
<file path=[Content_Types].xml><?xml version="1.0" encoding="utf-8"?>
<Types xmlns="http://schemas.openxmlformats.org/package/2006/content-types">
  <Default Extension="png" ContentType="image/png"/>
  <Default Extension="bin"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3Deffects3"/>
        <w:tblpPr w:vertAnchor="page" w:horzAnchor="page" w:tblpX="455" w:tblpY="285"/>
        <w:tblOverlap w:val="never"/>
        <w:tblW w:w="21973" w:type="dxa"/>
        <w:tblBorders>
          <w:bottom w:val="single" w:sz="12" w:space="0" w:color="D52B1E"/>
        </w:tblBorders>
        <w:tblCellMar>
          <w:left w:w="0" w:type="dxa"/>
        </w:tblCellMar>
        <w:tblLook w:val="0600" w:firstRow="0" w:lastRow="0" w:firstColumn="0" w:lastColumn="0" w:noHBand="1" w:noVBand="1"/>
      </w:tblPr>
      <w:tblGrid>
        <w:gridCol w:w="924"/>
        <w:gridCol w:w="21049"/>
      </w:tblGrid>
      <w:tr w:rsidR="00ED1561" w:rsidTr="00742460">
        <w:trPr>
          <w:trHeight w:val="1688"/>
        </w:trPr>
        <w:tc>
          <w:tcPr>
            <w:tcW w:w="924" w:type="dxa"/>
            <w:tcBorders>
              <w:bottom w:val="nil"/>
            </w:tcBorders>
            <w:tcMar>
              <w:left w:w="0" w:type="dxa"/>
              <w:bottom w:w="0" w:type="dxa"/>
              <w:right w:w="0" w:type="dxa"/>
            </w:tcMar>
            <w:vAlign w:val="bottom"/>
          </w:tcPr>
          <w:p w:rsidR="00ED1561" w:rsidRPr="00F57CBD" w:rsidRDefault="00ED1561" w:rsidP="00252D61">
            <w:pPr>
              <w:pStyle w:val="ListBullet2"/>
              <w:numPr>
                <w:ilvl w:val="0"/>
                <w:numId w:val="0"/>
              </w:numPr>
              <w:ind w:left="568" w:hanging="284"/>
            </w:pPr>
            <w:bookmarkStart w:id="0" w:name="_Toc234219367"/>
            <w:bookmarkStart w:id="1" w:name="_GoBack"/>
            <w:bookmarkEnd w:id="1"/>
          </w:p>
        </w:tc>
        <w:tc>
          <w:tcPr>
            <w:tcW w:w="21049" w:type="dxa"/>
            <w:tcBorders>
              <w:bottom w:val="single" w:sz="12" w:space="0" w:color="D52B1E"/>
            </w:tcBorders>
            <w:vAlign w:val="bottom"/>
          </w:tcPr>
          <w:sdt>
            <w:sdtPr>
              <w:rPr>
                <w:sz w:val="52"/>
                <w:szCs w:val="52"/>
              </w:rPr>
              <w:alias w:val="Document title"/>
              <w:tag w:val="Document title"/>
              <w:id w:val="1744602064"/>
              <w:placeholder>
                <w:docPart w:val="EC18C41FBC6A44D4B159D3441FEA98C4"/>
              </w:placeholder>
              <w:dataBinding w:prefixMappings="xmlns:ns0='http://schemas.microsoft.com/office/2006/coverPageProps' " w:xpath="/ns0:CoverPageProperties[1]/ns0:Abstract[1]" w:storeItemID="{55AF091B-3C7A-41E3-B477-F2FDAA23CFDA}"/>
              <w:text/>
            </w:sdtPr>
            <w:sdtEndPr/>
            <w:sdtContent>
              <w:p w:rsidR="008B5262" w:rsidRDefault="00C54F5A" w:rsidP="008B5262">
                <w:pPr>
                  <w:pStyle w:val="Title"/>
                  <w:spacing w:before="400"/>
                </w:pPr>
                <w:r>
                  <w:rPr>
                    <w:sz w:val="52"/>
                    <w:szCs w:val="52"/>
                  </w:rPr>
                  <w:t xml:space="preserve">Years </w:t>
                </w:r>
                <w:r w:rsidR="000B60B7">
                  <w:rPr>
                    <w:sz w:val="52"/>
                    <w:szCs w:val="52"/>
                  </w:rPr>
                  <w:t>9 and 10</w:t>
                </w:r>
                <w:r>
                  <w:rPr>
                    <w:sz w:val="52"/>
                    <w:szCs w:val="52"/>
                  </w:rPr>
                  <w:t xml:space="preserve"> band plan — Australian Curriculum: </w:t>
                </w:r>
                <w:r w:rsidR="00521DC3">
                  <w:rPr>
                    <w:sz w:val="52"/>
                    <w:szCs w:val="52"/>
                  </w:rPr>
                  <w:t>Languages</w:t>
                </w:r>
              </w:p>
            </w:sdtContent>
          </w:sdt>
          <w:sdt>
            <w:sdtPr>
              <w:rPr>
                <w:sz w:val="28"/>
                <w:szCs w:val="28"/>
              </w:rPr>
              <w:alias w:val="Subtitle"/>
              <w:tag w:val="Subtitle"/>
              <w:id w:val="551349717"/>
              <w:placeholder>
                <w:docPart w:val="37784E117CBA4E9AA036FC778D93F54C"/>
              </w:placeholder>
              <w:dataBinding w:prefixMappings="xmlns:ns0='http://purl.org/dc/elements/1.1/' xmlns:ns1='http://schemas.openxmlformats.org/package/2006/metadata/core-properties' " w:xpath="/ns1:coreProperties[1]/ns0:subject[1]" w:storeItemID="{6C3C8BC8-F283-45AE-878A-BAB7291924A1}"/>
              <w:text/>
            </w:sdtPr>
            <w:sdtEndPr/>
            <w:sdtContent>
              <w:p w:rsidR="00ED1561" w:rsidRPr="00D55D1C" w:rsidRDefault="00521DC3" w:rsidP="00C54F5A">
                <w:pPr>
                  <w:pStyle w:val="Subtitle"/>
                  <w:rPr>
                    <w:rFonts w:cs="Times New Roman"/>
                    <w:color w:val="auto"/>
                    <w:kern w:val="0"/>
                    <w:sz w:val="21"/>
                    <w:szCs w:val="21"/>
                  </w:rPr>
                </w:pPr>
                <w:r>
                  <w:rPr>
                    <w:sz w:val="28"/>
                    <w:szCs w:val="28"/>
                    <w:lang w:val="en-US"/>
                  </w:rPr>
                  <w:t>Overview for planning with the Australian Curriculum: Languages</w:t>
                </w:r>
                <w:r w:rsidR="001D0345">
                  <w:rPr>
                    <w:sz w:val="28"/>
                    <w:szCs w:val="28"/>
                    <w:lang w:val="en-US"/>
                  </w:rPr>
                  <w:t xml:space="preserve"> — Japanese</w:t>
                </w:r>
              </w:p>
            </w:sdtContent>
          </w:sdt>
        </w:tc>
      </w:tr>
      <w:bookmarkEnd w:id="0"/>
    </w:tbl>
    <w:p w:rsidR="00E50FFD" w:rsidRPr="00E50FFD" w:rsidRDefault="00E50FFD" w:rsidP="00B01939">
      <w:pPr>
        <w:pStyle w:val="Smallspace"/>
      </w:pPr>
    </w:p>
    <w:p w:rsidR="00950CB6" w:rsidRPr="00E50FFD" w:rsidRDefault="00950CB6" w:rsidP="00E50FFD">
      <w:pPr>
        <w:sectPr w:rsidR="00950CB6" w:rsidRPr="00E50FFD" w:rsidSect="0007297A">
          <w:footerReference w:type="even" r:id="rId14"/>
          <w:footerReference w:type="default" r:id="rId15"/>
          <w:type w:val="continuous"/>
          <w:pgSz w:w="23814" w:h="16840" w:orient="landscape" w:code="8"/>
          <w:pgMar w:top="1134" w:right="1418" w:bottom="1701" w:left="1418" w:header="567" w:footer="1701" w:gutter="0"/>
          <w:cols w:space="720"/>
          <w:formProt w:val="0"/>
          <w:noEndnote/>
          <w:docGrid w:linePitch="299"/>
        </w:sectPr>
      </w:pPr>
    </w:p>
    <w:p w:rsidR="00DC703C" w:rsidRPr="003637BE" w:rsidRDefault="00DC703C" w:rsidP="003637BE">
      <w:pPr>
        <w:pStyle w:val="Smallspace"/>
      </w:pPr>
    </w:p>
    <w:p w:rsidR="001D0345" w:rsidRPr="00E03055" w:rsidRDefault="001D0345" w:rsidP="001D0345">
      <w:pPr>
        <w:pStyle w:val="Caption"/>
        <w:spacing w:before="120"/>
      </w:pPr>
      <w:r w:rsidRPr="00E03055">
        <w:t>This band plan has been developed in consultation with the Curriculum into the Classroom</w:t>
      </w:r>
      <w:r>
        <w:t xml:space="preserve"> (C2C) </w:t>
      </w:r>
      <w:r w:rsidRPr="00E03055">
        <w:t>project team.</w:t>
      </w:r>
    </w:p>
    <w:tbl>
      <w:tblPr>
        <w:tblStyle w:val="QCAAtablestyle1"/>
        <w:tblW w:w="4948" w:type="pct"/>
        <w:tblLayout w:type="fixed"/>
        <w:tblLook w:val="04A0" w:firstRow="1" w:lastRow="0" w:firstColumn="1" w:lastColumn="0" w:noHBand="0" w:noVBand="1"/>
      </w:tblPr>
      <w:tblGrid>
        <w:gridCol w:w="1410"/>
        <w:gridCol w:w="2838"/>
        <w:gridCol w:w="2743"/>
        <w:gridCol w:w="6991"/>
        <w:gridCol w:w="6992"/>
      </w:tblGrid>
      <w:tr w:rsidR="007B7F25" w:rsidTr="00217F52">
        <w:trPr>
          <w:cnfStyle w:val="100000000000" w:firstRow="1" w:lastRow="0" w:firstColumn="0" w:lastColumn="0" w:oddVBand="0" w:evenVBand="0" w:oddHBand="0" w:evenHBand="0" w:firstRowFirstColumn="0" w:firstRowLastColumn="0" w:lastRowFirstColumn="0" w:lastRowLastColumn="0"/>
          <w:trHeight w:val="246"/>
        </w:trPr>
        <w:tc>
          <w:tcPr>
            <w:tcW w:w="20974" w:type="dxa"/>
            <w:gridSpan w:val="5"/>
            <w:tcBorders>
              <w:bottom w:val="single" w:sz="4" w:space="0" w:color="A6A8AB"/>
            </w:tcBorders>
          </w:tcPr>
          <w:p w:rsidR="007B7F25" w:rsidRPr="008A0E77" w:rsidRDefault="007B7F25" w:rsidP="00F64296">
            <w:pPr>
              <w:pStyle w:val="TableHeading"/>
              <w:rPr>
                <w:sz w:val="22"/>
                <w:szCs w:val="22"/>
              </w:rPr>
            </w:pPr>
            <w:r>
              <w:rPr>
                <w:sz w:val="22"/>
                <w:szCs w:val="22"/>
              </w:rPr>
              <w:t xml:space="preserve">School name: </w:t>
            </w:r>
          </w:p>
        </w:tc>
      </w:tr>
      <w:tr w:rsidR="00217F52" w:rsidTr="00217F52">
        <w:trPr>
          <w:trHeight w:val="246"/>
        </w:trPr>
        <w:tc>
          <w:tcPr>
            <w:tcW w:w="6991" w:type="dxa"/>
            <w:gridSpan w:val="3"/>
            <w:tcBorders>
              <w:right w:val="nil"/>
            </w:tcBorders>
          </w:tcPr>
          <w:p w:rsidR="00217F52" w:rsidRPr="00FF59EF" w:rsidRDefault="00217F52" w:rsidP="007137DA">
            <w:pPr>
              <w:pStyle w:val="TableHeading"/>
              <w:rPr>
                <w:b w:val="0"/>
              </w:rPr>
            </w:pPr>
            <w:r>
              <w:rPr>
                <w:sz w:val="22"/>
                <w:szCs w:val="22"/>
              </w:rPr>
              <w:t>Australian C</w:t>
            </w:r>
            <w:r w:rsidRPr="00F64296">
              <w:rPr>
                <w:sz w:val="22"/>
                <w:szCs w:val="22"/>
              </w:rPr>
              <w:t xml:space="preserve">urriculum: </w:t>
            </w:r>
            <w:r w:rsidR="001D0345">
              <w:rPr>
                <w:sz w:val="22"/>
                <w:szCs w:val="22"/>
              </w:rPr>
              <w:t xml:space="preserve">Languages </w:t>
            </w:r>
          </w:p>
        </w:tc>
        <w:tc>
          <w:tcPr>
            <w:tcW w:w="6991" w:type="dxa"/>
            <w:tcBorders>
              <w:left w:val="nil"/>
              <w:right w:val="nil"/>
            </w:tcBorders>
          </w:tcPr>
          <w:p w:rsidR="00217F52" w:rsidRPr="00FF59EF" w:rsidRDefault="00217F52" w:rsidP="007137DA">
            <w:pPr>
              <w:pStyle w:val="TableHeading"/>
              <w:rPr>
                <w:b w:val="0"/>
              </w:rPr>
            </w:pPr>
            <w:r w:rsidRPr="00F64296">
              <w:rPr>
                <w:sz w:val="22"/>
                <w:szCs w:val="22"/>
              </w:rPr>
              <w:t xml:space="preserve">Band: </w:t>
            </w:r>
            <w:sdt>
              <w:sdtPr>
                <w:rPr>
                  <w:b w:val="0"/>
                  <w:sz w:val="22"/>
                  <w:szCs w:val="22"/>
                </w:rPr>
                <w:alias w:val="Languages"/>
                <w:tag w:val="Languages"/>
                <w:id w:val="2104219856"/>
                <w:placeholder>
                  <w:docPart w:val="2044A24D8ADA4A2BB70EB3FE49996594"/>
                </w:placeholder>
                <w:dropDownList>
                  <w:listItem w:displayText="Prep Year–Year 2" w:value="Prep Year–Year 2"/>
                  <w:listItem w:displayText="Years 3–4" w:value="Years 3–4"/>
                  <w:listItem w:displayText="Years 5–6" w:value="Years 5–6"/>
                  <w:listItem w:displayText="Years 7–8" w:value="Years 7–8"/>
                  <w:listItem w:displayText="Years 9–10" w:value="Years 9–10"/>
                  <w:listItem w:displayText="Prep Year" w:value="Prep Year"/>
                  <w:listItem w:displayText="Year 1" w:value="Year 1"/>
                  <w:listItem w:displayText="Year 2" w:value="Year 2"/>
                  <w:listItem w:displayText="Year 3" w:value="Year 3"/>
                  <w:listItem w:displayText="Year 4" w:value="Year 4"/>
                  <w:listItem w:displayText="Year 5" w:value="Year 5"/>
                  <w:listItem w:displayText="Year 6" w:value="Year 6"/>
                  <w:listItem w:displayText="Year 7" w:value="Year 7"/>
                  <w:listItem w:displayText="Year 8" w:value="Year 8"/>
                  <w:listItem w:displayText="Year 9" w:value="Year 9"/>
                  <w:listItem w:displayText="Year 10" w:value="Year 10"/>
                </w:dropDownList>
              </w:sdtPr>
              <w:sdtEndPr/>
              <w:sdtContent>
                <w:r w:rsidR="00280F0A">
                  <w:rPr>
                    <w:b w:val="0"/>
                    <w:sz w:val="22"/>
                    <w:szCs w:val="22"/>
                  </w:rPr>
                  <w:t>Years 9–10</w:t>
                </w:r>
              </w:sdtContent>
            </w:sdt>
            <w:r w:rsidRPr="00F64296">
              <w:rPr>
                <w:sz w:val="22"/>
                <w:szCs w:val="22"/>
              </w:rPr>
              <w:t xml:space="preserve"> </w:t>
            </w:r>
          </w:p>
        </w:tc>
        <w:tc>
          <w:tcPr>
            <w:tcW w:w="6992" w:type="dxa"/>
            <w:tcBorders>
              <w:left w:val="nil"/>
            </w:tcBorders>
          </w:tcPr>
          <w:p w:rsidR="00217F52" w:rsidRPr="00FF59EF" w:rsidRDefault="00521DC3" w:rsidP="000B18E1">
            <w:pPr>
              <w:pStyle w:val="TableHeading"/>
              <w:rPr>
                <w:b w:val="0"/>
              </w:rPr>
            </w:pPr>
            <w:r>
              <w:rPr>
                <w:sz w:val="22"/>
                <w:szCs w:val="22"/>
              </w:rPr>
              <w:t>Languages</w:t>
            </w:r>
            <w:r w:rsidR="00217F52">
              <w:rPr>
                <w:sz w:val="22"/>
                <w:szCs w:val="22"/>
              </w:rPr>
              <w:t xml:space="preserve"> </w:t>
            </w:r>
            <w:r w:rsidR="00217F52" w:rsidRPr="00F64296">
              <w:rPr>
                <w:sz w:val="22"/>
                <w:szCs w:val="22"/>
              </w:rPr>
              <w:t xml:space="preserve">subject: </w:t>
            </w:r>
            <w:sdt>
              <w:sdtPr>
                <w:rPr>
                  <w:rStyle w:val="TableTextChar"/>
                  <w:b w:val="0"/>
                  <w:sz w:val="22"/>
                  <w:szCs w:val="22"/>
                </w:rPr>
                <w:alias w:val="Languages"/>
                <w:tag w:val="Languages"/>
                <w:id w:val="-711718377"/>
                <w:placeholder>
                  <w:docPart w:val="E97D3EFAA1174A00A7703D486BD87695"/>
                </w:placeholder>
                <w:dropDownList>
                  <w:listItem w:displayText="Chinese" w:value="Chinese"/>
                  <w:listItem w:displayText="French" w:value="French"/>
                  <w:listItem w:displayText="German" w:value="German"/>
                  <w:listItem w:displayText="Japanese" w:value="Japanese"/>
                </w:dropDownList>
              </w:sdtPr>
              <w:sdtEndPr>
                <w:rPr>
                  <w:rStyle w:val="TableTextChar"/>
                </w:rPr>
              </w:sdtEndPr>
              <w:sdtContent>
                <w:r w:rsidR="001D0345" w:rsidRPr="007137DA">
                  <w:rPr>
                    <w:rStyle w:val="TableTextChar"/>
                    <w:b w:val="0"/>
                    <w:sz w:val="22"/>
                    <w:szCs w:val="22"/>
                  </w:rPr>
                  <w:t>Japanese</w:t>
                </w:r>
              </w:sdtContent>
            </w:sdt>
          </w:p>
        </w:tc>
      </w:tr>
      <w:tr w:rsidR="00F910EF" w:rsidTr="009D6D88">
        <w:tc>
          <w:tcPr>
            <w:tcW w:w="1410" w:type="dxa"/>
            <w:vMerge w:val="restart"/>
            <w:shd w:val="clear" w:color="auto" w:fill="CCCCCD" w:themeFill="text2" w:themeFillTint="66"/>
          </w:tcPr>
          <w:p w:rsidR="00F910EF" w:rsidRDefault="00F910EF" w:rsidP="00F64296">
            <w:pPr>
              <w:pStyle w:val="Tablesubhead"/>
            </w:pPr>
            <w:r>
              <w:t>Identify curriculum</w:t>
            </w:r>
            <w:r>
              <w:rPr>
                <w:rStyle w:val="FootnoteReference"/>
              </w:rPr>
              <w:footnoteReference w:id="1"/>
            </w:r>
          </w:p>
        </w:tc>
        <w:tc>
          <w:tcPr>
            <w:tcW w:w="2838" w:type="dxa"/>
            <w:shd w:val="clear" w:color="auto" w:fill="E5E5E6" w:themeFill="text2" w:themeFillTint="33"/>
          </w:tcPr>
          <w:p w:rsidR="00F910EF" w:rsidRDefault="00521DC3" w:rsidP="006C0E95">
            <w:pPr>
              <w:pStyle w:val="TableText"/>
              <w:rPr>
                <w:b/>
              </w:rPr>
            </w:pPr>
            <w:r>
              <w:rPr>
                <w:b/>
              </w:rPr>
              <w:t>Languages</w:t>
            </w:r>
            <w:r w:rsidR="00F910EF">
              <w:rPr>
                <w:b/>
              </w:rPr>
              <w:t xml:space="preserve"> learning area</w:t>
            </w:r>
          </w:p>
        </w:tc>
        <w:tc>
          <w:tcPr>
            <w:tcW w:w="16726" w:type="dxa"/>
            <w:gridSpan w:val="3"/>
          </w:tcPr>
          <w:p w:rsidR="001D0345" w:rsidRPr="001D0345" w:rsidRDefault="001D0345" w:rsidP="007137DA">
            <w:pPr>
              <w:pStyle w:val="TableText"/>
            </w:pPr>
            <w:r w:rsidRPr="001D0345">
              <w:t xml:space="preserve">The Australian Curriculum: Languages is designed to enable all students to engage in learning a language in addition to English. </w:t>
            </w:r>
          </w:p>
          <w:p w:rsidR="001D0345" w:rsidRPr="001D0345" w:rsidRDefault="001D0345" w:rsidP="007137DA">
            <w:pPr>
              <w:pStyle w:val="TableText"/>
            </w:pPr>
            <w:r w:rsidRPr="001D0345">
              <w:t xml:space="preserve">The interrelationship of language, culture and learning provides the foundation for the Australian Curriculum: Languages. </w:t>
            </w:r>
          </w:p>
          <w:p w:rsidR="00F910EF" w:rsidRPr="00395A2C" w:rsidRDefault="001D0345" w:rsidP="007137DA">
            <w:pPr>
              <w:pStyle w:val="TableText"/>
            </w:pPr>
            <w:r w:rsidRPr="001D0345">
              <w:t>In the Languages learning area the focus is on both language and culture, as students learn to communicate meaningfully across linguistic and cultural systems, and different contexts. This process involves reflection and analysis, as students move between the new language being learnt and their own existing language(s). It is a reciprocal and dynamic process which develops language use within intercultural dimensions of learning experiences. It is not a ‘one plus one’ relationship between two languages and cultures, where each language and culture stay separate and self-contained. Comparison and referencing between (at least) two languages and cultures build understanding of how languages ‘work’, how they relate to each other and how language and culture shape and reflect experience; that is, the experience of language using and language learning. The experience of being in two worlds at once involves noticing, questioning and developing awareness of how language and culture shape identity.</w:t>
            </w:r>
            <w:r w:rsidR="00F910EF" w:rsidRPr="001D0345">
              <w:t xml:space="preserve"> </w:t>
            </w:r>
          </w:p>
        </w:tc>
      </w:tr>
      <w:tr w:rsidR="00A339D3" w:rsidTr="009D6D88">
        <w:tc>
          <w:tcPr>
            <w:tcW w:w="1410" w:type="dxa"/>
            <w:vMerge/>
            <w:shd w:val="clear" w:color="auto" w:fill="CCCCCD" w:themeFill="text2" w:themeFillTint="66"/>
          </w:tcPr>
          <w:p w:rsidR="00A339D3" w:rsidRDefault="00A339D3" w:rsidP="00F64296">
            <w:pPr>
              <w:pStyle w:val="Tablesubhead"/>
            </w:pPr>
          </w:p>
        </w:tc>
        <w:tc>
          <w:tcPr>
            <w:tcW w:w="2838" w:type="dxa"/>
            <w:shd w:val="clear" w:color="auto" w:fill="E5E5E6" w:themeFill="text2" w:themeFillTint="33"/>
          </w:tcPr>
          <w:p w:rsidR="00A339D3" w:rsidRDefault="00A339D3" w:rsidP="00A339D3">
            <w:pPr>
              <w:pStyle w:val="TableText"/>
              <w:rPr>
                <w:b/>
              </w:rPr>
            </w:pPr>
            <w:r>
              <w:rPr>
                <w:b/>
              </w:rPr>
              <w:t>Course organisation</w:t>
            </w:r>
          </w:p>
          <w:p w:rsidR="00A339D3" w:rsidRDefault="00A339D3" w:rsidP="006C0E95">
            <w:pPr>
              <w:pStyle w:val="TableText"/>
              <w:rPr>
                <w:b/>
              </w:rPr>
            </w:pPr>
          </w:p>
        </w:tc>
        <w:tc>
          <w:tcPr>
            <w:tcW w:w="16726" w:type="dxa"/>
            <w:gridSpan w:val="3"/>
          </w:tcPr>
          <w:p w:rsidR="00846ACC" w:rsidRDefault="00846ACC" w:rsidP="007137DA">
            <w:pPr>
              <w:pStyle w:val="TableText"/>
            </w:pPr>
            <w:r>
              <w:t xml:space="preserve">This band plan is for a second language learner pathway using the </w:t>
            </w:r>
            <w:r w:rsidR="00D01B08">
              <w:t>F(</w:t>
            </w:r>
            <w:r>
              <w:t>P</w:t>
            </w:r>
            <w:r w:rsidR="00D01B08">
              <w:t>)</w:t>
            </w:r>
            <w:r>
              <w:t xml:space="preserve">–Year 10 sequence of learning. </w:t>
            </w:r>
          </w:p>
          <w:p w:rsidR="00846ACC" w:rsidRDefault="002D7216" w:rsidP="007137DA">
            <w:pPr>
              <w:pStyle w:val="TableText"/>
            </w:pPr>
            <w:r>
              <w:t>The</w:t>
            </w:r>
            <w:r w:rsidR="00846ACC">
              <w:t xml:space="preserve"> </w:t>
            </w:r>
            <w:r w:rsidR="00846ACC" w:rsidRPr="002D7216">
              <w:rPr>
                <w:i/>
              </w:rPr>
              <w:t>Australian Curriculum: Languages — Japanese</w:t>
            </w:r>
            <w:r w:rsidR="00846ACC">
              <w:t xml:space="preserve"> is banded, with content descriptions indicating the nature and scope of learning over two year spans. Teachers will need to make decisions about what aspects of the content descriptions, will be taught in what year of their program. Year by year, programs can then be used to inform the development of short-term programs (that is, one term/several weeks)</w:t>
            </w:r>
            <w:r w:rsidR="007137DA">
              <w:t>.</w:t>
            </w:r>
          </w:p>
          <w:p w:rsidR="00846ACC" w:rsidRDefault="00846ACC" w:rsidP="007137DA">
            <w:pPr>
              <w:pStyle w:val="TableText"/>
            </w:pPr>
            <w:r>
              <w:t>The two strands — Communicating and Understanding — are interrelated in relation to language use for different purposes in different contexts. The strands and sub-strands do not operate in isolation. The relative contribution of each sub-strand differs for described languages, pathways and bands of learning. The sub-strands are further differentiated according to a set of ‘threads’ that support the internal organisation of content in each sub-strand. The  ‘threads’ are designed to capture the range and variety in the scope of learning and a means for expressing the progression of content across the learning sequences.</w:t>
            </w:r>
          </w:p>
          <w:p w:rsidR="00846ACC" w:rsidRDefault="00846ACC" w:rsidP="007137DA">
            <w:pPr>
              <w:pStyle w:val="TableText"/>
            </w:pPr>
            <w:r>
              <w:t>The strands reflect three important aspects of language learning:</w:t>
            </w:r>
          </w:p>
          <w:p w:rsidR="00846ACC" w:rsidRDefault="00846ACC" w:rsidP="00846ACC">
            <w:pPr>
              <w:pStyle w:val="TableBullet"/>
              <w:numPr>
                <w:ilvl w:val="0"/>
                <w:numId w:val="1"/>
              </w:numPr>
              <w:ind w:left="170" w:hanging="170"/>
            </w:pPr>
            <w:r>
              <w:t>communication</w:t>
            </w:r>
          </w:p>
          <w:p w:rsidR="00846ACC" w:rsidRDefault="00846ACC" w:rsidP="00846ACC">
            <w:pPr>
              <w:pStyle w:val="TableBullet"/>
              <w:numPr>
                <w:ilvl w:val="0"/>
                <w:numId w:val="1"/>
              </w:numPr>
              <w:ind w:left="170" w:hanging="170"/>
            </w:pPr>
            <w:r>
              <w:t>analysis of aspects of language and culture</w:t>
            </w:r>
          </w:p>
          <w:p w:rsidR="00846ACC" w:rsidRDefault="00846ACC" w:rsidP="00846ACC">
            <w:pPr>
              <w:pStyle w:val="TableBullet"/>
              <w:numPr>
                <w:ilvl w:val="0"/>
                <w:numId w:val="1"/>
              </w:numPr>
              <w:ind w:left="170" w:hanging="170"/>
            </w:pPr>
            <w:r>
              <w:t>reflection that involves</w:t>
            </w:r>
          </w:p>
          <w:p w:rsidR="00846ACC" w:rsidRPr="007137DA" w:rsidRDefault="00846ACC" w:rsidP="007137DA">
            <w:pPr>
              <w:pStyle w:val="TableBullet2"/>
            </w:pPr>
            <w:r w:rsidRPr="007137DA">
              <w:t>reflection on the experience of communicating</w:t>
            </w:r>
          </w:p>
          <w:p w:rsidR="00846ACC" w:rsidRDefault="00846ACC" w:rsidP="007137DA">
            <w:pPr>
              <w:pStyle w:val="TableBullet2"/>
            </w:pPr>
            <w:r w:rsidRPr="007137DA">
              <w:t>reflection on comparative dimensions of the languages available in students’ repertoires (for example, the first language in relation to second language and self in relation to</w:t>
            </w:r>
            <w:r>
              <w:t xml:space="preserve"> others).</w:t>
            </w:r>
          </w:p>
          <w:p w:rsidR="00846ACC" w:rsidRDefault="00846ACC" w:rsidP="007137DA">
            <w:pPr>
              <w:pStyle w:val="TableText"/>
            </w:pPr>
            <w:r>
              <w:t>When developing teaching and learning programs teachers should consider:</w:t>
            </w:r>
          </w:p>
          <w:p w:rsidR="00846ACC" w:rsidRPr="007137DA" w:rsidRDefault="00846ACC" w:rsidP="007137DA">
            <w:pPr>
              <w:pStyle w:val="TableBullet"/>
            </w:pPr>
            <w:r w:rsidRPr="007137DA">
              <w:t>the relationship between each of the curriculum components (band descriptions, content descriptions, elaborations and achievement standards) to describe the level/expectations of language teaching and learning at a given moment in time and over time</w:t>
            </w:r>
          </w:p>
          <w:p w:rsidR="00846ACC" w:rsidRPr="007137DA" w:rsidRDefault="00846ACC" w:rsidP="007137DA">
            <w:pPr>
              <w:pStyle w:val="TableBullet"/>
            </w:pPr>
            <w:r w:rsidRPr="007137DA">
              <w:t xml:space="preserve">the level of complexity at which student learning can be pitched </w:t>
            </w:r>
          </w:p>
          <w:p w:rsidR="00846ACC" w:rsidRPr="007137DA" w:rsidRDefault="00846ACC" w:rsidP="007137DA">
            <w:pPr>
              <w:pStyle w:val="TableBullet"/>
            </w:pPr>
            <w:r w:rsidRPr="007137DA">
              <w:t>integrating the two strands to ensure holistic learning, including  active language use and the development of related knowledge, understandings and reflective capabilities</w:t>
            </w:r>
          </w:p>
          <w:p w:rsidR="00846ACC" w:rsidRPr="007137DA" w:rsidRDefault="00846ACC" w:rsidP="007137DA">
            <w:pPr>
              <w:pStyle w:val="TableBullet"/>
            </w:pPr>
            <w:r w:rsidRPr="007137DA">
              <w:t xml:space="preserve">drawing on the content descriptions from a number of sub-strands and integrating these to create meaningful learning experiences for the learners in their context </w:t>
            </w:r>
          </w:p>
          <w:p w:rsidR="00846ACC" w:rsidRPr="007137DA" w:rsidRDefault="00846ACC" w:rsidP="007137DA">
            <w:pPr>
              <w:pStyle w:val="TableBullet"/>
            </w:pPr>
            <w:r w:rsidRPr="007137DA">
              <w:t xml:space="preserve">developing a variety of learning experiences that are relevant, rigorous and meaningful and allow for different rates of development, in particular for younger students and for those who need extra support </w:t>
            </w:r>
          </w:p>
          <w:p w:rsidR="00846ACC" w:rsidRPr="007137DA" w:rsidRDefault="00846ACC" w:rsidP="007137DA">
            <w:pPr>
              <w:pStyle w:val="TableBullet"/>
            </w:pPr>
            <w:r w:rsidRPr="007137DA">
              <w:t>opportunities for integration of learning between Languages and with other learning areas.</w:t>
            </w:r>
          </w:p>
          <w:p w:rsidR="00846ACC" w:rsidRPr="006C193B" w:rsidRDefault="00FE1D71" w:rsidP="007137DA">
            <w:pPr>
              <w:pStyle w:val="TableText"/>
            </w:pPr>
            <w:r w:rsidRPr="006C193B">
              <w:t xml:space="preserve">This band </w:t>
            </w:r>
            <w:r w:rsidR="00846ACC" w:rsidRPr="006C193B">
              <w:t>plan is organised to:</w:t>
            </w:r>
          </w:p>
          <w:p w:rsidR="00846ACC" w:rsidRPr="006C193B" w:rsidRDefault="00846ACC" w:rsidP="007137DA">
            <w:pPr>
              <w:pStyle w:val="TableBullet"/>
            </w:pPr>
            <w:r w:rsidRPr="006C193B">
              <w:t xml:space="preserve">align with the </w:t>
            </w:r>
            <w:r w:rsidRPr="006C193B">
              <w:rPr>
                <w:i/>
              </w:rPr>
              <w:t>Australian Curriculum: Languages — Japanese</w:t>
            </w:r>
            <w:r w:rsidRPr="006C193B">
              <w:t>, which is organised in band levels for the achievement standard and content descriptions</w:t>
            </w:r>
          </w:p>
          <w:p w:rsidR="00846ACC" w:rsidRPr="006C193B" w:rsidRDefault="00846ACC" w:rsidP="007137DA">
            <w:pPr>
              <w:pStyle w:val="TableBullet"/>
            </w:pPr>
            <w:r w:rsidRPr="006C193B">
              <w:t xml:space="preserve">provide a course structure and content that includes a sequence of teaching and learning and identification of opportunities for assessment and feedback, organised in units according to bands, and developed using the </w:t>
            </w:r>
            <w:r w:rsidRPr="002D7216">
              <w:rPr>
                <w:i/>
              </w:rPr>
              <w:t>Australian Curriculum: Languages — Japanese</w:t>
            </w:r>
            <w:r w:rsidRPr="006C193B">
              <w:t xml:space="preserve"> content descriptions and achievement standards</w:t>
            </w:r>
          </w:p>
          <w:p w:rsidR="002D2BBD" w:rsidRPr="001D0345" w:rsidRDefault="00846ACC" w:rsidP="007137DA">
            <w:pPr>
              <w:pStyle w:val="TableBullet"/>
            </w:pPr>
            <w:r w:rsidRPr="007137DA">
              <w:t xml:space="preserve">provide flexibility to enable schools to make decisions about implementation, based on local context and needs of students. The sequence of learning for this band plan is a second language learner pathway </w:t>
            </w:r>
            <w:r w:rsidR="00D01B08">
              <w:t>F(</w:t>
            </w:r>
            <w:r w:rsidRPr="007137DA">
              <w:t>P</w:t>
            </w:r>
            <w:r w:rsidR="00D01B08">
              <w:t>)</w:t>
            </w:r>
            <w:r w:rsidRPr="007137DA">
              <w:t>–Year 10 sequence.</w:t>
            </w:r>
            <w:r>
              <w:t xml:space="preserve"> </w:t>
            </w:r>
          </w:p>
        </w:tc>
      </w:tr>
      <w:tr w:rsidR="001D0345" w:rsidTr="009D6D88">
        <w:tc>
          <w:tcPr>
            <w:tcW w:w="1410" w:type="dxa"/>
            <w:vMerge/>
            <w:shd w:val="clear" w:color="auto" w:fill="CCCCCD" w:themeFill="text2" w:themeFillTint="66"/>
          </w:tcPr>
          <w:p w:rsidR="001D0345" w:rsidRDefault="001D0345" w:rsidP="00F64296">
            <w:pPr>
              <w:pStyle w:val="Tablesubhead"/>
            </w:pPr>
          </w:p>
        </w:tc>
        <w:tc>
          <w:tcPr>
            <w:tcW w:w="2838" w:type="dxa"/>
            <w:shd w:val="clear" w:color="auto" w:fill="E5E5E6" w:themeFill="text2" w:themeFillTint="33"/>
          </w:tcPr>
          <w:p w:rsidR="001D0345" w:rsidRDefault="00241EE9" w:rsidP="006C0E95">
            <w:pPr>
              <w:pStyle w:val="TableText"/>
              <w:rPr>
                <w:b/>
              </w:rPr>
            </w:pPr>
            <w:r>
              <w:rPr>
                <w:b/>
              </w:rPr>
              <w:t>Band description</w:t>
            </w:r>
          </w:p>
        </w:tc>
        <w:tc>
          <w:tcPr>
            <w:tcW w:w="16726" w:type="dxa"/>
            <w:gridSpan w:val="3"/>
          </w:tcPr>
          <w:p w:rsidR="00F02683" w:rsidRPr="00F02683" w:rsidRDefault="00F02683" w:rsidP="00F02683">
            <w:pPr>
              <w:pStyle w:val="Tablesubhead"/>
            </w:pPr>
            <w:r w:rsidRPr="00F02683">
              <w:t>The nature of the learners</w:t>
            </w:r>
          </w:p>
          <w:p w:rsidR="00F02683" w:rsidRDefault="00F02683" w:rsidP="00F02683">
            <w:pPr>
              <w:pStyle w:val="TableText"/>
            </w:pPr>
            <w:r>
              <w:t>At this level, students bring to their learning existing knowledge of Japanese language and culture and a range of learning strategies. They are increasingly aware of the world beyond their own and are engaging with youth-related and social and environmental issues. They require continued guidance and mentoring but work increasingly independently to analyse, reflect on and monitor their language learning and intercultural experiences. They are considering future pathways and options, including the possible role of Japanese in these.</w:t>
            </w:r>
          </w:p>
          <w:p w:rsidR="00F02683" w:rsidRPr="00F02683" w:rsidRDefault="00F02683" w:rsidP="00F02683">
            <w:pPr>
              <w:pStyle w:val="Tablesubhead"/>
            </w:pPr>
            <w:r w:rsidRPr="00F02683">
              <w:t>Japanese language learning and use</w:t>
            </w:r>
          </w:p>
          <w:p w:rsidR="00F02683" w:rsidRDefault="00F02683" w:rsidP="00F02683">
            <w:pPr>
              <w:pStyle w:val="TableText"/>
            </w:pPr>
            <w:r>
              <w:t xml:space="preserve">This is a period of language exploration, vocabulary expansion, and experimentation with different modes of communication, for example, digital media, collaborative performance and group </w:t>
            </w:r>
            <w:r>
              <w:lastRenderedPageBreak/>
              <w:t xml:space="preserve">discussions. Learners become more confident in communicating in a wider range of contexts through greater control of language structures and vocabulary and increased understanding of the variability of language use. They use Japanese to communicate and interact; to access and exchange information; to express feelings and opinions; to participate in imaginative and creative experiences; and to create, interpret and analyse a wider range of texts and experiences. They sequence and describe events using a range of cohesive devices, and complete communicative tasks that involve planning, performance, collaborative and independent work. They use language more fluently, with a greater degree of self-correction and repair, and use </w:t>
            </w:r>
            <w:r>
              <w:rPr>
                <w:rFonts w:ascii="MS Gothic" w:eastAsia="MS Gothic" w:hAnsi="MS Gothic" w:cs="MS Gothic" w:hint="eastAsia"/>
              </w:rPr>
              <w:t>あいづち</w:t>
            </w:r>
            <w:r>
              <w:t xml:space="preserve"> to facilitate communication. They reference the accuracy of their language use against a stronger frame of grammatical knowledge. </w:t>
            </w:r>
          </w:p>
          <w:p w:rsidR="00F02683" w:rsidRDefault="00F02683" w:rsidP="00F02683">
            <w:pPr>
              <w:pStyle w:val="TableText"/>
            </w:pPr>
            <w:r>
              <w:t>Learners at this level are able to read and write using hiragana, katakana and an increasing number of kanji in all texts. Their writing is more sophisticated, using connectives and conjunctions, and they engage with more complex language structures.</w:t>
            </w:r>
          </w:p>
          <w:p w:rsidR="00F02683" w:rsidRPr="00F02683" w:rsidRDefault="00F02683" w:rsidP="00F02683">
            <w:pPr>
              <w:pStyle w:val="Tablesubhead"/>
            </w:pPr>
            <w:r w:rsidRPr="00F02683">
              <w:t>Contexts of interaction</w:t>
            </w:r>
          </w:p>
          <w:p w:rsidR="00F02683" w:rsidRDefault="00F02683" w:rsidP="00F02683">
            <w:pPr>
              <w:pStyle w:val="TableText"/>
            </w:pPr>
            <w:r>
              <w:t xml:space="preserve">Learners interact with peers, the teacher and other Japanese speakers in immediate and local contexts, and with wider communities and cultural resources via virtual and online environments. They may access additional cultural experiences through events such as school exchanges, festivals, interschool events or cultural performances. </w:t>
            </w:r>
          </w:p>
          <w:p w:rsidR="00F02683" w:rsidRPr="00F02683" w:rsidRDefault="00F02683" w:rsidP="00F02683">
            <w:pPr>
              <w:pStyle w:val="Tablesubhead"/>
            </w:pPr>
            <w:r w:rsidRPr="00F02683">
              <w:t>Texts and resources</w:t>
            </w:r>
          </w:p>
          <w:p w:rsidR="00F02683" w:rsidRDefault="00F02683" w:rsidP="00F02683">
            <w:pPr>
              <w:pStyle w:val="TableText"/>
            </w:pPr>
            <w:r>
              <w:t xml:space="preserve">Learners engage with texts designed for language learning, such as teacher-generated materials and online resources. Learning is enriched by exposure to a range of authentic materials designed for or generated by young Japanese speakers, such as video clips or advertisements. Students take some responsibility for sourcing additional materials to support their own learning. </w:t>
            </w:r>
          </w:p>
          <w:p w:rsidR="00F02683" w:rsidRPr="00F02683" w:rsidRDefault="00F02683" w:rsidP="00F02683">
            <w:pPr>
              <w:pStyle w:val="Tablesubhead"/>
            </w:pPr>
            <w:r w:rsidRPr="00F02683">
              <w:t>Features of Japanese language use</w:t>
            </w:r>
          </w:p>
          <w:p w:rsidR="00F02683" w:rsidRDefault="00F02683" w:rsidP="00F02683">
            <w:pPr>
              <w:pStyle w:val="TableText"/>
            </w:pPr>
            <w:r>
              <w:t xml:space="preserve">Learners use more complex language in oral, written and multimodal forms. They expand their knowledge and control of grammatical elements such as the </w:t>
            </w:r>
            <w:r>
              <w:rPr>
                <w:rFonts w:ascii="MS Gothic" w:eastAsia="MS Gothic" w:hAnsi="MS Gothic" w:cs="MS Gothic" w:hint="eastAsia"/>
              </w:rPr>
              <w:t>て</w:t>
            </w:r>
            <w:r>
              <w:t xml:space="preserve"> form and plain form of verbs, for example, </w:t>
            </w:r>
            <w:r>
              <w:rPr>
                <w:rFonts w:ascii="MS Gothic" w:eastAsia="MS Gothic" w:hAnsi="MS Gothic" w:cs="MS Gothic" w:hint="eastAsia"/>
              </w:rPr>
              <w:t>～ています、～てもいい、～と思おもいます、</w:t>
            </w:r>
            <w:r>
              <w:t xml:space="preserve">and </w:t>
            </w:r>
            <w:r>
              <w:rPr>
                <w:rFonts w:ascii="MS Gothic" w:eastAsia="MS Gothic" w:hAnsi="MS Gothic" w:cs="MS Gothic" w:hint="eastAsia"/>
              </w:rPr>
              <w:t>～たり～たり、</w:t>
            </w:r>
            <w:r>
              <w:t xml:space="preserve">and conjugation patterns for both verbs and adjectives. Their language production includes elements of interpreting, creating and performing. They engage in analysis of texts such as advertisements and media reports, identifying how language choices reflect perspectives and cultural contexts. </w:t>
            </w:r>
          </w:p>
          <w:p w:rsidR="00F02683" w:rsidRDefault="00F02683" w:rsidP="00F02683">
            <w:pPr>
              <w:pStyle w:val="TableText"/>
            </w:pPr>
            <w:r>
              <w:t xml:space="preserve">Learners examine the processes involved in using a different language, recognising them as cognitive, cultural and personal as well as linguistic. They explore the reciprocal nature of intercultural communication: how moving between different languages and cultural systems impacts on ways of thinking and behaving; and how successful communication requires flexibility, awareness, and openness to alternative ways. They develop the capacity to ‘decentre’ from normative ways of thinking and communicating, to consider themselves through the eyes of others, and to communicate in interculturally appropriate ways. </w:t>
            </w:r>
          </w:p>
          <w:p w:rsidR="00F02683" w:rsidRPr="00F02683" w:rsidRDefault="00F02683" w:rsidP="00F02683">
            <w:pPr>
              <w:pStyle w:val="Tablesubhead"/>
            </w:pPr>
            <w:r w:rsidRPr="00F02683">
              <w:t>Level of support</w:t>
            </w:r>
          </w:p>
          <w:p w:rsidR="00F02683" w:rsidRDefault="00F02683" w:rsidP="00F02683">
            <w:pPr>
              <w:pStyle w:val="TableText"/>
            </w:pPr>
            <w:r>
              <w:t>Support at this level of learning includes provision of rich and varied stimulus materials, continued scaffolding and modelling of language functions and communicative tasks, and explicit instruction and explanation of the grammatical system. Learners are provided with opportunities to discuss, clarify, practise and apply their knowledge. Critical and constructive teacher feedback is combined with peer support and self-review to monitor and evaluate learning outcomes, such as through portfolios, peer review, or digital journals.</w:t>
            </w:r>
          </w:p>
          <w:p w:rsidR="00F02683" w:rsidRPr="00F02683" w:rsidRDefault="00F02683" w:rsidP="00F02683">
            <w:pPr>
              <w:pStyle w:val="Tablesubhead"/>
            </w:pPr>
            <w:r w:rsidRPr="00F02683">
              <w:t>The role of English</w:t>
            </w:r>
          </w:p>
          <w:p w:rsidR="001D0345" w:rsidRDefault="00F02683" w:rsidP="00280F0A">
            <w:pPr>
              <w:pStyle w:val="TableText"/>
            </w:pPr>
            <w:r>
              <w:t>Japanese is used in more extended and complex ways. English continues to be used for discussion, explanation and analysis. This allows learners to communicate in depth and detail about the experience of learning Japanese and about their thoughts on culture, identity and intercultural experience. English is the language of analysis and critique, supporting discussion of concepts such as stereotypes, difference, diversity and values. It allows for a degree of expression and reflection that is beyond learners’ communicative capabilities in Japanese.</w:t>
            </w:r>
            <w:r w:rsidR="002C7B54">
              <w:t xml:space="preserve"> </w:t>
            </w:r>
          </w:p>
        </w:tc>
      </w:tr>
      <w:tr w:rsidR="00F910EF" w:rsidTr="009D6D88">
        <w:trPr>
          <w:trHeight w:val="1497"/>
        </w:trPr>
        <w:tc>
          <w:tcPr>
            <w:tcW w:w="1410" w:type="dxa"/>
            <w:vMerge/>
            <w:shd w:val="clear" w:color="auto" w:fill="CCCCCD" w:themeFill="text2" w:themeFillTint="66"/>
          </w:tcPr>
          <w:p w:rsidR="00F910EF" w:rsidRDefault="00F910EF" w:rsidP="00F64296">
            <w:pPr>
              <w:pStyle w:val="Tablesubhead"/>
            </w:pPr>
          </w:p>
        </w:tc>
        <w:tc>
          <w:tcPr>
            <w:tcW w:w="2838" w:type="dxa"/>
            <w:shd w:val="clear" w:color="auto" w:fill="E5E5E6" w:themeFill="text2" w:themeFillTint="33"/>
          </w:tcPr>
          <w:p w:rsidR="00586679" w:rsidRPr="00F64296" w:rsidRDefault="00AA3E2C" w:rsidP="00A339D3">
            <w:pPr>
              <w:pStyle w:val="TableText"/>
              <w:rPr>
                <w:b/>
              </w:rPr>
            </w:pPr>
            <w:r>
              <w:rPr>
                <w:b/>
              </w:rPr>
              <w:t>Phase curriculum focus</w:t>
            </w:r>
          </w:p>
        </w:tc>
        <w:tc>
          <w:tcPr>
            <w:tcW w:w="16726" w:type="dxa"/>
            <w:gridSpan w:val="3"/>
          </w:tcPr>
          <w:p w:rsidR="00F910EF" w:rsidRDefault="00AA3E2C" w:rsidP="00AA3E2C">
            <w:pPr>
              <w:pStyle w:val="Tablesubhead"/>
            </w:pPr>
            <w:r>
              <w:t xml:space="preserve">Curriculum focus: Years </w:t>
            </w:r>
            <w:r w:rsidR="00382FC1">
              <w:t>7</w:t>
            </w:r>
            <w:r>
              <w:t xml:space="preserve"> to </w:t>
            </w:r>
            <w:r w:rsidR="00382FC1">
              <w:t>10</w:t>
            </w:r>
          </w:p>
          <w:p w:rsidR="00AA3E2C" w:rsidRPr="00AA3E2C" w:rsidRDefault="00382FC1" w:rsidP="007137DA">
            <w:pPr>
              <w:pStyle w:val="TableText"/>
            </w:pPr>
            <w:r w:rsidRPr="00382FC1">
              <w:t>In Years 7–10 the Australian Curriculum supports the deepening of knowledge, understanding and skills in all eight learning areas. The curriculum continues to prepare students for civic, social and economic participation and personal health and well-being whilst providing increased opportunities for students to make choices and specialise in learning of particular interest. The curriculum is designed to equip students for senior secondary schooling, including vocational pathways.</w:t>
            </w:r>
          </w:p>
          <w:p w:rsidR="00AA3E2C" w:rsidRPr="00AA3E2C" w:rsidDel="0024047B" w:rsidRDefault="00382FC1" w:rsidP="007137DA">
            <w:pPr>
              <w:pStyle w:val="TableText"/>
            </w:pPr>
            <w:r w:rsidRPr="00382FC1">
              <w:t>The Languages curricula in Years 7–10 provide opportunities for ongoing additional language study for those students who commenced in primary school as well as the opportunity to commence the study of an additional language.</w:t>
            </w:r>
          </w:p>
        </w:tc>
      </w:tr>
      <w:tr w:rsidR="00F910EF" w:rsidTr="009D6D88">
        <w:tc>
          <w:tcPr>
            <w:tcW w:w="1410" w:type="dxa"/>
            <w:vMerge/>
            <w:shd w:val="clear" w:color="auto" w:fill="CCCCCD" w:themeFill="text2" w:themeFillTint="66"/>
          </w:tcPr>
          <w:p w:rsidR="00F910EF" w:rsidRDefault="00F910EF" w:rsidP="00F64296">
            <w:pPr>
              <w:pStyle w:val="Tablesubhead"/>
            </w:pPr>
          </w:p>
        </w:tc>
        <w:tc>
          <w:tcPr>
            <w:tcW w:w="2838" w:type="dxa"/>
            <w:shd w:val="clear" w:color="auto" w:fill="E5E5E6" w:themeFill="text2" w:themeFillTint="33"/>
          </w:tcPr>
          <w:p w:rsidR="00F910EF" w:rsidRPr="00F64296" w:rsidRDefault="00F910EF" w:rsidP="00F64296">
            <w:pPr>
              <w:pStyle w:val="TableText"/>
              <w:rPr>
                <w:b/>
              </w:rPr>
            </w:pPr>
            <w:r w:rsidRPr="00F64296">
              <w:rPr>
                <w:b/>
              </w:rPr>
              <w:t>Achievement standard</w:t>
            </w:r>
          </w:p>
        </w:tc>
        <w:tc>
          <w:tcPr>
            <w:tcW w:w="16726" w:type="dxa"/>
            <w:gridSpan w:val="3"/>
            <w:tcBorders>
              <w:bottom w:val="single" w:sz="4" w:space="0" w:color="A6A8AB"/>
            </w:tcBorders>
          </w:tcPr>
          <w:p w:rsidR="00280F0A" w:rsidRPr="00280F0A" w:rsidRDefault="00280F0A" w:rsidP="007137DA">
            <w:pPr>
              <w:pStyle w:val="TableText"/>
            </w:pPr>
            <w:r w:rsidRPr="00280F0A">
              <w:t xml:space="preserve">By the end of Year 10, students use Japanese to share information, experiences and views related to their social worlds using rehearsed and spontaneous language. They use correct pronunciation, including that of borrowed words, and adopt appropriate rhythm and phrasing to allow for others’ use of </w:t>
            </w:r>
            <w:r w:rsidRPr="00280F0A">
              <w:rPr>
                <w:rFonts w:ascii="MS Gothic" w:eastAsia="MS Gothic" w:hAnsi="MS Gothic" w:cs="MS Gothic" w:hint="eastAsia"/>
              </w:rPr>
              <w:t>あいづち</w:t>
            </w:r>
            <w:r w:rsidRPr="00280F0A">
              <w:t xml:space="preserve">. They ask and </w:t>
            </w:r>
            <w:hyperlink r:id="rId16" w:tooltip="Display the glossary entry for respond" w:history="1">
              <w:r w:rsidRPr="00280F0A">
                <w:rPr>
                  <w:rStyle w:val="Hyperlink"/>
                </w:rPr>
                <w:t>respond</w:t>
              </w:r>
            </w:hyperlink>
            <w:r w:rsidRPr="00280F0A">
              <w:t xml:space="preserve"> to questions, elaborating responses by providing reasons or explanations, using a range of adjectives and adverbs such as </w:t>
            </w:r>
            <w:r w:rsidRPr="00280F0A">
              <w:rPr>
                <w:rFonts w:ascii="MS Gothic" w:eastAsia="MS Gothic" w:hAnsi="MS Gothic" w:cs="MS Gothic" w:hint="eastAsia"/>
              </w:rPr>
              <w:t>ぜんぜん</w:t>
            </w:r>
            <w:r w:rsidRPr="00280F0A">
              <w:t xml:space="preserve"> or </w:t>
            </w:r>
            <w:r w:rsidRPr="00280F0A">
              <w:rPr>
                <w:rFonts w:ascii="MS Gothic" w:eastAsia="MS Gothic" w:hAnsi="MS Gothic" w:cs="MS Gothic" w:hint="eastAsia"/>
              </w:rPr>
              <w:t>かなり</w:t>
            </w:r>
            <w:r w:rsidRPr="00280F0A">
              <w:t xml:space="preserve">. Students begin to use plain form to communicate with their peers. They use kanji to read and write verbs, for example, </w:t>
            </w:r>
            <w:proofErr w:type="spellStart"/>
            <w:r w:rsidRPr="00280F0A">
              <w:rPr>
                <w:rFonts w:ascii="MS Gothic" w:eastAsia="MS Gothic" w:hAnsi="MS Gothic" w:cs="MS Gothic" w:hint="eastAsia"/>
              </w:rPr>
              <w:t>思います、来ます、聞きます、食べます、</w:t>
            </w:r>
            <w:r w:rsidR="00ED2A6B">
              <w:ruby>
                <w:rubyPr>
                  <w:rubyAlign w:val="center"/>
                  <w:hps w:val="19"/>
                  <w:hpsRaise w:val="20"/>
                  <w:hpsBaseText w:val="19"/>
                  <w:lid w:val="en-AU"/>
                </w:rubyPr>
                <w:rt>
                  <w:r w:rsidR="00ED2A6B" w:rsidRPr="00ED2A6B">
                    <w:rPr>
                      <w:rFonts w:ascii="MS Gothic" w:eastAsia="MS Gothic" w:hAnsi="MS Gothic" w:hint="eastAsia"/>
                    </w:rPr>
                    <w:t>の</w:t>
                  </w:r>
                </w:rt>
                <w:rubyBase>
                  <w:r w:rsidR="00ED2A6B">
                    <w:rPr>
                      <w:rFonts w:ascii="MS Gothic" w:eastAsia="MS Gothic" w:hAnsi="MS Gothic" w:cs="MS Gothic" w:hint="eastAsia"/>
                    </w:rPr>
                    <w:t>飲</w:t>
                  </w:r>
                </w:rubyBase>
              </w:ruby>
            </w:r>
            <w:r w:rsidRPr="00280F0A">
              <w:rPr>
                <w:rFonts w:ascii="MS Gothic" w:eastAsia="MS Gothic" w:hAnsi="MS Gothic" w:cs="MS Gothic" w:hint="eastAsia"/>
              </w:rPr>
              <w:t>みます</w:t>
            </w:r>
            <w:proofErr w:type="spellEnd"/>
            <w:r w:rsidRPr="00280F0A">
              <w:t xml:space="preserve">, nouns, for example, </w:t>
            </w:r>
            <w:proofErr w:type="spellStart"/>
            <w:r w:rsidRPr="00280F0A">
              <w:rPr>
                <w:rFonts w:ascii="MS Gothic" w:eastAsia="MS Gothic" w:hAnsi="MS Gothic" w:cs="MS Gothic" w:hint="eastAsia"/>
              </w:rPr>
              <w:t>新聞</w:t>
            </w:r>
            <w:proofErr w:type="spellEnd"/>
            <w:r w:rsidRPr="00280F0A">
              <w:rPr>
                <w:rFonts w:ascii="MS Gothic" w:eastAsia="MS Gothic" w:hAnsi="MS Gothic" w:cs="MS Gothic" w:hint="eastAsia"/>
              </w:rPr>
              <w:t>、</w:t>
            </w:r>
            <w:r w:rsidR="00ED2A6B">
              <w:ruby>
                <w:rubyPr>
                  <w:rubyAlign w:val="center"/>
                  <w:hps w:val="19"/>
                  <w:hpsRaise w:val="20"/>
                  <w:hpsBaseText w:val="19"/>
                  <w:lid w:val="en-AU"/>
                </w:rubyPr>
                <w:rt>
                  <w:r w:rsidR="00ED2A6B" w:rsidRPr="00ED2A6B">
                    <w:rPr>
                      <w:rFonts w:ascii="MS Gothic" w:eastAsia="MS Gothic" w:hAnsi="MS Gothic" w:hint="eastAsia"/>
                    </w:rPr>
                    <w:t>かいわ</w:t>
                  </w:r>
                </w:rt>
                <w:rubyBase>
                  <w:r w:rsidR="00ED2A6B">
                    <w:rPr>
                      <w:rFonts w:ascii="MS Gothic" w:eastAsia="MS Gothic" w:hAnsi="MS Gothic" w:cs="MS Gothic" w:hint="eastAsia"/>
                    </w:rPr>
                    <w:t>会話</w:t>
                  </w:r>
                </w:rubyBase>
              </w:ruby>
            </w:r>
            <w:r w:rsidRPr="00280F0A">
              <w:t xml:space="preserve">, </w:t>
            </w:r>
            <w:r w:rsidR="00ED2A6B">
              <w:ruby>
                <w:rubyPr>
                  <w:rubyAlign w:val="center"/>
                  <w:hps w:val="19"/>
                  <w:hpsRaise w:val="20"/>
                  <w:hpsBaseText w:val="19"/>
                  <w:lid w:val="en-AU"/>
                </w:rubyPr>
                <w:rt>
                  <w:r w:rsidR="00ED2A6B" w:rsidRPr="00ED2A6B">
                    <w:rPr>
                      <w:rFonts w:ascii="MS Gothic" w:eastAsia="MS Gothic" w:hAnsi="MS Gothic" w:hint="eastAsia"/>
                    </w:rPr>
                    <w:t>がいこくご</w:t>
                  </w:r>
                </w:rt>
                <w:rubyBase>
                  <w:r w:rsidR="00ED2A6B">
                    <w:rPr>
                      <w:rFonts w:ascii="MS Gothic" w:eastAsia="MS Gothic" w:hAnsi="MS Gothic" w:cs="MS Gothic" w:hint="eastAsia"/>
                    </w:rPr>
                    <w:t>外国語</w:t>
                  </w:r>
                </w:rubyBase>
              </w:ruby>
            </w:r>
            <w:r w:rsidRPr="00280F0A">
              <w:t xml:space="preserve"> and adjectives, for example, </w:t>
            </w:r>
            <w:proofErr w:type="spellStart"/>
            <w:r w:rsidRPr="00280F0A">
              <w:rPr>
                <w:rFonts w:ascii="MS Gothic" w:eastAsia="MS Gothic" w:hAnsi="MS Gothic" w:cs="MS Gothic" w:hint="eastAsia"/>
              </w:rPr>
              <w:t>早い、上手な、</w:t>
            </w:r>
            <w:r w:rsidR="00ED2A6B">
              <w:ruby>
                <w:rubyPr>
                  <w:rubyAlign w:val="center"/>
                  <w:hps w:val="19"/>
                  <w:hpsRaise w:val="20"/>
                  <w:hpsBaseText w:val="19"/>
                  <w:lid w:val="en-AU"/>
                </w:rubyPr>
                <w:rt>
                  <w:r w:rsidR="00ED2A6B" w:rsidRPr="00ED2A6B">
                    <w:rPr>
                      <w:rFonts w:ascii="MS Gothic" w:eastAsia="MS Gothic" w:hAnsi="MS Gothic" w:hint="eastAsia"/>
                    </w:rPr>
                    <w:t>へた</w:t>
                  </w:r>
                </w:rt>
                <w:rubyBase>
                  <w:r w:rsidR="00ED2A6B">
                    <w:rPr>
                      <w:rFonts w:ascii="MS Gothic" w:eastAsia="MS Gothic" w:hAnsi="MS Gothic" w:cs="MS Gothic" w:hint="eastAsia"/>
                    </w:rPr>
                    <w:t>下手</w:t>
                  </w:r>
                </w:rubyBase>
              </w:ruby>
            </w:r>
            <w:r w:rsidRPr="00280F0A">
              <w:rPr>
                <w:rFonts w:ascii="MS Gothic" w:eastAsia="MS Gothic" w:hAnsi="MS Gothic" w:cs="MS Gothic" w:hint="eastAsia"/>
              </w:rPr>
              <w:t>な</w:t>
            </w:r>
            <w:proofErr w:type="spellEnd"/>
            <w:r w:rsidRPr="00280F0A">
              <w:t xml:space="preserve">. Students extract, </w:t>
            </w:r>
            <w:hyperlink r:id="rId17" w:tooltip="Display the glossary entry for analyse" w:history="1">
              <w:r w:rsidRPr="00280F0A">
                <w:rPr>
                  <w:rStyle w:val="Hyperlink"/>
                </w:rPr>
                <w:t>analyse</w:t>
              </w:r>
            </w:hyperlink>
            <w:r w:rsidRPr="00280F0A">
              <w:t xml:space="preserve"> and </w:t>
            </w:r>
            <w:hyperlink r:id="rId18" w:tooltip="Display the glossary entry for evaluate" w:history="1">
              <w:r w:rsidRPr="00280F0A">
                <w:rPr>
                  <w:rStyle w:val="Hyperlink"/>
                </w:rPr>
                <w:t>evaluate</w:t>
              </w:r>
            </w:hyperlink>
            <w:r w:rsidRPr="00280F0A">
              <w:t xml:space="preserve"> information from extended spoken, written and multimodal texts, such as films, blogs, brochures, itineraries and journals. They </w:t>
            </w:r>
            <w:hyperlink r:id="rId19" w:tooltip="Display the glossary entry for predict" w:history="1">
              <w:r w:rsidRPr="00280F0A">
                <w:rPr>
                  <w:rStyle w:val="Hyperlink"/>
                </w:rPr>
                <w:t>predict</w:t>
              </w:r>
            </w:hyperlink>
            <w:r w:rsidRPr="00280F0A">
              <w:t xml:space="preserve"> the meaning of unfamiliar words and expressions from context, grammatical knowledge and familiar kanji, and by drawing on their knowledge of textual characteristics and features. Students produce informative and imaginative texts, appropriate to audience and purpose, using the </w:t>
            </w:r>
            <w:r w:rsidRPr="00280F0A">
              <w:rPr>
                <w:rFonts w:ascii="MS Gothic" w:eastAsia="MS Gothic" w:hAnsi="MS Gothic" w:cs="MS Gothic" w:hint="eastAsia"/>
              </w:rPr>
              <w:t>て</w:t>
            </w:r>
            <w:r w:rsidRPr="00280F0A">
              <w:t xml:space="preserve"> form and plain form to express preferences, permission and prohibition and to </w:t>
            </w:r>
            <w:hyperlink r:id="rId20" w:tooltip="Display the glossary entry for describe" w:history="1">
              <w:r w:rsidRPr="00280F0A">
                <w:rPr>
                  <w:rStyle w:val="Hyperlink"/>
                </w:rPr>
                <w:t>describe</w:t>
              </w:r>
            </w:hyperlink>
            <w:r w:rsidRPr="00280F0A">
              <w:t xml:space="preserve"> past experiences. They build cohesion and complexity in written texts by using conjunctions, such as </w:t>
            </w:r>
            <w:r w:rsidRPr="00280F0A">
              <w:rPr>
                <w:rFonts w:ascii="MS Gothic" w:eastAsia="MS Gothic" w:hAnsi="MS Gothic" w:cs="MS Gothic" w:hint="eastAsia"/>
              </w:rPr>
              <w:t>ですから、けれども</w:t>
            </w:r>
            <w:r w:rsidRPr="00280F0A">
              <w:t xml:space="preserve">, and indicate frequency by using a range of intensifiers, for example, </w:t>
            </w:r>
            <w:r w:rsidRPr="00280F0A">
              <w:rPr>
                <w:rFonts w:ascii="MS Gothic" w:eastAsia="MS Gothic" w:hAnsi="MS Gothic" w:cs="MS Gothic" w:hint="eastAsia"/>
              </w:rPr>
              <w:t>よく、たいてい</w:t>
            </w:r>
            <w:r w:rsidRPr="00280F0A">
              <w:t xml:space="preserve">. Students discriminate appropriately in their use of kanji, hiragana and katakana. They translate and </w:t>
            </w:r>
            <w:hyperlink r:id="rId21" w:tooltip="Display the glossary entry for interpret" w:history="1">
              <w:r w:rsidRPr="00280F0A">
                <w:rPr>
                  <w:rStyle w:val="Hyperlink"/>
                </w:rPr>
                <w:t>interpret</w:t>
              </w:r>
            </w:hyperlink>
            <w:r w:rsidRPr="00280F0A">
              <w:t xml:space="preserve"> texts, explaining words and expressions that are difficult to translate or that have embedded cultural meanings, such as </w:t>
            </w:r>
            <w:r w:rsidRPr="00280F0A">
              <w:rPr>
                <w:rFonts w:ascii="MS Gothic" w:eastAsia="MS Gothic" w:hAnsi="MS Gothic" w:cs="MS Gothic" w:hint="eastAsia"/>
              </w:rPr>
              <w:t>にゅうがくしき、おぼん、サラリーマン</w:t>
            </w:r>
            <w:r w:rsidRPr="00280F0A">
              <w:t xml:space="preserve">. They </w:t>
            </w:r>
            <w:hyperlink r:id="rId22" w:tooltip="Display the glossary entry for discuss" w:history="1">
              <w:r w:rsidRPr="00280F0A">
                <w:rPr>
                  <w:rStyle w:val="Hyperlink"/>
                </w:rPr>
                <w:t>discuss</w:t>
              </w:r>
            </w:hyperlink>
            <w:r w:rsidRPr="00280F0A">
              <w:t xml:space="preserve"> elements of interaction in Japanese, such as the importance and use of </w:t>
            </w:r>
            <w:r w:rsidRPr="00280F0A">
              <w:rPr>
                <w:rFonts w:ascii="MS Gothic" w:eastAsia="MS Gothic" w:hAnsi="MS Gothic" w:cs="MS Gothic" w:hint="eastAsia"/>
              </w:rPr>
              <w:t>あいづち</w:t>
            </w:r>
            <w:r w:rsidRPr="00280F0A">
              <w:t xml:space="preserve"> in meaning-making. They make connections and comparisons between their own and others’ culturally shaped perspectives, reflecting on the influence of perspectives on intercultural communication.</w:t>
            </w:r>
          </w:p>
          <w:p w:rsidR="003F0B2E" w:rsidRPr="00AA3E2C" w:rsidRDefault="00280F0A" w:rsidP="00ED2A6B">
            <w:pPr>
              <w:pStyle w:val="TableText"/>
            </w:pPr>
            <w:r w:rsidRPr="00280F0A">
              <w:t xml:space="preserve">Students </w:t>
            </w:r>
            <w:hyperlink r:id="rId23" w:tooltip="Display the glossary entry for understand" w:history="1">
              <w:r w:rsidRPr="00280F0A">
                <w:rPr>
                  <w:rStyle w:val="Hyperlink"/>
                </w:rPr>
                <w:t>understand</w:t>
              </w:r>
            </w:hyperlink>
            <w:r w:rsidRPr="00280F0A">
              <w:t xml:space="preserve"> the functions of the different scripts within text, for example, hiragana for grammatical elements; katakana for borrowed words and some onomatopoeia; and kanji for nouns, verbs, adjectives and some adverbs. They </w:t>
            </w:r>
            <w:hyperlink r:id="rId24" w:tooltip="Display the glossary entry for distinguish" w:history="1">
              <w:r w:rsidRPr="00280F0A">
                <w:rPr>
                  <w:rStyle w:val="Hyperlink"/>
                </w:rPr>
                <w:t>distinguish</w:t>
              </w:r>
            </w:hyperlink>
            <w:r w:rsidRPr="00280F0A">
              <w:t xml:space="preserve">, for example, between </w:t>
            </w:r>
            <w:r w:rsidRPr="00280F0A">
              <w:rPr>
                <w:rFonts w:ascii="MS Gothic" w:eastAsia="MS Gothic" w:hAnsi="MS Gothic" w:cs="MS Gothic" w:hint="eastAsia"/>
              </w:rPr>
              <w:t>おくりがな</w:t>
            </w:r>
            <w:r w:rsidRPr="00280F0A">
              <w:t xml:space="preserve"> and </w:t>
            </w:r>
            <w:r w:rsidRPr="00280F0A">
              <w:rPr>
                <w:rFonts w:ascii="MS Gothic" w:eastAsia="MS Gothic" w:hAnsi="MS Gothic" w:cs="MS Gothic" w:hint="eastAsia"/>
              </w:rPr>
              <w:t>ふりがな</w:t>
            </w:r>
            <w:r w:rsidRPr="00280F0A">
              <w:t xml:space="preserve">, and </w:t>
            </w:r>
            <w:hyperlink r:id="rId25" w:tooltip="Display the glossary entry for understand" w:history="1">
              <w:r w:rsidRPr="00280F0A">
                <w:rPr>
                  <w:rStyle w:val="Hyperlink"/>
                </w:rPr>
                <w:t>understand</w:t>
              </w:r>
            </w:hyperlink>
            <w:r w:rsidRPr="00280F0A">
              <w:t xml:space="preserve"> the concept of </w:t>
            </w:r>
            <w:r w:rsidRPr="00280F0A">
              <w:rPr>
                <w:rFonts w:ascii="MS Gothic" w:eastAsia="MS Gothic" w:hAnsi="MS Gothic" w:cs="MS Gothic" w:hint="eastAsia"/>
              </w:rPr>
              <w:t>おん</w:t>
            </w:r>
            <w:r w:rsidRPr="00280F0A">
              <w:t>/</w:t>
            </w:r>
            <w:r w:rsidRPr="00280F0A">
              <w:rPr>
                <w:rFonts w:ascii="MS Gothic" w:eastAsia="MS Gothic" w:hAnsi="MS Gothic" w:cs="MS Gothic" w:hint="eastAsia"/>
              </w:rPr>
              <w:t>くん</w:t>
            </w:r>
            <w:r w:rsidRPr="00280F0A">
              <w:t xml:space="preserve"> readings. They </w:t>
            </w:r>
            <w:hyperlink r:id="rId26" w:tooltip="Display the glossary entry for identify" w:history="1">
              <w:r w:rsidRPr="00280F0A">
                <w:rPr>
                  <w:rStyle w:val="Hyperlink"/>
                </w:rPr>
                <w:t>identify</w:t>
              </w:r>
            </w:hyperlink>
            <w:r w:rsidRPr="00280F0A">
              <w:t xml:space="preserve"> multiple readings of kanji, and begin to use kanji radicals as a tool for indicating meaning. Students use the </w:t>
            </w:r>
            <w:r w:rsidRPr="00280F0A">
              <w:rPr>
                <w:rFonts w:ascii="MS Gothic" w:eastAsia="MS Gothic" w:hAnsi="MS Gothic" w:cs="MS Gothic" w:hint="eastAsia"/>
              </w:rPr>
              <w:t>て</w:t>
            </w:r>
            <w:r w:rsidRPr="00280F0A">
              <w:t xml:space="preserve"> form and plain form verbs as a basis for grammar conjugations. They use metalanguage to </w:t>
            </w:r>
            <w:hyperlink r:id="rId27" w:tooltip="Display the glossary entry for describe" w:history="1">
              <w:r w:rsidRPr="00280F0A">
                <w:rPr>
                  <w:rStyle w:val="Hyperlink"/>
                </w:rPr>
                <w:t>describe</w:t>
              </w:r>
            </w:hyperlink>
            <w:r w:rsidRPr="00280F0A">
              <w:t xml:space="preserve"> and </w:t>
            </w:r>
            <w:hyperlink r:id="rId28" w:tooltip="Display the glossary entry for compare" w:history="1">
              <w:r w:rsidRPr="00280F0A">
                <w:rPr>
                  <w:rStyle w:val="Hyperlink"/>
                </w:rPr>
                <w:t>compare</w:t>
              </w:r>
            </w:hyperlink>
            <w:r w:rsidRPr="00280F0A">
              <w:t xml:space="preserve"> language features and rules of sentence construction. Students choose </w:t>
            </w:r>
            <w:r w:rsidRPr="00280F0A">
              <w:rPr>
                <w:rFonts w:ascii="MS Gothic" w:eastAsia="MS Gothic" w:hAnsi="MS Gothic" w:cs="MS Gothic" w:hint="eastAsia"/>
              </w:rPr>
              <w:t>です</w:t>
            </w:r>
            <w:r w:rsidRPr="00280F0A">
              <w:t>/</w:t>
            </w:r>
            <w:r w:rsidRPr="00280F0A">
              <w:rPr>
                <w:rFonts w:ascii="MS Gothic" w:eastAsia="MS Gothic" w:hAnsi="MS Gothic" w:cs="MS Gothic" w:hint="eastAsia"/>
              </w:rPr>
              <w:t>ます</w:t>
            </w:r>
            <w:r w:rsidRPr="00280F0A">
              <w:t xml:space="preserve"> or plain form based on age, relationship, familiarity and context. They </w:t>
            </w:r>
            <w:hyperlink r:id="rId29" w:tooltip="Display the glossary entry for identify" w:history="1">
              <w:r w:rsidRPr="00280F0A">
                <w:rPr>
                  <w:rStyle w:val="Hyperlink"/>
                </w:rPr>
                <w:t>identify</w:t>
              </w:r>
            </w:hyperlink>
            <w:r w:rsidRPr="00280F0A">
              <w:t xml:space="preserve"> hybrid terms that combine Japanese and English, such as </w:t>
            </w:r>
            <w:r w:rsidRPr="00280F0A">
              <w:rPr>
                <w:rFonts w:ascii="MS Gothic" w:eastAsia="MS Gothic" w:hAnsi="MS Gothic" w:cs="MS Gothic" w:hint="eastAsia"/>
              </w:rPr>
              <w:t>コピペ、オーガナイズする、ダンスする</w:t>
            </w:r>
            <w:r w:rsidRPr="00280F0A">
              <w:t xml:space="preserve">. They </w:t>
            </w:r>
            <w:hyperlink r:id="rId30" w:tooltip="Display the glossary entry for explain" w:history="1">
              <w:r w:rsidRPr="00280F0A">
                <w:rPr>
                  <w:rStyle w:val="Hyperlink"/>
                </w:rPr>
                <w:t>explain</w:t>
              </w:r>
            </w:hyperlink>
            <w:r w:rsidRPr="00280F0A">
              <w:t xml:space="preserve"> how key Japanese cultural values such as community, </w:t>
            </w:r>
            <w:r w:rsidR="00ED2A6B">
              <w:ruby>
                <w:rubyPr>
                  <w:rubyAlign w:val="center"/>
                  <w:hps w:val="19"/>
                  <w:hpsRaise w:val="20"/>
                  <w:hpsBaseText w:val="19"/>
                  <w:lid w:val="en-AU"/>
                </w:rubyPr>
                <w:rt>
                  <w:r w:rsidR="00ED2A6B" w:rsidRPr="00ED2A6B">
                    <w:rPr>
                      <w:rFonts w:ascii="MS Gothic" w:eastAsia="MS Gothic" w:hAnsi="MS Gothic" w:hint="eastAsia"/>
                    </w:rPr>
                    <w:t>うち</w:t>
                  </w:r>
                </w:rt>
                <w:rubyBase>
                  <w:r w:rsidR="00ED2A6B">
                    <w:rPr>
                      <w:rFonts w:ascii="MS Gothic" w:eastAsia="MS Gothic" w:hAnsi="MS Gothic" w:cs="MS Gothic" w:hint="eastAsia"/>
                    </w:rPr>
                    <w:t>内</w:t>
                  </w:r>
                </w:rubyBase>
              </w:ruby>
            </w:r>
            <w:r w:rsidR="00ED2A6B" w:rsidRPr="00280F0A">
              <w:t>/</w:t>
            </w:r>
            <w:r w:rsidR="00ED2A6B">
              <w:ruby>
                <w:rubyPr>
                  <w:rubyAlign w:val="center"/>
                  <w:hps w:val="19"/>
                  <w:hpsRaise w:val="20"/>
                  <w:hpsBaseText w:val="19"/>
                  <w:lid w:val="en-AU"/>
                </w:rubyPr>
                <w:rt>
                  <w:r w:rsidR="00ED2A6B" w:rsidRPr="00ED2A6B">
                    <w:rPr>
                      <w:rFonts w:ascii="MS Gothic" w:eastAsia="MS Gothic" w:hAnsi="MS Gothic" w:hint="eastAsia"/>
                    </w:rPr>
                    <w:t>そと</w:t>
                  </w:r>
                </w:rt>
                <w:rubyBase>
                  <w:r w:rsidR="00ED2A6B">
                    <w:rPr>
                      <w:rFonts w:ascii="MS Gothic" w:eastAsia="MS Gothic" w:hAnsi="MS Gothic" w:cs="MS Gothic" w:hint="eastAsia"/>
                    </w:rPr>
                    <w:t>外</w:t>
                  </w:r>
                </w:rubyBase>
              </w:ruby>
            </w:r>
            <w:r w:rsidRPr="00280F0A">
              <w:t xml:space="preserve"> and humility, </w:t>
            </w:r>
            <w:proofErr w:type="spellStart"/>
            <w:r w:rsidRPr="00280F0A">
              <w:rPr>
                <w:rFonts w:ascii="MS Gothic" w:eastAsia="MS Gothic" w:hAnsi="MS Gothic" w:cs="MS Gothic" w:hint="eastAsia"/>
              </w:rPr>
              <w:t>いいえ、まだです</w:t>
            </w:r>
            <w:proofErr w:type="spellEnd"/>
            <w:r w:rsidRPr="00280F0A">
              <w:rPr>
                <w:rFonts w:ascii="MS Gothic" w:eastAsia="MS Gothic" w:hAnsi="MS Gothic" w:cs="MS Gothic" w:hint="eastAsia"/>
              </w:rPr>
              <w:t>。</w:t>
            </w:r>
            <w:r w:rsidRPr="00280F0A">
              <w:t>, and consideration of others are reflected in language and behaviours.</w:t>
            </w:r>
          </w:p>
        </w:tc>
      </w:tr>
    </w:tbl>
    <w:p w:rsidR="002E41B1" w:rsidRDefault="002E41B1">
      <w:r>
        <w:rPr>
          <w:b/>
        </w:rPr>
        <w:br w:type="page"/>
      </w:r>
    </w:p>
    <w:tbl>
      <w:tblPr>
        <w:tblStyle w:val="QCAAtablestyle1"/>
        <w:tblW w:w="4948" w:type="pct"/>
        <w:tblLayout w:type="fixed"/>
        <w:tblLook w:val="04A0" w:firstRow="1" w:lastRow="0" w:firstColumn="1" w:lastColumn="0" w:noHBand="0" w:noVBand="1"/>
      </w:tblPr>
      <w:tblGrid>
        <w:gridCol w:w="1410"/>
        <w:gridCol w:w="2838"/>
        <w:gridCol w:w="4181"/>
        <w:gridCol w:w="4182"/>
        <w:gridCol w:w="1843"/>
        <w:gridCol w:w="921"/>
        <w:gridCol w:w="922"/>
        <w:gridCol w:w="495"/>
        <w:gridCol w:w="284"/>
        <w:gridCol w:w="780"/>
        <w:gridCol w:w="779"/>
        <w:gridCol w:w="780"/>
        <w:gridCol w:w="779"/>
        <w:gridCol w:w="780"/>
      </w:tblGrid>
      <w:tr w:rsidR="003F0B2E" w:rsidTr="007137DA">
        <w:trPr>
          <w:cnfStyle w:val="100000000000" w:firstRow="1" w:lastRow="0" w:firstColumn="0" w:lastColumn="0" w:oddVBand="0" w:evenVBand="0" w:oddHBand="0" w:evenHBand="0" w:firstRowFirstColumn="0" w:firstRowLastColumn="0" w:lastRowFirstColumn="0" w:lastRowLastColumn="0"/>
          <w:trHeight w:val="216"/>
        </w:trPr>
        <w:tc>
          <w:tcPr>
            <w:tcW w:w="1410" w:type="dxa"/>
            <w:vMerge w:val="restart"/>
            <w:shd w:val="clear" w:color="auto" w:fill="CCCCCD" w:themeFill="text2" w:themeFillTint="66"/>
          </w:tcPr>
          <w:p w:rsidR="003F0B2E" w:rsidRDefault="003F0B2E" w:rsidP="00E13301">
            <w:pPr>
              <w:pStyle w:val="Tablesubhead"/>
            </w:pPr>
            <w:r w:rsidRPr="00E13301">
              <w:lastRenderedPageBreak/>
              <w:t>Teaching and learning</w:t>
            </w:r>
          </w:p>
          <w:p w:rsidR="003F0B2E" w:rsidRPr="00E13301" w:rsidRDefault="003F0B2E" w:rsidP="00F64296">
            <w:pPr>
              <w:pStyle w:val="Tablesubhead"/>
            </w:pPr>
          </w:p>
        </w:tc>
        <w:tc>
          <w:tcPr>
            <w:tcW w:w="2838" w:type="dxa"/>
            <w:vMerge w:val="restart"/>
            <w:shd w:val="clear" w:color="auto" w:fill="E5E5E6" w:themeFill="text2" w:themeFillTint="33"/>
          </w:tcPr>
          <w:p w:rsidR="003F0B2E" w:rsidRPr="00677141" w:rsidRDefault="003F0B2E" w:rsidP="00A33951">
            <w:pPr>
              <w:pStyle w:val="Tablesubhead"/>
            </w:pPr>
            <w:r w:rsidRPr="00677141">
              <w:t xml:space="preserve">Unit overview </w:t>
            </w:r>
          </w:p>
          <w:p w:rsidR="00F02683" w:rsidRPr="00F02683" w:rsidRDefault="00F02683" w:rsidP="00F02683">
            <w:pPr>
              <w:pStyle w:val="TableText"/>
              <w:rPr>
                <w:color w:val="auto"/>
              </w:rPr>
            </w:pPr>
            <w:r w:rsidRPr="00F02683">
              <w:rPr>
                <w:color w:val="auto"/>
              </w:rPr>
              <w:t xml:space="preserve">The Australian Curriculum assumes that students in </w:t>
            </w:r>
            <w:r w:rsidR="002D7216">
              <w:rPr>
                <w:color w:val="auto"/>
              </w:rPr>
              <w:br/>
            </w:r>
            <w:r w:rsidRPr="00F02683">
              <w:rPr>
                <w:color w:val="auto"/>
              </w:rPr>
              <w:t xml:space="preserve">Year 9 and 10 will study </w:t>
            </w:r>
            <w:r>
              <w:rPr>
                <w:color w:val="auto"/>
              </w:rPr>
              <w:t xml:space="preserve">a language </w:t>
            </w:r>
            <w:r w:rsidRPr="00F02683">
              <w:rPr>
                <w:color w:val="auto"/>
              </w:rPr>
              <w:t>as determined by school authorities.</w:t>
            </w:r>
          </w:p>
          <w:p w:rsidR="00027DD9" w:rsidRDefault="00027DD9" w:rsidP="00F02683">
            <w:pPr>
              <w:pStyle w:val="TableText"/>
              <w:rPr>
                <w:color w:val="auto"/>
              </w:rPr>
            </w:pPr>
          </w:p>
          <w:p w:rsidR="00F02683" w:rsidRDefault="00F02683" w:rsidP="00F02683">
            <w:pPr>
              <w:pStyle w:val="TableText"/>
              <w:rPr>
                <w:color w:val="auto"/>
              </w:rPr>
            </w:pPr>
            <w:r w:rsidRPr="00F02683">
              <w:rPr>
                <w:color w:val="auto"/>
              </w:rPr>
              <w:t xml:space="preserve">Schools decide which units of study to complete, and how and when. This band plan provides </w:t>
            </w:r>
            <w:r>
              <w:rPr>
                <w:color w:val="auto"/>
              </w:rPr>
              <w:t xml:space="preserve">eight </w:t>
            </w:r>
            <w:r w:rsidRPr="00F02683">
              <w:rPr>
                <w:color w:val="auto"/>
              </w:rPr>
              <w:t>potential units.</w:t>
            </w:r>
          </w:p>
          <w:p w:rsidR="00027DD9" w:rsidRDefault="00027DD9" w:rsidP="00B04776">
            <w:pPr>
              <w:pStyle w:val="TableText"/>
              <w:rPr>
                <w:color w:val="auto"/>
              </w:rPr>
            </w:pPr>
          </w:p>
          <w:p w:rsidR="00027DD9" w:rsidRPr="002E41B1" w:rsidRDefault="00027DD9" w:rsidP="002E41B1">
            <w:pPr>
              <w:pStyle w:val="TableText"/>
              <w:rPr>
                <w:color w:val="auto"/>
              </w:rPr>
            </w:pPr>
            <w:r w:rsidRPr="002E41B1">
              <w:rPr>
                <w:color w:val="auto"/>
              </w:rPr>
              <w:t>The Australian Curriculum: Languages have been developed across bands spanning two years.</w:t>
            </w:r>
          </w:p>
          <w:p w:rsidR="003F0B2E" w:rsidRPr="00677141" w:rsidRDefault="00027DD9" w:rsidP="002E41B1">
            <w:pPr>
              <w:pStyle w:val="TableText"/>
              <w:rPr>
                <w:b/>
              </w:rPr>
            </w:pPr>
            <w:r w:rsidRPr="002E41B1">
              <w:rPr>
                <w:color w:val="auto"/>
              </w:rPr>
              <w:t>Units 1</w:t>
            </w:r>
            <w:r w:rsidR="002E41B1" w:rsidRPr="002E41B1">
              <w:rPr>
                <w:color w:val="auto"/>
              </w:rPr>
              <w:t>–</w:t>
            </w:r>
            <w:r w:rsidRPr="002E41B1">
              <w:rPr>
                <w:color w:val="auto"/>
              </w:rPr>
              <w:t xml:space="preserve">4 have been written for the lower year and </w:t>
            </w:r>
            <w:r w:rsidR="00F724A1">
              <w:rPr>
                <w:color w:val="auto"/>
              </w:rPr>
              <w:br/>
            </w:r>
            <w:r w:rsidR="002E41B1" w:rsidRPr="002E41B1">
              <w:rPr>
                <w:color w:val="auto"/>
              </w:rPr>
              <w:t>U</w:t>
            </w:r>
            <w:r w:rsidRPr="002E41B1">
              <w:rPr>
                <w:color w:val="auto"/>
              </w:rPr>
              <w:t>nits 5</w:t>
            </w:r>
            <w:r w:rsidR="002E41B1" w:rsidRPr="002E41B1">
              <w:rPr>
                <w:color w:val="auto"/>
              </w:rPr>
              <w:t>–</w:t>
            </w:r>
            <w:r w:rsidRPr="002E41B1">
              <w:rPr>
                <w:color w:val="auto"/>
              </w:rPr>
              <w:t>8 have been written for the upper year.</w:t>
            </w:r>
          </w:p>
        </w:tc>
        <w:tc>
          <w:tcPr>
            <w:tcW w:w="4181" w:type="dxa"/>
            <w:tcBorders>
              <w:bottom w:val="single" w:sz="4" w:space="0" w:color="A6A8AB"/>
            </w:tcBorders>
            <w:shd w:val="clear" w:color="auto" w:fill="E5E5E6" w:themeFill="text2" w:themeFillTint="33"/>
          </w:tcPr>
          <w:p w:rsidR="003F0B2E" w:rsidRPr="00677141" w:rsidRDefault="003F0B2E" w:rsidP="001512C8">
            <w:pPr>
              <w:pStyle w:val="Tablesubhead"/>
            </w:pPr>
            <w:r w:rsidRPr="00677141">
              <w:t xml:space="preserve">Unit 1 — </w:t>
            </w:r>
            <w:r w:rsidR="001512C8">
              <w:t>What are life stories?</w:t>
            </w:r>
          </w:p>
        </w:tc>
        <w:tc>
          <w:tcPr>
            <w:tcW w:w="4182" w:type="dxa"/>
            <w:tcBorders>
              <w:bottom w:val="single" w:sz="4" w:space="0" w:color="A6A8AB"/>
            </w:tcBorders>
            <w:shd w:val="clear" w:color="auto" w:fill="E5E5E6" w:themeFill="text2" w:themeFillTint="33"/>
          </w:tcPr>
          <w:p w:rsidR="003F0B2E" w:rsidRPr="00C92A4C" w:rsidRDefault="003F0B2E" w:rsidP="001512C8">
            <w:pPr>
              <w:pStyle w:val="Tablesubhead"/>
            </w:pPr>
            <w:r>
              <w:t xml:space="preserve">Unit 2 — </w:t>
            </w:r>
            <w:r w:rsidR="001512C8" w:rsidRPr="001512C8">
              <w:t xml:space="preserve">What are </w:t>
            </w:r>
            <w:r w:rsidR="001512C8">
              <w:t>social issues?</w:t>
            </w:r>
          </w:p>
        </w:tc>
        <w:tc>
          <w:tcPr>
            <w:tcW w:w="4181" w:type="dxa"/>
            <w:gridSpan w:val="4"/>
            <w:tcBorders>
              <w:bottom w:val="single" w:sz="4" w:space="0" w:color="A6A8AB"/>
            </w:tcBorders>
            <w:shd w:val="clear" w:color="auto" w:fill="E5E5E6" w:themeFill="text2" w:themeFillTint="33"/>
          </w:tcPr>
          <w:p w:rsidR="003F0B2E" w:rsidRPr="00C92A4C" w:rsidRDefault="003F0B2E" w:rsidP="001512C8">
            <w:pPr>
              <w:pStyle w:val="Tablesubhead"/>
            </w:pPr>
            <w:r>
              <w:t xml:space="preserve">Unit 3 — </w:t>
            </w:r>
            <w:r w:rsidR="001512C8">
              <w:t>How big is the generation gap?</w:t>
            </w:r>
          </w:p>
        </w:tc>
        <w:tc>
          <w:tcPr>
            <w:tcW w:w="4182" w:type="dxa"/>
            <w:gridSpan w:val="6"/>
            <w:tcBorders>
              <w:bottom w:val="single" w:sz="4" w:space="0" w:color="A6A8AB"/>
            </w:tcBorders>
            <w:shd w:val="clear" w:color="auto" w:fill="E5E5E6" w:themeFill="text2" w:themeFillTint="33"/>
          </w:tcPr>
          <w:p w:rsidR="003F0B2E" w:rsidRPr="00E13301" w:rsidRDefault="003F0B2E" w:rsidP="001512C8">
            <w:pPr>
              <w:pStyle w:val="Tablesubhead"/>
            </w:pPr>
            <w:r>
              <w:t xml:space="preserve">Unit 4 — </w:t>
            </w:r>
            <w:r w:rsidR="001512C8">
              <w:t>What are our global connections?</w:t>
            </w:r>
          </w:p>
        </w:tc>
      </w:tr>
      <w:tr w:rsidR="003F0B2E" w:rsidTr="007137DA">
        <w:trPr>
          <w:trHeight w:val="3481"/>
        </w:trPr>
        <w:tc>
          <w:tcPr>
            <w:tcW w:w="1410" w:type="dxa"/>
            <w:vMerge/>
            <w:shd w:val="clear" w:color="auto" w:fill="CCCCCD" w:themeFill="text2" w:themeFillTint="66"/>
          </w:tcPr>
          <w:p w:rsidR="003F0B2E" w:rsidRPr="00FA0B44" w:rsidRDefault="003F0B2E" w:rsidP="00F64296">
            <w:pPr>
              <w:pStyle w:val="Tablesubhead"/>
            </w:pPr>
          </w:p>
        </w:tc>
        <w:tc>
          <w:tcPr>
            <w:tcW w:w="2838" w:type="dxa"/>
            <w:vMerge/>
            <w:shd w:val="clear" w:color="auto" w:fill="E5E5E6" w:themeFill="text2" w:themeFillTint="33"/>
          </w:tcPr>
          <w:p w:rsidR="003F0B2E" w:rsidRPr="00677141" w:rsidRDefault="003F0B2E" w:rsidP="00F64296">
            <w:pPr>
              <w:pStyle w:val="TableText"/>
              <w:rPr>
                <w:b/>
              </w:rPr>
            </w:pPr>
          </w:p>
        </w:tc>
        <w:tc>
          <w:tcPr>
            <w:tcW w:w="4181" w:type="dxa"/>
            <w:tcBorders>
              <w:bottom w:val="single" w:sz="4" w:space="0" w:color="A6A8AB"/>
            </w:tcBorders>
          </w:tcPr>
          <w:p w:rsidR="001512C8" w:rsidRDefault="00C26ADA" w:rsidP="00B8161E">
            <w:pPr>
              <w:pStyle w:val="TableText"/>
            </w:pPr>
            <w:r>
              <w:t>S</w:t>
            </w:r>
            <w:r w:rsidR="001512C8">
              <w:t>tudents use language to communicate ideas relating to immigration.</w:t>
            </w:r>
            <w:r w:rsidR="00D760CD">
              <w:t xml:space="preserve"> They will:</w:t>
            </w:r>
          </w:p>
          <w:p w:rsidR="001512C8" w:rsidRPr="00B8161E" w:rsidRDefault="001512C8" w:rsidP="00B8161E">
            <w:pPr>
              <w:pStyle w:val="TableBullet"/>
            </w:pPr>
            <w:r w:rsidRPr="00B8161E">
              <w:t xml:space="preserve">engage with </w:t>
            </w:r>
            <w:r w:rsidR="002E41B1">
              <w:t xml:space="preserve">a </w:t>
            </w:r>
            <w:r w:rsidRPr="00B8161E">
              <w:t xml:space="preserve">range of spoken and written informative texts relating to migrant experiences </w:t>
            </w:r>
          </w:p>
          <w:p w:rsidR="001512C8" w:rsidRPr="00B8161E" w:rsidRDefault="001512C8" w:rsidP="00B8161E">
            <w:pPr>
              <w:pStyle w:val="TableBullet"/>
            </w:pPr>
            <w:r w:rsidRPr="00B8161E">
              <w:t xml:space="preserve">process and compare information and stories on immigration </w:t>
            </w:r>
          </w:p>
          <w:p w:rsidR="001512C8" w:rsidRPr="00B8161E" w:rsidRDefault="001512C8" w:rsidP="00B8161E">
            <w:pPr>
              <w:pStyle w:val="TableBullet"/>
            </w:pPr>
            <w:r w:rsidRPr="00B8161E">
              <w:t>comprehend meaning from spoken and written texts</w:t>
            </w:r>
          </w:p>
          <w:p w:rsidR="003F0B2E" w:rsidRPr="00677141" w:rsidRDefault="001512C8" w:rsidP="00B8161E">
            <w:pPr>
              <w:pStyle w:val="TableBullet"/>
            </w:pPr>
            <w:r w:rsidRPr="00B8161E">
              <w:t>participate in intercultural experiences to notice, compare and reflect on language and culture.</w:t>
            </w:r>
          </w:p>
        </w:tc>
        <w:tc>
          <w:tcPr>
            <w:tcW w:w="4182" w:type="dxa"/>
            <w:tcBorders>
              <w:bottom w:val="single" w:sz="4" w:space="0" w:color="A6A8AB"/>
            </w:tcBorders>
          </w:tcPr>
          <w:p w:rsidR="001512C8" w:rsidRDefault="00C26ADA" w:rsidP="00B8161E">
            <w:pPr>
              <w:pStyle w:val="TableText"/>
            </w:pPr>
            <w:r>
              <w:t>S</w:t>
            </w:r>
            <w:r w:rsidR="001512C8">
              <w:t xml:space="preserve">tudents explore the ways in which people communicate about youth-related social issues in Japan and Australia. </w:t>
            </w:r>
            <w:r w:rsidR="00D760CD">
              <w:t>They will:</w:t>
            </w:r>
          </w:p>
          <w:p w:rsidR="001512C8" w:rsidRPr="00B8161E" w:rsidRDefault="001512C8" w:rsidP="00B8161E">
            <w:pPr>
              <w:pStyle w:val="TableBullet"/>
            </w:pPr>
            <w:r w:rsidRPr="00B8161E">
              <w:t>encounter authentic language in a range of spoken and written texts about youth-related social issues</w:t>
            </w:r>
          </w:p>
          <w:p w:rsidR="001512C8" w:rsidRPr="00B8161E" w:rsidRDefault="001512C8" w:rsidP="00B8161E">
            <w:pPr>
              <w:pStyle w:val="TableBullet"/>
            </w:pPr>
            <w:r w:rsidRPr="00B8161E">
              <w:t>use a range of language to discuss their own perspectives on youth and technology use</w:t>
            </w:r>
          </w:p>
          <w:p w:rsidR="001512C8" w:rsidRPr="00B8161E" w:rsidRDefault="001512C8" w:rsidP="00B8161E">
            <w:pPr>
              <w:pStyle w:val="TableBullet"/>
            </w:pPr>
            <w:r w:rsidRPr="00B8161E">
              <w:t xml:space="preserve">analyse different perspectives on youth-related social issues </w:t>
            </w:r>
          </w:p>
          <w:p w:rsidR="003F0B2E" w:rsidRPr="001A1A11" w:rsidRDefault="001512C8" w:rsidP="00B8161E">
            <w:pPr>
              <w:pStyle w:val="TableBullet"/>
            </w:pPr>
            <w:r w:rsidRPr="00B8161E">
              <w:t>reflect on intercultural experiences and their own language and cultural values associated with youth-related social issues.</w:t>
            </w:r>
          </w:p>
        </w:tc>
        <w:tc>
          <w:tcPr>
            <w:tcW w:w="4181" w:type="dxa"/>
            <w:gridSpan w:val="4"/>
            <w:tcBorders>
              <w:bottom w:val="single" w:sz="4" w:space="0" w:color="A6A8AB"/>
            </w:tcBorders>
          </w:tcPr>
          <w:p w:rsidR="001512C8" w:rsidRDefault="00C26ADA" w:rsidP="00B8161E">
            <w:pPr>
              <w:pStyle w:val="TableText"/>
            </w:pPr>
            <w:r>
              <w:t>S</w:t>
            </w:r>
            <w:r w:rsidR="001512C8">
              <w:t>tudents explore the concept of generation and generational difference in Japan and Australia.</w:t>
            </w:r>
            <w:r w:rsidR="00D760CD">
              <w:t xml:space="preserve"> They will:</w:t>
            </w:r>
          </w:p>
          <w:p w:rsidR="001512C8" w:rsidRPr="00B8161E" w:rsidRDefault="001512C8" w:rsidP="00B8161E">
            <w:pPr>
              <w:pStyle w:val="TableBullet"/>
            </w:pPr>
            <w:r w:rsidRPr="00B8161E">
              <w:t>interact with others to discuss ideas relating to roles and responsibilities over generations</w:t>
            </w:r>
          </w:p>
          <w:p w:rsidR="001512C8" w:rsidRPr="00B8161E" w:rsidRDefault="001512C8" w:rsidP="00B8161E">
            <w:pPr>
              <w:pStyle w:val="TableBullet"/>
            </w:pPr>
            <w:r w:rsidRPr="00B8161E">
              <w:t>encounter authentic language to notice and focus on linguistic and cultural concepts relating to generational change</w:t>
            </w:r>
          </w:p>
          <w:p w:rsidR="001512C8" w:rsidRPr="00B8161E" w:rsidRDefault="001512C8" w:rsidP="00B8161E">
            <w:pPr>
              <w:pStyle w:val="TableBullet"/>
            </w:pPr>
            <w:r w:rsidRPr="00B8161E">
              <w:t>engage with a range of texts to analyse perspectives and convey information relating to generations, roles and responsibilities</w:t>
            </w:r>
          </w:p>
          <w:p w:rsidR="003F0B2E" w:rsidRPr="001A1A11" w:rsidRDefault="001512C8" w:rsidP="00B8161E">
            <w:pPr>
              <w:pStyle w:val="TableBullet"/>
            </w:pPr>
            <w:r w:rsidRPr="00B8161E">
              <w:t>reflect on intercultural experiences and  their own language and cultural values associated with generations and generational differences.</w:t>
            </w:r>
          </w:p>
        </w:tc>
        <w:tc>
          <w:tcPr>
            <w:tcW w:w="4182" w:type="dxa"/>
            <w:gridSpan w:val="6"/>
            <w:tcBorders>
              <w:bottom w:val="single" w:sz="4" w:space="0" w:color="A6A8AB"/>
            </w:tcBorders>
          </w:tcPr>
          <w:p w:rsidR="001512C8" w:rsidRDefault="00C26ADA" w:rsidP="00B8161E">
            <w:pPr>
              <w:pStyle w:val="TableText"/>
            </w:pPr>
            <w:r>
              <w:t>S</w:t>
            </w:r>
            <w:r w:rsidR="001512C8">
              <w:t>tudents explore their connections with the wider global community including links with Japanese culture.</w:t>
            </w:r>
            <w:r w:rsidR="00D760CD">
              <w:t xml:space="preserve"> They will</w:t>
            </w:r>
            <w:r w:rsidR="001512C8">
              <w:t>:</w:t>
            </w:r>
          </w:p>
          <w:p w:rsidR="001512C8" w:rsidRPr="00B8161E" w:rsidRDefault="001512C8" w:rsidP="00B8161E">
            <w:pPr>
              <w:pStyle w:val="TableBullet"/>
            </w:pPr>
            <w:r w:rsidRPr="00B8161E">
              <w:t>interact with others to discuss experiences and connections with other countries and cultures</w:t>
            </w:r>
          </w:p>
          <w:p w:rsidR="001512C8" w:rsidRPr="00B8161E" w:rsidRDefault="001512C8" w:rsidP="00B8161E">
            <w:pPr>
              <w:pStyle w:val="TableBullet"/>
            </w:pPr>
            <w:r w:rsidRPr="00B8161E">
              <w:t xml:space="preserve">explore links between Australia and Japan  </w:t>
            </w:r>
          </w:p>
          <w:p w:rsidR="001512C8" w:rsidRPr="00B8161E" w:rsidRDefault="001512C8" w:rsidP="00B8161E">
            <w:pPr>
              <w:pStyle w:val="TableBullet"/>
            </w:pPr>
            <w:r w:rsidRPr="00B8161E">
              <w:t>engage with a range of texts to analyse perspectives and convey information relating to global connections</w:t>
            </w:r>
          </w:p>
          <w:p w:rsidR="003F0B2E" w:rsidRPr="00826152" w:rsidRDefault="001512C8" w:rsidP="00B8161E">
            <w:pPr>
              <w:pStyle w:val="TableBullet"/>
            </w:pPr>
            <w:r w:rsidRPr="00B8161E">
              <w:t>reflect on how global interactions shape the way we view ourselves and our place in the world.</w:t>
            </w:r>
          </w:p>
        </w:tc>
      </w:tr>
      <w:tr w:rsidR="003F0B2E" w:rsidTr="007137DA">
        <w:trPr>
          <w:trHeight w:val="241"/>
        </w:trPr>
        <w:tc>
          <w:tcPr>
            <w:tcW w:w="1410" w:type="dxa"/>
            <w:vMerge/>
            <w:shd w:val="clear" w:color="auto" w:fill="CCCCCD" w:themeFill="text2" w:themeFillTint="66"/>
          </w:tcPr>
          <w:p w:rsidR="003F0B2E" w:rsidRPr="00FA0B44" w:rsidRDefault="003F0B2E" w:rsidP="00F64296">
            <w:pPr>
              <w:pStyle w:val="Tablesubhead"/>
            </w:pPr>
          </w:p>
        </w:tc>
        <w:tc>
          <w:tcPr>
            <w:tcW w:w="2838" w:type="dxa"/>
            <w:vMerge/>
            <w:shd w:val="clear" w:color="auto" w:fill="E5E5E6" w:themeFill="text2" w:themeFillTint="33"/>
          </w:tcPr>
          <w:p w:rsidR="003F0B2E" w:rsidRPr="00677141" w:rsidRDefault="003F0B2E" w:rsidP="00F64296">
            <w:pPr>
              <w:pStyle w:val="TableText"/>
              <w:rPr>
                <w:b/>
              </w:rPr>
            </w:pPr>
          </w:p>
        </w:tc>
        <w:tc>
          <w:tcPr>
            <w:tcW w:w="4181" w:type="dxa"/>
            <w:tcBorders>
              <w:bottom w:val="single" w:sz="4" w:space="0" w:color="A6A8AB"/>
            </w:tcBorders>
            <w:shd w:val="clear" w:color="auto" w:fill="E5E5E6" w:themeFill="text2" w:themeFillTint="33"/>
          </w:tcPr>
          <w:p w:rsidR="003F0B2E" w:rsidRPr="00677141" w:rsidRDefault="003F0B2E" w:rsidP="001512C8">
            <w:pPr>
              <w:pStyle w:val="Tablesubhead"/>
            </w:pPr>
            <w:r w:rsidRPr="00677141">
              <w:t xml:space="preserve">Unit 5 — </w:t>
            </w:r>
            <w:r w:rsidR="001512C8">
              <w:t>What is advertising?</w:t>
            </w:r>
          </w:p>
        </w:tc>
        <w:tc>
          <w:tcPr>
            <w:tcW w:w="4182" w:type="dxa"/>
            <w:tcBorders>
              <w:bottom w:val="single" w:sz="4" w:space="0" w:color="A6A8AB"/>
            </w:tcBorders>
            <w:shd w:val="clear" w:color="auto" w:fill="E5E5E6" w:themeFill="text2" w:themeFillTint="33"/>
          </w:tcPr>
          <w:p w:rsidR="003F0B2E" w:rsidRPr="00C92A4C" w:rsidRDefault="003F0B2E" w:rsidP="00B8161E">
            <w:pPr>
              <w:pStyle w:val="Tablesubhead"/>
            </w:pPr>
            <w:r>
              <w:t xml:space="preserve">Unit 6 — </w:t>
            </w:r>
            <w:r w:rsidR="00B8161E">
              <w:t>What is the best job in the world?</w:t>
            </w:r>
          </w:p>
        </w:tc>
        <w:tc>
          <w:tcPr>
            <w:tcW w:w="4181" w:type="dxa"/>
            <w:gridSpan w:val="4"/>
            <w:tcBorders>
              <w:bottom w:val="single" w:sz="4" w:space="0" w:color="A6A8AB"/>
            </w:tcBorders>
            <w:shd w:val="clear" w:color="auto" w:fill="E5E5E6" w:themeFill="text2" w:themeFillTint="33"/>
          </w:tcPr>
          <w:p w:rsidR="003F0B2E" w:rsidRPr="00C92A4C" w:rsidRDefault="003F0B2E" w:rsidP="00C74B6D">
            <w:pPr>
              <w:pStyle w:val="Tablesubhead"/>
            </w:pPr>
            <w:r>
              <w:t>Unit 7 — W</w:t>
            </w:r>
            <w:r w:rsidR="00B8161E">
              <w:t xml:space="preserve">hat is environmental </w:t>
            </w:r>
            <w:r w:rsidR="00C74B6D">
              <w:t>conservation</w:t>
            </w:r>
            <w:r w:rsidR="00B8161E">
              <w:t>?</w:t>
            </w:r>
          </w:p>
        </w:tc>
        <w:tc>
          <w:tcPr>
            <w:tcW w:w="4182" w:type="dxa"/>
            <w:gridSpan w:val="6"/>
            <w:tcBorders>
              <w:bottom w:val="single" w:sz="4" w:space="0" w:color="A6A8AB"/>
            </w:tcBorders>
            <w:shd w:val="clear" w:color="auto" w:fill="E5E5E6" w:themeFill="text2" w:themeFillTint="33"/>
          </w:tcPr>
          <w:p w:rsidR="003F0B2E" w:rsidRPr="00E13301" w:rsidRDefault="003F0B2E" w:rsidP="00B8161E">
            <w:pPr>
              <w:pStyle w:val="Tablesubhead"/>
            </w:pPr>
            <w:r>
              <w:t xml:space="preserve">Unit 8 — </w:t>
            </w:r>
            <w:r w:rsidR="00B8161E">
              <w:t>How do youth subcultures represent themselves?</w:t>
            </w:r>
          </w:p>
        </w:tc>
      </w:tr>
      <w:tr w:rsidR="003F0B2E" w:rsidTr="00A114E9">
        <w:trPr>
          <w:trHeight w:val="3589"/>
        </w:trPr>
        <w:tc>
          <w:tcPr>
            <w:tcW w:w="1410" w:type="dxa"/>
            <w:vMerge/>
            <w:shd w:val="clear" w:color="auto" w:fill="CCCCCD" w:themeFill="text2" w:themeFillTint="66"/>
          </w:tcPr>
          <w:p w:rsidR="003F0B2E" w:rsidRPr="00FA0B44" w:rsidRDefault="003F0B2E" w:rsidP="00F64296">
            <w:pPr>
              <w:pStyle w:val="Tablesubhead"/>
            </w:pPr>
          </w:p>
        </w:tc>
        <w:tc>
          <w:tcPr>
            <w:tcW w:w="2838" w:type="dxa"/>
            <w:vMerge/>
            <w:shd w:val="clear" w:color="auto" w:fill="E5E5E6" w:themeFill="text2" w:themeFillTint="33"/>
          </w:tcPr>
          <w:p w:rsidR="003F0B2E" w:rsidRPr="00677141" w:rsidRDefault="003F0B2E" w:rsidP="00F64296">
            <w:pPr>
              <w:pStyle w:val="TableText"/>
              <w:rPr>
                <w:b/>
              </w:rPr>
            </w:pPr>
          </w:p>
        </w:tc>
        <w:tc>
          <w:tcPr>
            <w:tcW w:w="4181" w:type="dxa"/>
            <w:tcBorders>
              <w:bottom w:val="single" w:sz="4" w:space="0" w:color="A6A8AB"/>
            </w:tcBorders>
          </w:tcPr>
          <w:p w:rsidR="00B8161E" w:rsidRDefault="00C26ADA" w:rsidP="00B8161E">
            <w:pPr>
              <w:pStyle w:val="TableText"/>
            </w:pPr>
            <w:r>
              <w:t>S</w:t>
            </w:r>
            <w:r w:rsidR="00B8161E">
              <w:t xml:space="preserve">tudents use language to communicate within the context of advertising. </w:t>
            </w:r>
            <w:r w:rsidR="00D760CD">
              <w:t>They will:</w:t>
            </w:r>
          </w:p>
          <w:p w:rsidR="00B8161E" w:rsidRPr="00B8161E" w:rsidRDefault="00B8161E" w:rsidP="00B8161E">
            <w:pPr>
              <w:pStyle w:val="TableBullet"/>
            </w:pPr>
            <w:r w:rsidRPr="00B8161E">
              <w:t>engage with a range of spoken and written texts relating to advertising and advertisements</w:t>
            </w:r>
          </w:p>
          <w:p w:rsidR="00B8161E" w:rsidRPr="00B8161E" w:rsidRDefault="00B8161E" w:rsidP="00B8161E">
            <w:pPr>
              <w:pStyle w:val="TableBullet"/>
            </w:pPr>
            <w:r w:rsidRPr="00B8161E">
              <w:t xml:space="preserve">process and compare information about advertisements </w:t>
            </w:r>
          </w:p>
          <w:p w:rsidR="00B8161E" w:rsidRPr="00B8161E" w:rsidRDefault="00B8161E" w:rsidP="00B8161E">
            <w:pPr>
              <w:pStyle w:val="TableBullet"/>
            </w:pPr>
            <w:r w:rsidRPr="00B8161E">
              <w:t xml:space="preserve">make meaning of persuasive texts </w:t>
            </w:r>
          </w:p>
          <w:p w:rsidR="003F0B2E" w:rsidRPr="00677141" w:rsidRDefault="00B8161E" w:rsidP="00B8161E">
            <w:pPr>
              <w:pStyle w:val="TableBullet"/>
            </w:pPr>
            <w:r w:rsidRPr="00B8161E">
              <w:t>participate in intercultural experiences to notice, compare and reflect on language and culture.</w:t>
            </w:r>
          </w:p>
        </w:tc>
        <w:tc>
          <w:tcPr>
            <w:tcW w:w="4182" w:type="dxa"/>
            <w:tcBorders>
              <w:bottom w:val="single" w:sz="4" w:space="0" w:color="A6A8AB"/>
            </w:tcBorders>
          </w:tcPr>
          <w:p w:rsidR="00B8161E" w:rsidRDefault="00C26ADA" w:rsidP="00B8161E">
            <w:pPr>
              <w:pStyle w:val="TableText"/>
            </w:pPr>
            <w:r>
              <w:t>S</w:t>
            </w:r>
            <w:r w:rsidR="00B8161E">
              <w:t xml:space="preserve">tudents understand how language and culture influence their hopes, dreams and aspirations in the context of teenage life. </w:t>
            </w:r>
            <w:r w:rsidR="00D760CD">
              <w:t>Th</w:t>
            </w:r>
            <w:r w:rsidR="007137DA">
              <w:t>e</w:t>
            </w:r>
            <w:r w:rsidR="00D760CD">
              <w:t>y will:</w:t>
            </w:r>
          </w:p>
          <w:p w:rsidR="00B8161E" w:rsidRPr="00B8161E" w:rsidRDefault="00B8161E" w:rsidP="00B8161E">
            <w:pPr>
              <w:pStyle w:val="TableBullet"/>
            </w:pPr>
            <w:r w:rsidRPr="00B8161E">
              <w:t>encounter authentic language in a range of spoken and written texts to engage in communicative experiences and activities relating to hopes, dreams and aspirations in the context of teenage life</w:t>
            </w:r>
          </w:p>
          <w:p w:rsidR="00B8161E" w:rsidRPr="00B8161E" w:rsidRDefault="00B8161E" w:rsidP="00B8161E">
            <w:pPr>
              <w:pStyle w:val="TableBullet"/>
            </w:pPr>
            <w:r w:rsidRPr="00B8161E">
              <w:t xml:space="preserve">process and compare information about young people’s interests, behaviours and values </w:t>
            </w:r>
          </w:p>
          <w:p w:rsidR="00B8161E" w:rsidRPr="00B8161E" w:rsidRDefault="00B8161E" w:rsidP="00B8161E">
            <w:pPr>
              <w:pStyle w:val="TableBullet"/>
            </w:pPr>
            <w:r w:rsidRPr="00B8161E">
              <w:t xml:space="preserve">apply understandings of language in use to write an informative text using formal and informal registers </w:t>
            </w:r>
          </w:p>
          <w:p w:rsidR="00B8161E" w:rsidRPr="00B8161E" w:rsidRDefault="00B8161E" w:rsidP="00B8161E">
            <w:pPr>
              <w:pStyle w:val="TableBullet"/>
            </w:pPr>
            <w:r w:rsidRPr="00B8161E">
              <w:t xml:space="preserve">interact with peers to share and compare reactions to intercultural experiences </w:t>
            </w:r>
          </w:p>
          <w:p w:rsidR="003F0B2E" w:rsidRPr="001A1A11" w:rsidRDefault="00B8161E" w:rsidP="00B8161E">
            <w:pPr>
              <w:pStyle w:val="TableBullet"/>
            </w:pPr>
            <w:r w:rsidRPr="00B8161E">
              <w:t>use new knowledge to modify their ways of using language when applying for a job.</w:t>
            </w:r>
          </w:p>
        </w:tc>
        <w:tc>
          <w:tcPr>
            <w:tcW w:w="4181" w:type="dxa"/>
            <w:gridSpan w:val="4"/>
            <w:tcBorders>
              <w:bottom w:val="single" w:sz="4" w:space="0" w:color="A6A8AB"/>
            </w:tcBorders>
          </w:tcPr>
          <w:p w:rsidR="00B8161E" w:rsidRDefault="00C26ADA" w:rsidP="00B8161E">
            <w:pPr>
              <w:pStyle w:val="TableText"/>
            </w:pPr>
            <w:r>
              <w:t>S</w:t>
            </w:r>
            <w:r w:rsidR="00B8161E">
              <w:t>tudents explore language and cultural values relating to animal conservation in Japan and Australia.</w:t>
            </w:r>
            <w:r w:rsidR="00D760CD">
              <w:t xml:space="preserve"> They will:</w:t>
            </w:r>
          </w:p>
          <w:p w:rsidR="00B8161E" w:rsidRDefault="00B8161E" w:rsidP="00B8161E">
            <w:pPr>
              <w:pStyle w:val="TableBullet"/>
            </w:pPr>
            <w:r>
              <w:t xml:space="preserve">interact with others to share ideas and opinions relating to perspectives on animal conservation </w:t>
            </w:r>
          </w:p>
          <w:p w:rsidR="00B8161E" w:rsidRDefault="00B8161E" w:rsidP="00B8161E">
            <w:pPr>
              <w:pStyle w:val="TableBullet"/>
            </w:pPr>
            <w:r>
              <w:t>encounter authentic language to notice and focus on linguistic and cultural concepts relating to animal conservation issues</w:t>
            </w:r>
          </w:p>
          <w:p w:rsidR="00B8161E" w:rsidRDefault="00B8161E" w:rsidP="00B8161E">
            <w:pPr>
              <w:pStyle w:val="TableBullet"/>
            </w:pPr>
            <w:r>
              <w:t>engage with a range of texts to analyse perspectives and convey information relating to perspectives on animal conservation</w:t>
            </w:r>
          </w:p>
          <w:p w:rsidR="003F0B2E" w:rsidRPr="00677141" w:rsidRDefault="00B8161E" w:rsidP="00B8161E">
            <w:pPr>
              <w:pStyle w:val="TableBullet"/>
            </w:pPr>
            <w:r>
              <w:t>reflect on intercultural experiences and their own language and cultural values associated with animal conservation.</w:t>
            </w:r>
          </w:p>
        </w:tc>
        <w:tc>
          <w:tcPr>
            <w:tcW w:w="4182" w:type="dxa"/>
            <w:gridSpan w:val="6"/>
            <w:tcBorders>
              <w:bottom w:val="single" w:sz="4" w:space="0" w:color="A6A8AB"/>
            </w:tcBorders>
          </w:tcPr>
          <w:p w:rsidR="00B8161E" w:rsidRDefault="00D760CD" w:rsidP="00B8161E">
            <w:pPr>
              <w:pStyle w:val="TableText"/>
            </w:pPr>
            <w:r>
              <w:t>S</w:t>
            </w:r>
            <w:r w:rsidR="00B8161E">
              <w:t>tudents explore the concept of representation within the context of youth cultures.</w:t>
            </w:r>
            <w:r>
              <w:t xml:space="preserve"> They will:</w:t>
            </w:r>
          </w:p>
          <w:p w:rsidR="00B8161E" w:rsidRDefault="00B8161E" w:rsidP="00B8161E">
            <w:pPr>
              <w:pStyle w:val="TableBullet"/>
            </w:pPr>
            <w:r>
              <w:t>interact with others to share ideas and experiences relating to shared interests and values within a group</w:t>
            </w:r>
          </w:p>
          <w:p w:rsidR="00B8161E" w:rsidRDefault="00B8161E" w:rsidP="00B8161E">
            <w:pPr>
              <w:pStyle w:val="TableBullet"/>
            </w:pPr>
            <w:r>
              <w:t>encounter authentic language to notice and focus on linguistic and cultural concepts relating to youth identity</w:t>
            </w:r>
          </w:p>
          <w:p w:rsidR="00B8161E" w:rsidRDefault="00B8161E" w:rsidP="00B8161E">
            <w:pPr>
              <w:pStyle w:val="TableBullet"/>
            </w:pPr>
            <w:r>
              <w:t xml:space="preserve">engage with a range of texts to obtain and convey information making connections between youth cultures in Japan and their own experience </w:t>
            </w:r>
          </w:p>
          <w:p w:rsidR="003F0B2E" w:rsidRPr="00677141" w:rsidRDefault="00B8161E" w:rsidP="00B8161E">
            <w:pPr>
              <w:pStyle w:val="TableBullet"/>
            </w:pPr>
            <w:r>
              <w:t>reflect on intercultural experiences and their own language use and cultural values associated with group belonging and group identity.</w:t>
            </w:r>
          </w:p>
        </w:tc>
      </w:tr>
      <w:tr w:rsidR="00A114E9" w:rsidTr="00A114E9">
        <w:trPr>
          <w:trHeight w:val="45"/>
        </w:trPr>
        <w:tc>
          <w:tcPr>
            <w:tcW w:w="1410" w:type="dxa"/>
            <w:vMerge/>
            <w:shd w:val="clear" w:color="auto" w:fill="CCCCCD" w:themeFill="text2" w:themeFillTint="66"/>
          </w:tcPr>
          <w:p w:rsidR="00A114E9" w:rsidRDefault="00A114E9" w:rsidP="00F64296">
            <w:pPr>
              <w:pStyle w:val="Tablesubhead"/>
            </w:pPr>
          </w:p>
        </w:tc>
        <w:tc>
          <w:tcPr>
            <w:tcW w:w="2838" w:type="dxa"/>
            <w:vMerge w:val="restart"/>
            <w:shd w:val="clear" w:color="auto" w:fill="E5E5E6" w:themeFill="text2" w:themeFillTint="33"/>
          </w:tcPr>
          <w:p w:rsidR="00A114E9" w:rsidRDefault="00A114E9" w:rsidP="00F64296">
            <w:pPr>
              <w:pStyle w:val="TableText"/>
              <w:rPr>
                <w:b/>
              </w:rPr>
            </w:pPr>
            <w:r>
              <w:rPr>
                <w:b/>
              </w:rPr>
              <w:t>Content descriptions</w:t>
            </w:r>
          </w:p>
          <w:p w:rsidR="00A114E9" w:rsidRDefault="00A114E9" w:rsidP="00903D6F"/>
          <w:p w:rsidR="00A114E9" w:rsidRPr="00903D6F" w:rsidRDefault="00A114E9" w:rsidP="00903D6F">
            <w:r>
              <w:br/>
            </w:r>
          </w:p>
        </w:tc>
        <w:tc>
          <w:tcPr>
            <w:tcW w:w="16726" w:type="dxa"/>
            <w:gridSpan w:val="12"/>
            <w:tcBorders>
              <w:bottom w:val="single" w:sz="12" w:space="0" w:color="D52B1E" w:themeColor="accent1"/>
            </w:tcBorders>
            <w:shd w:val="clear" w:color="auto" w:fill="808184" w:themeFill="text2"/>
          </w:tcPr>
          <w:p w:rsidR="00A114E9" w:rsidRPr="00A114E9" w:rsidRDefault="00A114E9" w:rsidP="00A114E9">
            <w:pPr>
              <w:pStyle w:val="Tablesubhead"/>
              <w:rPr>
                <w:color w:val="FFFFFF" w:themeColor="background1"/>
              </w:rPr>
            </w:pPr>
            <w:r w:rsidRPr="00A114E9">
              <w:rPr>
                <w:color w:val="FFFFFF" w:themeColor="background1"/>
              </w:rPr>
              <w:t>Communicating</w:t>
            </w:r>
          </w:p>
        </w:tc>
      </w:tr>
      <w:tr w:rsidR="00A114E9" w:rsidTr="00A114E9">
        <w:trPr>
          <w:trHeight w:val="45"/>
        </w:trPr>
        <w:tc>
          <w:tcPr>
            <w:tcW w:w="1410" w:type="dxa"/>
            <w:vMerge/>
            <w:shd w:val="clear" w:color="auto" w:fill="CCCCCD" w:themeFill="text2" w:themeFillTint="66"/>
          </w:tcPr>
          <w:p w:rsidR="00A114E9" w:rsidRDefault="00A114E9" w:rsidP="00F64296">
            <w:pPr>
              <w:pStyle w:val="Tablesubhead"/>
            </w:pPr>
          </w:p>
        </w:tc>
        <w:tc>
          <w:tcPr>
            <w:tcW w:w="2838" w:type="dxa"/>
            <w:vMerge/>
            <w:shd w:val="clear" w:color="auto" w:fill="E5E5E6" w:themeFill="text2" w:themeFillTint="33"/>
          </w:tcPr>
          <w:p w:rsidR="00A114E9" w:rsidRDefault="00A114E9" w:rsidP="00F64296">
            <w:pPr>
              <w:pStyle w:val="TableText"/>
              <w:rPr>
                <w:b/>
              </w:rPr>
            </w:pPr>
          </w:p>
        </w:tc>
        <w:tc>
          <w:tcPr>
            <w:tcW w:w="10206" w:type="dxa"/>
            <w:gridSpan w:val="3"/>
            <w:tcBorders>
              <w:top w:val="single" w:sz="12" w:space="0" w:color="D52B1E" w:themeColor="accent1"/>
            </w:tcBorders>
            <w:shd w:val="clear" w:color="auto" w:fill="E6E7E8"/>
          </w:tcPr>
          <w:p w:rsidR="00A114E9" w:rsidRDefault="00A114E9" w:rsidP="003F0B2E">
            <w:pPr>
              <w:pStyle w:val="Tablesubhead"/>
            </w:pPr>
            <w:r>
              <w:t>Socialising</w:t>
            </w:r>
          </w:p>
        </w:tc>
        <w:tc>
          <w:tcPr>
            <w:tcW w:w="921" w:type="dxa"/>
            <w:tcBorders>
              <w:top w:val="single" w:sz="12" w:space="0" w:color="D52B1E" w:themeColor="accent1"/>
            </w:tcBorders>
            <w:shd w:val="clear" w:color="auto" w:fill="E6E7E8"/>
          </w:tcPr>
          <w:p w:rsidR="00A114E9" w:rsidRDefault="00A114E9" w:rsidP="000D0907">
            <w:pPr>
              <w:pStyle w:val="Tablesubhead"/>
              <w:jc w:val="center"/>
            </w:pPr>
            <w:r>
              <w:t>Unit 1</w:t>
            </w:r>
          </w:p>
        </w:tc>
        <w:tc>
          <w:tcPr>
            <w:tcW w:w="922" w:type="dxa"/>
            <w:tcBorders>
              <w:top w:val="single" w:sz="12" w:space="0" w:color="D52B1E" w:themeColor="accent1"/>
            </w:tcBorders>
            <w:shd w:val="clear" w:color="auto" w:fill="E6E7E8"/>
          </w:tcPr>
          <w:p w:rsidR="00A114E9" w:rsidRDefault="00A114E9" w:rsidP="000D0907">
            <w:pPr>
              <w:pStyle w:val="Tablesubhead"/>
              <w:jc w:val="center"/>
            </w:pPr>
            <w:r>
              <w:t>Unit 2</w:t>
            </w:r>
          </w:p>
        </w:tc>
        <w:tc>
          <w:tcPr>
            <w:tcW w:w="779" w:type="dxa"/>
            <w:gridSpan w:val="2"/>
            <w:tcBorders>
              <w:top w:val="single" w:sz="12" w:space="0" w:color="D52B1E" w:themeColor="accent1"/>
            </w:tcBorders>
            <w:shd w:val="clear" w:color="auto" w:fill="E6E7E8"/>
          </w:tcPr>
          <w:p w:rsidR="00A114E9" w:rsidRDefault="00A114E9" w:rsidP="003F0B2E">
            <w:pPr>
              <w:pStyle w:val="Tablesubhead"/>
              <w:tabs>
                <w:tab w:val="left" w:pos="270"/>
                <w:tab w:val="center" w:pos="671"/>
              </w:tabs>
            </w:pPr>
            <w:r>
              <w:t>Unit 3</w:t>
            </w:r>
          </w:p>
        </w:tc>
        <w:tc>
          <w:tcPr>
            <w:tcW w:w="780" w:type="dxa"/>
            <w:tcBorders>
              <w:top w:val="single" w:sz="12" w:space="0" w:color="D52B1E" w:themeColor="accent1"/>
            </w:tcBorders>
            <w:shd w:val="clear" w:color="auto" w:fill="E6E7E8"/>
          </w:tcPr>
          <w:p w:rsidR="00A114E9" w:rsidRDefault="00A114E9" w:rsidP="000D0907">
            <w:pPr>
              <w:pStyle w:val="Tablesubhead"/>
              <w:tabs>
                <w:tab w:val="left" w:pos="270"/>
                <w:tab w:val="center" w:pos="671"/>
              </w:tabs>
            </w:pPr>
            <w:r>
              <w:t>Unit 4</w:t>
            </w:r>
          </w:p>
        </w:tc>
        <w:tc>
          <w:tcPr>
            <w:tcW w:w="779" w:type="dxa"/>
            <w:tcBorders>
              <w:top w:val="single" w:sz="12" w:space="0" w:color="D52B1E" w:themeColor="accent1"/>
            </w:tcBorders>
            <w:shd w:val="clear" w:color="auto" w:fill="E6E7E8"/>
          </w:tcPr>
          <w:p w:rsidR="00A114E9" w:rsidRDefault="00A114E9" w:rsidP="00F2072C">
            <w:pPr>
              <w:pStyle w:val="Tablesubhead"/>
              <w:jc w:val="center"/>
            </w:pPr>
            <w:r>
              <w:t>Unit 5</w:t>
            </w:r>
          </w:p>
        </w:tc>
        <w:tc>
          <w:tcPr>
            <w:tcW w:w="780" w:type="dxa"/>
            <w:tcBorders>
              <w:top w:val="single" w:sz="12" w:space="0" w:color="D52B1E" w:themeColor="accent1"/>
            </w:tcBorders>
            <w:shd w:val="clear" w:color="auto" w:fill="E6E7E8"/>
          </w:tcPr>
          <w:p w:rsidR="00A114E9" w:rsidRDefault="00A114E9" w:rsidP="00F2072C">
            <w:pPr>
              <w:pStyle w:val="Tablesubhead"/>
              <w:jc w:val="center"/>
            </w:pPr>
            <w:r>
              <w:t>Unit 6</w:t>
            </w:r>
          </w:p>
        </w:tc>
        <w:tc>
          <w:tcPr>
            <w:tcW w:w="779" w:type="dxa"/>
            <w:tcBorders>
              <w:top w:val="single" w:sz="12" w:space="0" w:color="D52B1E" w:themeColor="accent1"/>
            </w:tcBorders>
            <w:shd w:val="clear" w:color="auto" w:fill="E6E7E8"/>
          </w:tcPr>
          <w:p w:rsidR="00A114E9" w:rsidRDefault="00A114E9" w:rsidP="003F0B2E">
            <w:pPr>
              <w:pStyle w:val="Tablesubhead"/>
              <w:tabs>
                <w:tab w:val="left" w:pos="270"/>
                <w:tab w:val="center" w:pos="671"/>
              </w:tabs>
            </w:pPr>
            <w:r>
              <w:t>Unit 7</w:t>
            </w:r>
          </w:p>
        </w:tc>
        <w:tc>
          <w:tcPr>
            <w:tcW w:w="780" w:type="dxa"/>
            <w:tcBorders>
              <w:top w:val="single" w:sz="12" w:space="0" w:color="D52B1E" w:themeColor="accent1"/>
            </w:tcBorders>
            <w:shd w:val="clear" w:color="auto" w:fill="E6E7E8"/>
          </w:tcPr>
          <w:p w:rsidR="00A114E9" w:rsidRDefault="00A114E9" w:rsidP="00F2072C">
            <w:pPr>
              <w:pStyle w:val="Tablesubhead"/>
              <w:tabs>
                <w:tab w:val="left" w:pos="270"/>
                <w:tab w:val="center" w:pos="671"/>
              </w:tabs>
            </w:pPr>
            <w:r>
              <w:t>Unit 8</w:t>
            </w:r>
          </w:p>
        </w:tc>
      </w:tr>
      <w:tr w:rsidR="00A114E9" w:rsidTr="009D6D88">
        <w:trPr>
          <w:trHeight w:val="45"/>
        </w:trPr>
        <w:tc>
          <w:tcPr>
            <w:tcW w:w="1410" w:type="dxa"/>
            <w:vMerge/>
            <w:shd w:val="clear" w:color="auto" w:fill="CCCCCD" w:themeFill="text2" w:themeFillTint="66"/>
          </w:tcPr>
          <w:p w:rsidR="00A114E9" w:rsidRDefault="00A114E9" w:rsidP="00F64296">
            <w:pPr>
              <w:pStyle w:val="Tablesubhead"/>
            </w:pPr>
          </w:p>
        </w:tc>
        <w:tc>
          <w:tcPr>
            <w:tcW w:w="2838" w:type="dxa"/>
            <w:vMerge/>
            <w:shd w:val="clear" w:color="auto" w:fill="E5E5E6" w:themeFill="text2" w:themeFillTint="33"/>
          </w:tcPr>
          <w:p w:rsidR="00A114E9" w:rsidRPr="00F64296" w:rsidRDefault="00A114E9" w:rsidP="00F64296">
            <w:pPr>
              <w:pStyle w:val="TableText"/>
              <w:rPr>
                <w:b/>
              </w:rPr>
            </w:pPr>
          </w:p>
        </w:tc>
        <w:tc>
          <w:tcPr>
            <w:tcW w:w="10206" w:type="dxa"/>
            <w:gridSpan w:val="3"/>
          </w:tcPr>
          <w:p w:rsidR="00A114E9" w:rsidRPr="003F0B2E" w:rsidRDefault="00A114E9" w:rsidP="00A114E9">
            <w:pPr>
              <w:pStyle w:val="TableText"/>
            </w:pPr>
            <w:r w:rsidRPr="00280F0A">
              <w:t>Engage in discussions and comparisons of young people’s interests, activities and lifestyles</w:t>
            </w:r>
            <w:r w:rsidRPr="00280F0A">
              <w:br/>
              <w:t xml:space="preserve">[Key concepts: perspectives, relationships, youth </w:t>
            </w:r>
            <w:hyperlink r:id="rId31" w:tooltip="Display the glossary entry for culture" w:history="1">
              <w:r w:rsidRPr="00280F0A">
                <w:rPr>
                  <w:rStyle w:val="Hyperlink"/>
                </w:rPr>
                <w:t>culture</w:t>
              </w:r>
            </w:hyperlink>
            <w:r w:rsidRPr="00280F0A">
              <w:t xml:space="preserve">, social practices; Key processes: discussing, describing, </w:t>
            </w:r>
            <w:hyperlink r:id="rId32" w:tooltip="Display the glossary entry for reciprocating" w:history="1">
              <w:r w:rsidRPr="00280F0A">
                <w:rPr>
                  <w:rStyle w:val="Hyperlink"/>
                </w:rPr>
                <w:t>reciprocating</w:t>
              </w:r>
            </w:hyperlink>
            <w:r w:rsidRPr="00280F0A">
              <w:t>]</w:t>
            </w:r>
            <w:r>
              <w:t xml:space="preserve"> </w:t>
            </w:r>
            <w:hyperlink r:id="rId33" w:tooltip="View additional details of ACLJAC181" w:history="1">
              <w:r w:rsidRPr="00280F0A">
                <w:rPr>
                  <w:rStyle w:val="Hyperlink"/>
                </w:rPr>
                <w:t>(ACLJAC181)</w:t>
              </w:r>
            </w:hyperlink>
          </w:p>
        </w:tc>
        <w:tc>
          <w:tcPr>
            <w:tcW w:w="921" w:type="dxa"/>
            <w:vAlign w:val="center"/>
          </w:tcPr>
          <w:p w:rsidR="00A114E9" w:rsidRDefault="00A114E9" w:rsidP="00A114E9">
            <w:pPr>
              <w:pStyle w:val="TableText"/>
              <w:jc w:val="center"/>
            </w:pPr>
          </w:p>
        </w:tc>
        <w:tc>
          <w:tcPr>
            <w:tcW w:w="922" w:type="dxa"/>
            <w:vAlign w:val="center"/>
          </w:tcPr>
          <w:p w:rsidR="00A114E9" w:rsidRDefault="00A114E9" w:rsidP="00A114E9">
            <w:pPr>
              <w:pStyle w:val="TableText"/>
              <w:jc w:val="center"/>
            </w:pPr>
            <w:r w:rsidRPr="00F32DAF">
              <w:rPr>
                <w:rFonts w:eastAsia="SimSun"/>
              </w:rPr>
              <w:sym w:font="Wingdings" w:char="F0FC"/>
            </w:r>
          </w:p>
        </w:tc>
        <w:tc>
          <w:tcPr>
            <w:tcW w:w="779" w:type="dxa"/>
            <w:gridSpan w:val="2"/>
            <w:vAlign w:val="center"/>
          </w:tcPr>
          <w:p w:rsidR="00A114E9" w:rsidRDefault="00A114E9" w:rsidP="00A114E9">
            <w:pPr>
              <w:pStyle w:val="TableText"/>
              <w:jc w:val="center"/>
            </w:pPr>
            <w:r w:rsidRPr="00F32DAF">
              <w:rPr>
                <w:rFonts w:eastAsia="SimSun"/>
              </w:rPr>
              <w:sym w:font="Wingdings" w:char="F0FC"/>
            </w:r>
          </w:p>
        </w:tc>
        <w:tc>
          <w:tcPr>
            <w:tcW w:w="780" w:type="dxa"/>
            <w:vAlign w:val="center"/>
          </w:tcPr>
          <w:p w:rsidR="00A114E9" w:rsidRDefault="00A114E9" w:rsidP="00A114E9">
            <w:pPr>
              <w:pStyle w:val="TableText"/>
              <w:jc w:val="center"/>
            </w:pPr>
            <w:r w:rsidRPr="00F32DAF">
              <w:rPr>
                <w:rFonts w:eastAsia="SimSun"/>
              </w:rPr>
              <w:sym w:font="Wingdings" w:char="F0FC"/>
            </w:r>
          </w:p>
        </w:tc>
        <w:tc>
          <w:tcPr>
            <w:tcW w:w="779" w:type="dxa"/>
            <w:vAlign w:val="center"/>
          </w:tcPr>
          <w:p w:rsidR="00A114E9" w:rsidRDefault="00A114E9" w:rsidP="00A114E9">
            <w:pPr>
              <w:pStyle w:val="TableText"/>
              <w:jc w:val="center"/>
            </w:pPr>
          </w:p>
        </w:tc>
        <w:tc>
          <w:tcPr>
            <w:tcW w:w="780" w:type="dxa"/>
            <w:vAlign w:val="center"/>
          </w:tcPr>
          <w:p w:rsidR="00A114E9" w:rsidRDefault="00A114E9" w:rsidP="00A114E9">
            <w:pPr>
              <w:pStyle w:val="TableText"/>
              <w:jc w:val="center"/>
            </w:pPr>
            <w:r w:rsidRPr="00F32DAF">
              <w:rPr>
                <w:rFonts w:eastAsia="SimSun"/>
              </w:rPr>
              <w:sym w:font="Wingdings" w:char="F0FC"/>
            </w:r>
          </w:p>
        </w:tc>
        <w:tc>
          <w:tcPr>
            <w:tcW w:w="779" w:type="dxa"/>
            <w:vAlign w:val="center"/>
          </w:tcPr>
          <w:p w:rsidR="00A114E9" w:rsidRDefault="00A114E9" w:rsidP="00A114E9">
            <w:pPr>
              <w:pStyle w:val="TableText"/>
              <w:jc w:val="center"/>
            </w:pPr>
            <w:r w:rsidRPr="00F32DAF">
              <w:rPr>
                <w:rFonts w:eastAsia="SimSun"/>
              </w:rPr>
              <w:sym w:font="Wingdings" w:char="F0FC"/>
            </w:r>
          </w:p>
        </w:tc>
        <w:tc>
          <w:tcPr>
            <w:tcW w:w="780" w:type="dxa"/>
            <w:vAlign w:val="center"/>
          </w:tcPr>
          <w:p w:rsidR="00A114E9" w:rsidRDefault="00A114E9" w:rsidP="00A114E9">
            <w:pPr>
              <w:pStyle w:val="TableText"/>
              <w:jc w:val="center"/>
            </w:pPr>
            <w:r w:rsidRPr="00F32DAF">
              <w:rPr>
                <w:rFonts w:eastAsia="SimSun"/>
              </w:rPr>
              <w:sym w:font="Wingdings" w:char="F0FC"/>
            </w:r>
          </w:p>
        </w:tc>
      </w:tr>
      <w:tr w:rsidR="00A114E9" w:rsidTr="009D6D88">
        <w:trPr>
          <w:trHeight w:val="45"/>
        </w:trPr>
        <w:tc>
          <w:tcPr>
            <w:tcW w:w="1410" w:type="dxa"/>
            <w:vMerge/>
            <w:shd w:val="clear" w:color="auto" w:fill="CCCCCD" w:themeFill="text2" w:themeFillTint="66"/>
          </w:tcPr>
          <w:p w:rsidR="00A114E9" w:rsidRDefault="00A114E9" w:rsidP="00F64296">
            <w:pPr>
              <w:pStyle w:val="Tablesubhead"/>
            </w:pPr>
          </w:p>
        </w:tc>
        <w:tc>
          <w:tcPr>
            <w:tcW w:w="2838" w:type="dxa"/>
            <w:vMerge/>
            <w:shd w:val="clear" w:color="auto" w:fill="E5E5E6" w:themeFill="text2" w:themeFillTint="33"/>
          </w:tcPr>
          <w:p w:rsidR="00A114E9" w:rsidRPr="00F64296" w:rsidRDefault="00A114E9" w:rsidP="00F64296">
            <w:pPr>
              <w:pStyle w:val="TableText"/>
              <w:rPr>
                <w:b/>
              </w:rPr>
            </w:pPr>
          </w:p>
        </w:tc>
        <w:tc>
          <w:tcPr>
            <w:tcW w:w="10206" w:type="dxa"/>
            <w:gridSpan w:val="3"/>
          </w:tcPr>
          <w:p w:rsidR="00A114E9" w:rsidRPr="003F0B2E" w:rsidRDefault="00A114E9" w:rsidP="00A114E9">
            <w:pPr>
              <w:pStyle w:val="TableText"/>
            </w:pPr>
            <w:r w:rsidRPr="00280F0A">
              <w:t>Collaborate, plan and manage activities, events or experiences, such as hosting a Japanese class or visitor, going to a restaurant, or preparing for a real or virtual event, trip or excursion</w:t>
            </w:r>
            <w:r w:rsidRPr="00280F0A">
              <w:br/>
              <w:t>[Key concepts: collaboration, intercultural experience, active learning; Key processes: planning, cooperating, rehearsing, mediating]</w:t>
            </w:r>
            <w:r>
              <w:t xml:space="preserve"> </w:t>
            </w:r>
            <w:hyperlink r:id="rId34" w:tooltip="View additional details of ACLJAC182" w:history="1">
              <w:r w:rsidRPr="00280F0A">
                <w:rPr>
                  <w:rStyle w:val="Hyperlink"/>
                </w:rPr>
                <w:t>(ACLJAC182)</w:t>
              </w:r>
            </w:hyperlink>
          </w:p>
        </w:tc>
        <w:tc>
          <w:tcPr>
            <w:tcW w:w="921" w:type="dxa"/>
            <w:vAlign w:val="center"/>
          </w:tcPr>
          <w:p w:rsidR="00A114E9" w:rsidRPr="003F0B2E" w:rsidRDefault="00A114E9" w:rsidP="00A114E9">
            <w:pPr>
              <w:pStyle w:val="TableText"/>
              <w:jc w:val="center"/>
            </w:pPr>
            <w:r w:rsidRPr="00F32DAF">
              <w:rPr>
                <w:rFonts w:eastAsia="SimSun"/>
              </w:rPr>
              <w:sym w:font="Wingdings" w:char="F0FC"/>
            </w:r>
          </w:p>
        </w:tc>
        <w:tc>
          <w:tcPr>
            <w:tcW w:w="922" w:type="dxa"/>
            <w:vAlign w:val="center"/>
          </w:tcPr>
          <w:p w:rsidR="00A114E9" w:rsidRPr="003F0B2E" w:rsidRDefault="00A114E9" w:rsidP="00A114E9">
            <w:pPr>
              <w:pStyle w:val="TableText"/>
              <w:jc w:val="center"/>
            </w:pPr>
          </w:p>
        </w:tc>
        <w:tc>
          <w:tcPr>
            <w:tcW w:w="779" w:type="dxa"/>
            <w:gridSpan w:val="2"/>
            <w:vAlign w:val="center"/>
          </w:tcPr>
          <w:p w:rsidR="00A114E9" w:rsidRPr="003F0B2E" w:rsidRDefault="00A114E9" w:rsidP="00A114E9">
            <w:pPr>
              <w:pStyle w:val="TableText"/>
              <w:jc w:val="center"/>
            </w:pPr>
          </w:p>
        </w:tc>
        <w:tc>
          <w:tcPr>
            <w:tcW w:w="780" w:type="dxa"/>
            <w:vAlign w:val="center"/>
          </w:tcPr>
          <w:p w:rsidR="00A114E9" w:rsidRPr="003F0B2E" w:rsidRDefault="00A114E9" w:rsidP="00A114E9">
            <w:pPr>
              <w:pStyle w:val="TableText"/>
              <w:jc w:val="center"/>
            </w:pPr>
          </w:p>
        </w:tc>
        <w:tc>
          <w:tcPr>
            <w:tcW w:w="779" w:type="dxa"/>
            <w:vAlign w:val="center"/>
          </w:tcPr>
          <w:p w:rsidR="00A114E9" w:rsidRPr="003F0B2E" w:rsidRDefault="00A114E9" w:rsidP="00A114E9">
            <w:pPr>
              <w:pStyle w:val="TableText"/>
              <w:jc w:val="center"/>
            </w:pPr>
          </w:p>
        </w:tc>
        <w:tc>
          <w:tcPr>
            <w:tcW w:w="780" w:type="dxa"/>
            <w:vAlign w:val="center"/>
          </w:tcPr>
          <w:p w:rsidR="00A114E9" w:rsidRPr="003F0B2E" w:rsidRDefault="00A114E9" w:rsidP="00A114E9">
            <w:pPr>
              <w:pStyle w:val="TableText"/>
              <w:jc w:val="center"/>
            </w:pPr>
            <w:r w:rsidRPr="00F32DAF">
              <w:rPr>
                <w:rFonts w:eastAsia="SimSun"/>
              </w:rPr>
              <w:sym w:font="Wingdings" w:char="F0FC"/>
            </w:r>
          </w:p>
        </w:tc>
        <w:tc>
          <w:tcPr>
            <w:tcW w:w="779" w:type="dxa"/>
            <w:vAlign w:val="center"/>
          </w:tcPr>
          <w:p w:rsidR="00A114E9" w:rsidRPr="003F0B2E" w:rsidRDefault="00A114E9" w:rsidP="00A114E9">
            <w:pPr>
              <w:pStyle w:val="TableText"/>
              <w:jc w:val="center"/>
            </w:pPr>
          </w:p>
        </w:tc>
        <w:tc>
          <w:tcPr>
            <w:tcW w:w="780" w:type="dxa"/>
            <w:vAlign w:val="center"/>
          </w:tcPr>
          <w:p w:rsidR="00A114E9" w:rsidRPr="003F0B2E" w:rsidRDefault="00A114E9" w:rsidP="00A114E9">
            <w:pPr>
              <w:pStyle w:val="TableText"/>
              <w:jc w:val="center"/>
            </w:pPr>
          </w:p>
        </w:tc>
      </w:tr>
      <w:tr w:rsidR="00A114E9" w:rsidTr="00673093">
        <w:trPr>
          <w:trHeight w:val="45"/>
        </w:trPr>
        <w:tc>
          <w:tcPr>
            <w:tcW w:w="1410" w:type="dxa"/>
            <w:vMerge/>
            <w:tcBorders>
              <w:bottom w:val="single" w:sz="4" w:space="0" w:color="A6A8AB"/>
            </w:tcBorders>
            <w:shd w:val="clear" w:color="auto" w:fill="CCCCCD" w:themeFill="text2" w:themeFillTint="66"/>
          </w:tcPr>
          <w:p w:rsidR="00A114E9" w:rsidRDefault="00A114E9" w:rsidP="00F64296">
            <w:pPr>
              <w:pStyle w:val="Tablesubhead"/>
            </w:pPr>
          </w:p>
        </w:tc>
        <w:tc>
          <w:tcPr>
            <w:tcW w:w="2838" w:type="dxa"/>
            <w:vMerge/>
            <w:tcBorders>
              <w:bottom w:val="single" w:sz="4" w:space="0" w:color="A6A8AB"/>
            </w:tcBorders>
            <w:shd w:val="clear" w:color="auto" w:fill="E5E5E6" w:themeFill="text2" w:themeFillTint="33"/>
          </w:tcPr>
          <w:p w:rsidR="00A114E9" w:rsidRPr="00F64296" w:rsidRDefault="00A114E9" w:rsidP="00F64296">
            <w:pPr>
              <w:pStyle w:val="TableText"/>
              <w:rPr>
                <w:b/>
              </w:rPr>
            </w:pPr>
          </w:p>
        </w:tc>
        <w:tc>
          <w:tcPr>
            <w:tcW w:w="10206" w:type="dxa"/>
            <w:gridSpan w:val="3"/>
            <w:tcBorders>
              <w:bottom w:val="single" w:sz="4" w:space="0" w:color="A6A8AB"/>
            </w:tcBorders>
          </w:tcPr>
          <w:p w:rsidR="00A114E9" w:rsidRPr="003F0B2E" w:rsidRDefault="00A114E9" w:rsidP="00A114E9">
            <w:pPr>
              <w:pStyle w:val="TableText"/>
            </w:pPr>
            <w:r w:rsidRPr="00280F0A">
              <w:t xml:space="preserve">Develop </w:t>
            </w:r>
            <w:hyperlink r:id="rId35" w:tooltip="Display the glossary entry for language" w:history="1">
              <w:r w:rsidRPr="00280F0A">
                <w:rPr>
                  <w:rStyle w:val="Hyperlink"/>
                </w:rPr>
                <w:t>language</w:t>
              </w:r>
            </w:hyperlink>
            <w:r w:rsidRPr="00280F0A">
              <w:t xml:space="preserve"> to reflect on the experience of learning and using Japanese</w:t>
            </w:r>
            <w:r w:rsidRPr="00280F0A">
              <w:br/>
              <w:t xml:space="preserve">[Key concepts: </w:t>
            </w:r>
            <w:hyperlink r:id="rId36" w:tooltip="Display the glossary entry for metalanguage" w:history="1">
              <w:r w:rsidRPr="00280F0A">
                <w:rPr>
                  <w:rStyle w:val="Hyperlink"/>
                </w:rPr>
                <w:t>metalanguage</w:t>
              </w:r>
            </w:hyperlink>
            <w:r w:rsidRPr="00280F0A">
              <w:t>, reflection, review; Key processes: expressing, analysing, comparing, evaluating]</w:t>
            </w:r>
            <w:r w:rsidRPr="00280F0A">
              <w:br/>
            </w:r>
            <w:hyperlink r:id="rId37" w:tooltip="View additional details of ACLJAC183" w:history="1">
              <w:r w:rsidRPr="00280F0A">
                <w:rPr>
                  <w:rStyle w:val="Hyperlink"/>
                </w:rPr>
                <w:t>(ACLJAC183)</w:t>
              </w:r>
            </w:hyperlink>
          </w:p>
        </w:tc>
        <w:tc>
          <w:tcPr>
            <w:tcW w:w="921" w:type="dxa"/>
            <w:tcBorders>
              <w:bottom w:val="single" w:sz="4" w:space="0" w:color="A6A8AB"/>
            </w:tcBorders>
            <w:vAlign w:val="center"/>
          </w:tcPr>
          <w:p w:rsidR="00A114E9" w:rsidRPr="003F0B2E" w:rsidRDefault="00A114E9" w:rsidP="00A114E9">
            <w:pPr>
              <w:pStyle w:val="TableText"/>
              <w:jc w:val="center"/>
            </w:pPr>
          </w:p>
        </w:tc>
        <w:tc>
          <w:tcPr>
            <w:tcW w:w="922" w:type="dxa"/>
            <w:tcBorders>
              <w:bottom w:val="single" w:sz="4" w:space="0" w:color="A6A8AB"/>
            </w:tcBorders>
            <w:vAlign w:val="center"/>
          </w:tcPr>
          <w:p w:rsidR="00A114E9" w:rsidRPr="003F0B2E" w:rsidRDefault="00A114E9" w:rsidP="00A114E9">
            <w:pPr>
              <w:pStyle w:val="TableText"/>
              <w:jc w:val="center"/>
            </w:pPr>
          </w:p>
        </w:tc>
        <w:tc>
          <w:tcPr>
            <w:tcW w:w="779" w:type="dxa"/>
            <w:gridSpan w:val="2"/>
            <w:tcBorders>
              <w:bottom w:val="single" w:sz="4" w:space="0" w:color="A6A8AB"/>
            </w:tcBorders>
            <w:vAlign w:val="center"/>
          </w:tcPr>
          <w:p w:rsidR="00A114E9" w:rsidRPr="003F0B2E" w:rsidRDefault="00A114E9" w:rsidP="00A114E9">
            <w:pPr>
              <w:pStyle w:val="TableText"/>
              <w:jc w:val="center"/>
            </w:pPr>
          </w:p>
        </w:tc>
        <w:tc>
          <w:tcPr>
            <w:tcW w:w="780" w:type="dxa"/>
            <w:tcBorders>
              <w:bottom w:val="single" w:sz="4" w:space="0" w:color="A6A8AB"/>
            </w:tcBorders>
            <w:vAlign w:val="center"/>
          </w:tcPr>
          <w:p w:rsidR="00A114E9" w:rsidRPr="003F0B2E" w:rsidRDefault="00A114E9" w:rsidP="00A114E9">
            <w:pPr>
              <w:pStyle w:val="TableText"/>
              <w:jc w:val="center"/>
            </w:pPr>
          </w:p>
        </w:tc>
        <w:tc>
          <w:tcPr>
            <w:tcW w:w="779"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80" w:type="dxa"/>
            <w:tcBorders>
              <w:bottom w:val="single" w:sz="4" w:space="0" w:color="A6A8AB"/>
            </w:tcBorders>
            <w:vAlign w:val="center"/>
          </w:tcPr>
          <w:p w:rsidR="00A114E9" w:rsidRPr="003F0B2E" w:rsidRDefault="00A114E9" w:rsidP="00A114E9">
            <w:pPr>
              <w:pStyle w:val="TableText"/>
              <w:jc w:val="center"/>
            </w:pPr>
          </w:p>
        </w:tc>
        <w:tc>
          <w:tcPr>
            <w:tcW w:w="779" w:type="dxa"/>
            <w:tcBorders>
              <w:bottom w:val="single" w:sz="4" w:space="0" w:color="A6A8AB"/>
            </w:tcBorders>
            <w:vAlign w:val="center"/>
          </w:tcPr>
          <w:p w:rsidR="00A114E9" w:rsidRPr="003F0B2E" w:rsidRDefault="00A114E9" w:rsidP="00A114E9">
            <w:pPr>
              <w:pStyle w:val="TableText"/>
              <w:jc w:val="center"/>
            </w:pPr>
          </w:p>
        </w:tc>
        <w:tc>
          <w:tcPr>
            <w:tcW w:w="780" w:type="dxa"/>
            <w:tcBorders>
              <w:bottom w:val="single" w:sz="4" w:space="0" w:color="A6A8AB"/>
            </w:tcBorders>
            <w:vAlign w:val="center"/>
          </w:tcPr>
          <w:p w:rsidR="00A114E9" w:rsidRPr="003F0B2E" w:rsidRDefault="00A114E9" w:rsidP="00A114E9">
            <w:pPr>
              <w:pStyle w:val="TableText"/>
              <w:jc w:val="center"/>
            </w:pPr>
          </w:p>
        </w:tc>
      </w:tr>
    </w:tbl>
    <w:p w:rsidR="00C74B6D" w:rsidRDefault="00C74B6D">
      <w:r>
        <w:rPr>
          <w:b/>
        </w:rPr>
        <w:br w:type="page"/>
      </w:r>
    </w:p>
    <w:tbl>
      <w:tblPr>
        <w:tblStyle w:val="QCAAtablestyle1"/>
        <w:tblW w:w="4948" w:type="pct"/>
        <w:tblLayout w:type="fixed"/>
        <w:tblLook w:val="04A0" w:firstRow="1" w:lastRow="0" w:firstColumn="1" w:lastColumn="0" w:noHBand="0" w:noVBand="1"/>
      </w:tblPr>
      <w:tblGrid>
        <w:gridCol w:w="1410"/>
        <w:gridCol w:w="2838"/>
        <w:gridCol w:w="4181"/>
        <w:gridCol w:w="4182"/>
        <w:gridCol w:w="1843"/>
        <w:gridCol w:w="921"/>
        <w:gridCol w:w="922"/>
        <w:gridCol w:w="495"/>
        <w:gridCol w:w="284"/>
        <w:gridCol w:w="780"/>
        <w:gridCol w:w="779"/>
        <w:gridCol w:w="780"/>
        <w:gridCol w:w="779"/>
        <w:gridCol w:w="780"/>
      </w:tblGrid>
      <w:tr w:rsidR="00673093" w:rsidTr="000420D2">
        <w:trPr>
          <w:cnfStyle w:val="100000000000" w:firstRow="1" w:lastRow="0" w:firstColumn="0" w:lastColumn="0" w:oddVBand="0" w:evenVBand="0" w:oddHBand="0" w:evenHBand="0" w:firstRowFirstColumn="0" w:firstRowLastColumn="0" w:lastRowFirstColumn="0" w:lastRowLastColumn="0"/>
          <w:trHeight w:val="45"/>
        </w:trPr>
        <w:tc>
          <w:tcPr>
            <w:tcW w:w="1410" w:type="dxa"/>
            <w:vMerge w:val="restart"/>
            <w:tcBorders>
              <w:bottom w:val="single" w:sz="4" w:space="0" w:color="A6A8AB"/>
            </w:tcBorders>
            <w:shd w:val="clear" w:color="auto" w:fill="CCCCCD"/>
          </w:tcPr>
          <w:p w:rsidR="00673093" w:rsidRDefault="00673093" w:rsidP="00673093">
            <w:pPr>
              <w:pStyle w:val="Tablesubhead"/>
            </w:pPr>
          </w:p>
        </w:tc>
        <w:tc>
          <w:tcPr>
            <w:tcW w:w="2838" w:type="dxa"/>
            <w:vMerge w:val="restart"/>
            <w:shd w:val="clear" w:color="auto" w:fill="E6E7E8" w:themeFill="background2"/>
          </w:tcPr>
          <w:p w:rsidR="00673093" w:rsidRPr="00F64296" w:rsidRDefault="00673093" w:rsidP="00673093">
            <w:pPr>
              <w:pStyle w:val="Tablesubhead"/>
            </w:pPr>
          </w:p>
        </w:tc>
        <w:tc>
          <w:tcPr>
            <w:tcW w:w="10206" w:type="dxa"/>
            <w:gridSpan w:val="3"/>
            <w:tcBorders>
              <w:bottom w:val="single" w:sz="4" w:space="0" w:color="A6A8AB"/>
            </w:tcBorders>
            <w:shd w:val="clear" w:color="auto" w:fill="E6E7E8" w:themeFill="background2"/>
          </w:tcPr>
          <w:p w:rsidR="00673093" w:rsidRPr="00280F0A" w:rsidRDefault="00673093" w:rsidP="00673093">
            <w:pPr>
              <w:pStyle w:val="Tablesubhead"/>
            </w:pPr>
            <w:r>
              <w:t>Informing</w:t>
            </w:r>
          </w:p>
        </w:tc>
        <w:tc>
          <w:tcPr>
            <w:tcW w:w="921" w:type="dxa"/>
            <w:tcBorders>
              <w:bottom w:val="single" w:sz="4" w:space="0" w:color="A6A8AB"/>
            </w:tcBorders>
            <w:shd w:val="clear" w:color="auto" w:fill="E6E7E8" w:themeFill="background2"/>
          </w:tcPr>
          <w:p w:rsidR="00673093" w:rsidRDefault="00673093" w:rsidP="002D7216">
            <w:pPr>
              <w:pStyle w:val="Tablesubhead"/>
              <w:jc w:val="center"/>
            </w:pPr>
            <w:r>
              <w:t>Unit 1</w:t>
            </w:r>
          </w:p>
        </w:tc>
        <w:tc>
          <w:tcPr>
            <w:tcW w:w="922" w:type="dxa"/>
            <w:tcBorders>
              <w:bottom w:val="single" w:sz="4" w:space="0" w:color="A6A8AB"/>
            </w:tcBorders>
            <w:shd w:val="clear" w:color="auto" w:fill="E6E7E8" w:themeFill="background2"/>
          </w:tcPr>
          <w:p w:rsidR="00673093" w:rsidRDefault="00673093" w:rsidP="002D7216">
            <w:pPr>
              <w:pStyle w:val="Tablesubhead"/>
              <w:jc w:val="center"/>
            </w:pPr>
            <w:r>
              <w:t>Unit 2</w:t>
            </w:r>
          </w:p>
        </w:tc>
        <w:tc>
          <w:tcPr>
            <w:tcW w:w="779" w:type="dxa"/>
            <w:gridSpan w:val="2"/>
            <w:tcBorders>
              <w:bottom w:val="single" w:sz="4" w:space="0" w:color="A6A8AB"/>
            </w:tcBorders>
            <w:shd w:val="clear" w:color="auto" w:fill="E6E7E8" w:themeFill="background2"/>
          </w:tcPr>
          <w:p w:rsidR="00673093" w:rsidRDefault="00673093" w:rsidP="002D7216">
            <w:pPr>
              <w:pStyle w:val="Tablesubhead"/>
              <w:tabs>
                <w:tab w:val="left" w:pos="270"/>
                <w:tab w:val="center" w:pos="671"/>
              </w:tabs>
            </w:pPr>
            <w:r>
              <w:t>Unit 3</w:t>
            </w:r>
          </w:p>
        </w:tc>
        <w:tc>
          <w:tcPr>
            <w:tcW w:w="780" w:type="dxa"/>
            <w:tcBorders>
              <w:bottom w:val="single" w:sz="4" w:space="0" w:color="A6A8AB"/>
            </w:tcBorders>
            <w:shd w:val="clear" w:color="auto" w:fill="E6E7E8" w:themeFill="background2"/>
          </w:tcPr>
          <w:p w:rsidR="00673093" w:rsidRDefault="00673093" w:rsidP="002D7216">
            <w:pPr>
              <w:pStyle w:val="Tablesubhead"/>
              <w:tabs>
                <w:tab w:val="left" w:pos="270"/>
                <w:tab w:val="center" w:pos="671"/>
              </w:tabs>
            </w:pPr>
            <w:r>
              <w:t>Unit 4</w:t>
            </w:r>
          </w:p>
        </w:tc>
        <w:tc>
          <w:tcPr>
            <w:tcW w:w="779" w:type="dxa"/>
            <w:tcBorders>
              <w:bottom w:val="single" w:sz="4" w:space="0" w:color="A6A8AB"/>
            </w:tcBorders>
            <w:shd w:val="clear" w:color="auto" w:fill="E6E7E8" w:themeFill="background2"/>
          </w:tcPr>
          <w:p w:rsidR="00673093" w:rsidRDefault="00673093" w:rsidP="002D7216">
            <w:pPr>
              <w:pStyle w:val="Tablesubhead"/>
              <w:jc w:val="center"/>
            </w:pPr>
            <w:r>
              <w:t>Unit 5</w:t>
            </w:r>
          </w:p>
        </w:tc>
        <w:tc>
          <w:tcPr>
            <w:tcW w:w="780" w:type="dxa"/>
            <w:tcBorders>
              <w:bottom w:val="single" w:sz="4" w:space="0" w:color="A6A8AB"/>
            </w:tcBorders>
            <w:shd w:val="clear" w:color="auto" w:fill="E6E7E8" w:themeFill="background2"/>
          </w:tcPr>
          <w:p w:rsidR="00673093" w:rsidRDefault="00673093" w:rsidP="002D7216">
            <w:pPr>
              <w:pStyle w:val="Tablesubhead"/>
              <w:jc w:val="center"/>
            </w:pPr>
            <w:r>
              <w:t>Unit 6</w:t>
            </w:r>
          </w:p>
        </w:tc>
        <w:tc>
          <w:tcPr>
            <w:tcW w:w="779" w:type="dxa"/>
            <w:tcBorders>
              <w:bottom w:val="single" w:sz="4" w:space="0" w:color="A6A8AB"/>
            </w:tcBorders>
            <w:shd w:val="clear" w:color="auto" w:fill="E6E7E8" w:themeFill="background2"/>
          </w:tcPr>
          <w:p w:rsidR="00673093" w:rsidRDefault="00673093" w:rsidP="002D7216">
            <w:pPr>
              <w:pStyle w:val="Tablesubhead"/>
              <w:tabs>
                <w:tab w:val="left" w:pos="270"/>
                <w:tab w:val="center" w:pos="671"/>
              </w:tabs>
            </w:pPr>
            <w:r>
              <w:t>Unit 7</w:t>
            </w:r>
          </w:p>
        </w:tc>
        <w:tc>
          <w:tcPr>
            <w:tcW w:w="780" w:type="dxa"/>
            <w:tcBorders>
              <w:bottom w:val="single" w:sz="4" w:space="0" w:color="A6A8AB"/>
            </w:tcBorders>
            <w:shd w:val="clear" w:color="auto" w:fill="E6E7E8" w:themeFill="background2"/>
          </w:tcPr>
          <w:p w:rsidR="00673093" w:rsidRDefault="00673093" w:rsidP="002D7216">
            <w:pPr>
              <w:pStyle w:val="Tablesubhead"/>
              <w:tabs>
                <w:tab w:val="left" w:pos="270"/>
                <w:tab w:val="center" w:pos="671"/>
              </w:tabs>
            </w:pPr>
            <w:r>
              <w:t>Unit 8</w:t>
            </w:r>
          </w:p>
        </w:tc>
      </w:tr>
      <w:tr w:rsidR="00A114E9" w:rsidTr="000420D2">
        <w:trPr>
          <w:trHeight w:val="45"/>
        </w:trPr>
        <w:tc>
          <w:tcPr>
            <w:tcW w:w="1410" w:type="dxa"/>
            <w:vMerge/>
            <w:tcBorders>
              <w:top w:val="single" w:sz="4" w:space="0" w:color="A6A8AB"/>
            </w:tcBorders>
            <w:shd w:val="clear" w:color="auto" w:fill="CCCCCD"/>
          </w:tcPr>
          <w:p w:rsidR="00A114E9" w:rsidRDefault="00A114E9" w:rsidP="00F64296">
            <w:pPr>
              <w:pStyle w:val="Tablesubhead"/>
            </w:pPr>
          </w:p>
        </w:tc>
        <w:tc>
          <w:tcPr>
            <w:tcW w:w="2838" w:type="dxa"/>
            <w:vMerge/>
            <w:shd w:val="clear" w:color="auto" w:fill="E5E5E6" w:themeFill="text2" w:themeFillTint="33"/>
          </w:tcPr>
          <w:p w:rsidR="00A114E9" w:rsidRPr="00F64296" w:rsidRDefault="00A114E9" w:rsidP="00F64296">
            <w:pPr>
              <w:pStyle w:val="TableText"/>
              <w:rPr>
                <w:b/>
              </w:rPr>
            </w:pPr>
          </w:p>
        </w:tc>
        <w:tc>
          <w:tcPr>
            <w:tcW w:w="10206" w:type="dxa"/>
            <w:gridSpan w:val="3"/>
            <w:tcBorders>
              <w:top w:val="single" w:sz="4" w:space="0" w:color="A6A8AB"/>
            </w:tcBorders>
          </w:tcPr>
          <w:p w:rsidR="00A114E9" w:rsidRPr="00E40A06" w:rsidRDefault="00A114E9" w:rsidP="00A114E9">
            <w:pPr>
              <w:pStyle w:val="TableText"/>
            </w:pPr>
            <w:r w:rsidRPr="00280F0A">
              <w:t xml:space="preserve">Analyse ideas presented in a range of texts, identifying </w:t>
            </w:r>
            <w:hyperlink r:id="rId38" w:tooltip="Display the glossary entry for context" w:history="1">
              <w:r w:rsidRPr="00280F0A">
                <w:rPr>
                  <w:rStyle w:val="Hyperlink"/>
                </w:rPr>
                <w:t>context</w:t>
              </w:r>
            </w:hyperlink>
            <w:r w:rsidRPr="00280F0A">
              <w:t xml:space="preserve">, purpose and intended </w:t>
            </w:r>
            <w:hyperlink r:id="rId39" w:tooltip="Display the glossary entry for audience" w:history="1">
              <w:r w:rsidRPr="00280F0A">
                <w:rPr>
                  <w:rStyle w:val="Hyperlink"/>
                </w:rPr>
                <w:t>audience</w:t>
              </w:r>
            </w:hyperlink>
            <w:r w:rsidRPr="00280F0A">
              <w:br/>
              <w:t xml:space="preserve">[Key concepts: </w:t>
            </w:r>
            <w:hyperlink r:id="rId40" w:tooltip="Display the glossary entry for register" w:history="1">
              <w:r w:rsidRPr="00280F0A">
                <w:rPr>
                  <w:rStyle w:val="Hyperlink"/>
                </w:rPr>
                <w:t>register</w:t>
              </w:r>
            </w:hyperlink>
            <w:r w:rsidRPr="00280F0A">
              <w:t xml:space="preserve">, standpoint, representation, themes; Key processes: </w:t>
            </w:r>
            <w:hyperlink r:id="rId41" w:tooltip="Display the glossary entry for scanning" w:history="1">
              <w:r w:rsidRPr="00280F0A">
                <w:rPr>
                  <w:rStyle w:val="Hyperlink"/>
                </w:rPr>
                <w:t>scanning</w:t>
              </w:r>
            </w:hyperlink>
            <w:r w:rsidRPr="00280F0A">
              <w:t>, summarising, comparing, analysing]</w:t>
            </w:r>
            <w:r>
              <w:t xml:space="preserve"> </w:t>
            </w:r>
            <w:hyperlink r:id="rId42" w:tooltip="View additional details of ACLJAC184" w:history="1">
              <w:r w:rsidRPr="00280F0A">
                <w:rPr>
                  <w:rStyle w:val="Hyperlink"/>
                </w:rPr>
                <w:t>(ACLJAC184)</w:t>
              </w:r>
            </w:hyperlink>
          </w:p>
        </w:tc>
        <w:tc>
          <w:tcPr>
            <w:tcW w:w="921" w:type="dxa"/>
            <w:tcBorders>
              <w:top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922" w:type="dxa"/>
            <w:tcBorders>
              <w:top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79" w:type="dxa"/>
            <w:gridSpan w:val="2"/>
            <w:tcBorders>
              <w:top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80" w:type="dxa"/>
            <w:tcBorders>
              <w:top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79" w:type="dxa"/>
            <w:tcBorders>
              <w:top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80" w:type="dxa"/>
            <w:tcBorders>
              <w:top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79" w:type="dxa"/>
            <w:tcBorders>
              <w:top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80" w:type="dxa"/>
            <w:tcBorders>
              <w:top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r>
      <w:tr w:rsidR="00A114E9" w:rsidTr="000420D2">
        <w:trPr>
          <w:trHeight w:val="45"/>
        </w:trPr>
        <w:tc>
          <w:tcPr>
            <w:tcW w:w="1410" w:type="dxa"/>
            <w:vMerge/>
            <w:tcBorders>
              <w:top w:val="single" w:sz="4" w:space="0" w:color="A6A8AB"/>
            </w:tcBorders>
            <w:shd w:val="clear" w:color="auto" w:fill="CCCCCD"/>
          </w:tcPr>
          <w:p w:rsidR="00A114E9" w:rsidRDefault="00A114E9" w:rsidP="00F64296">
            <w:pPr>
              <w:pStyle w:val="Tablesubhead"/>
            </w:pPr>
          </w:p>
        </w:tc>
        <w:tc>
          <w:tcPr>
            <w:tcW w:w="2838" w:type="dxa"/>
            <w:vMerge/>
            <w:shd w:val="clear" w:color="auto" w:fill="E5E5E6" w:themeFill="text2" w:themeFillTint="33"/>
          </w:tcPr>
          <w:p w:rsidR="00A114E9" w:rsidRPr="00F64296" w:rsidRDefault="00A114E9" w:rsidP="00F64296">
            <w:pPr>
              <w:pStyle w:val="TableText"/>
              <w:rPr>
                <w:b/>
              </w:rPr>
            </w:pPr>
          </w:p>
        </w:tc>
        <w:tc>
          <w:tcPr>
            <w:tcW w:w="10206" w:type="dxa"/>
            <w:gridSpan w:val="3"/>
            <w:tcBorders>
              <w:bottom w:val="single" w:sz="4" w:space="0" w:color="A6A8AB"/>
            </w:tcBorders>
          </w:tcPr>
          <w:p w:rsidR="00A114E9" w:rsidRPr="00E40A06" w:rsidRDefault="00A114E9" w:rsidP="00A114E9">
            <w:pPr>
              <w:pStyle w:val="TableText"/>
            </w:pPr>
            <w:r w:rsidRPr="00280F0A">
              <w:t>Present different types of information for specific purposes and contexts using appropriate formats and styles of presentation</w:t>
            </w:r>
            <w:r w:rsidRPr="00280F0A">
              <w:br/>
              <w:t xml:space="preserve">[Key concepts: social media, promotional material; Key processes: </w:t>
            </w:r>
            <w:hyperlink r:id="rId43" w:tooltip="Display the glossary entry for composing" w:history="1">
              <w:r w:rsidRPr="00280F0A">
                <w:rPr>
                  <w:rStyle w:val="Hyperlink"/>
                </w:rPr>
                <w:t>composing</w:t>
              </w:r>
            </w:hyperlink>
            <w:r w:rsidRPr="00280F0A">
              <w:t>, selecting, editing, presenting]</w:t>
            </w:r>
            <w:r w:rsidRPr="00280F0A">
              <w:br/>
            </w:r>
            <w:hyperlink r:id="rId44" w:tooltip="View additional details of ACLJAC185" w:history="1">
              <w:r w:rsidRPr="00280F0A">
                <w:rPr>
                  <w:rStyle w:val="Hyperlink"/>
                </w:rPr>
                <w:t>(ACLJAC185)</w:t>
              </w:r>
            </w:hyperlink>
          </w:p>
        </w:tc>
        <w:tc>
          <w:tcPr>
            <w:tcW w:w="921" w:type="dxa"/>
            <w:tcBorders>
              <w:bottom w:val="single" w:sz="4" w:space="0" w:color="A6A8AB"/>
            </w:tcBorders>
            <w:vAlign w:val="center"/>
          </w:tcPr>
          <w:p w:rsidR="00A114E9" w:rsidRPr="003F0B2E" w:rsidRDefault="00A114E9" w:rsidP="00A114E9">
            <w:pPr>
              <w:pStyle w:val="TableText"/>
              <w:jc w:val="center"/>
            </w:pPr>
          </w:p>
        </w:tc>
        <w:tc>
          <w:tcPr>
            <w:tcW w:w="922"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79" w:type="dxa"/>
            <w:gridSpan w:val="2"/>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80" w:type="dxa"/>
            <w:tcBorders>
              <w:bottom w:val="single" w:sz="4" w:space="0" w:color="A6A8AB"/>
            </w:tcBorders>
            <w:vAlign w:val="center"/>
          </w:tcPr>
          <w:p w:rsidR="00A114E9" w:rsidRPr="003F0B2E" w:rsidRDefault="00A114E9" w:rsidP="00A114E9">
            <w:pPr>
              <w:pStyle w:val="TableText"/>
              <w:jc w:val="center"/>
            </w:pPr>
          </w:p>
        </w:tc>
        <w:tc>
          <w:tcPr>
            <w:tcW w:w="779" w:type="dxa"/>
            <w:tcBorders>
              <w:bottom w:val="single" w:sz="4" w:space="0" w:color="A6A8AB"/>
            </w:tcBorders>
            <w:vAlign w:val="center"/>
          </w:tcPr>
          <w:p w:rsidR="00A114E9" w:rsidRPr="003F0B2E" w:rsidRDefault="00A114E9" w:rsidP="00A114E9">
            <w:pPr>
              <w:pStyle w:val="TableText"/>
              <w:jc w:val="center"/>
            </w:pPr>
          </w:p>
        </w:tc>
        <w:tc>
          <w:tcPr>
            <w:tcW w:w="780"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79"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80"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shd w:val="clear" w:color="auto" w:fill="E6E7E8" w:themeFill="background2"/>
          </w:tcPr>
          <w:p w:rsidR="00673093" w:rsidRPr="00280F0A" w:rsidRDefault="00673093" w:rsidP="00673093">
            <w:pPr>
              <w:pStyle w:val="Tablesubhead"/>
            </w:pPr>
            <w:r>
              <w:t>Creating</w:t>
            </w:r>
          </w:p>
        </w:tc>
        <w:tc>
          <w:tcPr>
            <w:tcW w:w="921" w:type="dxa"/>
            <w:shd w:val="clear" w:color="auto" w:fill="E6E7E8" w:themeFill="background2"/>
          </w:tcPr>
          <w:p w:rsidR="00673093" w:rsidRDefault="00673093" w:rsidP="002D7216">
            <w:pPr>
              <w:pStyle w:val="Tablesubhead"/>
              <w:jc w:val="center"/>
            </w:pPr>
            <w:r>
              <w:t>Unit 1</w:t>
            </w:r>
          </w:p>
        </w:tc>
        <w:tc>
          <w:tcPr>
            <w:tcW w:w="922" w:type="dxa"/>
            <w:shd w:val="clear" w:color="auto" w:fill="E6E7E8" w:themeFill="background2"/>
          </w:tcPr>
          <w:p w:rsidR="00673093" w:rsidRDefault="00673093" w:rsidP="002D7216">
            <w:pPr>
              <w:pStyle w:val="Tablesubhead"/>
              <w:jc w:val="center"/>
            </w:pPr>
            <w:r>
              <w:t>Unit 2</w:t>
            </w:r>
          </w:p>
        </w:tc>
        <w:tc>
          <w:tcPr>
            <w:tcW w:w="779" w:type="dxa"/>
            <w:gridSpan w:val="2"/>
            <w:shd w:val="clear" w:color="auto" w:fill="E6E7E8" w:themeFill="background2"/>
          </w:tcPr>
          <w:p w:rsidR="00673093" w:rsidRDefault="00673093" w:rsidP="002D7216">
            <w:pPr>
              <w:pStyle w:val="Tablesubhead"/>
              <w:tabs>
                <w:tab w:val="left" w:pos="270"/>
                <w:tab w:val="center" w:pos="671"/>
              </w:tabs>
            </w:pPr>
            <w:r>
              <w:t>Unit 3</w:t>
            </w:r>
          </w:p>
        </w:tc>
        <w:tc>
          <w:tcPr>
            <w:tcW w:w="780" w:type="dxa"/>
            <w:shd w:val="clear" w:color="auto" w:fill="E6E7E8" w:themeFill="background2"/>
          </w:tcPr>
          <w:p w:rsidR="00673093" w:rsidRDefault="00673093" w:rsidP="002D7216">
            <w:pPr>
              <w:pStyle w:val="Tablesubhead"/>
              <w:tabs>
                <w:tab w:val="left" w:pos="270"/>
                <w:tab w:val="center" w:pos="671"/>
              </w:tabs>
            </w:pPr>
            <w:r>
              <w:t>Unit 4</w:t>
            </w:r>
          </w:p>
        </w:tc>
        <w:tc>
          <w:tcPr>
            <w:tcW w:w="779" w:type="dxa"/>
            <w:shd w:val="clear" w:color="auto" w:fill="E6E7E8" w:themeFill="background2"/>
          </w:tcPr>
          <w:p w:rsidR="00673093" w:rsidRDefault="00673093" w:rsidP="002D7216">
            <w:pPr>
              <w:pStyle w:val="Tablesubhead"/>
              <w:jc w:val="center"/>
            </w:pPr>
            <w:r>
              <w:t>Unit 5</w:t>
            </w:r>
          </w:p>
        </w:tc>
        <w:tc>
          <w:tcPr>
            <w:tcW w:w="780" w:type="dxa"/>
            <w:shd w:val="clear" w:color="auto" w:fill="E6E7E8" w:themeFill="background2"/>
          </w:tcPr>
          <w:p w:rsidR="00673093" w:rsidRDefault="00673093" w:rsidP="002D7216">
            <w:pPr>
              <w:pStyle w:val="Tablesubhead"/>
              <w:jc w:val="center"/>
            </w:pPr>
            <w:r>
              <w:t>Unit 6</w:t>
            </w:r>
          </w:p>
        </w:tc>
        <w:tc>
          <w:tcPr>
            <w:tcW w:w="779" w:type="dxa"/>
            <w:shd w:val="clear" w:color="auto" w:fill="E6E7E8" w:themeFill="background2"/>
          </w:tcPr>
          <w:p w:rsidR="00673093" w:rsidRDefault="00673093" w:rsidP="002D7216">
            <w:pPr>
              <w:pStyle w:val="Tablesubhead"/>
              <w:tabs>
                <w:tab w:val="left" w:pos="270"/>
                <w:tab w:val="center" w:pos="671"/>
              </w:tabs>
            </w:pPr>
            <w:r>
              <w:t>Unit 7</w:t>
            </w:r>
          </w:p>
        </w:tc>
        <w:tc>
          <w:tcPr>
            <w:tcW w:w="780" w:type="dxa"/>
            <w:shd w:val="clear" w:color="auto" w:fill="E6E7E8" w:themeFill="background2"/>
          </w:tcPr>
          <w:p w:rsidR="00673093" w:rsidRDefault="00673093" w:rsidP="002D7216">
            <w:pPr>
              <w:pStyle w:val="Tablesubhead"/>
              <w:tabs>
                <w:tab w:val="left" w:pos="270"/>
                <w:tab w:val="center" w:pos="671"/>
              </w:tabs>
            </w:pPr>
            <w:r>
              <w:t>Unit 8</w:t>
            </w:r>
          </w:p>
        </w:tc>
      </w:tr>
      <w:tr w:rsidR="00A114E9" w:rsidTr="000420D2">
        <w:trPr>
          <w:trHeight w:val="45"/>
        </w:trPr>
        <w:tc>
          <w:tcPr>
            <w:tcW w:w="1410" w:type="dxa"/>
            <w:vMerge/>
            <w:tcBorders>
              <w:top w:val="single" w:sz="4" w:space="0" w:color="A6A8AB"/>
            </w:tcBorders>
            <w:shd w:val="clear" w:color="auto" w:fill="CCCCCD"/>
          </w:tcPr>
          <w:p w:rsidR="00A114E9" w:rsidRDefault="00A114E9" w:rsidP="00F64296">
            <w:pPr>
              <w:pStyle w:val="Tablesubhead"/>
            </w:pPr>
          </w:p>
        </w:tc>
        <w:tc>
          <w:tcPr>
            <w:tcW w:w="2838" w:type="dxa"/>
            <w:vMerge/>
            <w:shd w:val="clear" w:color="auto" w:fill="E5E5E6" w:themeFill="text2" w:themeFillTint="33"/>
          </w:tcPr>
          <w:p w:rsidR="00A114E9" w:rsidRPr="00F64296" w:rsidRDefault="00A114E9" w:rsidP="00F64296">
            <w:pPr>
              <w:pStyle w:val="TableText"/>
              <w:rPr>
                <w:b/>
              </w:rPr>
            </w:pPr>
          </w:p>
        </w:tc>
        <w:tc>
          <w:tcPr>
            <w:tcW w:w="10206" w:type="dxa"/>
            <w:gridSpan w:val="3"/>
          </w:tcPr>
          <w:p w:rsidR="00A114E9" w:rsidRPr="00E40A06" w:rsidRDefault="00A114E9" w:rsidP="00A114E9">
            <w:pPr>
              <w:pStyle w:val="TableText"/>
            </w:pPr>
            <w:r w:rsidRPr="00280F0A">
              <w:t xml:space="preserve">Identify how expressive and imaginative texts </w:t>
            </w:r>
            <w:hyperlink r:id="rId45" w:tooltip="Display the glossary entry for create" w:history="1">
              <w:r w:rsidRPr="00280F0A">
                <w:rPr>
                  <w:rStyle w:val="Hyperlink"/>
                </w:rPr>
                <w:t>create</w:t>
              </w:r>
            </w:hyperlink>
            <w:r w:rsidRPr="00280F0A">
              <w:t xml:space="preserve"> humorous, emotional or </w:t>
            </w:r>
            <w:hyperlink r:id="rId46" w:tooltip="Display the glossary entry for aesthetic" w:history="1">
              <w:r w:rsidRPr="00280F0A">
                <w:rPr>
                  <w:rStyle w:val="Hyperlink"/>
                </w:rPr>
                <w:t>aesthetic</w:t>
              </w:r>
            </w:hyperlink>
            <w:r w:rsidRPr="00280F0A">
              <w:t xml:space="preserve"> effects that reflect cultural values or experiences</w:t>
            </w:r>
            <w:r w:rsidRPr="00280F0A">
              <w:br/>
              <w:t xml:space="preserve">[Key concepts: humour, emotion, effects, </w:t>
            </w:r>
            <w:hyperlink r:id="rId47" w:tooltip="Display the glossary entry for culture" w:history="1">
              <w:r w:rsidRPr="00280F0A">
                <w:rPr>
                  <w:rStyle w:val="Hyperlink"/>
                </w:rPr>
                <w:t>culture</w:t>
              </w:r>
            </w:hyperlink>
            <w:r w:rsidRPr="00280F0A">
              <w:t>; Key processes: interpreting, evaluating, analysing, comparing]</w:t>
            </w:r>
            <w:r w:rsidRPr="00280F0A">
              <w:br/>
            </w:r>
            <w:hyperlink r:id="rId48" w:tooltip="View additional details of ACLJAC186" w:history="1">
              <w:r w:rsidRPr="00280F0A">
                <w:rPr>
                  <w:rStyle w:val="Hyperlink"/>
                </w:rPr>
                <w:t>(ACLJAC186)</w:t>
              </w:r>
            </w:hyperlink>
          </w:p>
        </w:tc>
        <w:tc>
          <w:tcPr>
            <w:tcW w:w="921" w:type="dxa"/>
            <w:vAlign w:val="center"/>
          </w:tcPr>
          <w:p w:rsidR="00A114E9" w:rsidRPr="003F0B2E" w:rsidRDefault="00A114E9" w:rsidP="00A114E9">
            <w:pPr>
              <w:pStyle w:val="TableText"/>
              <w:jc w:val="center"/>
            </w:pPr>
          </w:p>
        </w:tc>
        <w:tc>
          <w:tcPr>
            <w:tcW w:w="922" w:type="dxa"/>
            <w:vAlign w:val="center"/>
          </w:tcPr>
          <w:p w:rsidR="00A114E9" w:rsidRPr="003F0B2E" w:rsidRDefault="00A114E9" w:rsidP="00A114E9">
            <w:pPr>
              <w:pStyle w:val="TableText"/>
              <w:jc w:val="center"/>
            </w:pPr>
            <w:r w:rsidRPr="00F32DAF">
              <w:rPr>
                <w:rFonts w:eastAsia="SimSun"/>
              </w:rPr>
              <w:sym w:font="Wingdings" w:char="F0FC"/>
            </w:r>
          </w:p>
        </w:tc>
        <w:tc>
          <w:tcPr>
            <w:tcW w:w="779" w:type="dxa"/>
            <w:gridSpan w:val="2"/>
            <w:vAlign w:val="center"/>
          </w:tcPr>
          <w:p w:rsidR="00A114E9" w:rsidRPr="003F0B2E" w:rsidRDefault="00A114E9" w:rsidP="00A114E9">
            <w:pPr>
              <w:pStyle w:val="TableText"/>
              <w:jc w:val="center"/>
            </w:pPr>
          </w:p>
        </w:tc>
        <w:tc>
          <w:tcPr>
            <w:tcW w:w="780" w:type="dxa"/>
            <w:vAlign w:val="center"/>
          </w:tcPr>
          <w:p w:rsidR="00A114E9" w:rsidRPr="003F0B2E" w:rsidRDefault="00A114E9" w:rsidP="00A114E9">
            <w:pPr>
              <w:pStyle w:val="TableText"/>
              <w:jc w:val="center"/>
            </w:pPr>
            <w:r w:rsidRPr="00F32DAF">
              <w:rPr>
                <w:rFonts w:eastAsia="SimSun"/>
              </w:rPr>
              <w:sym w:font="Wingdings" w:char="F0FC"/>
            </w:r>
          </w:p>
        </w:tc>
        <w:tc>
          <w:tcPr>
            <w:tcW w:w="779" w:type="dxa"/>
            <w:vAlign w:val="center"/>
          </w:tcPr>
          <w:p w:rsidR="00A114E9" w:rsidRDefault="00A114E9" w:rsidP="00A114E9">
            <w:pPr>
              <w:pStyle w:val="TableText"/>
              <w:jc w:val="center"/>
            </w:pPr>
          </w:p>
        </w:tc>
        <w:tc>
          <w:tcPr>
            <w:tcW w:w="780" w:type="dxa"/>
            <w:vAlign w:val="center"/>
          </w:tcPr>
          <w:p w:rsidR="00A114E9" w:rsidRDefault="00A114E9" w:rsidP="00A114E9">
            <w:pPr>
              <w:pStyle w:val="TableText"/>
              <w:jc w:val="center"/>
            </w:pPr>
          </w:p>
        </w:tc>
        <w:tc>
          <w:tcPr>
            <w:tcW w:w="779" w:type="dxa"/>
            <w:vAlign w:val="center"/>
          </w:tcPr>
          <w:p w:rsidR="00A114E9" w:rsidRPr="003F0B2E" w:rsidRDefault="00A114E9" w:rsidP="00A114E9">
            <w:pPr>
              <w:pStyle w:val="TableText"/>
              <w:jc w:val="center"/>
            </w:pPr>
          </w:p>
        </w:tc>
        <w:tc>
          <w:tcPr>
            <w:tcW w:w="780" w:type="dxa"/>
            <w:vAlign w:val="center"/>
          </w:tcPr>
          <w:p w:rsidR="00A114E9" w:rsidRPr="003F0B2E" w:rsidRDefault="00A114E9" w:rsidP="00A114E9">
            <w:pPr>
              <w:pStyle w:val="TableText"/>
              <w:jc w:val="center"/>
            </w:pPr>
          </w:p>
        </w:tc>
      </w:tr>
      <w:tr w:rsidR="00A114E9" w:rsidTr="000420D2">
        <w:trPr>
          <w:trHeight w:val="45"/>
        </w:trPr>
        <w:tc>
          <w:tcPr>
            <w:tcW w:w="1410" w:type="dxa"/>
            <w:vMerge/>
            <w:tcBorders>
              <w:top w:val="single" w:sz="4" w:space="0" w:color="A6A8AB"/>
            </w:tcBorders>
            <w:shd w:val="clear" w:color="auto" w:fill="CCCCCD"/>
          </w:tcPr>
          <w:p w:rsidR="00A114E9" w:rsidRDefault="00A114E9" w:rsidP="00F64296">
            <w:pPr>
              <w:pStyle w:val="Tablesubhead"/>
            </w:pPr>
          </w:p>
        </w:tc>
        <w:tc>
          <w:tcPr>
            <w:tcW w:w="2838" w:type="dxa"/>
            <w:vMerge/>
            <w:shd w:val="clear" w:color="auto" w:fill="E5E5E6" w:themeFill="text2" w:themeFillTint="33"/>
          </w:tcPr>
          <w:p w:rsidR="00A114E9" w:rsidRPr="00F64296" w:rsidRDefault="00A114E9" w:rsidP="00F64296">
            <w:pPr>
              <w:pStyle w:val="TableText"/>
              <w:rPr>
                <w:b/>
              </w:rPr>
            </w:pPr>
          </w:p>
        </w:tc>
        <w:tc>
          <w:tcPr>
            <w:tcW w:w="10206" w:type="dxa"/>
            <w:gridSpan w:val="3"/>
            <w:tcBorders>
              <w:bottom w:val="single" w:sz="4" w:space="0" w:color="A6A8AB"/>
            </w:tcBorders>
          </w:tcPr>
          <w:p w:rsidR="00A114E9" w:rsidRPr="00E40A06" w:rsidRDefault="009D6545" w:rsidP="00A114E9">
            <w:pPr>
              <w:pStyle w:val="TableText"/>
            </w:pPr>
            <w:hyperlink r:id="rId49" w:tooltip="Display the glossary entry for Create" w:history="1">
              <w:r w:rsidR="00A114E9" w:rsidRPr="00280F0A">
                <w:rPr>
                  <w:rStyle w:val="Hyperlink"/>
                </w:rPr>
                <w:t>Create</w:t>
              </w:r>
            </w:hyperlink>
            <w:r w:rsidR="00A114E9" w:rsidRPr="00280F0A">
              <w:t xml:space="preserve"> a variety of imaginative texts to express ideas, attitudes and values that suggest intercultural comparisons</w:t>
            </w:r>
            <w:r w:rsidR="00A114E9" w:rsidRPr="00280F0A">
              <w:br/>
              <w:t xml:space="preserve">[Key concepts: imagination, stimulus, </w:t>
            </w:r>
            <w:hyperlink r:id="rId50" w:tooltip="Display the glossary entry for context" w:history="1">
              <w:r w:rsidR="00A114E9" w:rsidRPr="00280F0A">
                <w:rPr>
                  <w:rStyle w:val="Hyperlink"/>
                </w:rPr>
                <w:t>context</w:t>
              </w:r>
            </w:hyperlink>
            <w:r w:rsidR="00A114E9" w:rsidRPr="00280F0A">
              <w:t>, values; Key processes: adapting, creating, interpreting, expressing, engaging, performing]</w:t>
            </w:r>
            <w:r w:rsidR="00A114E9">
              <w:t xml:space="preserve"> </w:t>
            </w:r>
            <w:hyperlink r:id="rId51" w:tooltip="View additional details of ACLJAC187" w:history="1">
              <w:r w:rsidR="00A114E9" w:rsidRPr="00280F0A">
                <w:rPr>
                  <w:rStyle w:val="Hyperlink"/>
                </w:rPr>
                <w:t>(ACLJAC187)</w:t>
              </w:r>
            </w:hyperlink>
          </w:p>
        </w:tc>
        <w:tc>
          <w:tcPr>
            <w:tcW w:w="921" w:type="dxa"/>
            <w:tcBorders>
              <w:bottom w:val="single" w:sz="4" w:space="0" w:color="A6A8AB"/>
            </w:tcBorders>
            <w:vAlign w:val="center"/>
          </w:tcPr>
          <w:p w:rsidR="00A114E9" w:rsidRPr="003F0B2E" w:rsidRDefault="00A114E9" w:rsidP="00A114E9">
            <w:pPr>
              <w:pStyle w:val="TableText"/>
              <w:jc w:val="center"/>
            </w:pPr>
          </w:p>
        </w:tc>
        <w:tc>
          <w:tcPr>
            <w:tcW w:w="922" w:type="dxa"/>
            <w:tcBorders>
              <w:bottom w:val="single" w:sz="4" w:space="0" w:color="A6A8AB"/>
            </w:tcBorders>
            <w:vAlign w:val="center"/>
          </w:tcPr>
          <w:p w:rsidR="00A114E9" w:rsidRPr="003F0B2E" w:rsidRDefault="00A114E9" w:rsidP="00A114E9">
            <w:pPr>
              <w:pStyle w:val="TableText"/>
              <w:jc w:val="center"/>
            </w:pPr>
          </w:p>
        </w:tc>
        <w:tc>
          <w:tcPr>
            <w:tcW w:w="779" w:type="dxa"/>
            <w:gridSpan w:val="2"/>
            <w:tcBorders>
              <w:bottom w:val="single" w:sz="4" w:space="0" w:color="A6A8AB"/>
            </w:tcBorders>
            <w:vAlign w:val="center"/>
          </w:tcPr>
          <w:p w:rsidR="00A114E9" w:rsidRPr="003F0B2E" w:rsidRDefault="00A114E9" w:rsidP="00A114E9">
            <w:pPr>
              <w:pStyle w:val="TableText"/>
              <w:jc w:val="center"/>
            </w:pPr>
          </w:p>
        </w:tc>
        <w:tc>
          <w:tcPr>
            <w:tcW w:w="780"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79" w:type="dxa"/>
            <w:tcBorders>
              <w:bottom w:val="single" w:sz="4" w:space="0" w:color="A6A8AB"/>
            </w:tcBorders>
            <w:vAlign w:val="center"/>
          </w:tcPr>
          <w:p w:rsidR="00A114E9" w:rsidRDefault="00A114E9" w:rsidP="00A114E9">
            <w:pPr>
              <w:pStyle w:val="TableText"/>
              <w:jc w:val="center"/>
            </w:pPr>
          </w:p>
        </w:tc>
        <w:tc>
          <w:tcPr>
            <w:tcW w:w="780" w:type="dxa"/>
            <w:tcBorders>
              <w:bottom w:val="single" w:sz="4" w:space="0" w:color="A6A8AB"/>
            </w:tcBorders>
            <w:vAlign w:val="center"/>
          </w:tcPr>
          <w:p w:rsidR="00A114E9" w:rsidRDefault="00A114E9" w:rsidP="00A114E9">
            <w:pPr>
              <w:pStyle w:val="TableText"/>
              <w:jc w:val="center"/>
            </w:pPr>
          </w:p>
        </w:tc>
        <w:tc>
          <w:tcPr>
            <w:tcW w:w="779"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80"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shd w:val="clear" w:color="auto" w:fill="E6E7E8" w:themeFill="background2"/>
          </w:tcPr>
          <w:p w:rsidR="00673093" w:rsidRPr="00280F0A" w:rsidRDefault="00673093" w:rsidP="00673093">
            <w:pPr>
              <w:pStyle w:val="Tablesubhead"/>
            </w:pPr>
            <w:r>
              <w:t>Translating</w:t>
            </w:r>
          </w:p>
        </w:tc>
        <w:tc>
          <w:tcPr>
            <w:tcW w:w="921" w:type="dxa"/>
            <w:shd w:val="clear" w:color="auto" w:fill="E6E7E8" w:themeFill="background2"/>
          </w:tcPr>
          <w:p w:rsidR="00673093" w:rsidRDefault="00673093" w:rsidP="002D7216">
            <w:pPr>
              <w:pStyle w:val="Tablesubhead"/>
              <w:jc w:val="center"/>
            </w:pPr>
            <w:r>
              <w:t>Unit 1</w:t>
            </w:r>
          </w:p>
        </w:tc>
        <w:tc>
          <w:tcPr>
            <w:tcW w:w="922" w:type="dxa"/>
            <w:shd w:val="clear" w:color="auto" w:fill="E6E7E8" w:themeFill="background2"/>
          </w:tcPr>
          <w:p w:rsidR="00673093" w:rsidRDefault="00673093" w:rsidP="002D7216">
            <w:pPr>
              <w:pStyle w:val="Tablesubhead"/>
              <w:jc w:val="center"/>
            </w:pPr>
            <w:r>
              <w:t>Unit 2</w:t>
            </w:r>
          </w:p>
        </w:tc>
        <w:tc>
          <w:tcPr>
            <w:tcW w:w="779" w:type="dxa"/>
            <w:gridSpan w:val="2"/>
            <w:shd w:val="clear" w:color="auto" w:fill="E6E7E8" w:themeFill="background2"/>
          </w:tcPr>
          <w:p w:rsidR="00673093" w:rsidRDefault="00673093" w:rsidP="002D7216">
            <w:pPr>
              <w:pStyle w:val="Tablesubhead"/>
              <w:tabs>
                <w:tab w:val="left" w:pos="270"/>
                <w:tab w:val="center" w:pos="671"/>
              </w:tabs>
            </w:pPr>
            <w:r>
              <w:t>Unit 3</w:t>
            </w:r>
          </w:p>
        </w:tc>
        <w:tc>
          <w:tcPr>
            <w:tcW w:w="780" w:type="dxa"/>
            <w:shd w:val="clear" w:color="auto" w:fill="E6E7E8" w:themeFill="background2"/>
          </w:tcPr>
          <w:p w:rsidR="00673093" w:rsidRDefault="00673093" w:rsidP="002D7216">
            <w:pPr>
              <w:pStyle w:val="Tablesubhead"/>
              <w:tabs>
                <w:tab w:val="left" w:pos="270"/>
                <w:tab w:val="center" w:pos="671"/>
              </w:tabs>
            </w:pPr>
            <w:r>
              <w:t>Unit 4</w:t>
            </w:r>
          </w:p>
        </w:tc>
        <w:tc>
          <w:tcPr>
            <w:tcW w:w="779" w:type="dxa"/>
            <w:shd w:val="clear" w:color="auto" w:fill="E6E7E8" w:themeFill="background2"/>
          </w:tcPr>
          <w:p w:rsidR="00673093" w:rsidRDefault="00673093" w:rsidP="002D7216">
            <w:pPr>
              <w:pStyle w:val="Tablesubhead"/>
              <w:jc w:val="center"/>
            </w:pPr>
            <w:r>
              <w:t>Unit 5</w:t>
            </w:r>
          </w:p>
        </w:tc>
        <w:tc>
          <w:tcPr>
            <w:tcW w:w="780" w:type="dxa"/>
            <w:shd w:val="clear" w:color="auto" w:fill="E6E7E8" w:themeFill="background2"/>
          </w:tcPr>
          <w:p w:rsidR="00673093" w:rsidRDefault="00673093" w:rsidP="002D7216">
            <w:pPr>
              <w:pStyle w:val="Tablesubhead"/>
              <w:jc w:val="center"/>
            </w:pPr>
            <w:r>
              <w:t>Unit 6</w:t>
            </w:r>
          </w:p>
        </w:tc>
        <w:tc>
          <w:tcPr>
            <w:tcW w:w="779" w:type="dxa"/>
            <w:shd w:val="clear" w:color="auto" w:fill="E6E7E8" w:themeFill="background2"/>
          </w:tcPr>
          <w:p w:rsidR="00673093" w:rsidRDefault="00673093" w:rsidP="002D7216">
            <w:pPr>
              <w:pStyle w:val="Tablesubhead"/>
              <w:tabs>
                <w:tab w:val="left" w:pos="270"/>
                <w:tab w:val="center" w:pos="671"/>
              </w:tabs>
            </w:pPr>
            <w:r>
              <w:t>Unit 7</w:t>
            </w:r>
          </w:p>
        </w:tc>
        <w:tc>
          <w:tcPr>
            <w:tcW w:w="780" w:type="dxa"/>
            <w:shd w:val="clear" w:color="auto" w:fill="E6E7E8" w:themeFill="background2"/>
          </w:tcPr>
          <w:p w:rsidR="00673093" w:rsidRDefault="00673093" w:rsidP="002D7216">
            <w:pPr>
              <w:pStyle w:val="Tablesubhead"/>
              <w:tabs>
                <w:tab w:val="left" w:pos="270"/>
                <w:tab w:val="center" w:pos="671"/>
              </w:tabs>
            </w:pPr>
            <w:r>
              <w:t>Unit 8</w:t>
            </w:r>
          </w:p>
        </w:tc>
      </w:tr>
      <w:tr w:rsidR="00A114E9" w:rsidTr="000420D2">
        <w:trPr>
          <w:trHeight w:val="45"/>
        </w:trPr>
        <w:tc>
          <w:tcPr>
            <w:tcW w:w="1410" w:type="dxa"/>
            <w:vMerge/>
            <w:tcBorders>
              <w:top w:val="single" w:sz="4" w:space="0" w:color="A6A8AB"/>
            </w:tcBorders>
            <w:shd w:val="clear" w:color="auto" w:fill="CCCCCD"/>
          </w:tcPr>
          <w:p w:rsidR="00A114E9" w:rsidRDefault="00A114E9" w:rsidP="00F64296">
            <w:pPr>
              <w:pStyle w:val="Tablesubhead"/>
            </w:pPr>
          </w:p>
        </w:tc>
        <w:tc>
          <w:tcPr>
            <w:tcW w:w="2838" w:type="dxa"/>
            <w:vMerge/>
            <w:shd w:val="clear" w:color="auto" w:fill="E5E5E6" w:themeFill="text2" w:themeFillTint="33"/>
          </w:tcPr>
          <w:p w:rsidR="00A114E9" w:rsidRPr="00F64296" w:rsidRDefault="00A114E9" w:rsidP="00F64296">
            <w:pPr>
              <w:pStyle w:val="TableText"/>
              <w:rPr>
                <w:b/>
              </w:rPr>
            </w:pPr>
          </w:p>
        </w:tc>
        <w:tc>
          <w:tcPr>
            <w:tcW w:w="10206" w:type="dxa"/>
            <w:gridSpan w:val="3"/>
          </w:tcPr>
          <w:p w:rsidR="00A114E9" w:rsidRPr="00E40A06" w:rsidRDefault="00A114E9" w:rsidP="00A114E9">
            <w:pPr>
              <w:pStyle w:val="TableText"/>
            </w:pPr>
            <w:r w:rsidRPr="00280F0A">
              <w:t xml:space="preserve">Compare translations of different types of texts, including versions obtained from digital translators, considering differences in interpretation and how </w:t>
            </w:r>
            <w:hyperlink r:id="rId52" w:tooltip="Display the glossary entry for language" w:history="1">
              <w:r w:rsidRPr="00280F0A">
                <w:rPr>
                  <w:rStyle w:val="Hyperlink"/>
                </w:rPr>
                <w:t>language</w:t>
              </w:r>
            </w:hyperlink>
            <w:r w:rsidRPr="00280F0A">
              <w:t xml:space="preserve"> reflects elements of </w:t>
            </w:r>
            <w:hyperlink r:id="rId53" w:tooltip="Display the glossary entry for culture" w:history="1">
              <w:r w:rsidRPr="00280F0A">
                <w:rPr>
                  <w:rStyle w:val="Hyperlink"/>
                </w:rPr>
                <w:t>culture</w:t>
              </w:r>
            </w:hyperlink>
            <w:r w:rsidRPr="00280F0A">
              <w:br/>
              <w:t>[Key concepts: meaning, interpretation, cultural expression; Key processes: translating, comparing, analysing, reviewing]</w:t>
            </w:r>
            <w:r>
              <w:t xml:space="preserve"> </w:t>
            </w:r>
            <w:hyperlink r:id="rId54" w:tooltip="View additional details of ACLJAC188" w:history="1">
              <w:r w:rsidRPr="00280F0A">
                <w:rPr>
                  <w:rStyle w:val="Hyperlink"/>
                </w:rPr>
                <w:t>(ACLJAC188)</w:t>
              </w:r>
            </w:hyperlink>
          </w:p>
        </w:tc>
        <w:tc>
          <w:tcPr>
            <w:tcW w:w="921" w:type="dxa"/>
            <w:vAlign w:val="center"/>
          </w:tcPr>
          <w:p w:rsidR="00A114E9" w:rsidRPr="003F0B2E" w:rsidRDefault="00A114E9" w:rsidP="00A114E9">
            <w:pPr>
              <w:pStyle w:val="TableText"/>
              <w:jc w:val="center"/>
            </w:pPr>
          </w:p>
        </w:tc>
        <w:tc>
          <w:tcPr>
            <w:tcW w:w="922" w:type="dxa"/>
            <w:vAlign w:val="center"/>
          </w:tcPr>
          <w:p w:rsidR="00A114E9" w:rsidRPr="003F0B2E" w:rsidRDefault="00A114E9" w:rsidP="00A114E9">
            <w:pPr>
              <w:pStyle w:val="TableText"/>
              <w:jc w:val="center"/>
            </w:pPr>
          </w:p>
        </w:tc>
        <w:tc>
          <w:tcPr>
            <w:tcW w:w="779" w:type="dxa"/>
            <w:gridSpan w:val="2"/>
            <w:vAlign w:val="center"/>
          </w:tcPr>
          <w:p w:rsidR="00A114E9" w:rsidRPr="003F0B2E" w:rsidRDefault="00A114E9" w:rsidP="00A114E9">
            <w:pPr>
              <w:pStyle w:val="TableText"/>
              <w:jc w:val="center"/>
            </w:pPr>
          </w:p>
        </w:tc>
        <w:tc>
          <w:tcPr>
            <w:tcW w:w="780" w:type="dxa"/>
            <w:vAlign w:val="center"/>
          </w:tcPr>
          <w:p w:rsidR="00A114E9" w:rsidRDefault="00A114E9" w:rsidP="00A114E9">
            <w:pPr>
              <w:pStyle w:val="TableText"/>
              <w:jc w:val="center"/>
            </w:pPr>
          </w:p>
        </w:tc>
        <w:tc>
          <w:tcPr>
            <w:tcW w:w="779" w:type="dxa"/>
            <w:vAlign w:val="center"/>
          </w:tcPr>
          <w:p w:rsidR="00A114E9" w:rsidRDefault="00A114E9" w:rsidP="00A114E9">
            <w:pPr>
              <w:pStyle w:val="TableText"/>
              <w:jc w:val="center"/>
            </w:pPr>
            <w:r w:rsidRPr="00F32DAF">
              <w:rPr>
                <w:rFonts w:eastAsia="SimSun"/>
              </w:rPr>
              <w:sym w:font="Wingdings" w:char="F0FC"/>
            </w:r>
          </w:p>
        </w:tc>
        <w:tc>
          <w:tcPr>
            <w:tcW w:w="780" w:type="dxa"/>
            <w:vAlign w:val="center"/>
          </w:tcPr>
          <w:p w:rsidR="00A114E9" w:rsidRPr="003F0B2E" w:rsidRDefault="00A114E9" w:rsidP="00A114E9">
            <w:pPr>
              <w:pStyle w:val="TableText"/>
              <w:jc w:val="center"/>
            </w:pPr>
          </w:p>
        </w:tc>
        <w:tc>
          <w:tcPr>
            <w:tcW w:w="779" w:type="dxa"/>
            <w:vAlign w:val="center"/>
          </w:tcPr>
          <w:p w:rsidR="00A114E9" w:rsidRDefault="00A114E9" w:rsidP="00A114E9">
            <w:pPr>
              <w:pStyle w:val="TableText"/>
              <w:jc w:val="center"/>
            </w:pPr>
          </w:p>
        </w:tc>
        <w:tc>
          <w:tcPr>
            <w:tcW w:w="780" w:type="dxa"/>
            <w:vAlign w:val="center"/>
          </w:tcPr>
          <w:p w:rsidR="00A114E9" w:rsidRDefault="00A114E9" w:rsidP="00A114E9">
            <w:pPr>
              <w:pStyle w:val="TableText"/>
              <w:jc w:val="center"/>
            </w:pPr>
          </w:p>
        </w:tc>
      </w:tr>
      <w:tr w:rsidR="00A114E9" w:rsidTr="000420D2">
        <w:trPr>
          <w:trHeight w:val="45"/>
        </w:trPr>
        <w:tc>
          <w:tcPr>
            <w:tcW w:w="1410" w:type="dxa"/>
            <w:vMerge/>
            <w:tcBorders>
              <w:top w:val="single" w:sz="4" w:space="0" w:color="A6A8AB"/>
            </w:tcBorders>
            <w:shd w:val="clear" w:color="auto" w:fill="CCCCCD"/>
          </w:tcPr>
          <w:p w:rsidR="00A114E9" w:rsidRDefault="00A114E9" w:rsidP="00F64296">
            <w:pPr>
              <w:pStyle w:val="Tablesubhead"/>
            </w:pPr>
          </w:p>
        </w:tc>
        <w:tc>
          <w:tcPr>
            <w:tcW w:w="2838" w:type="dxa"/>
            <w:vMerge/>
            <w:shd w:val="clear" w:color="auto" w:fill="E5E5E6" w:themeFill="text2" w:themeFillTint="33"/>
          </w:tcPr>
          <w:p w:rsidR="00A114E9" w:rsidRPr="00F64296" w:rsidRDefault="00A114E9" w:rsidP="00F64296">
            <w:pPr>
              <w:pStyle w:val="TableText"/>
              <w:rPr>
                <w:b/>
              </w:rPr>
            </w:pPr>
          </w:p>
        </w:tc>
        <w:tc>
          <w:tcPr>
            <w:tcW w:w="10206" w:type="dxa"/>
            <w:gridSpan w:val="3"/>
            <w:tcBorders>
              <w:bottom w:val="single" w:sz="4" w:space="0" w:color="A6A8AB"/>
            </w:tcBorders>
          </w:tcPr>
          <w:p w:rsidR="00A114E9" w:rsidRPr="00E40A06" w:rsidRDefault="009D6545" w:rsidP="00A114E9">
            <w:pPr>
              <w:pStyle w:val="TableText"/>
            </w:pPr>
            <w:hyperlink r:id="rId55" w:tooltip="Display the glossary entry for Create" w:history="1">
              <w:r w:rsidR="00A114E9" w:rsidRPr="00280F0A">
                <w:rPr>
                  <w:rStyle w:val="Hyperlink"/>
                </w:rPr>
                <w:t>Create</w:t>
              </w:r>
            </w:hyperlink>
            <w:r w:rsidR="00A114E9" w:rsidRPr="00280F0A">
              <w:t xml:space="preserve"> bilingual texts in Japanese and English for a range of communicative and informative purposes, incorporating oral, written and visual elements</w:t>
            </w:r>
            <w:r w:rsidR="00A114E9" w:rsidRPr="00280F0A">
              <w:br/>
              <w:t>[Key concepts: bilingual learning resources, bicultural contexts; Key processes: classifying, translating, glossing, referencing, mediating]</w:t>
            </w:r>
            <w:r w:rsidR="00A114E9">
              <w:t xml:space="preserve"> </w:t>
            </w:r>
            <w:hyperlink r:id="rId56" w:tooltip="View additional details of ACLJAC189" w:history="1">
              <w:r w:rsidR="00A114E9" w:rsidRPr="00280F0A">
                <w:rPr>
                  <w:rStyle w:val="Hyperlink"/>
                </w:rPr>
                <w:t>(ACLJAC189)</w:t>
              </w:r>
            </w:hyperlink>
          </w:p>
        </w:tc>
        <w:tc>
          <w:tcPr>
            <w:tcW w:w="921"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922" w:type="dxa"/>
            <w:tcBorders>
              <w:bottom w:val="single" w:sz="4" w:space="0" w:color="A6A8AB"/>
            </w:tcBorders>
            <w:vAlign w:val="center"/>
          </w:tcPr>
          <w:p w:rsidR="00A114E9" w:rsidRPr="003F0B2E" w:rsidRDefault="00A114E9" w:rsidP="00A114E9">
            <w:pPr>
              <w:pStyle w:val="TableText"/>
              <w:jc w:val="center"/>
            </w:pPr>
          </w:p>
        </w:tc>
        <w:tc>
          <w:tcPr>
            <w:tcW w:w="779" w:type="dxa"/>
            <w:gridSpan w:val="2"/>
            <w:tcBorders>
              <w:bottom w:val="single" w:sz="4" w:space="0" w:color="A6A8AB"/>
            </w:tcBorders>
            <w:vAlign w:val="center"/>
          </w:tcPr>
          <w:p w:rsidR="00A114E9" w:rsidRPr="003F0B2E" w:rsidRDefault="00A114E9" w:rsidP="00A114E9">
            <w:pPr>
              <w:pStyle w:val="TableText"/>
              <w:jc w:val="center"/>
            </w:pPr>
          </w:p>
        </w:tc>
        <w:tc>
          <w:tcPr>
            <w:tcW w:w="780" w:type="dxa"/>
            <w:tcBorders>
              <w:bottom w:val="single" w:sz="4" w:space="0" w:color="A6A8AB"/>
            </w:tcBorders>
            <w:vAlign w:val="center"/>
          </w:tcPr>
          <w:p w:rsidR="00A114E9" w:rsidRPr="003F0B2E" w:rsidRDefault="00A114E9" w:rsidP="00A114E9">
            <w:pPr>
              <w:pStyle w:val="TableText"/>
              <w:jc w:val="center"/>
            </w:pPr>
          </w:p>
        </w:tc>
        <w:tc>
          <w:tcPr>
            <w:tcW w:w="779" w:type="dxa"/>
            <w:tcBorders>
              <w:bottom w:val="single" w:sz="4" w:space="0" w:color="A6A8AB"/>
            </w:tcBorders>
            <w:vAlign w:val="center"/>
          </w:tcPr>
          <w:p w:rsidR="00A114E9" w:rsidRPr="003F0B2E" w:rsidRDefault="00A114E9" w:rsidP="00A114E9">
            <w:pPr>
              <w:pStyle w:val="TableText"/>
              <w:jc w:val="center"/>
            </w:pPr>
          </w:p>
        </w:tc>
        <w:tc>
          <w:tcPr>
            <w:tcW w:w="780"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79" w:type="dxa"/>
            <w:tcBorders>
              <w:bottom w:val="single" w:sz="4" w:space="0" w:color="A6A8AB"/>
            </w:tcBorders>
            <w:vAlign w:val="center"/>
          </w:tcPr>
          <w:p w:rsidR="00A114E9" w:rsidRPr="003F0B2E" w:rsidRDefault="00A114E9" w:rsidP="00A114E9">
            <w:pPr>
              <w:pStyle w:val="TableText"/>
              <w:jc w:val="center"/>
            </w:pPr>
          </w:p>
        </w:tc>
        <w:tc>
          <w:tcPr>
            <w:tcW w:w="780" w:type="dxa"/>
            <w:tcBorders>
              <w:bottom w:val="single" w:sz="4" w:space="0" w:color="A6A8AB"/>
            </w:tcBorders>
            <w:vAlign w:val="center"/>
          </w:tcPr>
          <w:p w:rsidR="00A114E9" w:rsidRPr="003F0B2E" w:rsidRDefault="00A114E9" w:rsidP="00A114E9">
            <w:pPr>
              <w:pStyle w:val="TableText"/>
              <w:jc w:val="center"/>
            </w:pP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shd w:val="clear" w:color="auto" w:fill="E6E7E8" w:themeFill="background2"/>
          </w:tcPr>
          <w:p w:rsidR="00673093" w:rsidRPr="00280F0A" w:rsidRDefault="00673093" w:rsidP="00673093">
            <w:pPr>
              <w:pStyle w:val="Tablesubhead"/>
            </w:pPr>
            <w:r>
              <w:t>Reflecting</w:t>
            </w:r>
          </w:p>
        </w:tc>
        <w:tc>
          <w:tcPr>
            <w:tcW w:w="921" w:type="dxa"/>
            <w:shd w:val="clear" w:color="auto" w:fill="E6E7E8" w:themeFill="background2"/>
          </w:tcPr>
          <w:p w:rsidR="00673093" w:rsidRDefault="00673093" w:rsidP="002D7216">
            <w:pPr>
              <w:pStyle w:val="Tablesubhead"/>
              <w:jc w:val="center"/>
            </w:pPr>
            <w:r>
              <w:t>Unit 1</w:t>
            </w:r>
          </w:p>
        </w:tc>
        <w:tc>
          <w:tcPr>
            <w:tcW w:w="922" w:type="dxa"/>
            <w:shd w:val="clear" w:color="auto" w:fill="E6E7E8" w:themeFill="background2"/>
          </w:tcPr>
          <w:p w:rsidR="00673093" w:rsidRDefault="00673093" w:rsidP="002D7216">
            <w:pPr>
              <w:pStyle w:val="Tablesubhead"/>
              <w:jc w:val="center"/>
            </w:pPr>
            <w:r>
              <w:t>Unit 2</w:t>
            </w:r>
          </w:p>
        </w:tc>
        <w:tc>
          <w:tcPr>
            <w:tcW w:w="779" w:type="dxa"/>
            <w:gridSpan w:val="2"/>
            <w:shd w:val="clear" w:color="auto" w:fill="E6E7E8" w:themeFill="background2"/>
          </w:tcPr>
          <w:p w:rsidR="00673093" w:rsidRDefault="00673093" w:rsidP="002D7216">
            <w:pPr>
              <w:pStyle w:val="Tablesubhead"/>
              <w:tabs>
                <w:tab w:val="left" w:pos="270"/>
                <w:tab w:val="center" w:pos="671"/>
              </w:tabs>
            </w:pPr>
            <w:r>
              <w:t>Unit 3</w:t>
            </w:r>
          </w:p>
        </w:tc>
        <w:tc>
          <w:tcPr>
            <w:tcW w:w="780" w:type="dxa"/>
            <w:shd w:val="clear" w:color="auto" w:fill="E6E7E8" w:themeFill="background2"/>
          </w:tcPr>
          <w:p w:rsidR="00673093" w:rsidRDefault="00673093" w:rsidP="002D7216">
            <w:pPr>
              <w:pStyle w:val="Tablesubhead"/>
              <w:tabs>
                <w:tab w:val="left" w:pos="270"/>
                <w:tab w:val="center" w:pos="671"/>
              </w:tabs>
            </w:pPr>
            <w:r>
              <w:t>Unit 4</w:t>
            </w:r>
          </w:p>
        </w:tc>
        <w:tc>
          <w:tcPr>
            <w:tcW w:w="779" w:type="dxa"/>
            <w:shd w:val="clear" w:color="auto" w:fill="E6E7E8" w:themeFill="background2"/>
          </w:tcPr>
          <w:p w:rsidR="00673093" w:rsidRDefault="00673093" w:rsidP="002D7216">
            <w:pPr>
              <w:pStyle w:val="Tablesubhead"/>
              <w:jc w:val="center"/>
            </w:pPr>
            <w:r>
              <w:t>Unit 5</w:t>
            </w:r>
          </w:p>
        </w:tc>
        <w:tc>
          <w:tcPr>
            <w:tcW w:w="780" w:type="dxa"/>
            <w:shd w:val="clear" w:color="auto" w:fill="E6E7E8" w:themeFill="background2"/>
          </w:tcPr>
          <w:p w:rsidR="00673093" w:rsidRDefault="00673093" w:rsidP="002D7216">
            <w:pPr>
              <w:pStyle w:val="Tablesubhead"/>
              <w:jc w:val="center"/>
            </w:pPr>
            <w:r>
              <w:t>Unit 6</w:t>
            </w:r>
          </w:p>
        </w:tc>
        <w:tc>
          <w:tcPr>
            <w:tcW w:w="779" w:type="dxa"/>
            <w:shd w:val="clear" w:color="auto" w:fill="E6E7E8" w:themeFill="background2"/>
          </w:tcPr>
          <w:p w:rsidR="00673093" w:rsidRDefault="00673093" w:rsidP="002D7216">
            <w:pPr>
              <w:pStyle w:val="Tablesubhead"/>
              <w:tabs>
                <w:tab w:val="left" w:pos="270"/>
                <w:tab w:val="center" w:pos="671"/>
              </w:tabs>
            </w:pPr>
            <w:r>
              <w:t>Unit 7</w:t>
            </w:r>
          </w:p>
        </w:tc>
        <w:tc>
          <w:tcPr>
            <w:tcW w:w="780" w:type="dxa"/>
            <w:shd w:val="clear" w:color="auto" w:fill="E6E7E8" w:themeFill="background2"/>
          </w:tcPr>
          <w:p w:rsidR="00673093" w:rsidRDefault="00673093" w:rsidP="002D7216">
            <w:pPr>
              <w:pStyle w:val="Tablesubhead"/>
              <w:tabs>
                <w:tab w:val="left" w:pos="270"/>
                <w:tab w:val="center" w:pos="671"/>
              </w:tabs>
            </w:pPr>
            <w:r>
              <w:t>Unit 8</w:t>
            </w:r>
          </w:p>
        </w:tc>
      </w:tr>
      <w:tr w:rsidR="00A114E9" w:rsidTr="000420D2">
        <w:trPr>
          <w:trHeight w:val="45"/>
        </w:trPr>
        <w:tc>
          <w:tcPr>
            <w:tcW w:w="1410" w:type="dxa"/>
            <w:vMerge/>
            <w:tcBorders>
              <w:top w:val="single" w:sz="4" w:space="0" w:color="A6A8AB"/>
            </w:tcBorders>
            <w:shd w:val="clear" w:color="auto" w:fill="CCCCCD"/>
          </w:tcPr>
          <w:p w:rsidR="00A114E9" w:rsidRDefault="00A114E9" w:rsidP="00F64296">
            <w:pPr>
              <w:pStyle w:val="Tablesubhead"/>
            </w:pPr>
          </w:p>
        </w:tc>
        <w:tc>
          <w:tcPr>
            <w:tcW w:w="2838" w:type="dxa"/>
            <w:vMerge/>
            <w:shd w:val="clear" w:color="auto" w:fill="E5E5E6" w:themeFill="text2" w:themeFillTint="33"/>
          </w:tcPr>
          <w:p w:rsidR="00A114E9" w:rsidRPr="00F64296" w:rsidRDefault="00A114E9" w:rsidP="00F64296">
            <w:pPr>
              <w:pStyle w:val="TableText"/>
              <w:rPr>
                <w:b/>
              </w:rPr>
            </w:pPr>
          </w:p>
        </w:tc>
        <w:tc>
          <w:tcPr>
            <w:tcW w:w="10206" w:type="dxa"/>
            <w:gridSpan w:val="3"/>
          </w:tcPr>
          <w:p w:rsidR="00A114E9" w:rsidRPr="00E40A06" w:rsidRDefault="00A114E9" w:rsidP="00A114E9">
            <w:pPr>
              <w:pStyle w:val="TableText"/>
            </w:pPr>
            <w:r w:rsidRPr="00280F0A">
              <w:t xml:space="preserve">Monitor </w:t>
            </w:r>
            <w:hyperlink r:id="rId57" w:tooltip="Display the glossary entry for language" w:history="1">
              <w:r w:rsidRPr="00280F0A">
                <w:rPr>
                  <w:rStyle w:val="Hyperlink"/>
                </w:rPr>
                <w:t>language</w:t>
              </w:r>
            </w:hyperlink>
            <w:r w:rsidRPr="00280F0A">
              <w:t xml:space="preserve"> choices when using Japanese and take responsibility for modifying </w:t>
            </w:r>
            <w:hyperlink r:id="rId58" w:tooltip="Display the glossary entry for language" w:history="1">
              <w:r w:rsidRPr="00280F0A">
                <w:rPr>
                  <w:rStyle w:val="Hyperlink"/>
                </w:rPr>
                <w:t>language</w:t>
              </w:r>
            </w:hyperlink>
            <w:r w:rsidRPr="00280F0A">
              <w:t xml:space="preserve"> and behaviours to assist intercultural </w:t>
            </w:r>
            <w:hyperlink r:id="rId59" w:tooltip="Display the glossary entry for communication" w:history="1">
              <w:r w:rsidRPr="00280F0A">
                <w:rPr>
                  <w:rStyle w:val="Hyperlink"/>
                </w:rPr>
                <w:t>communication</w:t>
              </w:r>
            </w:hyperlink>
            <w:r w:rsidRPr="00280F0A">
              <w:br/>
              <w:t>[Key concepts: reciprocity, intercultural experience; Key processes: reflecting, evaluating, exemplifying, comparing]</w:t>
            </w:r>
            <w:r w:rsidRPr="00280F0A">
              <w:br/>
            </w:r>
            <w:hyperlink r:id="rId60" w:tooltip="View additional details of ACLJAC190" w:history="1">
              <w:r w:rsidRPr="00280F0A">
                <w:rPr>
                  <w:rStyle w:val="Hyperlink"/>
                </w:rPr>
                <w:t>(ACLJAC190)</w:t>
              </w:r>
            </w:hyperlink>
          </w:p>
        </w:tc>
        <w:tc>
          <w:tcPr>
            <w:tcW w:w="921" w:type="dxa"/>
            <w:vAlign w:val="center"/>
          </w:tcPr>
          <w:p w:rsidR="00A114E9" w:rsidRPr="003F0B2E" w:rsidRDefault="00A114E9" w:rsidP="00A114E9">
            <w:pPr>
              <w:pStyle w:val="TableText"/>
              <w:jc w:val="center"/>
            </w:pPr>
          </w:p>
        </w:tc>
        <w:tc>
          <w:tcPr>
            <w:tcW w:w="922" w:type="dxa"/>
            <w:vAlign w:val="center"/>
          </w:tcPr>
          <w:p w:rsidR="00A114E9" w:rsidRPr="003F0B2E" w:rsidRDefault="00A114E9" w:rsidP="00A114E9">
            <w:pPr>
              <w:pStyle w:val="TableText"/>
              <w:jc w:val="center"/>
            </w:pPr>
          </w:p>
        </w:tc>
        <w:tc>
          <w:tcPr>
            <w:tcW w:w="779" w:type="dxa"/>
            <w:gridSpan w:val="2"/>
            <w:vAlign w:val="center"/>
          </w:tcPr>
          <w:p w:rsidR="00A114E9" w:rsidRPr="003F0B2E" w:rsidRDefault="00A114E9" w:rsidP="00A114E9">
            <w:pPr>
              <w:pStyle w:val="TableText"/>
              <w:jc w:val="center"/>
            </w:pPr>
          </w:p>
        </w:tc>
        <w:tc>
          <w:tcPr>
            <w:tcW w:w="780" w:type="dxa"/>
            <w:vAlign w:val="center"/>
          </w:tcPr>
          <w:p w:rsidR="00A114E9" w:rsidRPr="003F0B2E" w:rsidRDefault="00A114E9" w:rsidP="00A114E9">
            <w:pPr>
              <w:pStyle w:val="TableText"/>
              <w:jc w:val="center"/>
            </w:pPr>
          </w:p>
        </w:tc>
        <w:tc>
          <w:tcPr>
            <w:tcW w:w="779" w:type="dxa"/>
            <w:vAlign w:val="center"/>
          </w:tcPr>
          <w:p w:rsidR="00A114E9" w:rsidRPr="003F0B2E" w:rsidRDefault="00A114E9" w:rsidP="00A114E9">
            <w:pPr>
              <w:pStyle w:val="TableText"/>
              <w:jc w:val="center"/>
            </w:pPr>
          </w:p>
        </w:tc>
        <w:tc>
          <w:tcPr>
            <w:tcW w:w="780" w:type="dxa"/>
            <w:vAlign w:val="center"/>
          </w:tcPr>
          <w:p w:rsidR="00A114E9" w:rsidRPr="003F0B2E" w:rsidRDefault="00A114E9" w:rsidP="00A114E9">
            <w:pPr>
              <w:pStyle w:val="TableText"/>
              <w:jc w:val="center"/>
            </w:pPr>
            <w:r w:rsidRPr="00F32DAF">
              <w:rPr>
                <w:rFonts w:eastAsia="SimSun"/>
              </w:rPr>
              <w:sym w:font="Wingdings" w:char="F0FC"/>
            </w:r>
          </w:p>
        </w:tc>
        <w:tc>
          <w:tcPr>
            <w:tcW w:w="779" w:type="dxa"/>
            <w:vAlign w:val="center"/>
          </w:tcPr>
          <w:p w:rsidR="00A114E9" w:rsidRPr="003F0B2E" w:rsidRDefault="00A114E9" w:rsidP="00A114E9">
            <w:pPr>
              <w:pStyle w:val="TableText"/>
              <w:jc w:val="center"/>
            </w:pPr>
          </w:p>
        </w:tc>
        <w:tc>
          <w:tcPr>
            <w:tcW w:w="780" w:type="dxa"/>
            <w:vAlign w:val="center"/>
          </w:tcPr>
          <w:p w:rsidR="00A114E9" w:rsidRPr="003F0B2E" w:rsidRDefault="00A114E9" w:rsidP="00A114E9">
            <w:pPr>
              <w:pStyle w:val="TableText"/>
              <w:jc w:val="center"/>
            </w:pPr>
          </w:p>
        </w:tc>
      </w:tr>
      <w:tr w:rsidR="00A114E9" w:rsidTr="000420D2">
        <w:trPr>
          <w:trHeight w:val="45"/>
        </w:trPr>
        <w:tc>
          <w:tcPr>
            <w:tcW w:w="1410" w:type="dxa"/>
            <w:vMerge/>
            <w:tcBorders>
              <w:top w:val="single" w:sz="4" w:space="0" w:color="A6A8AB"/>
            </w:tcBorders>
            <w:shd w:val="clear" w:color="auto" w:fill="CCCCCD"/>
          </w:tcPr>
          <w:p w:rsidR="00A114E9" w:rsidRDefault="00A114E9" w:rsidP="00F64296">
            <w:pPr>
              <w:pStyle w:val="Tablesubhead"/>
            </w:pPr>
          </w:p>
        </w:tc>
        <w:tc>
          <w:tcPr>
            <w:tcW w:w="2838" w:type="dxa"/>
            <w:vMerge/>
            <w:shd w:val="clear" w:color="auto" w:fill="E5E5E6" w:themeFill="text2" w:themeFillTint="33"/>
          </w:tcPr>
          <w:p w:rsidR="00A114E9" w:rsidRPr="00F64296" w:rsidRDefault="00A114E9" w:rsidP="00F64296">
            <w:pPr>
              <w:pStyle w:val="TableText"/>
              <w:rPr>
                <w:b/>
              </w:rPr>
            </w:pPr>
          </w:p>
        </w:tc>
        <w:tc>
          <w:tcPr>
            <w:tcW w:w="10206" w:type="dxa"/>
            <w:gridSpan w:val="3"/>
            <w:tcBorders>
              <w:bottom w:val="single" w:sz="4" w:space="0" w:color="A6A8AB"/>
            </w:tcBorders>
          </w:tcPr>
          <w:p w:rsidR="00A114E9" w:rsidRPr="00E40A06" w:rsidRDefault="00A114E9" w:rsidP="00A114E9">
            <w:pPr>
              <w:pStyle w:val="TableText"/>
            </w:pPr>
            <w:r w:rsidRPr="00280F0A">
              <w:t xml:space="preserve">Reflect on cultural differences between Japanese- and English-language </w:t>
            </w:r>
            <w:hyperlink r:id="rId61" w:tooltip="Display the glossary entry for communication" w:history="1">
              <w:r w:rsidRPr="00280F0A">
                <w:rPr>
                  <w:rStyle w:val="Hyperlink"/>
                </w:rPr>
                <w:t>communication</w:t>
              </w:r>
            </w:hyperlink>
            <w:r w:rsidRPr="00280F0A">
              <w:t xml:space="preserve"> styles and on how these affect intercultural interactions</w:t>
            </w:r>
            <w:r w:rsidRPr="00280F0A">
              <w:br/>
              <w:t xml:space="preserve">[Key concepts: </w:t>
            </w:r>
            <w:hyperlink r:id="rId62" w:tooltip="Display the glossary entry for identity" w:history="1">
              <w:r w:rsidRPr="00280F0A">
                <w:rPr>
                  <w:rStyle w:val="Hyperlink"/>
                </w:rPr>
                <w:t>identity</w:t>
              </w:r>
            </w:hyperlink>
            <w:r w:rsidRPr="00280F0A">
              <w:t xml:space="preserve">, </w:t>
            </w:r>
            <w:hyperlink r:id="rId63" w:tooltip="Display the glossary entry for culture" w:history="1">
              <w:r w:rsidRPr="00280F0A">
                <w:rPr>
                  <w:rStyle w:val="Hyperlink"/>
                </w:rPr>
                <w:t>culture</w:t>
              </w:r>
            </w:hyperlink>
            <w:r w:rsidRPr="00280F0A">
              <w:t xml:space="preserve">, </w:t>
            </w:r>
            <w:hyperlink r:id="rId64" w:tooltip="Display the glossary entry for communication" w:history="1">
              <w:r w:rsidRPr="00280F0A">
                <w:rPr>
                  <w:rStyle w:val="Hyperlink"/>
                </w:rPr>
                <w:t>communication</w:t>
              </w:r>
            </w:hyperlink>
            <w:r w:rsidRPr="00280F0A">
              <w:t>; Key processes: comparing, analysing, evaluating, profiling]</w:t>
            </w:r>
            <w:r w:rsidRPr="00280F0A">
              <w:br/>
            </w:r>
            <w:hyperlink r:id="rId65" w:tooltip="View additional details of ACLJAC191" w:history="1">
              <w:r w:rsidRPr="00280F0A">
                <w:rPr>
                  <w:rStyle w:val="Hyperlink"/>
                </w:rPr>
                <w:t>(ACLJAC191)</w:t>
              </w:r>
            </w:hyperlink>
          </w:p>
        </w:tc>
        <w:tc>
          <w:tcPr>
            <w:tcW w:w="921" w:type="dxa"/>
            <w:tcBorders>
              <w:bottom w:val="single" w:sz="4" w:space="0" w:color="A6A8AB"/>
            </w:tcBorders>
            <w:vAlign w:val="center"/>
          </w:tcPr>
          <w:p w:rsidR="00A114E9" w:rsidRPr="003F0B2E" w:rsidRDefault="00A114E9" w:rsidP="00A114E9">
            <w:pPr>
              <w:pStyle w:val="TableText"/>
              <w:jc w:val="center"/>
            </w:pPr>
          </w:p>
        </w:tc>
        <w:tc>
          <w:tcPr>
            <w:tcW w:w="922" w:type="dxa"/>
            <w:tcBorders>
              <w:bottom w:val="single" w:sz="4" w:space="0" w:color="A6A8AB"/>
            </w:tcBorders>
            <w:vAlign w:val="center"/>
          </w:tcPr>
          <w:p w:rsidR="00A114E9" w:rsidRPr="003F0B2E" w:rsidRDefault="00A114E9" w:rsidP="00A114E9">
            <w:pPr>
              <w:pStyle w:val="TableText"/>
              <w:jc w:val="center"/>
            </w:pPr>
          </w:p>
        </w:tc>
        <w:tc>
          <w:tcPr>
            <w:tcW w:w="779" w:type="dxa"/>
            <w:gridSpan w:val="2"/>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80"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79"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80"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c>
          <w:tcPr>
            <w:tcW w:w="779" w:type="dxa"/>
            <w:tcBorders>
              <w:bottom w:val="single" w:sz="4" w:space="0" w:color="A6A8AB"/>
            </w:tcBorders>
            <w:vAlign w:val="center"/>
          </w:tcPr>
          <w:p w:rsidR="00A114E9" w:rsidRPr="003F0B2E" w:rsidRDefault="00A114E9" w:rsidP="00A114E9">
            <w:pPr>
              <w:pStyle w:val="TableText"/>
              <w:jc w:val="center"/>
            </w:pPr>
          </w:p>
        </w:tc>
        <w:tc>
          <w:tcPr>
            <w:tcW w:w="780" w:type="dxa"/>
            <w:tcBorders>
              <w:bottom w:val="single" w:sz="4" w:space="0" w:color="A6A8AB"/>
            </w:tcBorders>
            <w:vAlign w:val="center"/>
          </w:tcPr>
          <w:p w:rsidR="00A114E9" w:rsidRPr="003F0B2E" w:rsidRDefault="00A114E9" w:rsidP="00A114E9">
            <w:pPr>
              <w:pStyle w:val="TableText"/>
              <w:jc w:val="center"/>
            </w:pPr>
            <w:r w:rsidRPr="00F32DAF">
              <w:rPr>
                <w:rFonts w:eastAsia="SimSun"/>
              </w:rPr>
              <w:sym w:font="Wingdings" w:char="F0FC"/>
            </w: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6726" w:type="dxa"/>
            <w:gridSpan w:val="12"/>
            <w:tcBorders>
              <w:bottom w:val="single" w:sz="12" w:space="0" w:color="D52B1E" w:themeColor="accent1"/>
            </w:tcBorders>
            <w:shd w:val="clear" w:color="auto" w:fill="808184" w:themeFill="text2"/>
          </w:tcPr>
          <w:p w:rsidR="00673093" w:rsidRPr="00673093" w:rsidRDefault="00673093" w:rsidP="00E40A06">
            <w:pPr>
              <w:pStyle w:val="Tablesubhead"/>
              <w:tabs>
                <w:tab w:val="left" w:pos="270"/>
                <w:tab w:val="center" w:pos="671"/>
              </w:tabs>
              <w:rPr>
                <w:color w:val="FFFFFF" w:themeColor="background1"/>
              </w:rPr>
            </w:pPr>
            <w:r w:rsidRPr="00673093">
              <w:rPr>
                <w:color w:val="FFFFFF" w:themeColor="background1"/>
              </w:rPr>
              <w:t>Understanding</w:t>
            </w: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tcBorders>
              <w:top w:val="single" w:sz="12" w:space="0" w:color="D52B1E" w:themeColor="accent1"/>
            </w:tcBorders>
            <w:shd w:val="clear" w:color="auto" w:fill="E6E7E8"/>
          </w:tcPr>
          <w:p w:rsidR="00673093" w:rsidRPr="00862518" w:rsidRDefault="00673093" w:rsidP="00903D6F">
            <w:pPr>
              <w:pStyle w:val="TableHeading"/>
            </w:pPr>
            <w:r>
              <w:t>Systems of language</w:t>
            </w:r>
          </w:p>
        </w:tc>
        <w:tc>
          <w:tcPr>
            <w:tcW w:w="921" w:type="dxa"/>
            <w:tcBorders>
              <w:top w:val="single" w:sz="12" w:space="0" w:color="D52B1E" w:themeColor="accent1"/>
            </w:tcBorders>
            <w:shd w:val="clear" w:color="auto" w:fill="E6E7E8"/>
          </w:tcPr>
          <w:p w:rsidR="00673093" w:rsidRPr="00862518" w:rsidRDefault="00673093" w:rsidP="002D7216">
            <w:pPr>
              <w:pStyle w:val="Tablesubhead"/>
              <w:jc w:val="center"/>
            </w:pPr>
            <w:r>
              <w:t>Unit 1</w:t>
            </w:r>
          </w:p>
        </w:tc>
        <w:tc>
          <w:tcPr>
            <w:tcW w:w="922" w:type="dxa"/>
            <w:tcBorders>
              <w:top w:val="single" w:sz="12" w:space="0" w:color="D52B1E" w:themeColor="accent1"/>
            </w:tcBorders>
            <w:shd w:val="clear" w:color="auto" w:fill="E6E7E8"/>
          </w:tcPr>
          <w:p w:rsidR="00673093" w:rsidRPr="00862518" w:rsidRDefault="00673093" w:rsidP="002D7216">
            <w:pPr>
              <w:pStyle w:val="Tablesubhead"/>
              <w:jc w:val="center"/>
            </w:pPr>
            <w:r>
              <w:t>Unit 2</w:t>
            </w:r>
          </w:p>
        </w:tc>
        <w:tc>
          <w:tcPr>
            <w:tcW w:w="779" w:type="dxa"/>
            <w:gridSpan w:val="2"/>
            <w:tcBorders>
              <w:top w:val="single" w:sz="12" w:space="0" w:color="D52B1E" w:themeColor="accent1"/>
            </w:tcBorders>
            <w:shd w:val="clear" w:color="auto" w:fill="E6E7E8"/>
          </w:tcPr>
          <w:p w:rsidR="00673093" w:rsidRPr="00862518" w:rsidRDefault="00673093" w:rsidP="002D7216">
            <w:pPr>
              <w:pStyle w:val="Tablesubhead"/>
              <w:tabs>
                <w:tab w:val="left" w:pos="270"/>
                <w:tab w:val="center" w:pos="671"/>
              </w:tabs>
            </w:pPr>
            <w:r>
              <w:t>Unit 3</w:t>
            </w:r>
          </w:p>
        </w:tc>
        <w:tc>
          <w:tcPr>
            <w:tcW w:w="780" w:type="dxa"/>
            <w:tcBorders>
              <w:top w:val="single" w:sz="12" w:space="0" w:color="D52B1E" w:themeColor="accent1"/>
            </w:tcBorders>
            <w:shd w:val="clear" w:color="auto" w:fill="E6E7E8"/>
          </w:tcPr>
          <w:p w:rsidR="00673093" w:rsidRPr="00862518" w:rsidRDefault="00673093" w:rsidP="002D7216">
            <w:pPr>
              <w:pStyle w:val="Tablesubhead"/>
              <w:tabs>
                <w:tab w:val="left" w:pos="270"/>
                <w:tab w:val="center" w:pos="671"/>
              </w:tabs>
            </w:pPr>
            <w:r>
              <w:t>Unit 4</w:t>
            </w:r>
          </w:p>
        </w:tc>
        <w:tc>
          <w:tcPr>
            <w:tcW w:w="779" w:type="dxa"/>
            <w:tcBorders>
              <w:top w:val="single" w:sz="12" w:space="0" w:color="D52B1E" w:themeColor="accent1"/>
            </w:tcBorders>
            <w:shd w:val="clear" w:color="auto" w:fill="E6E7E8"/>
          </w:tcPr>
          <w:p w:rsidR="00673093" w:rsidRPr="00862518" w:rsidRDefault="00673093" w:rsidP="002D7216">
            <w:pPr>
              <w:pStyle w:val="Tablesubhead"/>
              <w:jc w:val="center"/>
            </w:pPr>
            <w:r>
              <w:t>Unit 5</w:t>
            </w:r>
          </w:p>
        </w:tc>
        <w:tc>
          <w:tcPr>
            <w:tcW w:w="780" w:type="dxa"/>
            <w:tcBorders>
              <w:top w:val="single" w:sz="12" w:space="0" w:color="D52B1E" w:themeColor="accent1"/>
            </w:tcBorders>
            <w:shd w:val="clear" w:color="auto" w:fill="E6E7E8"/>
          </w:tcPr>
          <w:p w:rsidR="00673093" w:rsidRPr="00862518" w:rsidRDefault="00673093" w:rsidP="002D7216">
            <w:pPr>
              <w:pStyle w:val="Tablesubhead"/>
              <w:jc w:val="center"/>
            </w:pPr>
            <w:r>
              <w:t>Unit 6</w:t>
            </w:r>
          </w:p>
        </w:tc>
        <w:tc>
          <w:tcPr>
            <w:tcW w:w="779" w:type="dxa"/>
            <w:tcBorders>
              <w:top w:val="single" w:sz="12" w:space="0" w:color="D52B1E" w:themeColor="accent1"/>
            </w:tcBorders>
            <w:shd w:val="clear" w:color="auto" w:fill="E6E7E8"/>
          </w:tcPr>
          <w:p w:rsidR="00673093" w:rsidRPr="00862518" w:rsidRDefault="00673093" w:rsidP="002D7216">
            <w:pPr>
              <w:pStyle w:val="Tablesubhead"/>
              <w:tabs>
                <w:tab w:val="left" w:pos="270"/>
                <w:tab w:val="center" w:pos="671"/>
              </w:tabs>
            </w:pPr>
            <w:r>
              <w:t>Unit 7</w:t>
            </w:r>
          </w:p>
        </w:tc>
        <w:tc>
          <w:tcPr>
            <w:tcW w:w="780" w:type="dxa"/>
            <w:tcBorders>
              <w:top w:val="single" w:sz="12" w:space="0" w:color="D52B1E" w:themeColor="accent1"/>
            </w:tcBorders>
            <w:shd w:val="clear" w:color="auto" w:fill="E6E7E8"/>
          </w:tcPr>
          <w:p w:rsidR="00673093" w:rsidRPr="00862518" w:rsidRDefault="00673093" w:rsidP="002D7216">
            <w:pPr>
              <w:pStyle w:val="Tablesubhead"/>
              <w:tabs>
                <w:tab w:val="left" w:pos="270"/>
                <w:tab w:val="center" w:pos="671"/>
              </w:tabs>
            </w:pPr>
            <w:r>
              <w:t>Unit 8</w:t>
            </w: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tcPr>
          <w:p w:rsidR="00673093" w:rsidRPr="003F0B2E" w:rsidRDefault="00673093" w:rsidP="00A114E9">
            <w:pPr>
              <w:pStyle w:val="TableText"/>
            </w:pPr>
            <w:r w:rsidRPr="00280F0A">
              <w:t xml:space="preserve">Understand </w:t>
            </w:r>
            <w:hyperlink r:id="rId66" w:tooltip="Display the glossary entry for intonation" w:history="1">
              <w:r w:rsidRPr="00280F0A">
                <w:rPr>
                  <w:rStyle w:val="Hyperlink"/>
                </w:rPr>
                <w:t>intonation</w:t>
              </w:r>
            </w:hyperlink>
            <w:r w:rsidRPr="00280F0A">
              <w:t xml:space="preserve"> and phrasing patterns in both informal and formal speech, and recognise multiple readings of familiar kanji in different compounds</w:t>
            </w:r>
            <w:r w:rsidRPr="00280F0A">
              <w:br/>
              <w:t xml:space="preserve">[Key concepts: phrasing, </w:t>
            </w:r>
            <w:hyperlink r:id="rId67" w:tooltip="Display the glossary entry for intonation" w:history="1">
              <w:r w:rsidRPr="00280F0A">
                <w:rPr>
                  <w:rStyle w:val="Hyperlink"/>
                </w:rPr>
                <w:t>intonation</w:t>
              </w:r>
            </w:hyperlink>
            <w:r w:rsidRPr="00280F0A">
              <w:t xml:space="preserve">, variation, meaning; Key processes: identifying, discriminating] </w:t>
            </w:r>
            <w:hyperlink r:id="rId68" w:tooltip="View additional details of ACLJAU192" w:history="1">
              <w:r w:rsidRPr="00280F0A">
                <w:rPr>
                  <w:rStyle w:val="Hyperlink"/>
                </w:rPr>
                <w:t>(ACLJAU192)</w:t>
              </w:r>
            </w:hyperlink>
          </w:p>
        </w:tc>
        <w:tc>
          <w:tcPr>
            <w:tcW w:w="921"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922" w:type="dxa"/>
            <w:vAlign w:val="center"/>
          </w:tcPr>
          <w:p w:rsidR="00673093" w:rsidRPr="00A114E9" w:rsidRDefault="00673093" w:rsidP="00A114E9">
            <w:pPr>
              <w:pStyle w:val="TableText"/>
              <w:jc w:val="center"/>
              <w:rPr>
                <w:sz w:val="20"/>
              </w:rPr>
            </w:pPr>
          </w:p>
        </w:tc>
        <w:tc>
          <w:tcPr>
            <w:tcW w:w="779" w:type="dxa"/>
            <w:gridSpan w:val="2"/>
            <w:vAlign w:val="center"/>
          </w:tcPr>
          <w:p w:rsidR="00673093" w:rsidRPr="00A114E9" w:rsidRDefault="00673093" w:rsidP="00A114E9">
            <w:pPr>
              <w:pStyle w:val="TableText"/>
              <w:jc w:val="center"/>
              <w:rPr>
                <w:sz w:val="20"/>
              </w:rPr>
            </w:pPr>
          </w:p>
        </w:tc>
        <w:tc>
          <w:tcPr>
            <w:tcW w:w="780"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vAlign w:val="center"/>
          </w:tcPr>
          <w:p w:rsidR="00673093" w:rsidRPr="00A114E9" w:rsidRDefault="00673093" w:rsidP="00A114E9">
            <w:pPr>
              <w:pStyle w:val="TableText"/>
              <w:jc w:val="center"/>
              <w:rPr>
                <w:sz w:val="20"/>
              </w:rPr>
            </w:pPr>
          </w:p>
        </w:tc>
        <w:tc>
          <w:tcPr>
            <w:tcW w:w="780"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vAlign w:val="center"/>
          </w:tcPr>
          <w:p w:rsidR="00673093" w:rsidRPr="00A114E9" w:rsidRDefault="00673093" w:rsidP="00A114E9">
            <w:pPr>
              <w:pStyle w:val="TableText"/>
              <w:jc w:val="center"/>
              <w:rPr>
                <w:sz w:val="20"/>
              </w:rPr>
            </w:pPr>
          </w:p>
        </w:tc>
        <w:tc>
          <w:tcPr>
            <w:tcW w:w="780" w:type="dxa"/>
            <w:vAlign w:val="center"/>
          </w:tcPr>
          <w:p w:rsidR="00673093" w:rsidRPr="00A114E9" w:rsidRDefault="00673093" w:rsidP="00A114E9">
            <w:pPr>
              <w:pStyle w:val="TableText"/>
              <w:jc w:val="center"/>
              <w:rPr>
                <w:sz w:val="20"/>
              </w:rPr>
            </w:pP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tcPr>
          <w:p w:rsidR="00673093" w:rsidRPr="00E40A06" w:rsidRDefault="00673093" w:rsidP="00A114E9">
            <w:pPr>
              <w:pStyle w:val="TableText"/>
            </w:pPr>
            <w:r w:rsidRPr="00280F0A">
              <w:t>Use knowledge of familiar kanji to predict meaning of unknown words</w:t>
            </w:r>
            <w:r w:rsidRPr="00280F0A">
              <w:br/>
              <w:t xml:space="preserve">[Key concepts: </w:t>
            </w:r>
            <w:hyperlink r:id="rId69" w:tooltip="Display the glossary entry for script" w:history="1">
              <w:r w:rsidRPr="00280F0A">
                <w:rPr>
                  <w:rStyle w:val="Hyperlink"/>
                </w:rPr>
                <w:t>script</w:t>
              </w:r>
            </w:hyperlink>
            <w:r w:rsidRPr="00280F0A">
              <w:t xml:space="preserve"> conventions, kanji readings, radicals; Key processes: recognising, discriminating, writing, decoding]</w:t>
            </w:r>
            <w:r>
              <w:t xml:space="preserve"> </w:t>
            </w:r>
            <w:hyperlink r:id="rId70" w:tooltip="View additional details of ACLJAU193" w:history="1">
              <w:r w:rsidRPr="00280F0A">
                <w:rPr>
                  <w:rStyle w:val="Hyperlink"/>
                </w:rPr>
                <w:t>(ACLJAU193)</w:t>
              </w:r>
            </w:hyperlink>
          </w:p>
        </w:tc>
        <w:tc>
          <w:tcPr>
            <w:tcW w:w="921"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922"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gridSpan w:val="2"/>
            <w:vAlign w:val="center"/>
          </w:tcPr>
          <w:p w:rsidR="00673093" w:rsidRPr="00A114E9" w:rsidRDefault="00673093" w:rsidP="00A114E9">
            <w:pPr>
              <w:pStyle w:val="TableText"/>
              <w:jc w:val="center"/>
              <w:rPr>
                <w:sz w:val="20"/>
              </w:rPr>
            </w:pPr>
          </w:p>
        </w:tc>
        <w:tc>
          <w:tcPr>
            <w:tcW w:w="780" w:type="dxa"/>
            <w:vAlign w:val="center"/>
          </w:tcPr>
          <w:p w:rsidR="00673093" w:rsidRPr="00A114E9" w:rsidRDefault="00673093" w:rsidP="00A114E9">
            <w:pPr>
              <w:pStyle w:val="TableText"/>
              <w:jc w:val="center"/>
              <w:rPr>
                <w:sz w:val="20"/>
              </w:rPr>
            </w:pPr>
          </w:p>
        </w:tc>
        <w:tc>
          <w:tcPr>
            <w:tcW w:w="779"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80"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vAlign w:val="center"/>
          </w:tcPr>
          <w:p w:rsidR="00673093" w:rsidRPr="00A114E9" w:rsidRDefault="00673093" w:rsidP="00A114E9">
            <w:pPr>
              <w:pStyle w:val="TableText"/>
              <w:jc w:val="center"/>
              <w:rPr>
                <w:sz w:val="20"/>
              </w:rPr>
            </w:pPr>
          </w:p>
        </w:tc>
        <w:tc>
          <w:tcPr>
            <w:tcW w:w="780" w:type="dxa"/>
            <w:vAlign w:val="center"/>
          </w:tcPr>
          <w:p w:rsidR="00673093" w:rsidRPr="00A114E9" w:rsidRDefault="00673093" w:rsidP="00A114E9">
            <w:pPr>
              <w:pStyle w:val="TableText"/>
              <w:jc w:val="center"/>
              <w:rPr>
                <w:sz w:val="20"/>
              </w:rPr>
            </w:pP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tcPr>
          <w:p w:rsidR="00673093" w:rsidRPr="00E40A06" w:rsidRDefault="00673093" w:rsidP="00A114E9">
            <w:pPr>
              <w:pStyle w:val="TableText"/>
            </w:pPr>
            <w:r w:rsidRPr="00280F0A">
              <w:t xml:space="preserve">Understand how sophistication in expression can be achieved by the use of a variety of </w:t>
            </w:r>
            <w:hyperlink r:id="rId71" w:tooltip="Display the glossary entry for verb" w:history="1">
              <w:r w:rsidRPr="00280F0A">
                <w:rPr>
                  <w:rStyle w:val="Hyperlink"/>
                </w:rPr>
                <w:t>verb</w:t>
              </w:r>
            </w:hyperlink>
            <w:r w:rsidRPr="00280F0A">
              <w:t xml:space="preserve"> and </w:t>
            </w:r>
            <w:hyperlink r:id="rId72" w:tooltip="Display the glossary entry for adjective" w:history="1">
              <w:r w:rsidRPr="00280F0A">
                <w:rPr>
                  <w:rStyle w:val="Hyperlink"/>
                </w:rPr>
                <w:t>adjective</w:t>
              </w:r>
            </w:hyperlink>
            <w:r w:rsidRPr="00280F0A">
              <w:t xml:space="preserve"> conjugations</w:t>
            </w:r>
            <w:r w:rsidRPr="00280F0A">
              <w:br/>
              <w:t xml:space="preserve">[Key concepts: </w:t>
            </w:r>
            <w:hyperlink r:id="rId73" w:tooltip="Display the glossary entry for metalanguage" w:history="1">
              <w:r w:rsidRPr="00280F0A">
                <w:rPr>
                  <w:rStyle w:val="Hyperlink"/>
                </w:rPr>
                <w:t>metalanguage</w:t>
              </w:r>
            </w:hyperlink>
            <w:r w:rsidRPr="00280F0A">
              <w:t xml:space="preserve">, plain form, </w:t>
            </w:r>
            <w:r w:rsidRPr="00280F0A">
              <w:rPr>
                <w:rFonts w:ascii="MS Gothic" w:eastAsia="MS Gothic" w:hAnsi="MS Gothic" w:cs="MS Gothic" w:hint="eastAsia"/>
              </w:rPr>
              <w:t>て</w:t>
            </w:r>
            <w:r w:rsidRPr="00280F0A">
              <w:t xml:space="preserve"> form conjugation, word functions; Key processes: identifying, defining, classifying, sequencing]</w:t>
            </w:r>
            <w:r>
              <w:t xml:space="preserve"> </w:t>
            </w:r>
            <w:hyperlink r:id="rId74" w:tooltip="View additional details of ACLJAU194" w:history="1">
              <w:r w:rsidRPr="00280F0A">
                <w:rPr>
                  <w:rStyle w:val="Hyperlink"/>
                </w:rPr>
                <w:t>(ACLJAU194)</w:t>
              </w:r>
            </w:hyperlink>
          </w:p>
        </w:tc>
        <w:tc>
          <w:tcPr>
            <w:tcW w:w="921"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922"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gridSpan w:val="2"/>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80"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80"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80"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tcBorders>
              <w:bottom w:val="single" w:sz="4" w:space="0" w:color="A6A8AB"/>
            </w:tcBorders>
          </w:tcPr>
          <w:p w:rsidR="00673093" w:rsidRPr="003F0B2E" w:rsidRDefault="00673093" w:rsidP="00A114E9">
            <w:pPr>
              <w:pStyle w:val="TableText"/>
            </w:pPr>
            <w:r w:rsidRPr="00280F0A">
              <w:t>Identify, analyse and compare textual features and conventions that characterise social and informative media in Japanese and English</w:t>
            </w:r>
            <w:r w:rsidRPr="00280F0A">
              <w:br/>
              <w:t xml:space="preserve">[Key concepts: textual conventions, </w:t>
            </w:r>
            <w:hyperlink r:id="rId75" w:tooltip="Display the glossary entry for language features" w:history="1">
              <w:r w:rsidRPr="00280F0A">
                <w:rPr>
                  <w:rStyle w:val="Hyperlink"/>
                </w:rPr>
                <w:t>language features</w:t>
              </w:r>
            </w:hyperlink>
            <w:r w:rsidRPr="00280F0A">
              <w:t xml:space="preserve">, </w:t>
            </w:r>
            <w:hyperlink r:id="rId76" w:tooltip="Display the glossary entry for cohesion" w:history="1">
              <w:r w:rsidRPr="00280F0A">
                <w:rPr>
                  <w:rStyle w:val="Hyperlink"/>
                </w:rPr>
                <w:t>cohesion</w:t>
              </w:r>
            </w:hyperlink>
            <w:r w:rsidRPr="00280F0A">
              <w:t xml:space="preserve">; Key processes: comparing, analysing, identifying] </w:t>
            </w:r>
            <w:r w:rsidRPr="00280F0A">
              <w:br/>
            </w:r>
            <w:hyperlink r:id="rId77" w:tooltip="View additional details of ACLJAU195" w:history="1">
              <w:r w:rsidRPr="00280F0A">
                <w:rPr>
                  <w:rStyle w:val="Hyperlink"/>
                </w:rPr>
                <w:t>(ACLJAU195)</w:t>
              </w:r>
            </w:hyperlink>
          </w:p>
        </w:tc>
        <w:tc>
          <w:tcPr>
            <w:tcW w:w="921" w:type="dxa"/>
            <w:tcBorders>
              <w:bottom w:val="single" w:sz="4" w:space="0" w:color="A6A8AB"/>
            </w:tcBorders>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922" w:type="dxa"/>
            <w:tcBorders>
              <w:bottom w:val="single" w:sz="4" w:space="0" w:color="A6A8AB"/>
            </w:tcBorders>
            <w:vAlign w:val="center"/>
          </w:tcPr>
          <w:p w:rsidR="00673093" w:rsidRPr="00A114E9" w:rsidRDefault="00673093" w:rsidP="00A114E9">
            <w:pPr>
              <w:pStyle w:val="TableText"/>
              <w:jc w:val="center"/>
              <w:rPr>
                <w:sz w:val="20"/>
              </w:rPr>
            </w:pPr>
          </w:p>
        </w:tc>
        <w:tc>
          <w:tcPr>
            <w:tcW w:w="779" w:type="dxa"/>
            <w:gridSpan w:val="2"/>
            <w:tcBorders>
              <w:bottom w:val="single" w:sz="4" w:space="0" w:color="A6A8AB"/>
            </w:tcBorders>
            <w:vAlign w:val="center"/>
          </w:tcPr>
          <w:p w:rsidR="00673093" w:rsidRPr="00A114E9" w:rsidRDefault="00673093" w:rsidP="00A114E9">
            <w:pPr>
              <w:pStyle w:val="TableText"/>
              <w:jc w:val="center"/>
              <w:rPr>
                <w:sz w:val="20"/>
              </w:rPr>
            </w:pPr>
          </w:p>
        </w:tc>
        <w:tc>
          <w:tcPr>
            <w:tcW w:w="780" w:type="dxa"/>
            <w:tcBorders>
              <w:bottom w:val="single" w:sz="4" w:space="0" w:color="A6A8AB"/>
            </w:tcBorders>
            <w:vAlign w:val="center"/>
          </w:tcPr>
          <w:p w:rsidR="00673093" w:rsidRPr="00A114E9" w:rsidRDefault="00673093" w:rsidP="00A114E9">
            <w:pPr>
              <w:pStyle w:val="TableText"/>
              <w:jc w:val="center"/>
              <w:rPr>
                <w:sz w:val="20"/>
              </w:rPr>
            </w:pPr>
          </w:p>
        </w:tc>
        <w:tc>
          <w:tcPr>
            <w:tcW w:w="779" w:type="dxa"/>
            <w:tcBorders>
              <w:bottom w:val="single" w:sz="4" w:space="0" w:color="A6A8AB"/>
            </w:tcBorders>
            <w:vAlign w:val="center"/>
          </w:tcPr>
          <w:p w:rsidR="00673093" w:rsidRPr="00A114E9" w:rsidRDefault="00673093" w:rsidP="00A114E9">
            <w:pPr>
              <w:pStyle w:val="TableText"/>
              <w:jc w:val="center"/>
              <w:rPr>
                <w:sz w:val="20"/>
              </w:rPr>
            </w:pPr>
          </w:p>
        </w:tc>
        <w:tc>
          <w:tcPr>
            <w:tcW w:w="780" w:type="dxa"/>
            <w:tcBorders>
              <w:bottom w:val="single" w:sz="4" w:space="0" w:color="A6A8AB"/>
            </w:tcBorders>
            <w:vAlign w:val="center"/>
          </w:tcPr>
          <w:p w:rsidR="00673093" w:rsidRPr="00A114E9" w:rsidRDefault="00673093" w:rsidP="00A114E9">
            <w:pPr>
              <w:pStyle w:val="TableText"/>
              <w:jc w:val="center"/>
              <w:rPr>
                <w:sz w:val="20"/>
              </w:rPr>
            </w:pPr>
          </w:p>
        </w:tc>
        <w:tc>
          <w:tcPr>
            <w:tcW w:w="779" w:type="dxa"/>
            <w:tcBorders>
              <w:bottom w:val="single" w:sz="4" w:space="0" w:color="A6A8AB"/>
            </w:tcBorders>
            <w:vAlign w:val="center"/>
          </w:tcPr>
          <w:p w:rsidR="00673093" w:rsidRPr="00A114E9" w:rsidRDefault="00673093" w:rsidP="00A114E9">
            <w:pPr>
              <w:pStyle w:val="TableText"/>
              <w:jc w:val="center"/>
              <w:rPr>
                <w:sz w:val="20"/>
              </w:rPr>
            </w:pPr>
          </w:p>
        </w:tc>
        <w:tc>
          <w:tcPr>
            <w:tcW w:w="780" w:type="dxa"/>
            <w:tcBorders>
              <w:bottom w:val="single" w:sz="4" w:space="0" w:color="A6A8AB"/>
            </w:tcBorders>
            <w:vAlign w:val="center"/>
          </w:tcPr>
          <w:p w:rsidR="00673093" w:rsidRPr="00A114E9" w:rsidRDefault="00673093" w:rsidP="00A114E9">
            <w:pPr>
              <w:pStyle w:val="TableText"/>
              <w:jc w:val="center"/>
              <w:rPr>
                <w:sz w:val="20"/>
              </w:rPr>
            </w:pPr>
          </w:p>
        </w:tc>
      </w:tr>
      <w:tr w:rsidR="00FE1D71" w:rsidTr="000420D2">
        <w:trPr>
          <w:trHeight w:val="45"/>
        </w:trPr>
        <w:tc>
          <w:tcPr>
            <w:tcW w:w="1410" w:type="dxa"/>
            <w:vMerge/>
            <w:tcBorders>
              <w:top w:val="single" w:sz="4" w:space="0" w:color="A6A8AB"/>
            </w:tcBorders>
            <w:shd w:val="clear" w:color="auto" w:fill="CCCCCD"/>
          </w:tcPr>
          <w:p w:rsidR="00FE1D71" w:rsidRDefault="00FE1D71" w:rsidP="00F64296">
            <w:pPr>
              <w:pStyle w:val="Tablesubhead"/>
            </w:pPr>
          </w:p>
        </w:tc>
        <w:tc>
          <w:tcPr>
            <w:tcW w:w="2838" w:type="dxa"/>
            <w:vMerge/>
            <w:shd w:val="clear" w:color="auto" w:fill="E5E5E6" w:themeFill="text2" w:themeFillTint="33"/>
          </w:tcPr>
          <w:p w:rsidR="00FE1D71" w:rsidRPr="00F64296" w:rsidRDefault="00FE1D71" w:rsidP="00F64296">
            <w:pPr>
              <w:pStyle w:val="TableText"/>
              <w:rPr>
                <w:b/>
              </w:rPr>
            </w:pPr>
          </w:p>
        </w:tc>
        <w:tc>
          <w:tcPr>
            <w:tcW w:w="10206" w:type="dxa"/>
            <w:gridSpan w:val="3"/>
            <w:shd w:val="clear" w:color="auto" w:fill="E6E7E8" w:themeFill="background2"/>
          </w:tcPr>
          <w:p w:rsidR="00FE1D71" w:rsidRPr="00862518" w:rsidRDefault="00FE1D71" w:rsidP="002D7216">
            <w:pPr>
              <w:pStyle w:val="TableHeading"/>
            </w:pPr>
            <w:r>
              <w:t>Language variation and change</w:t>
            </w:r>
          </w:p>
        </w:tc>
        <w:tc>
          <w:tcPr>
            <w:tcW w:w="921" w:type="dxa"/>
            <w:shd w:val="clear" w:color="auto" w:fill="E6E7E8" w:themeFill="background2"/>
          </w:tcPr>
          <w:p w:rsidR="00FE1D71" w:rsidRPr="00862518" w:rsidRDefault="00FE1D71" w:rsidP="002D7216">
            <w:pPr>
              <w:pStyle w:val="Tablesubhead"/>
              <w:jc w:val="center"/>
            </w:pPr>
            <w:r>
              <w:t>Unit 1</w:t>
            </w:r>
          </w:p>
        </w:tc>
        <w:tc>
          <w:tcPr>
            <w:tcW w:w="922" w:type="dxa"/>
            <w:shd w:val="clear" w:color="auto" w:fill="E6E7E8" w:themeFill="background2"/>
          </w:tcPr>
          <w:p w:rsidR="00FE1D71" w:rsidRPr="00862518" w:rsidRDefault="00FE1D71" w:rsidP="002D7216">
            <w:pPr>
              <w:pStyle w:val="Tablesubhead"/>
              <w:jc w:val="center"/>
            </w:pPr>
            <w:r>
              <w:t>Unit 2</w:t>
            </w:r>
          </w:p>
        </w:tc>
        <w:tc>
          <w:tcPr>
            <w:tcW w:w="779" w:type="dxa"/>
            <w:gridSpan w:val="2"/>
            <w:shd w:val="clear" w:color="auto" w:fill="E6E7E8" w:themeFill="background2"/>
          </w:tcPr>
          <w:p w:rsidR="00FE1D71" w:rsidRPr="00862518" w:rsidRDefault="00FE1D71" w:rsidP="002D7216">
            <w:pPr>
              <w:pStyle w:val="Tablesubhead"/>
              <w:tabs>
                <w:tab w:val="left" w:pos="270"/>
                <w:tab w:val="center" w:pos="671"/>
              </w:tabs>
            </w:pPr>
            <w:r>
              <w:t>Unit 3</w:t>
            </w:r>
          </w:p>
        </w:tc>
        <w:tc>
          <w:tcPr>
            <w:tcW w:w="780" w:type="dxa"/>
            <w:shd w:val="clear" w:color="auto" w:fill="E6E7E8" w:themeFill="background2"/>
          </w:tcPr>
          <w:p w:rsidR="00FE1D71" w:rsidRPr="00862518" w:rsidRDefault="00FE1D71" w:rsidP="002D7216">
            <w:pPr>
              <w:pStyle w:val="Tablesubhead"/>
              <w:tabs>
                <w:tab w:val="left" w:pos="270"/>
                <w:tab w:val="center" w:pos="671"/>
              </w:tabs>
            </w:pPr>
            <w:r>
              <w:t>Unit 4</w:t>
            </w:r>
          </w:p>
        </w:tc>
        <w:tc>
          <w:tcPr>
            <w:tcW w:w="779" w:type="dxa"/>
            <w:shd w:val="clear" w:color="auto" w:fill="E6E7E8" w:themeFill="background2"/>
          </w:tcPr>
          <w:p w:rsidR="00FE1D71" w:rsidRPr="00862518" w:rsidRDefault="00FE1D71" w:rsidP="002D7216">
            <w:pPr>
              <w:pStyle w:val="Tablesubhead"/>
              <w:jc w:val="center"/>
            </w:pPr>
            <w:r>
              <w:t>Unit 5</w:t>
            </w:r>
          </w:p>
        </w:tc>
        <w:tc>
          <w:tcPr>
            <w:tcW w:w="780" w:type="dxa"/>
            <w:shd w:val="clear" w:color="auto" w:fill="E6E7E8" w:themeFill="background2"/>
          </w:tcPr>
          <w:p w:rsidR="00FE1D71" w:rsidRPr="00862518" w:rsidRDefault="00FE1D71" w:rsidP="002D7216">
            <w:pPr>
              <w:pStyle w:val="Tablesubhead"/>
              <w:jc w:val="center"/>
            </w:pPr>
            <w:r>
              <w:t>Unit 6</w:t>
            </w:r>
          </w:p>
        </w:tc>
        <w:tc>
          <w:tcPr>
            <w:tcW w:w="779" w:type="dxa"/>
            <w:shd w:val="clear" w:color="auto" w:fill="E6E7E8" w:themeFill="background2"/>
          </w:tcPr>
          <w:p w:rsidR="00FE1D71" w:rsidRPr="00862518" w:rsidRDefault="00FE1D71" w:rsidP="002D7216">
            <w:pPr>
              <w:pStyle w:val="Tablesubhead"/>
              <w:tabs>
                <w:tab w:val="left" w:pos="270"/>
                <w:tab w:val="center" w:pos="671"/>
              </w:tabs>
            </w:pPr>
            <w:r>
              <w:t>Unit 7</w:t>
            </w:r>
          </w:p>
        </w:tc>
        <w:tc>
          <w:tcPr>
            <w:tcW w:w="780" w:type="dxa"/>
            <w:shd w:val="clear" w:color="auto" w:fill="E6E7E8" w:themeFill="background2"/>
          </w:tcPr>
          <w:p w:rsidR="00FE1D71" w:rsidRPr="00862518" w:rsidRDefault="00FE1D71" w:rsidP="002D7216">
            <w:pPr>
              <w:pStyle w:val="Tablesubhead"/>
              <w:tabs>
                <w:tab w:val="left" w:pos="270"/>
                <w:tab w:val="center" w:pos="671"/>
              </w:tabs>
            </w:pPr>
            <w:r>
              <w:t>Unit 8</w:t>
            </w: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tcPr>
          <w:p w:rsidR="00673093" w:rsidRPr="003F0B2E" w:rsidRDefault="00673093" w:rsidP="00A114E9">
            <w:pPr>
              <w:pStyle w:val="TableText"/>
            </w:pPr>
            <w:r w:rsidRPr="00280F0A">
              <w:t xml:space="preserve">Analyse variations in </w:t>
            </w:r>
            <w:hyperlink r:id="rId78" w:tooltip="Display the glossary entry for language" w:history="1">
              <w:r w:rsidRPr="00280F0A">
                <w:rPr>
                  <w:rStyle w:val="Hyperlink"/>
                </w:rPr>
                <w:t>language</w:t>
              </w:r>
            </w:hyperlink>
            <w:r w:rsidRPr="00280F0A">
              <w:t xml:space="preserve"> use that reflect different social and cultural contexts, purposes and relationships</w:t>
            </w:r>
            <w:r w:rsidRPr="00280F0A">
              <w:br/>
              <w:t xml:space="preserve">[Key concepts: </w:t>
            </w:r>
            <w:r w:rsidRPr="00280F0A">
              <w:ruby>
                <w:rubyPr>
                  <w:rubyAlign w:val="center"/>
                  <w:hps w:val="20"/>
                  <w:hpsRaise w:val="18"/>
                  <w:hpsBaseText w:val="19"/>
                  <w:lid w:val="en-AU"/>
                </w:rubyPr>
                <w:rt>
                  <w:r w:rsidR="00673093" w:rsidRPr="00280F0A">
                    <w:rPr>
                      <w:rFonts w:ascii="MS Gothic" w:eastAsia="MS Gothic" w:hAnsi="MS Gothic" w:cs="MS Gothic" w:hint="eastAsia"/>
                    </w:rPr>
                    <w:t>うち</w:t>
                  </w:r>
                </w:rt>
                <w:rubyBase>
                  <w:r w:rsidR="00673093" w:rsidRPr="00280F0A">
                    <w:rPr>
                      <w:rFonts w:ascii="MS Gothic" w:eastAsia="MS Gothic" w:hAnsi="MS Gothic" w:cs="MS Gothic" w:hint="eastAsia"/>
                    </w:rPr>
                    <w:t>内</w:t>
                  </w:r>
                </w:rubyBase>
              </w:ruby>
            </w:r>
            <w:r w:rsidRPr="00280F0A">
              <w:t>/</w:t>
            </w:r>
            <w:r w:rsidRPr="00280F0A">
              <w:ruby>
                <w:rubyPr>
                  <w:rubyAlign w:val="center"/>
                  <w:hps w:val="20"/>
                  <w:hpsRaise w:val="18"/>
                  <w:hpsBaseText w:val="19"/>
                  <w:lid w:val="en-AU"/>
                </w:rubyPr>
                <w:rt>
                  <w:r w:rsidR="00673093" w:rsidRPr="00280F0A">
                    <w:rPr>
                      <w:rFonts w:ascii="MS Gothic" w:eastAsia="MS Gothic" w:hAnsi="MS Gothic" w:cs="MS Gothic" w:hint="eastAsia"/>
                    </w:rPr>
                    <w:t>そと</w:t>
                  </w:r>
                </w:rt>
                <w:rubyBase>
                  <w:r w:rsidR="00673093" w:rsidRPr="00280F0A">
                    <w:rPr>
                      <w:rFonts w:ascii="MS Gothic" w:eastAsia="MS Gothic" w:hAnsi="MS Gothic" w:cs="MS Gothic" w:hint="eastAsia"/>
                    </w:rPr>
                    <w:t>外</w:t>
                  </w:r>
                </w:rubyBase>
              </w:ruby>
            </w:r>
            <w:r w:rsidRPr="00280F0A">
              <w:t xml:space="preserve">, respect, social relations, variation, </w:t>
            </w:r>
            <w:hyperlink r:id="rId79" w:tooltip="Display the glossary entry for register" w:history="1">
              <w:r w:rsidRPr="00280F0A">
                <w:rPr>
                  <w:rStyle w:val="Hyperlink"/>
                </w:rPr>
                <w:t>register</w:t>
              </w:r>
            </w:hyperlink>
            <w:r w:rsidRPr="00280F0A">
              <w:t>; Key processes: selecting, applying, comparing, evaluating]</w:t>
            </w:r>
            <w:r>
              <w:t xml:space="preserve"> </w:t>
            </w:r>
            <w:hyperlink r:id="rId80" w:tooltip="View additional details of ACLJAU196" w:history="1">
              <w:r w:rsidRPr="00280F0A">
                <w:rPr>
                  <w:rStyle w:val="Hyperlink"/>
                </w:rPr>
                <w:t>(ACLJAU196)</w:t>
              </w:r>
            </w:hyperlink>
          </w:p>
        </w:tc>
        <w:tc>
          <w:tcPr>
            <w:tcW w:w="921"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922" w:type="dxa"/>
            <w:vAlign w:val="center"/>
          </w:tcPr>
          <w:p w:rsidR="00673093" w:rsidRPr="00A114E9" w:rsidRDefault="00673093" w:rsidP="00A114E9">
            <w:pPr>
              <w:pStyle w:val="TableText"/>
              <w:jc w:val="center"/>
              <w:rPr>
                <w:sz w:val="20"/>
              </w:rPr>
            </w:pPr>
          </w:p>
        </w:tc>
        <w:tc>
          <w:tcPr>
            <w:tcW w:w="779" w:type="dxa"/>
            <w:gridSpan w:val="2"/>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80" w:type="dxa"/>
            <w:vAlign w:val="center"/>
          </w:tcPr>
          <w:p w:rsidR="00673093" w:rsidRPr="00A114E9" w:rsidRDefault="00673093" w:rsidP="00A114E9">
            <w:pPr>
              <w:pStyle w:val="TableText"/>
              <w:jc w:val="center"/>
              <w:rPr>
                <w:sz w:val="20"/>
              </w:rPr>
            </w:pPr>
          </w:p>
        </w:tc>
        <w:tc>
          <w:tcPr>
            <w:tcW w:w="779" w:type="dxa"/>
            <w:vAlign w:val="center"/>
          </w:tcPr>
          <w:p w:rsidR="00673093" w:rsidRPr="00A114E9" w:rsidRDefault="00673093" w:rsidP="00A114E9">
            <w:pPr>
              <w:pStyle w:val="TableText"/>
              <w:jc w:val="center"/>
              <w:rPr>
                <w:sz w:val="20"/>
              </w:rPr>
            </w:pPr>
          </w:p>
        </w:tc>
        <w:tc>
          <w:tcPr>
            <w:tcW w:w="780"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vAlign w:val="center"/>
          </w:tcPr>
          <w:p w:rsidR="00673093" w:rsidRPr="00A114E9" w:rsidRDefault="00673093" w:rsidP="00A114E9">
            <w:pPr>
              <w:pStyle w:val="TableText"/>
              <w:jc w:val="center"/>
              <w:rPr>
                <w:sz w:val="20"/>
              </w:rPr>
            </w:pPr>
          </w:p>
        </w:tc>
        <w:tc>
          <w:tcPr>
            <w:tcW w:w="780" w:type="dxa"/>
            <w:vAlign w:val="center"/>
          </w:tcPr>
          <w:p w:rsidR="00673093" w:rsidRPr="00A114E9" w:rsidRDefault="00673093" w:rsidP="00A114E9">
            <w:pPr>
              <w:pStyle w:val="TableText"/>
              <w:jc w:val="center"/>
              <w:rPr>
                <w:sz w:val="20"/>
              </w:rPr>
            </w:pP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tcBorders>
              <w:bottom w:val="single" w:sz="4" w:space="0" w:color="A6A8AB"/>
            </w:tcBorders>
          </w:tcPr>
          <w:p w:rsidR="00673093" w:rsidRPr="003F0B2E" w:rsidRDefault="00673093" w:rsidP="00A114E9">
            <w:pPr>
              <w:pStyle w:val="TableText"/>
            </w:pPr>
            <w:r w:rsidRPr="00280F0A">
              <w:t xml:space="preserve">Investigate changes to Japanese and other languages and cultures, identifying factors such as education, media and new technologies, popular </w:t>
            </w:r>
            <w:hyperlink r:id="rId81" w:tooltip="Display the glossary entry for culture" w:history="1">
              <w:r w:rsidRPr="00280F0A">
                <w:rPr>
                  <w:rStyle w:val="Hyperlink"/>
                </w:rPr>
                <w:t>culture</w:t>
              </w:r>
            </w:hyperlink>
            <w:r w:rsidRPr="00280F0A">
              <w:t xml:space="preserve"> and intercultural exchange</w:t>
            </w:r>
            <w:r w:rsidRPr="00280F0A">
              <w:br/>
              <w:t xml:space="preserve">[Key concepts: globalisation, exchange, influence, contemporary </w:t>
            </w:r>
            <w:hyperlink r:id="rId82" w:tooltip="Display the glossary entry for culture" w:history="1">
              <w:r w:rsidRPr="00280F0A">
                <w:rPr>
                  <w:rStyle w:val="Hyperlink"/>
                </w:rPr>
                <w:t>culture</w:t>
              </w:r>
            </w:hyperlink>
            <w:r w:rsidRPr="00280F0A">
              <w:t xml:space="preserve">, </w:t>
            </w:r>
            <w:hyperlink r:id="rId83" w:tooltip="Display the glossary entry for language" w:history="1">
              <w:r w:rsidRPr="00280F0A">
                <w:rPr>
                  <w:rStyle w:val="Hyperlink"/>
                </w:rPr>
                <w:t>language</w:t>
              </w:r>
            </w:hyperlink>
            <w:r w:rsidRPr="00280F0A">
              <w:t xml:space="preserve"> revival/reclamation; Key processes: mapping, classifying, analysing, reviewing]</w:t>
            </w:r>
            <w:r>
              <w:t xml:space="preserve"> </w:t>
            </w:r>
            <w:hyperlink r:id="rId84" w:tooltip="View additional details of ACLJAU197" w:history="1">
              <w:r w:rsidRPr="00280F0A">
                <w:rPr>
                  <w:rStyle w:val="Hyperlink"/>
                </w:rPr>
                <w:t>(ACLJAU197)</w:t>
              </w:r>
            </w:hyperlink>
          </w:p>
        </w:tc>
        <w:tc>
          <w:tcPr>
            <w:tcW w:w="921" w:type="dxa"/>
            <w:tcBorders>
              <w:bottom w:val="single" w:sz="4" w:space="0" w:color="A6A8AB"/>
            </w:tcBorders>
            <w:vAlign w:val="center"/>
          </w:tcPr>
          <w:p w:rsidR="00673093" w:rsidRPr="00A114E9" w:rsidRDefault="00673093" w:rsidP="00A114E9">
            <w:pPr>
              <w:pStyle w:val="TableText"/>
              <w:jc w:val="center"/>
              <w:rPr>
                <w:sz w:val="20"/>
              </w:rPr>
            </w:pPr>
          </w:p>
        </w:tc>
        <w:tc>
          <w:tcPr>
            <w:tcW w:w="922" w:type="dxa"/>
            <w:tcBorders>
              <w:bottom w:val="single" w:sz="4" w:space="0" w:color="A6A8AB"/>
            </w:tcBorders>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gridSpan w:val="2"/>
            <w:tcBorders>
              <w:bottom w:val="single" w:sz="4" w:space="0" w:color="A6A8AB"/>
            </w:tcBorders>
            <w:vAlign w:val="center"/>
          </w:tcPr>
          <w:p w:rsidR="00673093" w:rsidRPr="00A114E9" w:rsidRDefault="00673093" w:rsidP="00A114E9">
            <w:pPr>
              <w:pStyle w:val="TableText"/>
              <w:jc w:val="center"/>
              <w:rPr>
                <w:sz w:val="20"/>
              </w:rPr>
            </w:pPr>
          </w:p>
        </w:tc>
        <w:tc>
          <w:tcPr>
            <w:tcW w:w="780" w:type="dxa"/>
            <w:tcBorders>
              <w:bottom w:val="single" w:sz="4" w:space="0" w:color="A6A8AB"/>
            </w:tcBorders>
            <w:vAlign w:val="center"/>
          </w:tcPr>
          <w:p w:rsidR="00673093" w:rsidRPr="00A114E9" w:rsidRDefault="00673093" w:rsidP="00A114E9">
            <w:pPr>
              <w:pStyle w:val="TableText"/>
              <w:jc w:val="center"/>
              <w:rPr>
                <w:sz w:val="20"/>
              </w:rPr>
            </w:pPr>
          </w:p>
        </w:tc>
        <w:tc>
          <w:tcPr>
            <w:tcW w:w="779" w:type="dxa"/>
            <w:tcBorders>
              <w:bottom w:val="single" w:sz="4" w:space="0" w:color="A6A8AB"/>
            </w:tcBorders>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80" w:type="dxa"/>
            <w:tcBorders>
              <w:bottom w:val="single" w:sz="4" w:space="0" w:color="A6A8AB"/>
            </w:tcBorders>
            <w:vAlign w:val="center"/>
          </w:tcPr>
          <w:p w:rsidR="00673093" w:rsidRPr="00A114E9" w:rsidRDefault="00673093" w:rsidP="00A114E9">
            <w:pPr>
              <w:pStyle w:val="TableText"/>
              <w:jc w:val="center"/>
              <w:rPr>
                <w:sz w:val="20"/>
              </w:rPr>
            </w:pPr>
          </w:p>
        </w:tc>
        <w:tc>
          <w:tcPr>
            <w:tcW w:w="779" w:type="dxa"/>
            <w:tcBorders>
              <w:bottom w:val="single" w:sz="4" w:space="0" w:color="A6A8AB"/>
            </w:tcBorders>
            <w:vAlign w:val="center"/>
          </w:tcPr>
          <w:p w:rsidR="00673093" w:rsidRPr="00A114E9" w:rsidRDefault="00673093" w:rsidP="00A114E9">
            <w:pPr>
              <w:pStyle w:val="TableText"/>
              <w:jc w:val="center"/>
              <w:rPr>
                <w:sz w:val="20"/>
              </w:rPr>
            </w:pPr>
          </w:p>
        </w:tc>
        <w:tc>
          <w:tcPr>
            <w:tcW w:w="780" w:type="dxa"/>
            <w:tcBorders>
              <w:bottom w:val="single" w:sz="4" w:space="0" w:color="A6A8AB"/>
            </w:tcBorders>
            <w:vAlign w:val="center"/>
          </w:tcPr>
          <w:p w:rsidR="00673093" w:rsidRPr="00A114E9" w:rsidRDefault="00673093" w:rsidP="00A114E9">
            <w:pPr>
              <w:pStyle w:val="TableText"/>
              <w:jc w:val="center"/>
              <w:rPr>
                <w:sz w:val="20"/>
              </w:rPr>
            </w:pPr>
          </w:p>
        </w:tc>
      </w:tr>
      <w:tr w:rsidR="00FE1D71" w:rsidTr="000420D2">
        <w:trPr>
          <w:trHeight w:val="45"/>
        </w:trPr>
        <w:tc>
          <w:tcPr>
            <w:tcW w:w="1410" w:type="dxa"/>
            <w:vMerge/>
            <w:tcBorders>
              <w:top w:val="single" w:sz="4" w:space="0" w:color="A6A8AB"/>
            </w:tcBorders>
            <w:shd w:val="clear" w:color="auto" w:fill="CCCCCD"/>
          </w:tcPr>
          <w:p w:rsidR="00FE1D71" w:rsidRDefault="00FE1D71" w:rsidP="00F64296">
            <w:pPr>
              <w:pStyle w:val="Tablesubhead"/>
            </w:pPr>
          </w:p>
        </w:tc>
        <w:tc>
          <w:tcPr>
            <w:tcW w:w="2838" w:type="dxa"/>
            <w:vMerge/>
            <w:shd w:val="clear" w:color="auto" w:fill="E5E5E6" w:themeFill="text2" w:themeFillTint="33"/>
          </w:tcPr>
          <w:p w:rsidR="00FE1D71" w:rsidRPr="00F64296" w:rsidRDefault="00FE1D71" w:rsidP="00F64296">
            <w:pPr>
              <w:pStyle w:val="TableText"/>
              <w:rPr>
                <w:b/>
              </w:rPr>
            </w:pPr>
          </w:p>
        </w:tc>
        <w:tc>
          <w:tcPr>
            <w:tcW w:w="10206" w:type="dxa"/>
            <w:gridSpan w:val="3"/>
            <w:shd w:val="clear" w:color="auto" w:fill="E6E7E8" w:themeFill="background2"/>
          </w:tcPr>
          <w:p w:rsidR="00FE1D71" w:rsidRPr="00862518" w:rsidRDefault="00FE1D71" w:rsidP="00FE1D71">
            <w:pPr>
              <w:pStyle w:val="TableHeading"/>
            </w:pPr>
            <w:r>
              <w:t>Role of language and culture</w:t>
            </w:r>
          </w:p>
        </w:tc>
        <w:tc>
          <w:tcPr>
            <w:tcW w:w="921" w:type="dxa"/>
            <w:shd w:val="clear" w:color="auto" w:fill="E6E7E8" w:themeFill="background2"/>
          </w:tcPr>
          <w:p w:rsidR="00FE1D71" w:rsidRPr="00862518" w:rsidRDefault="00FE1D71" w:rsidP="002D7216">
            <w:pPr>
              <w:pStyle w:val="Tablesubhead"/>
              <w:jc w:val="center"/>
            </w:pPr>
            <w:r>
              <w:t>Unit 1</w:t>
            </w:r>
          </w:p>
        </w:tc>
        <w:tc>
          <w:tcPr>
            <w:tcW w:w="922" w:type="dxa"/>
            <w:shd w:val="clear" w:color="auto" w:fill="E6E7E8" w:themeFill="background2"/>
          </w:tcPr>
          <w:p w:rsidR="00FE1D71" w:rsidRPr="00862518" w:rsidRDefault="00FE1D71" w:rsidP="002D7216">
            <w:pPr>
              <w:pStyle w:val="Tablesubhead"/>
              <w:jc w:val="center"/>
            </w:pPr>
            <w:r>
              <w:t>Unit 2</w:t>
            </w:r>
          </w:p>
        </w:tc>
        <w:tc>
          <w:tcPr>
            <w:tcW w:w="779" w:type="dxa"/>
            <w:gridSpan w:val="2"/>
            <w:shd w:val="clear" w:color="auto" w:fill="E6E7E8" w:themeFill="background2"/>
          </w:tcPr>
          <w:p w:rsidR="00FE1D71" w:rsidRPr="00862518" w:rsidRDefault="00FE1D71" w:rsidP="002D7216">
            <w:pPr>
              <w:pStyle w:val="Tablesubhead"/>
              <w:tabs>
                <w:tab w:val="left" w:pos="270"/>
                <w:tab w:val="center" w:pos="671"/>
              </w:tabs>
            </w:pPr>
            <w:r>
              <w:t>Unit 3</w:t>
            </w:r>
          </w:p>
        </w:tc>
        <w:tc>
          <w:tcPr>
            <w:tcW w:w="780" w:type="dxa"/>
            <w:shd w:val="clear" w:color="auto" w:fill="E6E7E8" w:themeFill="background2"/>
          </w:tcPr>
          <w:p w:rsidR="00FE1D71" w:rsidRPr="00862518" w:rsidRDefault="00FE1D71" w:rsidP="002D7216">
            <w:pPr>
              <w:pStyle w:val="Tablesubhead"/>
              <w:tabs>
                <w:tab w:val="left" w:pos="270"/>
                <w:tab w:val="center" w:pos="671"/>
              </w:tabs>
            </w:pPr>
            <w:r>
              <w:t>Unit 4</w:t>
            </w:r>
          </w:p>
        </w:tc>
        <w:tc>
          <w:tcPr>
            <w:tcW w:w="779" w:type="dxa"/>
            <w:shd w:val="clear" w:color="auto" w:fill="E6E7E8" w:themeFill="background2"/>
          </w:tcPr>
          <w:p w:rsidR="00FE1D71" w:rsidRPr="00862518" w:rsidRDefault="00FE1D71" w:rsidP="002D7216">
            <w:pPr>
              <w:pStyle w:val="Tablesubhead"/>
              <w:jc w:val="center"/>
            </w:pPr>
            <w:r>
              <w:t>Unit 5</w:t>
            </w:r>
          </w:p>
        </w:tc>
        <w:tc>
          <w:tcPr>
            <w:tcW w:w="780" w:type="dxa"/>
            <w:shd w:val="clear" w:color="auto" w:fill="E6E7E8" w:themeFill="background2"/>
          </w:tcPr>
          <w:p w:rsidR="00FE1D71" w:rsidRPr="00862518" w:rsidRDefault="00FE1D71" w:rsidP="002D7216">
            <w:pPr>
              <w:pStyle w:val="Tablesubhead"/>
              <w:jc w:val="center"/>
            </w:pPr>
            <w:r>
              <w:t>Unit 6</w:t>
            </w:r>
          </w:p>
        </w:tc>
        <w:tc>
          <w:tcPr>
            <w:tcW w:w="779" w:type="dxa"/>
            <w:shd w:val="clear" w:color="auto" w:fill="E6E7E8" w:themeFill="background2"/>
          </w:tcPr>
          <w:p w:rsidR="00FE1D71" w:rsidRPr="00862518" w:rsidRDefault="00FE1D71" w:rsidP="002D7216">
            <w:pPr>
              <w:pStyle w:val="Tablesubhead"/>
              <w:tabs>
                <w:tab w:val="left" w:pos="270"/>
                <w:tab w:val="center" w:pos="671"/>
              </w:tabs>
            </w:pPr>
            <w:r>
              <w:t>Unit 7</w:t>
            </w:r>
          </w:p>
        </w:tc>
        <w:tc>
          <w:tcPr>
            <w:tcW w:w="780" w:type="dxa"/>
            <w:shd w:val="clear" w:color="auto" w:fill="E6E7E8" w:themeFill="background2"/>
          </w:tcPr>
          <w:p w:rsidR="00FE1D71" w:rsidRPr="00862518" w:rsidRDefault="00FE1D71" w:rsidP="002D7216">
            <w:pPr>
              <w:pStyle w:val="Tablesubhead"/>
              <w:tabs>
                <w:tab w:val="left" w:pos="270"/>
                <w:tab w:val="center" w:pos="671"/>
              </w:tabs>
            </w:pPr>
            <w:r>
              <w:t>Unit 8</w:t>
            </w:r>
          </w:p>
        </w:tc>
      </w:tr>
      <w:tr w:rsidR="00673093" w:rsidTr="000420D2">
        <w:trPr>
          <w:trHeight w:val="45"/>
        </w:trPr>
        <w:tc>
          <w:tcPr>
            <w:tcW w:w="1410" w:type="dxa"/>
            <w:vMerge/>
            <w:tcBorders>
              <w:top w:val="single" w:sz="4" w:space="0" w:color="A6A8AB"/>
            </w:tcBorders>
            <w:shd w:val="clear" w:color="auto" w:fill="CCCCCD"/>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0206" w:type="dxa"/>
            <w:gridSpan w:val="3"/>
          </w:tcPr>
          <w:p w:rsidR="00673093" w:rsidRPr="003F0B2E" w:rsidRDefault="00673093" w:rsidP="00A114E9">
            <w:pPr>
              <w:pStyle w:val="TableText"/>
            </w:pPr>
            <w:r w:rsidRPr="00280F0A">
              <w:t xml:space="preserve">Understand that the Japanese </w:t>
            </w:r>
            <w:hyperlink r:id="rId85" w:tooltip="Display the glossary entry for language" w:history="1">
              <w:r w:rsidRPr="00280F0A">
                <w:rPr>
                  <w:rStyle w:val="Hyperlink"/>
                </w:rPr>
                <w:t>language</w:t>
              </w:r>
            </w:hyperlink>
            <w:r w:rsidRPr="00280F0A">
              <w:t xml:space="preserve"> carries embedded cultural information and assumptions that can be difficult for speakers of other languages to </w:t>
            </w:r>
            <w:hyperlink r:id="rId86" w:tooltip="Display the glossary entry for interpret" w:history="1">
              <w:r w:rsidRPr="00280F0A">
                <w:rPr>
                  <w:rStyle w:val="Hyperlink"/>
                </w:rPr>
                <w:t>interpret</w:t>
              </w:r>
            </w:hyperlink>
            <w:r w:rsidRPr="00280F0A">
              <w:br/>
              <w:t>[Key concepts: intercultural exchange, meaning, reciprocity, values; Key processes: analysing, questioning, discussing]</w:t>
            </w:r>
            <w:r>
              <w:t xml:space="preserve"> </w:t>
            </w:r>
            <w:hyperlink r:id="rId87" w:tooltip="View additional details of ACLJAU198" w:history="1">
              <w:r w:rsidRPr="00280F0A">
                <w:rPr>
                  <w:rStyle w:val="Hyperlink"/>
                </w:rPr>
                <w:t>(ACLJAU198)</w:t>
              </w:r>
            </w:hyperlink>
          </w:p>
        </w:tc>
        <w:tc>
          <w:tcPr>
            <w:tcW w:w="921"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922" w:type="dxa"/>
            <w:vAlign w:val="center"/>
          </w:tcPr>
          <w:p w:rsidR="00673093" w:rsidRPr="00A114E9" w:rsidRDefault="00673093" w:rsidP="00A114E9">
            <w:pPr>
              <w:pStyle w:val="TableText"/>
              <w:jc w:val="center"/>
              <w:rPr>
                <w:sz w:val="20"/>
              </w:rPr>
            </w:pPr>
          </w:p>
        </w:tc>
        <w:tc>
          <w:tcPr>
            <w:tcW w:w="779" w:type="dxa"/>
            <w:gridSpan w:val="2"/>
            <w:vAlign w:val="center"/>
          </w:tcPr>
          <w:p w:rsidR="00673093" w:rsidRPr="00A114E9" w:rsidRDefault="00673093" w:rsidP="00A114E9">
            <w:pPr>
              <w:pStyle w:val="TableText"/>
              <w:jc w:val="center"/>
              <w:rPr>
                <w:sz w:val="20"/>
              </w:rPr>
            </w:pPr>
          </w:p>
        </w:tc>
        <w:tc>
          <w:tcPr>
            <w:tcW w:w="780"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vAlign w:val="center"/>
          </w:tcPr>
          <w:p w:rsidR="00673093" w:rsidRPr="00A114E9" w:rsidRDefault="00673093" w:rsidP="00A114E9">
            <w:pPr>
              <w:pStyle w:val="TableText"/>
              <w:jc w:val="center"/>
              <w:rPr>
                <w:sz w:val="20"/>
              </w:rPr>
            </w:pPr>
          </w:p>
        </w:tc>
        <w:tc>
          <w:tcPr>
            <w:tcW w:w="780"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79"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c>
          <w:tcPr>
            <w:tcW w:w="780" w:type="dxa"/>
            <w:vAlign w:val="center"/>
          </w:tcPr>
          <w:p w:rsidR="00673093" w:rsidRPr="00A114E9" w:rsidRDefault="00673093" w:rsidP="00A114E9">
            <w:pPr>
              <w:pStyle w:val="TableText"/>
              <w:jc w:val="center"/>
              <w:rPr>
                <w:sz w:val="20"/>
              </w:rPr>
            </w:pPr>
            <w:r w:rsidRPr="00A114E9">
              <w:rPr>
                <w:rFonts w:eastAsia="SimSun"/>
                <w:sz w:val="20"/>
              </w:rPr>
              <w:sym w:font="Wingdings" w:char="F0FC"/>
            </w:r>
          </w:p>
        </w:tc>
      </w:tr>
      <w:tr w:rsidR="00673093" w:rsidTr="000420D2">
        <w:tc>
          <w:tcPr>
            <w:tcW w:w="1410" w:type="dxa"/>
            <w:vMerge/>
            <w:tcBorders>
              <w:top w:val="single" w:sz="4" w:space="0" w:color="A6A8AB"/>
            </w:tcBorders>
            <w:shd w:val="clear" w:color="auto" w:fill="CCCCCD"/>
          </w:tcPr>
          <w:p w:rsidR="00673093" w:rsidRDefault="00673093" w:rsidP="00F64296">
            <w:pPr>
              <w:pStyle w:val="Tablesubhead"/>
            </w:pPr>
          </w:p>
        </w:tc>
        <w:tc>
          <w:tcPr>
            <w:tcW w:w="2838" w:type="dxa"/>
            <w:shd w:val="clear" w:color="auto" w:fill="E5E5E6" w:themeFill="text2" w:themeFillTint="33"/>
          </w:tcPr>
          <w:p w:rsidR="00673093" w:rsidRPr="00F64296" w:rsidRDefault="00673093" w:rsidP="00F64296">
            <w:pPr>
              <w:pStyle w:val="TableText"/>
              <w:rPr>
                <w:b/>
                <w:sz w:val="17"/>
                <w:szCs w:val="17"/>
              </w:rPr>
            </w:pPr>
            <w:r w:rsidRPr="00F64296">
              <w:rPr>
                <w:b/>
              </w:rPr>
              <w:t xml:space="preserve">General capabilities </w:t>
            </w:r>
          </w:p>
        </w:tc>
        <w:tc>
          <w:tcPr>
            <w:tcW w:w="16726" w:type="dxa"/>
            <w:gridSpan w:val="12"/>
          </w:tcPr>
          <w:p w:rsidR="00673093" w:rsidRDefault="00673093" w:rsidP="003D009D">
            <w:pPr>
              <w:pStyle w:val="TableText"/>
              <w:rPr>
                <w:sz w:val="21"/>
              </w:rPr>
            </w:pPr>
            <w:r w:rsidRPr="001C14AD">
              <w:rPr>
                <w:rFonts w:ascii="Cambria" w:eastAsia="Cambria" w:hAnsi="Cambria" w:cs="Cambria"/>
                <w:noProof/>
                <w:sz w:val="17"/>
                <w:szCs w:val="17"/>
              </w:rPr>
              <w:drawing>
                <wp:inline distT="0" distB="0" distL="0" distR="0" wp14:anchorId="397A02A8" wp14:editId="18C4BE40">
                  <wp:extent cx="1524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biLevel thresh="75000"/>
                            <a:extLst>
                              <a:ext uri="{BEBA8EAE-BF5A-486C-A8C5-ECC9F3942E4B}">
                                <a14:imgProps xmlns:a14="http://schemas.microsoft.com/office/drawing/2010/main">
                                  <a14:imgLayer r:embed="rId8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E4E3E">
              <w:rPr>
                <w:sz w:val="17"/>
                <w:szCs w:val="17"/>
              </w:rPr>
              <w:t> Literacy</w:t>
            </w:r>
            <w:r w:rsidRPr="003E4E3E">
              <w:rPr>
                <w:sz w:val="17"/>
                <w:szCs w:val="17"/>
              </w:rPr>
              <w:t> </w:t>
            </w:r>
            <w:r w:rsidRPr="003E4E3E">
              <w:rPr>
                <w:sz w:val="17"/>
                <w:szCs w:val="17"/>
              </w:rPr>
              <w:t> </w:t>
            </w:r>
            <w:r w:rsidRPr="001C14AD">
              <w:rPr>
                <w:rFonts w:ascii="Cambria" w:eastAsia="Cambria" w:hAnsi="Cambria" w:cs="Cambria"/>
                <w:noProof/>
                <w:sz w:val="18"/>
                <w:szCs w:val="18"/>
              </w:rPr>
              <w:drawing>
                <wp:inline distT="0" distB="0" distL="0" distR="0" wp14:anchorId="4EC36136" wp14:editId="387524CB">
                  <wp:extent cx="152400" cy="1524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0" cstate="print">
                            <a:biLevel thresh="75000"/>
                            <a:extLst/>
                          </a:blip>
                          <a:stretch>
                            <a:fillRect/>
                          </a:stretch>
                        </pic:blipFill>
                        <pic:spPr>
                          <a:xfrm>
                            <a:off x="0" y="0"/>
                            <a:ext cx="152400" cy="152400"/>
                          </a:xfrm>
                          <a:prstGeom prst="rect">
                            <a:avLst/>
                          </a:prstGeom>
                        </pic:spPr>
                      </pic:pic>
                    </a:graphicData>
                  </a:graphic>
                </wp:inline>
              </w:drawing>
            </w:r>
            <w:r w:rsidRPr="003E4E3E">
              <w:rPr>
                <w:sz w:val="17"/>
                <w:szCs w:val="17"/>
              </w:rPr>
              <w:t> </w:t>
            </w:r>
            <w:r>
              <w:rPr>
                <w:sz w:val="17"/>
                <w:szCs w:val="17"/>
              </w:rPr>
              <w:t xml:space="preserve"> </w:t>
            </w:r>
            <w:r w:rsidRPr="003E4E3E">
              <w:rPr>
                <w:sz w:val="17"/>
                <w:szCs w:val="17"/>
              </w:rPr>
              <w:t>Numeracy</w:t>
            </w:r>
            <w:r w:rsidRPr="003E4E3E">
              <w:rPr>
                <w:sz w:val="17"/>
                <w:szCs w:val="17"/>
              </w:rPr>
              <w:t> </w:t>
            </w:r>
            <w:r w:rsidRPr="003E4E3E">
              <w:rPr>
                <w:sz w:val="17"/>
                <w:szCs w:val="17"/>
              </w:rPr>
              <w:t> </w:t>
            </w:r>
            <w:r w:rsidRPr="001C14AD">
              <w:rPr>
                <w:rFonts w:ascii="Cambria" w:eastAsia="Cambria" w:hAnsi="Cambria" w:cs="Cambria"/>
                <w:noProof/>
                <w:sz w:val="18"/>
                <w:szCs w:val="18"/>
              </w:rPr>
              <w:drawing>
                <wp:inline distT="0" distB="0" distL="0" distR="0" wp14:anchorId="011140DD" wp14:editId="0DF20BD8">
                  <wp:extent cx="152400" cy="152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1" cstate="print">
                            <a:biLevel thresh="75000"/>
                            <a:extLst/>
                          </a:blip>
                          <a:stretch>
                            <a:fillRect/>
                          </a:stretch>
                        </pic:blipFill>
                        <pic:spPr>
                          <a:xfrm>
                            <a:off x="0" y="0"/>
                            <a:ext cx="152400" cy="152400"/>
                          </a:xfrm>
                          <a:prstGeom prst="rect">
                            <a:avLst/>
                          </a:prstGeom>
                        </pic:spPr>
                      </pic:pic>
                    </a:graphicData>
                  </a:graphic>
                </wp:inline>
              </w:drawing>
            </w:r>
            <w:r w:rsidRPr="003E4E3E">
              <w:rPr>
                <w:sz w:val="17"/>
                <w:szCs w:val="17"/>
              </w:rPr>
              <w:t> </w:t>
            </w:r>
            <w:r>
              <w:rPr>
                <w:sz w:val="17"/>
                <w:szCs w:val="17"/>
              </w:rPr>
              <w:t xml:space="preserve"> </w:t>
            </w:r>
            <w:r w:rsidRPr="003E4E3E">
              <w:rPr>
                <w:sz w:val="17"/>
                <w:szCs w:val="17"/>
              </w:rPr>
              <w:t xml:space="preserve">ICT </w:t>
            </w:r>
            <w:r>
              <w:rPr>
                <w:sz w:val="17"/>
                <w:szCs w:val="17"/>
              </w:rPr>
              <w:t>capability</w:t>
            </w:r>
            <w:r w:rsidRPr="003E4E3E">
              <w:rPr>
                <w:sz w:val="17"/>
                <w:szCs w:val="17"/>
              </w:rPr>
              <w:t> </w:t>
            </w:r>
            <w:r w:rsidRPr="003E4E3E">
              <w:rPr>
                <w:sz w:val="17"/>
                <w:szCs w:val="17"/>
              </w:rPr>
              <w:t> </w:t>
            </w:r>
            <w:r w:rsidRPr="001C14AD">
              <w:rPr>
                <w:rFonts w:ascii="Cambria" w:eastAsia="Cambria" w:hAnsi="Cambria" w:cs="Cambria"/>
                <w:noProof/>
                <w:sz w:val="18"/>
                <w:szCs w:val="18"/>
              </w:rPr>
              <w:drawing>
                <wp:inline distT="0" distB="0" distL="0" distR="0" wp14:anchorId="19BD21BB" wp14:editId="07C3D41F">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E4E3E">
              <w:rPr>
                <w:sz w:val="17"/>
                <w:szCs w:val="17"/>
              </w:rPr>
              <w:t> </w:t>
            </w:r>
            <w:r>
              <w:rPr>
                <w:sz w:val="17"/>
                <w:szCs w:val="17"/>
              </w:rPr>
              <w:t xml:space="preserve"> </w:t>
            </w:r>
            <w:r w:rsidRPr="003E4E3E">
              <w:rPr>
                <w:sz w:val="17"/>
                <w:szCs w:val="17"/>
              </w:rPr>
              <w:t>Critical and creative thinking</w:t>
            </w:r>
            <w:r w:rsidRPr="003E4E3E">
              <w:rPr>
                <w:sz w:val="17"/>
                <w:szCs w:val="17"/>
              </w:rPr>
              <w:t> </w:t>
            </w:r>
            <w:r w:rsidRPr="003E4E3E">
              <w:rPr>
                <w:sz w:val="17"/>
                <w:szCs w:val="17"/>
              </w:rPr>
              <w:t> </w:t>
            </w:r>
            <w:r w:rsidRPr="001C14AD">
              <w:rPr>
                <w:rFonts w:ascii="Cambria" w:eastAsia="Cambria" w:hAnsi="Cambria" w:cs="Cambria"/>
                <w:noProof/>
                <w:sz w:val="18"/>
                <w:szCs w:val="18"/>
              </w:rPr>
              <w:drawing>
                <wp:inline distT="0" distB="0" distL="0" distR="0" wp14:anchorId="7EAD6889" wp14:editId="5D904BF6">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E4E3E">
              <w:rPr>
                <w:sz w:val="17"/>
                <w:szCs w:val="17"/>
              </w:rPr>
              <w:t> </w:t>
            </w:r>
            <w:r>
              <w:rPr>
                <w:sz w:val="17"/>
                <w:szCs w:val="17"/>
              </w:rPr>
              <w:t xml:space="preserve"> </w:t>
            </w:r>
            <w:r w:rsidRPr="003E4E3E">
              <w:rPr>
                <w:sz w:val="17"/>
                <w:szCs w:val="17"/>
              </w:rPr>
              <w:t xml:space="preserve">Personal and social </w:t>
            </w:r>
            <w:r>
              <w:rPr>
                <w:sz w:val="17"/>
                <w:szCs w:val="17"/>
              </w:rPr>
              <w:t>capability</w:t>
            </w:r>
            <w:r w:rsidRPr="003E4E3E">
              <w:rPr>
                <w:sz w:val="17"/>
                <w:szCs w:val="17"/>
              </w:rPr>
              <w:t> </w:t>
            </w:r>
            <w:r w:rsidRPr="003E4E3E">
              <w:rPr>
                <w:sz w:val="17"/>
                <w:szCs w:val="17"/>
              </w:rPr>
              <w:t> </w:t>
            </w:r>
            <w:r w:rsidRPr="001C14AD">
              <w:rPr>
                <w:rFonts w:ascii="Cambria" w:eastAsia="Cambria" w:hAnsi="Cambria" w:cs="Cambria"/>
                <w:noProof/>
                <w:sz w:val="18"/>
                <w:szCs w:val="18"/>
              </w:rPr>
              <w:drawing>
                <wp:inline distT="0" distB="0" distL="0" distR="0" wp14:anchorId="03BF0C17" wp14:editId="533F7B29">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sz w:val="17"/>
                <w:szCs w:val="17"/>
              </w:rPr>
              <w:t xml:space="preserve"> </w:t>
            </w:r>
            <w:r w:rsidRPr="003E4E3E">
              <w:rPr>
                <w:sz w:val="17"/>
                <w:szCs w:val="17"/>
              </w:rPr>
              <w:t xml:space="preserve"> Ethical </w:t>
            </w:r>
            <w:r>
              <w:rPr>
                <w:sz w:val="17"/>
                <w:szCs w:val="17"/>
              </w:rPr>
              <w:t>understanding</w:t>
            </w:r>
            <w:r w:rsidRPr="003E4E3E">
              <w:rPr>
                <w:sz w:val="17"/>
                <w:szCs w:val="17"/>
              </w:rPr>
              <w:t> </w:t>
            </w:r>
            <w:r w:rsidRPr="003E4E3E">
              <w:rPr>
                <w:sz w:val="17"/>
                <w:szCs w:val="17"/>
              </w:rPr>
              <w:t> </w:t>
            </w:r>
            <w:r w:rsidRPr="001C14AD">
              <w:rPr>
                <w:rFonts w:ascii="Cambria" w:eastAsia="Cambria" w:hAnsi="Cambria" w:cs="Cambria"/>
                <w:noProof/>
                <w:sz w:val="18"/>
                <w:szCs w:val="18"/>
              </w:rPr>
              <w:drawing>
                <wp:inline distT="0" distB="0" distL="0" distR="0" wp14:anchorId="4564C590" wp14:editId="45FBEDD8">
                  <wp:extent cx="152400" cy="152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5" cstate="print">
                            <a:biLevel thresh="75000"/>
                            <a:extLst/>
                          </a:blip>
                          <a:stretch>
                            <a:fillRect/>
                          </a:stretch>
                        </pic:blipFill>
                        <pic:spPr>
                          <a:xfrm>
                            <a:off x="0" y="0"/>
                            <a:ext cx="152400" cy="152400"/>
                          </a:xfrm>
                          <a:prstGeom prst="rect">
                            <a:avLst/>
                          </a:prstGeom>
                        </pic:spPr>
                      </pic:pic>
                    </a:graphicData>
                  </a:graphic>
                </wp:inline>
              </w:drawing>
            </w:r>
            <w:r w:rsidRPr="003E4E3E">
              <w:rPr>
                <w:sz w:val="17"/>
                <w:szCs w:val="17"/>
              </w:rPr>
              <w:t> </w:t>
            </w:r>
            <w:r>
              <w:rPr>
                <w:sz w:val="17"/>
                <w:szCs w:val="17"/>
              </w:rPr>
              <w:t xml:space="preserve"> </w:t>
            </w:r>
            <w:r w:rsidRPr="003E4E3E">
              <w:rPr>
                <w:sz w:val="17"/>
                <w:szCs w:val="17"/>
              </w:rPr>
              <w:t xml:space="preserve">Intercultural </w:t>
            </w:r>
            <w:r>
              <w:rPr>
                <w:sz w:val="17"/>
                <w:szCs w:val="17"/>
              </w:rPr>
              <w:t>understanding</w:t>
            </w:r>
          </w:p>
        </w:tc>
      </w:tr>
      <w:tr w:rsidR="00673093" w:rsidTr="000420D2">
        <w:tc>
          <w:tcPr>
            <w:tcW w:w="1410" w:type="dxa"/>
            <w:vMerge/>
            <w:tcBorders>
              <w:top w:val="single" w:sz="4" w:space="0" w:color="A6A8AB"/>
            </w:tcBorders>
            <w:shd w:val="clear" w:color="auto" w:fill="CCCCCD"/>
          </w:tcPr>
          <w:p w:rsidR="00673093" w:rsidRDefault="00673093" w:rsidP="00F64296">
            <w:pPr>
              <w:pStyle w:val="Tablesubhead"/>
            </w:pPr>
          </w:p>
        </w:tc>
        <w:tc>
          <w:tcPr>
            <w:tcW w:w="2838" w:type="dxa"/>
            <w:shd w:val="clear" w:color="auto" w:fill="E5E5E6" w:themeFill="text2" w:themeFillTint="33"/>
          </w:tcPr>
          <w:p w:rsidR="00673093" w:rsidRPr="00F64296" w:rsidRDefault="00673093" w:rsidP="00F64296">
            <w:pPr>
              <w:pStyle w:val="TableText"/>
              <w:rPr>
                <w:b/>
              </w:rPr>
            </w:pPr>
            <w:r w:rsidRPr="00F64296">
              <w:rPr>
                <w:b/>
              </w:rPr>
              <w:t>Cross</w:t>
            </w:r>
            <w:r w:rsidRPr="00F64296">
              <w:rPr>
                <w:b/>
              </w:rPr>
              <w:noBreakHyphen/>
              <w:t xml:space="preserve">curriculum priorities </w:t>
            </w:r>
          </w:p>
        </w:tc>
        <w:tc>
          <w:tcPr>
            <w:tcW w:w="16726" w:type="dxa"/>
            <w:gridSpan w:val="12"/>
          </w:tcPr>
          <w:p w:rsidR="00673093" w:rsidRPr="007005DB" w:rsidRDefault="00673093" w:rsidP="00F64296">
            <w:pPr>
              <w:pStyle w:val="TableText"/>
            </w:pPr>
            <w:r>
              <w:rPr>
                <w:noProof/>
              </w:rPr>
              <mc:AlternateContent>
                <mc:Choice Requires="wpg">
                  <w:drawing>
                    <wp:inline distT="0" distB="0" distL="0" distR="0" wp14:anchorId="6CE04AB6" wp14:editId="739F20C0">
                      <wp:extent cx="568325" cy="179705"/>
                      <wp:effectExtent l="0" t="0" r="3175" b="0"/>
                      <wp:docPr id="3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179705"/>
                                <a:chOff x="7798" y="5622"/>
                                <a:chExt cx="895" cy="283"/>
                              </a:xfrm>
                            </wpg:grpSpPr>
                            <pic:pic xmlns:pic="http://schemas.openxmlformats.org/drawingml/2006/picture">
                              <pic:nvPicPr>
                                <pic:cNvPr id="37" name="Picture 55" descr="flag_aborigina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7798" y="5622"/>
                                  <a:ext cx="42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56" descr="flag_torres_strait_islande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268" y="5622"/>
                                  <a:ext cx="42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4" o:spid="_x0000_s1026" style="width:44.75pt;height:14.15pt;mso-position-horizontal-relative:char;mso-position-vertical-relative:line" coordorigin="7798,5622" coordsize="89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ATy4AMAANcNAAAOAAAAZHJzL2Uyb0RvYy54bWzsV9tu2zgQfS+w/yDo&#10;XdElknVB7CKx7KBAuhtsu88BTVESUYkkSNpOUPTfd0hJtuME26IFFthFDFjgdThzzpmhdPX+se+c&#10;HZGKcjZ3w4vAdQjDvKKsmbt/fV57mesojViFOs7I3H0iyn2/+O3d1V4UJOIt7yoiHTDCVLEXc7fV&#10;WhS+r3BLeqQuuCAMJmsue6ShKxu/kmgP1vvOj4Jg5u+5rITkmCgFo+Uw6S6s/bomWP9R14pop5u7&#10;4Ju2T2mfG/P0F1eoaCQSLcWjG+gnvOgRZXDowVSJNHK2kr4w1VMsueK1vsC893ldU0xsDBBNGJxF&#10;cyv5VthYmmLfiANMAO0ZTj9tFv++u5cOrebu5cx1GOqBI3usk8QGnL1oClhzK8UncS+HCKF5x/EX&#10;BdP++bzpN8NiZ7P/yCuwh7aaW3Aea9kbExC282g5eDpwQB61g2EwmWWXUeI6GKbCNE+DZOAIt0Ck&#10;2ZWmOWgKZpNZFE1zq3F3lo9bo+zSzPmoGA61jo6OLa4ExQX8R0Ch9QLQ7wsPdumtJO5opP8hGz2S&#10;X7bCA+4F0nRDO6qfrI4BH+MU291TbHA2nRNu0okbmDanOgnEWRGFQcp1h5oHtOGSNpShzoQ97R5s&#10;IROrZcxhfNki1pBrJSA1AGGwOw1JyfctQZUywwa751Zs95l/m46KNe06Q6lpj0iAS2fqfAXMQfkl&#10;x9ueMD2ksiQdgMKZaqlQriML0m8IKFN+qMBPDGVEg5qEpExbOYFk7pQ2pxvx2Gz7GmXXQZBHN94y&#10;CZZeHKQr7zqPUy8NVmkcxFm4DJffzO4wLraKACqoKwUdXYfRF86/mlpjERqS1ia/s0O2xAyiA4es&#10;+CYXQYcGIeOrkvhPwB7WQVtLonFrmjUAOY7D4sOERf0ItKFEQSJ+N7deyRIDksmweEqv8xwBnUil&#10;bwnvHdMA4MFPizTaAdBDZNMS4zPjhn4bSceeDUAIw8gEwClHeZCvslUWe3E0WwFHZeldr5exN1uH&#10;aVJelstlGU4ctbSqCDPH/DpFFnHe0WoSrZLNZtnJgbq1/Y1FQx2X+UYqRzcmWo0xg+gguzyM4uAm&#10;yr31LEu9eB0nHpSuzAvC/CafBXEel+vnId1RRn49JGc/d/MECP3n2AL7exkbKnqq4f7taD93s8Mi&#10;VJg6sGKVpVYj2g3tEyiM+0cogO6JaCtYI9GxgIBi/4P1Fm6Y4S68n+ot3I6n9VZzKYl6gDxFVD9Q&#10;1cErDpH/y9obvdVee8n9cO3Notn5G8pb7TW33bGommvwrfb+K7XXvvnC14Ot1uOXjvk8Oe1D+/R7&#10;bPE3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2YfisdsAAAAD&#10;AQAADwAAAGRycy9kb3ducmV2LnhtbEyPQWvCQBCF74X+h2UKvdVNFEuaZiMibU8iVIXS25gdk2B2&#10;NmTXJP57t73oZeDxHu99ky1G04ieOldbVhBPIhDEhdU1lwr2u8+XBITzyBoby6TgQg4W+eNDhqm2&#10;A39Tv/WlCCXsUlRQed+mUrqiIoNuYlvi4B1tZ9AH2ZVSdziEctPIaRS9SoM1h4UKW1pVVJy2Z6Pg&#10;a8BhOYs/+vXpuLr87uabn3VMSj0/jct3EJ5GfwvDH35AhzwwHeyZtRONgvCI/7/BS97mIA4KpskM&#10;ZJ7Je/b8CgAA//8DAFBLAwQKAAAAAAAAACEAMQ2Bi1sGAABbBgAAFAAAAGRycy9tZWRpYS9pbWFn&#10;ZTEucG5niVBORw0KGgoAAAANSUhEUgAAAZYAAAEOCAMAAACdE8GKAAAAGXRFWHRTb2Z0d2FyZQBB&#10;ZG9iZSBJbWFnZVJlYWR5ccllPAAAAyBpVFh0WE1MOmNvbS5hZG9iZS54bXAAAAAA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TNSBXaW5kb3dzIiB4bXBNTTpJbnN0&#10;YW5jZUlEPSJ4bXAuaWlkOjdBOENEMzdFMTkxOTExRTA5MzQ1QjA2QjdGREExRkY1IiB4bXBNTTpE&#10;b2N1bWVudElEPSJ4bXAuZGlkOjdBOENEMzdGMTkxOTExRTA5MzQ1QjA2QjdGREExRkY1Ij4gPHht&#10;cE1NOkRlcml2ZWRGcm9tIHN0UmVmOmluc3RhbmNlSUQ9InhtcC5paWQ6N0E4Q0QzN0MxOTE5MTFF&#10;MDkzNDVCMDZCN0ZEQTFGRjUiIHN0UmVmOmRvY3VtZW50SUQ9InhtcC5kaWQ6N0E4Q0QzN0QxOTE5&#10;MTFFMDkzNDVCMDZCN0ZEQTFGRjUiLz4gPC9yZGY6RGVzY3JpcHRpb24+IDwvcmRmOlJERj4gPC94&#10;OnhtcG1ldGE+IDw/eHBhY2tldCBlbmQ9InIiPz7oTCquAAAACVBMVEX//wD/AAAAAAAIo0ihAAAC&#10;vElEQVR42uzRyW0lAQxDQcn5B+27gYG3bwzZqpcBWfOmwMYFWIQFi7BgERZhwSIsWIQFi7AICxZh&#10;wSIsWIRFWLAICxZhERYswoJFWLAIi7BgERYswoJFWIQFi7BgERYswiIsWIQFi7AICxZhwSIsWIRF&#10;WLAICxZhwSIswoLlv2z4GJYwkKfgzDNJ2mnmwSbFMvNsk1aZeT5KI8xcQOmDmRsobTBzBaULZu6g&#10;NMHMJZQemDmmUuIyx1BKYOaeSoPLHFQpcJmDKAUwc1Ml3WWOqoS7zFWVbJc5qxLtMndVkl3msEqw&#10;y1xWyXWZ0yqxLnNbJdUFC5ZAlVCXua6S6TLnVSJdsGDJVEl0GSqJLliwpKrkuWDBEqsS54IFS65K&#10;mgsWLMEqYS5YsCSrZLlgwRKtEuWCBQuWRpYZLliwYOllmeGCBQsWLFieppLjggULFixYsGDBck4l&#10;xgULFixYsGDBggULFixY8lk2oxCWjDOwYMGCBQsWLFiwYMESybJUsGDBggULFixYLrssFixYsGB5&#10;FstSwYIFSzXLUsGCBUs1y1LBgqXBZbFg6WJZKliwpLssFix9LEsFC5Zkl8WCpZNlz6tksux1FSxY&#10;Ul0WS6DLYgl0WSxY2ln2skowyx5WSWbZuyrRLHtWJZtlr6qEs+xRlXSWvakSz7InVfJZ9qJKAcuf&#10;wKRPbmDZcyodLHtNpYTlpTANc1tY9pRKD8uLYEq2FrG8AKZmaRXLL2GKdpax/AKmamUdyw9hyjYW&#10;svwApm5hJcv3ZBrntbJ8VaZ0WzHLpzTFu8pZ/oFTv+gRLM8LCxZhwSIsWIRFWLAICxZhwSIswoJF&#10;WLAICxZhERYswoJFWIQFi7BgERYswiIsWIQFi7BgERZhwSIsWIQFixOwCAsWYcEiLMKCRViwCAsW&#10;YREWLMKCRViwKItFgb0LMADOczJqoR5ongAAAABJRU5ErkJgglBLAwQKAAAAAAAAACEAQ41Kv78H&#10;AAC/BwAAFAAAAGRycy9tZWRpYS9pbWFnZTIucG5niVBORw0KGgoAAAANSUhEUgAAAZQAAAEQCAMA&#10;AACgOnJcAAAAGXRFWHRTb2Z0d2FyZQBBZG9iZSBJbWFnZVJlYWR5ccllPAAAAyB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XaW5kb3dzIiB4bXBNTTpJbnN0YW5jZUlEPSJ4bXAuaWlkOjVCOUMzNEM0MTkxOTExRTA4&#10;OTc2RDNFMjFBQUM4MDc5IiB4bXBNTTpEb2N1bWVudElEPSJ4bXAuZGlkOjVCOUMzNEM1MTkxOTEx&#10;RTA4OTc2RDNFMjFBQUM4MDc5Ij4gPHhtcE1NOkRlcml2ZWRGcm9tIHN0UmVmOmluc3RhbmNlSUQ9&#10;InhtcC5paWQ6NUI5QzM0QzIxOTE5MTFFMDg5NzZEM0UyMUFBQzgwNzkiIHN0UmVmOmRvY3VtZW50&#10;SUQ9InhtcC5kaWQ6NUI5QzM0QzMxOTE5MTFFMDg5NzZEM0UyMUFBQzgwNzkiLz4gPC9yZGY6RGVz&#10;Y3JpcHRpb24+IDwvcmRmOlJERj4gPC94OnhtcG1ldGE+IDw/eHBhY2tldCBlbmQ9InIiPz4tBMjh&#10;AAAADFBMVEX///8AAAAAiAAAM/+gc3OjAAAEHUlEQVR42uzd604bMRCA0QG//zu3UlWJNpdd7/oy&#10;ds73ryE20RwVcLKE+FK64utbyYICRVCgCAoUQYFiCFAEBYqgQBEUKIIiKFAEBYqgQBEUQYEiKFAE&#10;BYqgCAoUQYEiKFAERVCgCAoUQYEiKIICRZdRlPD9vgRFUKAIChRBgSIoggJFUKBoGEpRsqBAERQo&#10;ggJFUOqKiDf/hDJF5BFlcZfFUeJvT26DMpfkp0A8vRXKcJJXKIu6LIvycvYRy7MsivJm8hHLsyyJ&#10;Eu8GH7E8y4Io8XbsEbE8y3IoR0OPWJ9lMZTjkUesz7IUypmBxwYqK6HEmYFHrM+yDkqcGnfEBiqr&#10;oEQ0QlmBZRGUaIgSUEaZVKCkZ1kBpWbQERuwLIBSNefYQSU/StWYoyIo3UnqUQJKd5N6lIDS2+QC&#10;SkDpS/JnxLGFSmKUqJ9wxBYqeVECygYmcXERlI4mcXUVlH4mv+cbe6jkRImRQclnklAlI0pA+fp0&#10;k3wq+VAiPl4FCpScJtlUoEBJapJMBQqUrCa5VKBAgQJlUZVcKE0GCmU+SquNoLRC+Xf1rb2gtEH5&#10;f/Wt3aC0QHmy+s5+UO6jPF3ceEcodSMsJ1EKlJkmJW6qQLmH8nLxnV2hlObju31ogdJ+erePklCa&#10;D+/MB6H0QikXUAqUmSgBZQLK0dLLWzvRQ9nqRH+4EspwlOOFV7eGAuWzUAJKDpSAMhXl6mURUHr+&#10;T7l4qYrrvvqplKtXqkDpinLtQhUonVGuXKcCpTfKhVeO/SpEP5VSq1KgjEOpfZ4fygiUyqMmlH4q&#10;ne5boLRCqflrKVCGoZQmfFDaopT7elDuqpy9e922BQoUKFBGo0ST7ylQbql0QSlQoGyO0uOYCaVW&#10;pQdKgdIRpUBJgPL2lXgo81EeboIySuXlHR9vu/jMJZR7KAevfUGZivJ8PZRBKofD//GBa6dMKLdQ&#10;qn6rHspAlHdbQBmj8m7uD1uc2bFAaYlyONFTlxhBaYxyuAuUISp5NoTSDaVAmThEKFD2RClDUAoU&#10;KKujFCifiVKgtJgjlN1RChQoO6CUzigFChQoUMapZNgKCpSPQvHlK+P3FD8SO9FvgeIJyTVIvEaf&#10;0aQ9iovxZo7QBd7Jvnb13fYjUHqOzpsbpPzh1bsY5Tx6e7vCuwNb+tNsgTJwVolZUv8Bgs0+3Zoo&#10;E0aUUiUTypz5JFTJgzJxNtlY0qBMHksqlSwo82eSSCUJSo55ZFFJgZLom2yKh5IBJdfJLcGjSYCS&#10;77nz2Y8o9yVGHxoUKIICRVD2RlG6oEARFCiCAkVQoAiKoEARlH1RvpUsKFAEBYqgQBEUKIYARVCg&#10;CAoUQYEiKIICRVCgCAoUQREUKIICRVCgCIqgQBEUKIICRVAEBYqgQBEUKIIiKFB0GUXp+iXAAO5J&#10;pbDSSRZoAAAAAElFTkSuQmCCUEsBAi0AFAAGAAgAAAAhALGCZ7YKAQAAEwIAABMAAAAAAAAAAAAA&#10;AAAAAAAAAFtDb250ZW50X1R5cGVzXS54bWxQSwECLQAUAAYACAAAACEAOP0h/9YAAACUAQAACwAA&#10;AAAAAAAAAAAAAAA7AQAAX3JlbHMvLnJlbHNQSwECLQAUAAYACAAAACEAEtQE8uADAADXDQAADgAA&#10;AAAAAAAAAAAAAAA6AgAAZHJzL2Uyb0RvYy54bWxQSwECLQAUAAYACAAAACEALmzwAMUAAAClAQAA&#10;GQAAAAAAAAAAAAAAAABGBgAAZHJzL19yZWxzL2Uyb0RvYy54bWwucmVsc1BLAQItABQABgAIAAAA&#10;IQDZh+Kx2wAAAAMBAAAPAAAAAAAAAAAAAAAAAEIHAABkcnMvZG93bnJldi54bWxQSwECLQAKAAAA&#10;AAAAACEAMQ2Bi1sGAABbBgAAFAAAAAAAAAAAAAAAAABKCAAAZHJzL21lZGlhL2ltYWdlMS5wbmdQ&#10;SwECLQAKAAAAAAAAACEAQ41Kv78HAAC/BwAAFAAAAAAAAAAAAAAAAADXDgAAZHJzL21lZGlhL2lt&#10;YWdlMi5wbmdQSwUGAAAAAAcABwC+AQAAy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alt="flag_aboriginal" style="position:absolute;left:7798;top:5622;width:425;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WCTCAAAA2wAAAA8AAABkcnMvZG93bnJldi54bWxEj1FrwkAQhN8L/odjBV+KbqxUJXqKBIRC&#10;6UOjP2DJrUkwtxdy15j8e69Q6OMwM98w++NgG9Vz52snGpaLBBRL4UwtpYbr5TzfgvKBxFDjhDWM&#10;7OF4mLzsKTXuId/c56FUESI+JQ1VCG2K6IuKLfmFa1mid3OdpRBlV6Lp6BHhtsG3JFmjpVriQkUt&#10;ZxUX9/zHajiXicOvVZ9lfsw/x1eHVLyj1rPpcNqBCjyE//Bf+8NoWG3g90v8AXh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lgkwgAAANsAAAAPAAAAAAAAAAAAAAAAAJ8C&#10;AABkcnMvZG93bnJldi54bWxQSwUGAAAAAAQABAD3AAAAjgMAAAAA&#10;">
                        <v:imagedata r:id="rId99" o:title="flag_aboriginal"/>
                      </v:shape>
                      <v:shape id="Picture 56" o:spid="_x0000_s1028" type="#_x0000_t75" alt="flag_torres_strait_islander" style="position:absolute;left:8268;top:5622;width:425;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pbHAAAAA2wAAAA8AAABkcnMvZG93bnJldi54bWxET89rwjAUvgv7H8IbeLPp3BDpGkUmsu62&#10;VrddH81rU2xeShO1/vfLYbDjx/c73062F1cafedYwVOSgiCune64VXA6HhZrED4ga+wdk4I7edhu&#10;HmY5ZtrduKRrFVoRQ9hnqMCEMGRS+tqQRZ+4gThyjRsthgjHVuoRbzHc9nKZpitpsePYYHCgN0P1&#10;ubpYBVVFpmjM59ePffl4p+a7rFd7o9T8cdq9ggg0hX/xn7vQCp7j2Pgl/g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2qlscAAAADbAAAADwAAAAAAAAAAAAAAAACfAgAA&#10;ZHJzL2Rvd25yZXYueG1sUEsFBgAAAAAEAAQA9wAAAIwDAAAAAA==&#10;">
                        <v:imagedata r:id="rId100" o:title="flag_torres_strait_islander"/>
                      </v:shape>
                      <w10:anchorlock/>
                    </v:group>
                  </w:pict>
                </mc:Fallback>
              </mc:AlternateContent>
            </w:r>
            <w:r w:rsidRPr="003E4E3E">
              <w:rPr>
                <w:sz w:val="17"/>
                <w:szCs w:val="17"/>
              </w:rPr>
              <w:t xml:space="preserve"> Aboriginal and Torres Strait Islander histories and cultures</w:t>
            </w:r>
            <w:r>
              <w:rPr>
                <w:sz w:val="17"/>
                <w:szCs w:val="17"/>
              </w:rPr>
              <w:t xml:space="preserve"> </w:t>
            </w:r>
            <w:r w:rsidRPr="003E4E3E">
              <w:rPr>
                <w:sz w:val="17"/>
                <w:szCs w:val="17"/>
              </w:rPr>
              <w:t> </w:t>
            </w:r>
            <w:r w:rsidRPr="003E4E3E">
              <w:rPr>
                <w:sz w:val="17"/>
                <w:szCs w:val="17"/>
              </w:rPr>
              <w:t> </w:t>
            </w:r>
            <w:r w:rsidRPr="001C14AD">
              <w:rPr>
                <w:rFonts w:ascii="Cambria" w:eastAsia="Cambria" w:hAnsi="Cambria" w:cs="Cambria"/>
                <w:noProof/>
                <w:sz w:val="17"/>
                <w:szCs w:val="17"/>
              </w:rPr>
              <w:drawing>
                <wp:inline distT="0" distB="0" distL="0" distR="0" wp14:anchorId="3AB85086" wp14:editId="4BF5F860">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8C4E21">
              <w:rPr>
                <w:position w:val="-2"/>
                <w:sz w:val="17"/>
                <w:szCs w:val="17"/>
              </w:rPr>
              <w:t> </w:t>
            </w:r>
            <w:r w:rsidRPr="003E4E3E">
              <w:rPr>
                <w:sz w:val="17"/>
                <w:szCs w:val="17"/>
              </w:rPr>
              <w:t>Asia and Australia’s engagement with Asia</w:t>
            </w:r>
            <w:r>
              <w:rPr>
                <w:sz w:val="17"/>
                <w:szCs w:val="17"/>
              </w:rPr>
              <w:t xml:space="preserve"> </w:t>
            </w:r>
            <w:r w:rsidRPr="003E4E3E">
              <w:rPr>
                <w:sz w:val="17"/>
                <w:szCs w:val="17"/>
              </w:rPr>
              <w:t> </w:t>
            </w:r>
            <w:r w:rsidRPr="003E4E3E">
              <w:rPr>
                <w:sz w:val="17"/>
                <w:szCs w:val="17"/>
              </w:rPr>
              <w:t> </w:t>
            </w:r>
            <w:r w:rsidRPr="001C14AD">
              <w:rPr>
                <w:rFonts w:eastAsia="SimSun" w:cs="Cambria"/>
                <w:noProof/>
                <w:sz w:val="18"/>
                <w:szCs w:val="18"/>
              </w:rPr>
              <w:drawing>
                <wp:inline distT="0" distB="0" distL="0" distR="0" wp14:anchorId="36465098" wp14:editId="428EA944">
                  <wp:extent cx="233045" cy="179070"/>
                  <wp:effectExtent l="0" t="0" r="0" b="0"/>
                  <wp:docPr id="13" name="Picture 13" descr="Description: Description: cc_s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cc_sus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3045" cy="179070"/>
                          </a:xfrm>
                          <a:prstGeom prst="rect">
                            <a:avLst/>
                          </a:prstGeom>
                          <a:noFill/>
                          <a:ln>
                            <a:noFill/>
                          </a:ln>
                        </pic:spPr>
                      </pic:pic>
                    </a:graphicData>
                  </a:graphic>
                </wp:inline>
              </w:drawing>
            </w:r>
            <w:r w:rsidRPr="003E4E3E">
              <w:rPr>
                <w:sz w:val="17"/>
                <w:szCs w:val="17"/>
              </w:rPr>
              <w:t> Sustainability</w:t>
            </w:r>
          </w:p>
        </w:tc>
      </w:tr>
      <w:tr w:rsidR="00673093" w:rsidTr="00444F50">
        <w:tc>
          <w:tcPr>
            <w:tcW w:w="1410" w:type="dxa"/>
            <w:vMerge w:val="restart"/>
            <w:shd w:val="clear" w:color="auto" w:fill="CCCCCD" w:themeFill="text2" w:themeFillTint="66"/>
          </w:tcPr>
          <w:p w:rsidR="00673093" w:rsidRPr="005D5F35" w:rsidRDefault="00673093" w:rsidP="00F64296">
            <w:pPr>
              <w:pStyle w:val="Tablesubhead"/>
            </w:pPr>
            <w:r>
              <w:t>Develop assessment</w:t>
            </w:r>
          </w:p>
        </w:tc>
        <w:tc>
          <w:tcPr>
            <w:tcW w:w="2838" w:type="dxa"/>
            <w:vMerge w:val="restart"/>
            <w:shd w:val="clear" w:color="auto" w:fill="E5E5E6" w:themeFill="text2" w:themeFillTint="33"/>
          </w:tcPr>
          <w:p w:rsidR="00673093" w:rsidRDefault="00673093" w:rsidP="00F64296">
            <w:pPr>
              <w:pStyle w:val="TableText"/>
              <w:rPr>
                <w:b/>
              </w:rPr>
            </w:pPr>
            <w:r w:rsidRPr="00F64296">
              <w:rPr>
                <w:b/>
              </w:rPr>
              <w:t>Assessment</w:t>
            </w:r>
          </w:p>
          <w:p w:rsidR="00246F2A" w:rsidRDefault="00673093" w:rsidP="00563454">
            <w:pPr>
              <w:pStyle w:val="TableText"/>
            </w:pPr>
            <w:r w:rsidRPr="00563454">
              <w:rPr>
                <w:i/>
              </w:rPr>
              <w:t xml:space="preserve">The Years 7 to 10 </w:t>
            </w:r>
            <w:r>
              <w:rPr>
                <w:i/>
              </w:rPr>
              <w:t>Languages</w:t>
            </w:r>
            <w:r w:rsidRPr="00563454">
              <w:rPr>
                <w:i/>
              </w:rPr>
              <w:t>: Australian Curriculum in Queensland — assessment and reporting advice and guidelines</w:t>
            </w:r>
            <w:r w:rsidRPr="00563454">
              <w:t xml:space="preserve"> brings together advice about assessment, making judgments and reporting in a single document</w:t>
            </w:r>
            <w:r w:rsidR="00246F2A">
              <w:t xml:space="preserve"> available from</w:t>
            </w:r>
            <w:r w:rsidRPr="00563454">
              <w:t>:</w:t>
            </w:r>
          </w:p>
          <w:p w:rsidR="00246F2A" w:rsidRPr="00246F2A" w:rsidRDefault="00246F2A" w:rsidP="00246F2A">
            <w:pPr>
              <w:pStyle w:val="TableBullet"/>
              <w:rPr>
                <w:rStyle w:val="Hyperlink"/>
              </w:rPr>
            </w:pPr>
            <w:r>
              <w:fldChar w:fldCharType="begin"/>
            </w:r>
            <w:r>
              <w:instrText xml:space="preserve"> HYPERLINK "https://www.qcaa.qld.edu.au/p-10/aciq/p-10-languages/year-9-languages" </w:instrText>
            </w:r>
            <w:r>
              <w:fldChar w:fldCharType="separate"/>
            </w:r>
            <w:r w:rsidRPr="00246F2A">
              <w:rPr>
                <w:rStyle w:val="Hyperlink"/>
              </w:rPr>
              <w:t>www.qcaa.qld.edu.au/p-10/aciq/p-10-languages/year-9-languages</w:t>
            </w:r>
          </w:p>
          <w:p w:rsidR="00673093" w:rsidRPr="00563454" w:rsidRDefault="00246F2A" w:rsidP="00246F2A">
            <w:pPr>
              <w:pStyle w:val="TableBullet"/>
            </w:pPr>
            <w:r>
              <w:fldChar w:fldCharType="end"/>
            </w:r>
            <w:hyperlink r:id="rId103" w:history="1">
              <w:r w:rsidRPr="00246F2A">
                <w:rPr>
                  <w:rStyle w:val="Hyperlink"/>
                </w:rPr>
                <w:t>www.qcaa.qld.edu.au/p-10/aciq/p-10-languages/year-10-languages</w:t>
              </w:r>
            </w:hyperlink>
            <w:r>
              <w:t>.</w:t>
            </w:r>
          </w:p>
        </w:tc>
        <w:tc>
          <w:tcPr>
            <w:tcW w:w="4181" w:type="dxa"/>
            <w:shd w:val="clear" w:color="auto" w:fill="E5E5E6" w:themeFill="text2" w:themeFillTint="33"/>
          </w:tcPr>
          <w:p w:rsidR="00673093" w:rsidRPr="00677141" w:rsidRDefault="00673093" w:rsidP="00C26ADA">
            <w:pPr>
              <w:pStyle w:val="Tablesubhead"/>
            </w:pPr>
            <w:r w:rsidRPr="00677141">
              <w:t xml:space="preserve">Unit 1 — </w:t>
            </w:r>
            <w:r>
              <w:t>What are life stories?</w:t>
            </w:r>
          </w:p>
        </w:tc>
        <w:tc>
          <w:tcPr>
            <w:tcW w:w="4182" w:type="dxa"/>
            <w:shd w:val="clear" w:color="auto" w:fill="E5E5E6" w:themeFill="text2" w:themeFillTint="33"/>
          </w:tcPr>
          <w:p w:rsidR="00673093" w:rsidRPr="00C92A4C" w:rsidRDefault="00673093" w:rsidP="00C26ADA">
            <w:pPr>
              <w:pStyle w:val="Tablesubhead"/>
            </w:pPr>
            <w:r>
              <w:t xml:space="preserve">Unit 2 — </w:t>
            </w:r>
            <w:r w:rsidRPr="001512C8">
              <w:t xml:space="preserve">What are </w:t>
            </w:r>
            <w:r>
              <w:t>social issues?</w:t>
            </w:r>
          </w:p>
        </w:tc>
        <w:tc>
          <w:tcPr>
            <w:tcW w:w="4181" w:type="dxa"/>
            <w:gridSpan w:val="4"/>
            <w:shd w:val="clear" w:color="auto" w:fill="E5E5E6" w:themeFill="text2" w:themeFillTint="33"/>
          </w:tcPr>
          <w:p w:rsidR="00673093" w:rsidRPr="00C92A4C" w:rsidRDefault="00673093" w:rsidP="00C26ADA">
            <w:pPr>
              <w:pStyle w:val="Tablesubhead"/>
            </w:pPr>
            <w:r>
              <w:t>Unit 3 — How big is the generation gap?</w:t>
            </w:r>
          </w:p>
        </w:tc>
        <w:tc>
          <w:tcPr>
            <w:tcW w:w="4182" w:type="dxa"/>
            <w:gridSpan w:val="6"/>
            <w:shd w:val="clear" w:color="auto" w:fill="E5E5E6" w:themeFill="text2" w:themeFillTint="33"/>
          </w:tcPr>
          <w:p w:rsidR="00673093" w:rsidRPr="00E13301" w:rsidRDefault="00673093" w:rsidP="00C26ADA">
            <w:pPr>
              <w:pStyle w:val="Tablesubhead"/>
            </w:pPr>
            <w:r>
              <w:t>Unit 4 — What are our global connections?</w:t>
            </w:r>
          </w:p>
        </w:tc>
      </w:tr>
      <w:tr w:rsidR="00673093" w:rsidTr="00444F50">
        <w:tc>
          <w:tcPr>
            <w:tcW w:w="1410" w:type="dxa"/>
            <w:vMerge/>
            <w:shd w:val="clear" w:color="auto" w:fill="CCCCCD" w:themeFill="text2" w:themeFillTint="66"/>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4181" w:type="dxa"/>
          </w:tcPr>
          <w:p w:rsidR="00673093" w:rsidRDefault="00673093" w:rsidP="00C26ADA">
            <w:pPr>
              <w:pStyle w:val="Tablesubhead"/>
            </w:pPr>
            <w:r>
              <w:t>Comprehension</w:t>
            </w:r>
          </w:p>
          <w:p w:rsidR="00673093" w:rsidRDefault="00444F50" w:rsidP="00C26ADA">
            <w:pPr>
              <w:pStyle w:val="TableText"/>
            </w:pPr>
            <w:r>
              <w:t>Skills assessed: L</w:t>
            </w:r>
            <w:r w:rsidR="00673093">
              <w:t>istening</w:t>
            </w:r>
            <w:r>
              <w:t>,</w:t>
            </w:r>
            <w:r w:rsidR="00673093">
              <w:t xml:space="preserve"> </w:t>
            </w:r>
            <w:r>
              <w:t>R</w:t>
            </w:r>
            <w:r w:rsidR="00673093">
              <w:t xml:space="preserve">eading  </w:t>
            </w:r>
          </w:p>
          <w:p w:rsidR="00673093" w:rsidRDefault="00673093" w:rsidP="00C26ADA">
            <w:pPr>
              <w:pStyle w:val="TableText"/>
            </w:pPr>
            <w:r>
              <w:t>The assessment will gather evidence of the student’s ability to:</w:t>
            </w:r>
          </w:p>
          <w:p w:rsidR="00673093" w:rsidRDefault="00673093" w:rsidP="00C26ADA">
            <w:pPr>
              <w:pStyle w:val="TableBullet"/>
            </w:pPr>
            <w:r>
              <w:t>use kanji to read verbs, nouns, and adjectives</w:t>
            </w:r>
          </w:p>
          <w:p w:rsidR="00673093" w:rsidRDefault="00673093" w:rsidP="00C26ADA">
            <w:pPr>
              <w:pStyle w:val="TableBullet"/>
            </w:pPr>
            <w:r>
              <w:t>extract and analyse information from extended spoken and written texts</w:t>
            </w:r>
          </w:p>
          <w:p w:rsidR="00673093" w:rsidRDefault="00673093" w:rsidP="00C26ADA">
            <w:pPr>
              <w:pStyle w:val="TableBullet"/>
            </w:pPr>
            <w:r>
              <w:t>predict the meaning of unfamiliar words and expressions from context, grammatical knowledge and familiar kanji, and by drawing on their knowledge of textual characteristics and features</w:t>
            </w:r>
          </w:p>
          <w:p w:rsidR="00673093" w:rsidRDefault="00673093" w:rsidP="00C26ADA">
            <w:pPr>
              <w:pStyle w:val="TableBullet"/>
            </w:pPr>
            <w:r>
              <w:t>understand the functions of the different scripts within text</w:t>
            </w:r>
          </w:p>
          <w:p w:rsidR="00673093" w:rsidRDefault="00673093" w:rsidP="00C26ADA">
            <w:pPr>
              <w:pStyle w:val="TableBullet"/>
            </w:pPr>
            <w:r>
              <w:t xml:space="preserve">identify hybrid terms that combine Japanese and English </w:t>
            </w:r>
          </w:p>
          <w:p w:rsidR="00673093" w:rsidRDefault="00673093" w:rsidP="00C26ADA">
            <w:pPr>
              <w:pStyle w:val="TableBullet"/>
            </w:pPr>
            <w:r>
              <w:t>explain how key Japanese cultural values are reflected in language and behaviours.</w:t>
            </w:r>
          </w:p>
          <w:p w:rsidR="00673093" w:rsidRPr="00291EF0" w:rsidRDefault="00673093" w:rsidP="00C26ADA">
            <w:pPr>
              <w:pStyle w:val="TableBullet"/>
              <w:numPr>
                <w:ilvl w:val="0"/>
                <w:numId w:val="0"/>
              </w:numPr>
              <w:ind w:left="170"/>
            </w:pPr>
          </w:p>
        </w:tc>
        <w:tc>
          <w:tcPr>
            <w:tcW w:w="4182" w:type="dxa"/>
          </w:tcPr>
          <w:p w:rsidR="00673093" w:rsidRDefault="00673093" w:rsidP="00C26ADA">
            <w:pPr>
              <w:pStyle w:val="Tablesubhead"/>
            </w:pPr>
            <w:r>
              <w:t>Collection of work</w:t>
            </w:r>
          </w:p>
          <w:p w:rsidR="00673093" w:rsidRDefault="00673093" w:rsidP="00C26ADA">
            <w:pPr>
              <w:pStyle w:val="TableText"/>
            </w:pPr>
            <w:r>
              <w:t xml:space="preserve">Skills assessed: </w:t>
            </w:r>
            <w:r w:rsidR="00444F50">
              <w:t>Writing</w:t>
            </w:r>
            <w:r>
              <w:t xml:space="preserve">, </w:t>
            </w:r>
            <w:r w:rsidR="00444F50">
              <w:t>Speaking</w:t>
            </w:r>
          </w:p>
          <w:p w:rsidR="00673093" w:rsidRDefault="00673093" w:rsidP="00C26ADA">
            <w:pPr>
              <w:pStyle w:val="TableText"/>
            </w:pPr>
            <w:r>
              <w:t>The assessment will gather evidence of the student’s ability to:</w:t>
            </w:r>
          </w:p>
          <w:p w:rsidR="00673093" w:rsidRDefault="00673093" w:rsidP="00C26ADA">
            <w:pPr>
              <w:pStyle w:val="TableBullet"/>
            </w:pPr>
            <w:r>
              <w:t>use Japanese to share information, experiences and views related to their social worlds using rehearsed and spontaneous language</w:t>
            </w:r>
          </w:p>
          <w:p w:rsidR="0067525B" w:rsidRDefault="00673093" w:rsidP="00C26ADA">
            <w:pPr>
              <w:pStyle w:val="TableBullet"/>
            </w:pPr>
            <w:r>
              <w:t xml:space="preserve">use correct pronunciation, including that of borrowed words, and adopt appropriate rhythm and phrasing </w:t>
            </w:r>
          </w:p>
          <w:p w:rsidR="00673093" w:rsidRDefault="0067525B" w:rsidP="00C26ADA">
            <w:pPr>
              <w:pStyle w:val="TableBullet"/>
            </w:pPr>
            <w:r>
              <w:t xml:space="preserve">use </w:t>
            </w:r>
            <w:r w:rsidR="00673093">
              <w:t>kanji to write verbs, nouns and adjectives</w:t>
            </w:r>
          </w:p>
          <w:p w:rsidR="00673093" w:rsidRDefault="00673093" w:rsidP="00C26ADA">
            <w:pPr>
              <w:pStyle w:val="TableBullet"/>
            </w:pPr>
            <w:r>
              <w:t xml:space="preserve">produce informative texts, appropriate to audience and purpose, using the </w:t>
            </w:r>
            <w:r>
              <w:rPr>
                <w:rFonts w:ascii="MS Gothic" w:eastAsia="MS Gothic" w:hAnsi="MS Gothic" w:cs="MS Gothic" w:hint="eastAsia"/>
              </w:rPr>
              <w:t>て</w:t>
            </w:r>
            <w:r>
              <w:t xml:space="preserve"> form to express preferences, permission and prohibition and to describe past experiences</w:t>
            </w:r>
          </w:p>
          <w:p w:rsidR="0067525B" w:rsidRDefault="00673093" w:rsidP="00C26ADA">
            <w:pPr>
              <w:pStyle w:val="TableBullet"/>
            </w:pPr>
            <w:r>
              <w:t>understand the functions of the different scripts within text</w:t>
            </w:r>
          </w:p>
          <w:p w:rsidR="00673093" w:rsidRDefault="0067525B" w:rsidP="00C26ADA">
            <w:pPr>
              <w:pStyle w:val="TableBullet"/>
            </w:pPr>
            <w:r>
              <w:t>u</w:t>
            </w:r>
            <w:r w:rsidR="00673093">
              <w:t xml:space="preserve">se the </w:t>
            </w:r>
            <w:r w:rsidR="00673093">
              <w:rPr>
                <w:rFonts w:ascii="MS Gothic" w:eastAsia="MS Gothic" w:hAnsi="MS Gothic" w:cs="MS Gothic" w:hint="eastAsia"/>
              </w:rPr>
              <w:t>て</w:t>
            </w:r>
            <w:r w:rsidR="00673093">
              <w:t xml:space="preserve"> form as a basis for grammar conjugations</w:t>
            </w:r>
          </w:p>
          <w:p w:rsidR="00673093" w:rsidRPr="006F5B1F" w:rsidRDefault="00673093" w:rsidP="00C26ADA">
            <w:pPr>
              <w:pStyle w:val="TableBullet"/>
            </w:pPr>
            <w:r>
              <w:t>identify hybrid terms that combine Japanese and English.</w:t>
            </w:r>
          </w:p>
        </w:tc>
        <w:tc>
          <w:tcPr>
            <w:tcW w:w="4181" w:type="dxa"/>
            <w:gridSpan w:val="4"/>
          </w:tcPr>
          <w:p w:rsidR="00673093" w:rsidRDefault="00673093" w:rsidP="00C26ADA">
            <w:pPr>
              <w:pStyle w:val="Tablesubhead"/>
            </w:pPr>
            <w:r>
              <w:t>Collection of work</w:t>
            </w:r>
          </w:p>
          <w:p w:rsidR="00673093" w:rsidRDefault="00673093" w:rsidP="00C26ADA">
            <w:pPr>
              <w:pStyle w:val="TableText"/>
            </w:pPr>
            <w:r>
              <w:t xml:space="preserve">Skills assessed: </w:t>
            </w:r>
            <w:r w:rsidR="00444F50">
              <w:t>Speaking</w:t>
            </w:r>
            <w:r>
              <w:t xml:space="preserve">, </w:t>
            </w:r>
            <w:r w:rsidR="00444F50">
              <w:t>Analysing</w:t>
            </w:r>
            <w:r>
              <w:t xml:space="preserve">, </w:t>
            </w:r>
            <w:r w:rsidR="00444F50">
              <w:t>Reflecting</w:t>
            </w:r>
          </w:p>
          <w:p w:rsidR="00673093" w:rsidRDefault="00673093" w:rsidP="00C26ADA">
            <w:pPr>
              <w:pStyle w:val="TableText"/>
            </w:pPr>
            <w:r>
              <w:t>The assessment will gather evidence of the student’s ability to:</w:t>
            </w:r>
          </w:p>
          <w:p w:rsidR="00673093" w:rsidRDefault="00673093" w:rsidP="00C26ADA">
            <w:pPr>
              <w:pStyle w:val="TableBullet"/>
            </w:pPr>
            <w:r>
              <w:t>use Japanese to share information, experiences and views related to their social worlds using rehearsed and spontaneous language</w:t>
            </w:r>
          </w:p>
          <w:p w:rsidR="00673093" w:rsidRDefault="00673093" w:rsidP="00C26ADA">
            <w:pPr>
              <w:pStyle w:val="TableBullet"/>
            </w:pPr>
            <w:r>
              <w:t xml:space="preserve">use correct pronunciation, including that of borrowed words, and adopt appropriate rhythm and phrasing to allow for others’ use of </w:t>
            </w:r>
            <w:r>
              <w:rPr>
                <w:rFonts w:ascii="MS Gothic" w:eastAsia="MS Gothic" w:hAnsi="MS Gothic" w:cs="MS Gothic" w:hint="eastAsia"/>
              </w:rPr>
              <w:t>あいづち</w:t>
            </w:r>
          </w:p>
          <w:p w:rsidR="00673093" w:rsidRDefault="00673093" w:rsidP="00C26ADA">
            <w:pPr>
              <w:pStyle w:val="TableBullet"/>
            </w:pPr>
            <w:r>
              <w:t xml:space="preserve">discuss elements of interaction in Japanese, such as the importance and use of </w:t>
            </w:r>
            <w:r>
              <w:rPr>
                <w:rFonts w:ascii="MS Gothic" w:eastAsia="MS Gothic" w:hAnsi="MS Gothic" w:cs="MS Gothic" w:hint="eastAsia"/>
              </w:rPr>
              <w:t>あいづち</w:t>
            </w:r>
            <w:r>
              <w:t xml:space="preserve"> in meaning-making</w:t>
            </w:r>
          </w:p>
          <w:p w:rsidR="00673093" w:rsidRDefault="00673093" w:rsidP="00C26ADA">
            <w:pPr>
              <w:pStyle w:val="TableBullet"/>
            </w:pPr>
            <w:r>
              <w:t xml:space="preserve">use the </w:t>
            </w:r>
            <w:r>
              <w:rPr>
                <w:rFonts w:ascii="MS Gothic" w:eastAsia="MS Gothic" w:hAnsi="MS Gothic" w:cs="MS Gothic" w:hint="eastAsia"/>
              </w:rPr>
              <w:t>て</w:t>
            </w:r>
            <w:r>
              <w:t xml:space="preserve"> form and plain form verbs as a basis for grammar conjugations</w:t>
            </w:r>
          </w:p>
          <w:p w:rsidR="00673093" w:rsidRPr="00291EF0" w:rsidRDefault="0067525B" w:rsidP="00C26ADA">
            <w:pPr>
              <w:pStyle w:val="TableBullet"/>
            </w:pPr>
            <w:r>
              <w:t>c</w:t>
            </w:r>
            <w:r w:rsidR="00673093">
              <w:t xml:space="preserve">hoose </w:t>
            </w:r>
            <w:r w:rsidR="00673093">
              <w:rPr>
                <w:rFonts w:ascii="MS Gothic" w:eastAsia="MS Gothic" w:hAnsi="MS Gothic" w:cs="MS Gothic" w:hint="eastAsia"/>
              </w:rPr>
              <w:t>です</w:t>
            </w:r>
            <w:r w:rsidR="00673093">
              <w:t>/</w:t>
            </w:r>
            <w:r w:rsidR="00673093">
              <w:rPr>
                <w:rFonts w:ascii="MS Gothic" w:eastAsia="MS Gothic" w:hAnsi="MS Gothic" w:cs="MS Gothic" w:hint="eastAsia"/>
              </w:rPr>
              <w:t>ます</w:t>
            </w:r>
            <w:r w:rsidR="00673093">
              <w:t xml:space="preserve"> or plain form based on age, relationship, familiarity and context.</w:t>
            </w:r>
          </w:p>
        </w:tc>
        <w:tc>
          <w:tcPr>
            <w:tcW w:w="4182" w:type="dxa"/>
            <w:gridSpan w:val="6"/>
          </w:tcPr>
          <w:p w:rsidR="00673093" w:rsidRDefault="00673093" w:rsidP="00C26ADA">
            <w:pPr>
              <w:pStyle w:val="Tablesubhead"/>
            </w:pPr>
            <w:r>
              <w:t>Collection of work</w:t>
            </w:r>
          </w:p>
          <w:p w:rsidR="00673093" w:rsidRDefault="00673093" w:rsidP="00C26ADA">
            <w:pPr>
              <w:pStyle w:val="TableText"/>
            </w:pPr>
            <w:r>
              <w:t xml:space="preserve">Skills assessed: </w:t>
            </w:r>
            <w:r w:rsidR="00444F50">
              <w:t>Speaking</w:t>
            </w:r>
            <w:r>
              <w:t xml:space="preserve">, </w:t>
            </w:r>
            <w:r w:rsidR="00444F50">
              <w:t xml:space="preserve">Reflecting  </w:t>
            </w:r>
          </w:p>
          <w:p w:rsidR="00673093" w:rsidRDefault="00673093" w:rsidP="00C26ADA">
            <w:pPr>
              <w:pStyle w:val="TableText"/>
            </w:pPr>
            <w:r>
              <w:t>The assessment will gather evidence of the student’s ability to:</w:t>
            </w:r>
          </w:p>
          <w:p w:rsidR="00673093" w:rsidRDefault="00673093" w:rsidP="00C26ADA">
            <w:pPr>
              <w:pStyle w:val="TableBullet"/>
            </w:pPr>
            <w:r>
              <w:t>use correct pronunciation, including that of borrowed words, and adopt appropriate rhythm and phrasing</w:t>
            </w:r>
          </w:p>
          <w:p w:rsidR="00673093" w:rsidRDefault="00673093" w:rsidP="00C26ADA">
            <w:pPr>
              <w:pStyle w:val="TableBullet"/>
            </w:pPr>
            <w:r>
              <w:t>produce informative texts, appropriate to audience and purpose</w:t>
            </w:r>
          </w:p>
          <w:p w:rsidR="00673093" w:rsidRDefault="00673093" w:rsidP="00C26ADA">
            <w:pPr>
              <w:pStyle w:val="TableBullet"/>
            </w:pPr>
            <w:r>
              <w:t>use the plain form verbs as a basis for grammar conjugations</w:t>
            </w:r>
          </w:p>
          <w:p w:rsidR="00673093" w:rsidRDefault="00673093" w:rsidP="00C26ADA">
            <w:pPr>
              <w:pStyle w:val="TableBullet"/>
            </w:pPr>
            <w:r>
              <w:t>make connections and comparisons between their own and others’ culturally shaped perspectives, reflecting on the influence of perspectives on intercultural communication</w:t>
            </w:r>
          </w:p>
          <w:p w:rsidR="00673093" w:rsidRDefault="00673093" w:rsidP="00C26ADA">
            <w:pPr>
              <w:pStyle w:val="TableBullet"/>
            </w:pPr>
            <w:r>
              <w:t xml:space="preserve">use the </w:t>
            </w:r>
            <w:r>
              <w:rPr>
                <w:rFonts w:ascii="MS Gothic" w:eastAsia="MS Gothic" w:hAnsi="MS Gothic" w:cs="MS Gothic" w:hint="eastAsia"/>
              </w:rPr>
              <w:t>て</w:t>
            </w:r>
            <w:r>
              <w:t xml:space="preserve"> form and plain form verbs as a basis for grammar conjugations.</w:t>
            </w:r>
          </w:p>
          <w:p w:rsidR="00673093" w:rsidRPr="00291EF0" w:rsidRDefault="00673093" w:rsidP="00C26ADA">
            <w:pPr>
              <w:pStyle w:val="TableBullet"/>
              <w:numPr>
                <w:ilvl w:val="0"/>
                <w:numId w:val="0"/>
              </w:numPr>
              <w:ind w:left="170"/>
            </w:pPr>
          </w:p>
        </w:tc>
      </w:tr>
    </w:tbl>
    <w:p w:rsidR="004B50C6" w:rsidRDefault="004B50C6">
      <w:r>
        <w:rPr>
          <w:b/>
        </w:rPr>
        <w:br w:type="page"/>
      </w:r>
    </w:p>
    <w:tbl>
      <w:tblPr>
        <w:tblStyle w:val="QCAAtablestyle1"/>
        <w:tblW w:w="4948" w:type="pct"/>
        <w:tblLayout w:type="fixed"/>
        <w:tblLook w:val="04A0" w:firstRow="1" w:lastRow="0" w:firstColumn="1" w:lastColumn="0" w:noHBand="0" w:noVBand="1"/>
      </w:tblPr>
      <w:tblGrid>
        <w:gridCol w:w="1410"/>
        <w:gridCol w:w="2838"/>
        <w:gridCol w:w="4181"/>
        <w:gridCol w:w="4182"/>
        <w:gridCol w:w="4181"/>
        <w:gridCol w:w="4182"/>
      </w:tblGrid>
      <w:tr w:rsidR="00673093" w:rsidTr="004B50C6">
        <w:trPr>
          <w:cnfStyle w:val="100000000000" w:firstRow="1" w:lastRow="0" w:firstColumn="0" w:lastColumn="0" w:oddVBand="0" w:evenVBand="0" w:oddHBand="0" w:evenHBand="0" w:firstRowFirstColumn="0" w:firstRowLastColumn="0" w:lastRowFirstColumn="0" w:lastRowLastColumn="0"/>
        </w:trPr>
        <w:tc>
          <w:tcPr>
            <w:tcW w:w="1410" w:type="dxa"/>
            <w:vMerge w:val="restart"/>
            <w:shd w:val="clear" w:color="auto" w:fill="CCCCCD" w:themeFill="text2" w:themeFillTint="66"/>
          </w:tcPr>
          <w:p w:rsidR="00673093" w:rsidRDefault="00673093" w:rsidP="00F64296">
            <w:pPr>
              <w:pStyle w:val="Tablesubhead"/>
            </w:pPr>
          </w:p>
        </w:tc>
        <w:tc>
          <w:tcPr>
            <w:tcW w:w="2838" w:type="dxa"/>
            <w:vMerge w:val="restart"/>
            <w:shd w:val="clear" w:color="auto" w:fill="E5E5E6" w:themeFill="text2" w:themeFillTint="33"/>
          </w:tcPr>
          <w:p w:rsidR="00673093" w:rsidRPr="00F64296" w:rsidRDefault="00673093" w:rsidP="00F64296">
            <w:pPr>
              <w:pStyle w:val="TableText"/>
              <w:rPr>
                <w:b/>
              </w:rPr>
            </w:pPr>
          </w:p>
        </w:tc>
        <w:tc>
          <w:tcPr>
            <w:tcW w:w="4181" w:type="dxa"/>
            <w:tcBorders>
              <w:bottom w:val="single" w:sz="4" w:space="0" w:color="A6A8AB"/>
            </w:tcBorders>
            <w:shd w:val="clear" w:color="auto" w:fill="E5E5E6" w:themeFill="text2" w:themeFillTint="33"/>
          </w:tcPr>
          <w:p w:rsidR="00673093" w:rsidRPr="00677141" w:rsidRDefault="00673093" w:rsidP="00C26ADA">
            <w:pPr>
              <w:pStyle w:val="Tablesubhead"/>
            </w:pPr>
            <w:r w:rsidRPr="00677141">
              <w:t xml:space="preserve">Unit 5 — </w:t>
            </w:r>
            <w:r>
              <w:t>What is advertising?</w:t>
            </w:r>
          </w:p>
        </w:tc>
        <w:tc>
          <w:tcPr>
            <w:tcW w:w="4182" w:type="dxa"/>
            <w:tcBorders>
              <w:bottom w:val="single" w:sz="4" w:space="0" w:color="A6A8AB"/>
            </w:tcBorders>
            <w:shd w:val="clear" w:color="auto" w:fill="E5E5E6" w:themeFill="text2" w:themeFillTint="33"/>
          </w:tcPr>
          <w:p w:rsidR="00673093" w:rsidRPr="00C92A4C" w:rsidRDefault="00673093" w:rsidP="00C26ADA">
            <w:pPr>
              <w:pStyle w:val="Tablesubhead"/>
            </w:pPr>
            <w:r>
              <w:t>Unit 6 — What is the best job in the world?</w:t>
            </w:r>
          </w:p>
        </w:tc>
        <w:tc>
          <w:tcPr>
            <w:tcW w:w="4181" w:type="dxa"/>
            <w:tcBorders>
              <w:bottom w:val="single" w:sz="4" w:space="0" w:color="A6A8AB"/>
            </w:tcBorders>
            <w:shd w:val="clear" w:color="auto" w:fill="E5E5E6" w:themeFill="text2" w:themeFillTint="33"/>
          </w:tcPr>
          <w:p w:rsidR="00673093" w:rsidRPr="00C92A4C" w:rsidRDefault="00673093" w:rsidP="00C26ADA">
            <w:pPr>
              <w:pStyle w:val="Tablesubhead"/>
            </w:pPr>
            <w:r>
              <w:t xml:space="preserve">Unit 7 — What is </w:t>
            </w:r>
            <w:r w:rsidR="002D7216">
              <w:t>environmental conserv</w:t>
            </w:r>
            <w:r>
              <w:t>ation?</w:t>
            </w:r>
          </w:p>
        </w:tc>
        <w:tc>
          <w:tcPr>
            <w:tcW w:w="4182" w:type="dxa"/>
            <w:tcBorders>
              <w:bottom w:val="single" w:sz="4" w:space="0" w:color="A6A8AB"/>
            </w:tcBorders>
            <w:shd w:val="clear" w:color="auto" w:fill="E5E5E6" w:themeFill="text2" w:themeFillTint="33"/>
          </w:tcPr>
          <w:p w:rsidR="00673093" w:rsidRPr="00E13301" w:rsidRDefault="00673093" w:rsidP="00C26ADA">
            <w:pPr>
              <w:pStyle w:val="Tablesubhead"/>
            </w:pPr>
            <w:r>
              <w:t>Unit 8 — How do youth subcultures represent themselves?</w:t>
            </w:r>
          </w:p>
        </w:tc>
      </w:tr>
      <w:tr w:rsidR="00673093" w:rsidTr="004B50C6">
        <w:tc>
          <w:tcPr>
            <w:tcW w:w="1410" w:type="dxa"/>
            <w:vMerge/>
            <w:shd w:val="clear" w:color="auto" w:fill="CCCCCD" w:themeFill="text2" w:themeFillTint="66"/>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4181" w:type="dxa"/>
            <w:tcBorders>
              <w:top w:val="single" w:sz="4" w:space="0" w:color="A6A8AB"/>
            </w:tcBorders>
          </w:tcPr>
          <w:p w:rsidR="00673093" w:rsidRDefault="00673093" w:rsidP="00C26ADA">
            <w:pPr>
              <w:pStyle w:val="Tablesubhead"/>
            </w:pPr>
            <w:r>
              <w:t>Collection of work</w:t>
            </w:r>
          </w:p>
          <w:p w:rsidR="00673093" w:rsidRDefault="00673093" w:rsidP="00C26ADA">
            <w:pPr>
              <w:pStyle w:val="TableText"/>
            </w:pPr>
            <w:r>
              <w:t xml:space="preserve">Skills assessed: </w:t>
            </w:r>
            <w:r w:rsidR="00B50D65">
              <w:t>R</w:t>
            </w:r>
            <w:r>
              <w:t xml:space="preserve">eading, </w:t>
            </w:r>
            <w:r w:rsidR="00B50D65">
              <w:t>W</w:t>
            </w:r>
            <w:r>
              <w:t xml:space="preserve">riting </w:t>
            </w:r>
          </w:p>
          <w:p w:rsidR="00673093" w:rsidRDefault="00673093" w:rsidP="00C26ADA">
            <w:pPr>
              <w:pStyle w:val="TableText"/>
            </w:pPr>
            <w:r>
              <w:t>The assessment will gather evidence of the student’s ability to:</w:t>
            </w:r>
          </w:p>
          <w:p w:rsidR="00673093" w:rsidRPr="00C26ADA" w:rsidRDefault="00673093" w:rsidP="00C26ADA">
            <w:pPr>
              <w:pStyle w:val="TableBullet"/>
            </w:pPr>
            <w:r w:rsidRPr="00C26ADA">
              <w:t>use kanji to read verbs, nouns, and adjectives</w:t>
            </w:r>
          </w:p>
          <w:p w:rsidR="00673093" w:rsidRPr="00C26ADA" w:rsidRDefault="00673093" w:rsidP="00C26ADA">
            <w:pPr>
              <w:pStyle w:val="TableBullet"/>
            </w:pPr>
            <w:r w:rsidRPr="00C26ADA">
              <w:t>extract, analyse and evaluate information from written texts</w:t>
            </w:r>
          </w:p>
          <w:p w:rsidR="00673093" w:rsidRPr="00C26ADA" w:rsidRDefault="00673093" w:rsidP="00C26ADA">
            <w:pPr>
              <w:pStyle w:val="TableBullet"/>
            </w:pPr>
            <w:r w:rsidRPr="00C26ADA">
              <w:t>predict the meaning of unfamiliar words and expressions from context, grammatical knowledge and familiar kanji, and by drawing on their knowledge of textual characteristics and features</w:t>
            </w:r>
          </w:p>
          <w:p w:rsidR="00673093" w:rsidRPr="00C26ADA" w:rsidRDefault="00673093" w:rsidP="00C26ADA">
            <w:pPr>
              <w:pStyle w:val="TableBullet"/>
            </w:pPr>
            <w:r w:rsidRPr="00C26ADA">
              <w:t>translate and interpret texts, explaining words and expressions that are difficult to translate or that have embedded cultural meanings</w:t>
            </w:r>
          </w:p>
          <w:p w:rsidR="00673093" w:rsidRPr="00C26ADA" w:rsidRDefault="00673093" w:rsidP="00C26ADA">
            <w:pPr>
              <w:pStyle w:val="TableBullet"/>
            </w:pPr>
            <w:r w:rsidRPr="00C26ADA">
              <w:t>make connections between their own and others’ culturally shaped perspectives, reflecting on the influence of perspectives on intercultural communication</w:t>
            </w:r>
          </w:p>
          <w:p w:rsidR="00673093" w:rsidRPr="00C26ADA" w:rsidRDefault="00673093" w:rsidP="00C26ADA">
            <w:pPr>
              <w:pStyle w:val="TableBullet"/>
            </w:pPr>
            <w:r w:rsidRPr="00C26ADA">
              <w:t>understand the functions of the different scripts within text</w:t>
            </w:r>
          </w:p>
          <w:p w:rsidR="00673093" w:rsidRPr="00C26ADA" w:rsidRDefault="00673093" w:rsidP="00C26ADA">
            <w:pPr>
              <w:pStyle w:val="TableBullet"/>
            </w:pPr>
            <w:r w:rsidRPr="00C26ADA">
              <w:t>identify multiple readings of kanji, and begin to use kanji radicals as a tool for indicating meaning</w:t>
            </w:r>
          </w:p>
          <w:p w:rsidR="00673093" w:rsidRPr="00291EF0" w:rsidRDefault="00673093" w:rsidP="00C26ADA">
            <w:pPr>
              <w:pStyle w:val="TableBullet"/>
            </w:pPr>
            <w:r w:rsidRPr="00C26ADA">
              <w:t>identify hybrid terms that combine Japanese and English.</w:t>
            </w:r>
          </w:p>
        </w:tc>
        <w:tc>
          <w:tcPr>
            <w:tcW w:w="4182" w:type="dxa"/>
            <w:tcBorders>
              <w:top w:val="single" w:sz="4" w:space="0" w:color="A6A8AB"/>
            </w:tcBorders>
          </w:tcPr>
          <w:p w:rsidR="00673093" w:rsidRDefault="00673093" w:rsidP="00C26ADA">
            <w:pPr>
              <w:pStyle w:val="Tablesubhead"/>
            </w:pPr>
            <w:r>
              <w:t>Collection of work</w:t>
            </w:r>
          </w:p>
          <w:p w:rsidR="00673093" w:rsidRDefault="00673093" w:rsidP="00C26ADA">
            <w:pPr>
              <w:pStyle w:val="TableText"/>
            </w:pPr>
            <w:r>
              <w:t xml:space="preserve">Skills assessed: </w:t>
            </w:r>
            <w:r w:rsidR="00B50D65">
              <w:t>W</w:t>
            </w:r>
            <w:r>
              <w:t xml:space="preserve">riting, </w:t>
            </w:r>
            <w:r w:rsidR="00B50D65">
              <w:t>A</w:t>
            </w:r>
            <w:r>
              <w:t xml:space="preserve">nalysing </w:t>
            </w:r>
          </w:p>
          <w:p w:rsidR="00673093" w:rsidRDefault="00673093" w:rsidP="00C26ADA">
            <w:pPr>
              <w:pStyle w:val="TableText"/>
            </w:pPr>
            <w:r>
              <w:t>The assessment will gather evidence of the student’s ability to:</w:t>
            </w:r>
          </w:p>
          <w:p w:rsidR="00673093" w:rsidRDefault="00673093" w:rsidP="00C26ADA">
            <w:pPr>
              <w:pStyle w:val="TableBullet"/>
            </w:pPr>
            <w:r>
              <w:t>extract and evaluate information from  written and multimodal texts</w:t>
            </w:r>
          </w:p>
          <w:p w:rsidR="00673093" w:rsidRDefault="00673093" w:rsidP="00C26ADA">
            <w:pPr>
              <w:pStyle w:val="TableBullet"/>
            </w:pPr>
            <w:r>
              <w:t xml:space="preserve">produce informative  texts, appropriate to audience and purpose, using the </w:t>
            </w:r>
            <w:r>
              <w:rPr>
                <w:rFonts w:ascii="MS Gothic" w:eastAsia="MS Gothic" w:hAnsi="MS Gothic" w:cs="MS Gothic" w:hint="eastAsia"/>
              </w:rPr>
              <w:t>て</w:t>
            </w:r>
            <w:r>
              <w:t xml:space="preserve"> form and plain form to express preferences and to describe past experiences</w:t>
            </w:r>
          </w:p>
          <w:p w:rsidR="00673093" w:rsidRDefault="00673093" w:rsidP="00C26ADA">
            <w:pPr>
              <w:pStyle w:val="TableBullet"/>
            </w:pPr>
            <w:r>
              <w:t>make connections and comparisons between their own and others’ culturally shaped perspectives, reflecting on the influence of perspectives on intercultural communication</w:t>
            </w:r>
          </w:p>
          <w:p w:rsidR="00673093" w:rsidRDefault="00673093" w:rsidP="00C26ADA">
            <w:pPr>
              <w:pStyle w:val="TableBullet"/>
            </w:pPr>
            <w:r>
              <w:t>understand the functions of the different scripts within text, for example, hiragana for grammatical elements: katakana for borrowed words and some onomatopoeia; and kanji for nouns, verbs, adjectives and some adverbs</w:t>
            </w:r>
          </w:p>
          <w:p w:rsidR="00673093" w:rsidRDefault="00673093" w:rsidP="00C26ADA">
            <w:pPr>
              <w:pStyle w:val="TableBullet"/>
            </w:pPr>
            <w:r>
              <w:t xml:space="preserve">distinguish, for example, between </w:t>
            </w:r>
            <w:r>
              <w:rPr>
                <w:rFonts w:ascii="MS Gothic" w:eastAsia="MS Gothic" w:hAnsi="MS Gothic" w:cs="MS Gothic" w:hint="eastAsia"/>
              </w:rPr>
              <w:t>おくりがな</w:t>
            </w:r>
            <w:r>
              <w:t xml:space="preserve"> and </w:t>
            </w:r>
            <w:r>
              <w:rPr>
                <w:rFonts w:ascii="MS Gothic" w:eastAsia="MS Gothic" w:hAnsi="MS Gothic" w:cs="MS Gothic" w:hint="eastAsia"/>
              </w:rPr>
              <w:t>ふりがな</w:t>
            </w:r>
          </w:p>
          <w:p w:rsidR="00673093" w:rsidRDefault="00673093" w:rsidP="00C26ADA">
            <w:pPr>
              <w:pStyle w:val="TableBullet"/>
            </w:pPr>
            <w:r>
              <w:t>uses metalanguage to describe and compare language features and rules of sentence construction</w:t>
            </w:r>
          </w:p>
          <w:p w:rsidR="00673093" w:rsidRPr="00291EF0" w:rsidRDefault="00673093" w:rsidP="00C26ADA">
            <w:pPr>
              <w:pStyle w:val="TableBullet"/>
            </w:pPr>
            <w:r>
              <w:t>explain how key Japanese cultural values are reflected in language and behaviours.</w:t>
            </w:r>
          </w:p>
        </w:tc>
        <w:tc>
          <w:tcPr>
            <w:tcW w:w="4181" w:type="dxa"/>
            <w:tcBorders>
              <w:top w:val="single" w:sz="4" w:space="0" w:color="A6A8AB"/>
            </w:tcBorders>
          </w:tcPr>
          <w:p w:rsidR="00673093" w:rsidRDefault="00673093" w:rsidP="00C26ADA">
            <w:pPr>
              <w:pStyle w:val="Tablesubhead"/>
            </w:pPr>
            <w:r>
              <w:t>Collection of work</w:t>
            </w:r>
          </w:p>
          <w:p w:rsidR="00673093" w:rsidRDefault="00673093" w:rsidP="00C26ADA">
            <w:pPr>
              <w:pStyle w:val="TableText"/>
            </w:pPr>
            <w:r>
              <w:t xml:space="preserve">Skills assessed: </w:t>
            </w:r>
            <w:r w:rsidR="00B50D65">
              <w:t>S</w:t>
            </w:r>
            <w:r>
              <w:t xml:space="preserve">peaking, </w:t>
            </w:r>
            <w:r w:rsidR="00B50D65">
              <w:t>A</w:t>
            </w:r>
            <w:r>
              <w:t xml:space="preserve">nalysing,  </w:t>
            </w:r>
            <w:r w:rsidR="00B50D65">
              <w:t>R</w:t>
            </w:r>
            <w:r>
              <w:t xml:space="preserve">eflecting     </w:t>
            </w:r>
          </w:p>
          <w:p w:rsidR="00673093" w:rsidRDefault="00673093" w:rsidP="00C26ADA">
            <w:pPr>
              <w:pStyle w:val="TableText"/>
            </w:pPr>
            <w:r>
              <w:t>The assessment will gather evidence of the student’s ability to:</w:t>
            </w:r>
          </w:p>
          <w:p w:rsidR="00673093" w:rsidRDefault="00673093" w:rsidP="00C26ADA">
            <w:pPr>
              <w:pStyle w:val="TableBullet"/>
            </w:pPr>
            <w:r>
              <w:t>use Japanese to share information, experiences and views related to their social worlds using rehearsed and spontaneous language</w:t>
            </w:r>
          </w:p>
          <w:p w:rsidR="00673093" w:rsidRDefault="00673093" w:rsidP="00C26ADA">
            <w:pPr>
              <w:pStyle w:val="TableBullet"/>
            </w:pPr>
            <w:r>
              <w:t xml:space="preserve">use correct pronunciation, including that of borrowed words, and adopt appropriate rhythm and phrasing to allow for others’ use of </w:t>
            </w:r>
            <w:r>
              <w:rPr>
                <w:rFonts w:ascii="MS Gothic" w:eastAsia="MS Gothic" w:hAnsi="MS Gothic" w:cs="MS Gothic" w:hint="eastAsia"/>
              </w:rPr>
              <w:t>あいづち</w:t>
            </w:r>
          </w:p>
          <w:p w:rsidR="00673093" w:rsidRDefault="00673093" w:rsidP="00C26ADA">
            <w:pPr>
              <w:pStyle w:val="TableBullet"/>
            </w:pPr>
            <w:r>
              <w:t>ask and respond to questions, elaborating responses by providing reasons or explanations</w:t>
            </w:r>
          </w:p>
          <w:p w:rsidR="00673093" w:rsidRDefault="00673093" w:rsidP="00C26ADA">
            <w:pPr>
              <w:pStyle w:val="TableBullet"/>
            </w:pPr>
            <w:r>
              <w:t>use plain form to communicate with their peers</w:t>
            </w:r>
          </w:p>
          <w:p w:rsidR="00673093" w:rsidRPr="00291EF0" w:rsidRDefault="004B50C6" w:rsidP="00C26ADA">
            <w:pPr>
              <w:pStyle w:val="TableBullet"/>
            </w:pPr>
            <w:r>
              <w:t xml:space="preserve">explain </w:t>
            </w:r>
            <w:r w:rsidR="00673093">
              <w:t>how key Japanese cultural values are reflected in language and behaviours.</w:t>
            </w:r>
          </w:p>
        </w:tc>
        <w:tc>
          <w:tcPr>
            <w:tcW w:w="4182" w:type="dxa"/>
            <w:tcBorders>
              <w:top w:val="single" w:sz="4" w:space="0" w:color="A6A8AB"/>
            </w:tcBorders>
          </w:tcPr>
          <w:p w:rsidR="00673093" w:rsidRDefault="00673093" w:rsidP="00C26ADA">
            <w:pPr>
              <w:pStyle w:val="Tablesubhead"/>
            </w:pPr>
            <w:r>
              <w:t>Collection of work</w:t>
            </w:r>
          </w:p>
          <w:p w:rsidR="00673093" w:rsidRDefault="00673093" w:rsidP="00C26ADA">
            <w:pPr>
              <w:pStyle w:val="TableText"/>
            </w:pPr>
            <w:r>
              <w:t xml:space="preserve">Skills assessed: </w:t>
            </w:r>
            <w:r w:rsidR="00B50D65">
              <w:t>S</w:t>
            </w:r>
            <w:r>
              <w:t xml:space="preserve">peaking, </w:t>
            </w:r>
            <w:r w:rsidR="00B50D65">
              <w:t>R</w:t>
            </w:r>
            <w:r>
              <w:t>eflecting</w:t>
            </w:r>
          </w:p>
          <w:p w:rsidR="00673093" w:rsidRDefault="00673093" w:rsidP="00C26ADA">
            <w:pPr>
              <w:pStyle w:val="TableText"/>
            </w:pPr>
            <w:r>
              <w:t>The assessment will gather evidence of the student’s ability to:</w:t>
            </w:r>
          </w:p>
          <w:p w:rsidR="00673093" w:rsidRDefault="00673093" w:rsidP="00C26ADA">
            <w:pPr>
              <w:pStyle w:val="TableBullet"/>
            </w:pPr>
            <w:r>
              <w:t>use Japanese to share information, experiences and views related to their social worlds using rehearsed language</w:t>
            </w:r>
          </w:p>
          <w:p w:rsidR="00673093" w:rsidRDefault="00673093" w:rsidP="00C26ADA">
            <w:pPr>
              <w:pStyle w:val="TableBullet"/>
            </w:pPr>
            <w:r>
              <w:t>use correct pronunciation, including that of borrowed words, and adopt appropriate rhythm and phrasing</w:t>
            </w:r>
          </w:p>
          <w:p w:rsidR="00673093" w:rsidRDefault="00673093" w:rsidP="00C26ADA">
            <w:pPr>
              <w:pStyle w:val="TableBullet"/>
            </w:pPr>
            <w:r>
              <w:t xml:space="preserve">produce informative texts, appropriate to audience and purpose, using the </w:t>
            </w:r>
            <w:r>
              <w:rPr>
                <w:rFonts w:ascii="MS Gothic" w:eastAsia="MS Gothic" w:hAnsi="MS Gothic" w:cs="MS Gothic" w:hint="eastAsia"/>
              </w:rPr>
              <w:t>て</w:t>
            </w:r>
            <w:r>
              <w:t xml:space="preserve"> form and plain form to express preferences and to describe past experiences</w:t>
            </w:r>
          </w:p>
          <w:p w:rsidR="00673093" w:rsidRPr="00291EF0" w:rsidRDefault="00673093" w:rsidP="00F7156F">
            <w:pPr>
              <w:pStyle w:val="TableBullet"/>
            </w:pPr>
            <w:r>
              <w:t>explain how key Japanese cultural values are reflected in language and behaviours.</w:t>
            </w:r>
          </w:p>
        </w:tc>
      </w:tr>
      <w:tr w:rsidR="00673093" w:rsidTr="009D6D88">
        <w:tc>
          <w:tcPr>
            <w:tcW w:w="1410" w:type="dxa"/>
            <w:vMerge/>
            <w:shd w:val="clear" w:color="auto" w:fill="CCCCCD" w:themeFill="text2" w:themeFillTint="66"/>
          </w:tcPr>
          <w:p w:rsidR="00673093" w:rsidRDefault="00673093" w:rsidP="00F64296">
            <w:pPr>
              <w:pStyle w:val="Tablesubhead"/>
            </w:pPr>
          </w:p>
        </w:tc>
        <w:tc>
          <w:tcPr>
            <w:tcW w:w="2838" w:type="dxa"/>
            <w:vMerge/>
            <w:shd w:val="clear" w:color="auto" w:fill="E5E5E6" w:themeFill="text2" w:themeFillTint="33"/>
          </w:tcPr>
          <w:p w:rsidR="00673093" w:rsidRPr="00F64296" w:rsidRDefault="00673093" w:rsidP="00F64296">
            <w:pPr>
              <w:pStyle w:val="TableText"/>
              <w:rPr>
                <w:b/>
              </w:rPr>
            </w:pPr>
          </w:p>
        </w:tc>
        <w:tc>
          <w:tcPr>
            <w:tcW w:w="16726" w:type="dxa"/>
            <w:gridSpan w:val="4"/>
          </w:tcPr>
          <w:p w:rsidR="00673093" w:rsidRPr="00F64D87" w:rsidRDefault="00673093" w:rsidP="00C26ADA">
            <w:pPr>
              <w:pStyle w:val="TableText"/>
            </w:pPr>
            <w:r w:rsidRPr="00F64D87">
              <w:t xml:space="preserve">All unit assessment tasks provide evidence of student learning and provide opportunities for teachers to make judgments about whether students have met the </w:t>
            </w:r>
            <w:r w:rsidRPr="00F7156F">
              <w:rPr>
                <w:i/>
              </w:rPr>
              <w:t xml:space="preserve">Australian Curriculum: Languages — Japanese Years 9 and 10 </w:t>
            </w:r>
            <w:r w:rsidR="00F7156F">
              <w:rPr>
                <w:i/>
              </w:rPr>
              <w:t>A</w:t>
            </w:r>
            <w:r w:rsidRPr="00F7156F">
              <w:rPr>
                <w:i/>
              </w:rPr>
              <w:t xml:space="preserve">chievement </w:t>
            </w:r>
            <w:r w:rsidR="00F7156F">
              <w:rPr>
                <w:i/>
              </w:rPr>
              <w:t>S</w:t>
            </w:r>
            <w:r w:rsidRPr="00F7156F">
              <w:rPr>
                <w:i/>
              </w:rPr>
              <w:t>tandard</w:t>
            </w:r>
            <w:r w:rsidRPr="00F64D87">
              <w:t>.</w:t>
            </w:r>
          </w:p>
        </w:tc>
      </w:tr>
      <w:tr w:rsidR="00673093" w:rsidTr="009D6D88">
        <w:tc>
          <w:tcPr>
            <w:tcW w:w="1410" w:type="dxa"/>
            <w:shd w:val="clear" w:color="auto" w:fill="CCCCCD" w:themeFill="text2" w:themeFillTint="66"/>
          </w:tcPr>
          <w:p w:rsidR="00673093" w:rsidRPr="005D5F35" w:rsidRDefault="00673093" w:rsidP="00F64296">
            <w:pPr>
              <w:pStyle w:val="Tablesubhead"/>
            </w:pPr>
            <w:r w:rsidRPr="005D5F35">
              <w:t xml:space="preserve">Make judgments </w:t>
            </w:r>
            <w:r w:rsidRPr="005D5F35">
              <w:br/>
              <w:t>and use feedback</w:t>
            </w:r>
          </w:p>
        </w:tc>
        <w:tc>
          <w:tcPr>
            <w:tcW w:w="2838" w:type="dxa"/>
            <w:shd w:val="clear" w:color="auto" w:fill="E5E5E6" w:themeFill="text2" w:themeFillTint="33"/>
          </w:tcPr>
          <w:p w:rsidR="00673093" w:rsidRPr="00F64296" w:rsidRDefault="00673093" w:rsidP="002B313A">
            <w:pPr>
              <w:pStyle w:val="TableText"/>
              <w:rPr>
                <w:b/>
              </w:rPr>
            </w:pPr>
            <w:r>
              <w:rPr>
                <w:b/>
              </w:rPr>
              <w:t>Consistency of teacher judgments</w:t>
            </w:r>
          </w:p>
        </w:tc>
        <w:tc>
          <w:tcPr>
            <w:tcW w:w="16726" w:type="dxa"/>
            <w:gridSpan w:val="4"/>
          </w:tcPr>
          <w:p w:rsidR="00673093" w:rsidRPr="006F5B1F" w:rsidRDefault="00673093" w:rsidP="00A114E9">
            <w:pPr>
              <w:pStyle w:val="TableText"/>
            </w:pPr>
            <w:r w:rsidRPr="006F5B1F">
              <w:t>Identify opportunities to moderate samples of student work at a school or cluster level to reach consensus and consistency.</w:t>
            </w:r>
          </w:p>
        </w:tc>
      </w:tr>
    </w:tbl>
    <w:p w:rsidR="00102EC3" w:rsidRDefault="00102EC3" w:rsidP="00D74CD6">
      <w:pPr>
        <w:pStyle w:val="BodyText"/>
      </w:pPr>
    </w:p>
    <w:sectPr w:rsidR="00102EC3" w:rsidSect="00F0519E">
      <w:footerReference w:type="default" r:id="rId104"/>
      <w:type w:val="continuous"/>
      <w:pgSz w:w="23814" w:h="16840" w:orient="landscape" w:code="8"/>
      <w:pgMar w:top="1134" w:right="1418" w:bottom="1701" w:left="1418" w:header="567" w:footer="284" w:gutter="0"/>
      <w:cols w:space="72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216" w:rsidRDefault="002D7216">
      <w:r>
        <w:separator/>
      </w:r>
    </w:p>
    <w:p w:rsidR="002D7216" w:rsidRDefault="002D7216"/>
  </w:endnote>
  <w:endnote w:type="continuationSeparator" w:id="0">
    <w:p w:rsidR="002D7216" w:rsidRDefault="002D7216">
      <w:r>
        <w:continuationSeparator/>
      </w:r>
    </w:p>
    <w:p w:rsidR="002D7216" w:rsidRDefault="002D72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9FD4399-FD01-46D7-971A-AFA78B36F7FC}"/>
  </w:font>
  <w:font w:name="Times New Roman">
    <w:panose1 w:val="02020603050405020304"/>
    <w:charset w:val="00"/>
    <w:family w:val="roman"/>
    <w:pitch w:val="variable"/>
    <w:sig w:usb0="E0002AFF" w:usb1="C0007841" w:usb2="00000009" w:usb3="00000000" w:csb0="000001FF" w:csb1="00000000"/>
    <w:embedRegular r:id="rId2" w:fontKey="{F4A4D255-BCDE-4155-9918-A4336CDC314E}"/>
    <w:embedBold r:id="rId3" w:fontKey="{EB4853D6-770F-4EA7-870E-6BB295AB2D59}"/>
    <w:embedItalic r:id="rId4" w:fontKey="{691F8AF3-3786-47EB-9379-EB022E9FD1BA}"/>
    <w:embedBoldItalic r:id="rId5" w:fontKey="{3B843817-A480-4B7A-B43B-3D2A136084AE}"/>
  </w:font>
  <w:font w:name="Courier New">
    <w:panose1 w:val="02070309020205020404"/>
    <w:charset w:val="00"/>
    <w:family w:val="modern"/>
    <w:pitch w:val="fixed"/>
    <w:sig w:usb0="E0002AFF" w:usb1="C0007843" w:usb2="00000009" w:usb3="00000000" w:csb0="000001FF" w:csb1="00000000"/>
    <w:embedRegular r:id="rId6" w:fontKey="{C382AF7E-4365-45EE-8097-AAF66F68999D}"/>
  </w:font>
  <w:font w:name="Wingdings">
    <w:panose1 w:val="05000000000000000000"/>
    <w:charset w:val="02"/>
    <w:family w:val="auto"/>
    <w:pitch w:val="variable"/>
    <w:sig w:usb0="00000000" w:usb1="10000000" w:usb2="00000000" w:usb3="00000000" w:csb0="80000000" w:csb1="00000000"/>
    <w:embedRegular r:id="rId7" w:fontKey="{B4A5056E-249B-4B77-990D-B455539DFB05}"/>
  </w:font>
  <w:font w:name="Arial">
    <w:panose1 w:val="020B0604020202020204"/>
    <w:charset w:val="00"/>
    <w:family w:val="swiss"/>
    <w:pitch w:val="variable"/>
    <w:sig w:usb0="E0002AFF" w:usb1="C0007843" w:usb2="00000009" w:usb3="00000000" w:csb0="000001FF" w:csb1="00000000"/>
    <w:embedRegular r:id="rId8" w:fontKey="{FCCEF481-E015-4370-A61C-E0167DB88AB0}"/>
    <w:embedBold r:id="rId9" w:fontKey="{C0FD181F-5E86-4585-82FB-63D2D46D9A1C}"/>
    <w:embedItalic r:id="rId10" w:fontKey="{28891107-448C-47BF-AA04-C2BBBA017486}"/>
  </w:font>
  <w:font w:name="Calibri">
    <w:panose1 w:val="020F0502020204030204"/>
    <w:charset w:val="00"/>
    <w:family w:val="swiss"/>
    <w:pitch w:val="variable"/>
    <w:sig w:usb0="E10002FF" w:usb1="4000ACFF" w:usb2="00000009" w:usb3="00000000" w:csb0="0000019F" w:csb1="00000000"/>
    <w:embedRegular r:id="rId11" w:fontKey="{20AD65B2-82FE-41ED-9520-777FA5A5F016}"/>
  </w:font>
  <w:font w:name="Tahoma">
    <w:panose1 w:val="020B0604030504040204"/>
    <w:charset w:val="00"/>
    <w:family w:val="swiss"/>
    <w:pitch w:val="variable"/>
    <w:sig w:usb0="E1002EFF" w:usb1="C000605B" w:usb2="00000029" w:usb3="00000000" w:csb0="000101FF" w:csb1="00000000"/>
    <w:embedRegular r:id="rId12" w:fontKey="{27635DEA-403C-4C6F-A26B-91F4F94CA3CA}"/>
    <w:embedBold r:id="rId13" w:fontKey="{9E058278-EE46-4900-919E-03206B5BA063}"/>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14" w:fontKey="{73112132-135E-4FB4-9073-773F24C24DA3}"/>
  </w:font>
  <w:font w:name="MS Gothic">
    <w:altName w:val="ＭＳ ゴシック"/>
    <w:panose1 w:val="020B0609070205080204"/>
    <w:charset w:val="80"/>
    <w:family w:val="modern"/>
    <w:pitch w:val="fixed"/>
    <w:sig w:usb0="E00002FF" w:usb1="6AC7FDFB" w:usb2="00000012" w:usb3="00000000" w:csb0="0002009F" w:csb1="00000000"/>
    <w:embedRegular r:id="rId15" w:subsetted="1" w:fontKey="{BB306D5E-654C-4630-9FC5-6DF29434B6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50" w:type="pct"/>
      <w:tblInd w:w="-851" w:type="dxa"/>
      <w:tblLayout w:type="fixed"/>
      <w:tblCellMar>
        <w:left w:w="0" w:type="dxa"/>
        <w:right w:w="0" w:type="dxa"/>
      </w:tblCellMar>
      <w:tblLook w:val="0600" w:firstRow="0" w:lastRow="0" w:firstColumn="0" w:lastColumn="0" w:noHBand="1" w:noVBand="1"/>
    </w:tblPr>
    <w:tblGrid>
      <w:gridCol w:w="10430"/>
      <w:gridCol w:w="14534"/>
    </w:tblGrid>
    <w:tr w:rsidR="002D7216" w:rsidRPr="007165FF" w:rsidTr="0093255E">
      <w:tc>
        <w:tcPr>
          <w:tcW w:w="2089" w:type="pct"/>
          <w:noWrap/>
          <w:tcMar>
            <w:left w:w="0" w:type="dxa"/>
            <w:right w:w="0" w:type="dxa"/>
          </w:tcMar>
        </w:tcPr>
        <w:sdt>
          <w:sdtPr>
            <w:alias w:val="Title"/>
            <w:tag w:val=""/>
            <w:id w:val="648637358"/>
            <w:placeholder>
              <w:docPart w:val="37784E117CBA4E9AA036FC778D93F54C"/>
            </w:placeholder>
            <w:dataBinding w:prefixMappings="xmlns:ns0='http://purl.org/dc/elements/1.1/' xmlns:ns1='http://schemas.openxmlformats.org/package/2006/metadata/core-properties' " w:xpath="/ns1:coreProperties[1]/ns0:title[1]" w:storeItemID="{6C3C8BC8-F283-45AE-878A-BAB7291924A1}"/>
            <w:text/>
          </w:sdtPr>
          <w:sdtEndPr/>
          <w:sdtContent>
            <w:p w:rsidR="002D7216" w:rsidRDefault="002D7216" w:rsidP="0093255E">
              <w:pPr>
                <w:pStyle w:val="Footer"/>
              </w:pPr>
              <w:r>
                <w:t>Years 9–10 band plan — Australian Curriculum: Languages</w:t>
              </w:r>
            </w:p>
          </w:sdtContent>
        </w:sdt>
        <w:p w:rsidR="002D7216" w:rsidRPr="00FD561F" w:rsidRDefault="009D6545" w:rsidP="0093255E">
          <w:pPr>
            <w:pStyle w:val="footersubtitle"/>
            <w:tabs>
              <w:tab w:val="left" w:pos="1250"/>
            </w:tabs>
          </w:pPr>
          <w:sdt>
            <w:sdtPr>
              <w:alias w:val="Subtitle"/>
              <w:tag w:val="Subtitle"/>
              <w:id w:val="1138460092"/>
              <w:placeholder>
                <w:docPart w:val="B3275BE060974EAFAF50BAA55BB7E7E1"/>
              </w:placeholder>
              <w:dataBinding w:prefixMappings="xmlns:ns0='http://purl.org/dc/elements/1.1/' xmlns:ns1='http://schemas.openxmlformats.org/package/2006/metadata/core-properties' " w:xpath="/ns1:coreProperties[1]/ns0:subject[1]" w:storeItemID="{6C3C8BC8-F283-45AE-878A-BAB7291924A1}"/>
              <w:text/>
            </w:sdtPr>
            <w:sdtEndPr/>
            <w:sdtContent>
              <w:r w:rsidR="002D7216">
                <w:t>Overview for planning with the Australian Curriculum: Languages — Japanese</w:t>
              </w:r>
            </w:sdtContent>
          </w:sdt>
          <w:r w:rsidR="002D7216">
            <w:tab/>
          </w:r>
        </w:p>
      </w:tc>
      <w:tc>
        <w:tcPr>
          <w:tcW w:w="2911" w:type="pct"/>
        </w:tcPr>
        <w:p w:rsidR="002D7216" w:rsidRDefault="002D7216" w:rsidP="0093255E">
          <w:pPr>
            <w:pStyle w:val="Footer"/>
            <w:ind w:left="284"/>
            <w:jc w:val="right"/>
            <w:rPr>
              <w:rFonts w:eastAsia="SimSun"/>
            </w:rPr>
          </w:pPr>
          <w:r w:rsidRPr="0055152A">
            <w:rPr>
              <w:rFonts w:eastAsia="SimSun"/>
            </w:rPr>
            <w:t>Queensland Curriculum &amp; Assessment Authority</w:t>
          </w:r>
        </w:p>
        <w:p w:rsidR="002D7216" w:rsidRPr="000F044B" w:rsidRDefault="009D6545" w:rsidP="0093255E">
          <w:pPr>
            <w:pStyle w:val="footersubtitle"/>
            <w:jc w:val="right"/>
            <w:rPr>
              <w:rStyle w:val="Footerbold"/>
              <w:b w:val="0"/>
              <w:color w:val="6F7378" w:themeColor="background2" w:themeShade="80"/>
            </w:rPr>
          </w:pPr>
          <w:sdt>
            <w:sdtPr>
              <w:alias w:val="Publication Date"/>
              <w:tag w:val=""/>
              <w:id w:val="-657851979"/>
              <w:placeholder>
                <w:docPart w:val="0CC50F9E1BF0495799DB570F22718677"/>
              </w:placeholder>
              <w:dataBinding w:prefixMappings="xmlns:ns0='http://schemas.microsoft.com/office/2006/coverPageProps' " w:xpath="/ns0:CoverPageProperties[1]/ns0:PublishDate[1]" w:storeItemID="{55AF091B-3C7A-41E3-B477-F2FDAA23CFDA}"/>
              <w:date w:fullDate="2014-11-19T00:00:00Z">
                <w:dateFormat w:val="MMMM yyyy"/>
                <w:lid w:val="en-AU"/>
                <w:storeMappedDataAs w:val="dateTime"/>
                <w:calendar w:val="gregorian"/>
              </w:date>
            </w:sdtPr>
            <w:sdtEndPr/>
            <w:sdtContent>
              <w:r w:rsidR="002D7216">
                <w:t>November 2014</w:t>
              </w:r>
            </w:sdtContent>
          </w:sdt>
          <w:r w:rsidR="002D7216" w:rsidRPr="000F044B">
            <w:t xml:space="preserve"> </w:t>
          </w:r>
        </w:p>
      </w:tc>
    </w:tr>
    <w:tr w:rsidR="002D7216" w:rsidRPr="007165FF" w:rsidTr="0093255E">
      <w:tc>
        <w:tcPr>
          <w:tcW w:w="5000" w:type="pct"/>
          <w:gridSpan w:val="2"/>
          <w:noWrap/>
          <w:tcMar>
            <w:left w:w="0" w:type="dxa"/>
            <w:right w:w="0" w:type="dxa"/>
          </w:tcMar>
          <w:vAlign w:val="center"/>
        </w:tcPr>
        <w:sdt>
          <w:sdtPr>
            <w:id w:val="214328414"/>
            <w:docPartObj>
              <w:docPartGallery w:val="Page Numbers (Top of Page)"/>
              <w:docPartUnique/>
            </w:docPartObj>
          </w:sdtPr>
          <w:sdtEndPr/>
          <w:sdtContent>
            <w:p w:rsidR="002D7216" w:rsidRPr="00914504" w:rsidRDefault="002D7216" w:rsidP="0093255E">
              <w:pPr>
                <w:pStyle w:val="Footer"/>
                <w:ind w:left="284"/>
                <w:jc w:val="center"/>
                <w:rPr>
                  <w:rStyle w:val="Footerbold"/>
                  <w:b/>
                  <w:color w:val="auto"/>
                  <w:sz w:val="21"/>
                </w:rPr>
              </w:pPr>
              <w:r w:rsidRPr="00914504">
                <w:rPr>
                  <w:b w:val="0"/>
                  <w:color w:val="000000" w:themeColor="text1"/>
                </w:rPr>
                <w:t>Page</w:t>
              </w:r>
              <w:r w:rsidRPr="00914504">
                <w:rPr>
                  <w:color w:val="000000" w:themeColor="text1"/>
                </w:rPr>
                <w:t xml:space="preserve"> </w:t>
              </w:r>
              <w:r w:rsidRPr="00A453C6">
                <w:rPr>
                  <w:color w:val="000000" w:themeColor="text1"/>
                  <w:sz w:val="24"/>
                  <w:szCs w:val="24"/>
                </w:rPr>
                <w:fldChar w:fldCharType="begin"/>
              </w:r>
              <w:r w:rsidRPr="00A453C6">
                <w:rPr>
                  <w:color w:val="000000" w:themeColor="text1"/>
                </w:rPr>
                <w:instrText xml:space="preserve"> PAGE </w:instrText>
              </w:r>
              <w:r w:rsidRPr="00A453C6">
                <w:rPr>
                  <w:color w:val="000000" w:themeColor="text1"/>
                  <w:sz w:val="24"/>
                  <w:szCs w:val="24"/>
                </w:rPr>
                <w:fldChar w:fldCharType="separate"/>
              </w:r>
              <w:r>
                <w:rPr>
                  <w:noProof/>
                  <w:color w:val="000000" w:themeColor="text1"/>
                </w:rPr>
                <w:t>2</w:t>
              </w:r>
              <w:r w:rsidRPr="00A453C6">
                <w:rPr>
                  <w:color w:val="000000" w:themeColor="text1"/>
                  <w:sz w:val="24"/>
                  <w:szCs w:val="24"/>
                </w:rPr>
                <w:fldChar w:fldCharType="end"/>
              </w:r>
              <w:r w:rsidRPr="00222DE4">
                <w:rPr>
                  <w:color w:val="000000" w:themeColor="text1"/>
                </w:rPr>
                <w:t xml:space="preserve"> </w:t>
              </w:r>
              <w:r w:rsidRPr="00914504">
                <w:rPr>
                  <w:b w:val="0"/>
                  <w:color w:val="000000" w:themeColor="text1"/>
                </w:rPr>
                <w:t xml:space="preserve">of </w:t>
              </w:r>
              <w:r w:rsidRPr="00914504">
                <w:rPr>
                  <w:b w:val="0"/>
                  <w:color w:val="000000" w:themeColor="text1"/>
                  <w:sz w:val="24"/>
                  <w:szCs w:val="24"/>
                </w:rPr>
                <w:fldChar w:fldCharType="begin"/>
              </w:r>
              <w:r w:rsidRPr="00914504">
                <w:rPr>
                  <w:b w:val="0"/>
                  <w:color w:val="000000" w:themeColor="text1"/>
                </w:rPr>
                <w:instrText xml:space="preserve"> NUMPAGES  </w:instrText>
              </w:r>
              <w:r w:rsidRPr="00914504">
                <w:rPr>
                  <w:b w:val="0"/>
                  <w:color w:val="000000" w:themeColor="text1"/>
                  <w:sz w:val="24"/>
                  <w:szCs w:val="24"/>
                </w:rPr>
                <w:fldChar w:fldCharType="separate"/>
              </w:r>
              <w:r w:rsidR="00B426C1">
                <w:rPr>
                  <w:b w:val="0"/>
                  <w:noProof/>
                  <w:color w:val="000000" w:themeColor="text1"/>
                </w:rPr>
                <w:t>6</w:t>
              </w:r>
              <w:r w:rsidRPr="00914504">
                <w:rPr>
                  <w:b w:val="0"/>
                  <w:color w:val="000000" w:themeColor="text1"/>
                  <w:sz w:val="24"/>
                  <w:szCs w:val="24"/>
                </w:rPr>
                <w:fldChar w:fldCharType="end"/>
              </w:r>
            </w:p>
          </w:sdtContent>
        </w:sdt>
      </w:tc>
    </w:tr>
  </w:tbl>
  <w:p w:rsidR="002D7216" w:rsidRPr="0085726A" w:rsidRDefault="002D7216" w:rsidP="0085726A">
    <w:pPr>
      <w:pStyle w:val="Smallspac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216" w:rsidRDefault="002D7216" w:rsidP="00DA76A0">
    <w:r>
      <w:rPr>
        <w:noProof/>
      </w:rPr>
      <mc:AlternateContent>
        <mc:Choice Requires="wps">
          <w:drawing>
            <wp:anchor distT="0" distB="0" distL="114300" distR="114300" simplePos="0" relativeHeight="251670528" behindDoc="0" locked="0" layoutInCell="1" allowOverlap="1" wp14:anchorId="76EE7139" wp14:editId="347A80E8">
              <wp:simplePos x="0" y="0"/>
              <wp:positionH relativeFrom="page">
                <wp:posOffset>14128750</wp:posOffset>
              </wp:positionH>
              <wp:positionV relativeFrom="page">
                <wp:posOffset>9166596</wp:posOffset>
              </wp:positionV>
              <wp:extent cx="1663200" cy="3312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63200" cy="331200"/>
                      </a:xfrm>
                      <a:prstGeom prst="rect">
                        <a:avLst/>
                      </a:prstGeom>
                      <a:noFill/>
                      <a:ln w="9525">
                        <a:noFill/>
                        <a:miter lim="800000"/>
                        <a:headEnd/>
                        <a:tailEnd/>
                      </a:ln>
                    </wps:spPr>
                    <wps:txbx>
                      <w:txbxContent>
                        <w:p w:rsidR="002D7216" w:rsidRDefault="009D6545" w:rsidP="00340C56">
                          <w:pPr>
                            <w:pStyle w:val="ID"/>
                          </w:pPr>
                          <w:sdt>
                            <w:sdtPr>
                              <w:alias w:val="Category"/>
                              <w:tag w:val=""/>
                              <w:id w:val="1200273956"/>
                              <w:showingPlcHdr/>
                              <w:dataBinding w:prefixMappings="xmlns:ns0='http://purl.org/dc/elements/1.1/' xmlns:ns1='http://schemas.openxmlformats.org/package/2006/metadata/core-properties' " w:xpath="/ns1:coreProperties[1]/ns1:category[1]" w:storeItemID="{6C3C8BC8-F283-45AE-878A-BAB7291924A1}"/>
                              <w:text/>
                            </w:sdtPr>
                            <w:sdtEndPr/>
                            <w:sdtContent>
                              <w:r w:rsidR="002D7216">
                                <w:t xml:space="preserve">     </w:t>
                              </w:r>
                            </w:sdtContent>
                          </w:sdt>
                          <w:r w:rsidR="002D7216" w:rsidRPr="00D879B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12.5pt;margin-top:721.8pt;width:130.95pt;height:26.1pt;rotation:-90;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XzEQIAAAIEAAAOAAAAZHJzL2Uyb0RvYy54bWysU8tu2zAQvBfoPxC817LlRxPBcpAmTVEg&#10;fQBJP2BNURZRksuStCX367ukXMdob0V1EJbc5XBmdrm+GYxmB+mDQlvz2WTKmbQCG2V3Nf/2/PDm&#10;irMQwTag0cqaH2XgN5vXr9a9q2SJHepGekYgNlS9q3kXo6uKIohOGggTdNJSskVvINLS74rGQ0/o&#10;RhfldLoqevSN8yhkCLR7Pyb5JuO3rRTxS9sGGZmuOXGL+e/zf5v+xWYN1c6D65Q40YB/YGFAWbr0&#10;DHUPEdjeq7+gjBIeA7ZxItAU2LZKyKyB1Mymf6h56sDJrIXMCe5sU/h/sOLz4atnqqHelZxZMNSj&#10;ZzlE9g4HViZ7ehcqqnpyVBcH2qbSLDW4RxTfA7N414HdyVvvse8kNERvlk4WF0dHnJBAtv0nbOga&#10;2EfMQEPrDfNIvZmtqKf05W0yh9Fl1LXjuVOJmUgMVqs5lXImKDefz1KcboQqgaVGOB/iB4mGpaDm&#10;niYho8LhMcSx9HdJKrf4oLSmfai0ZX3Nr5flMh+4yBgVaVi1MjW/GnnmA0nze9vkOILSY0xctD2Z&#10;kHSPDsRhO1BhcmaLzZHsyMJJCT0i4tmh/8lZTwNZ8/BjD15ypj9asvR6tlikCc6LxfJtSQt/mdle&#10;ZsAKgqp55GwM72Ke+lHrLVnfqmzDC5MTVxq0bOTpUaRJvlznqpenu/kFAAD//wMAUEsDBBQABgAI&#10;AAAAIQBS/Lm24AAAAA8BAAAPAAAAZHJzL2Rvd25yZXYueG1sTI/LTsMwEEX3SPyDNUhsEHXqiJKG&#10;OBUPIbFtgL0bT5OIeBzFbpP8PcOKLmfu0X0Uu9n14oxj6DxpWK8SEEi1tx01Gr4+3+8zECEasqb3&#10;hBoWDLArr68Kk1s/0R7PVWwEm1DIjYY2xiGXMtQtOhNWfkBi7ehHZyKfYyPtaCY2d71USbKRznTE&#10;Ca0Z8LXF+qc6OQ3xLXbeft8lR7+fHl6WjypIt2h9ezM/P4GIOMd/GP7qc3UoudPBn8gG0WtQqdpu&#10;mWUlTbNHEMyoNFNrEAf+bTgcZFnIyx3lLwAAAP//AwBQSwECLQAUAAYACAAAACEAtoM4kv4AAADh&#10;AQAAEwAAAAAAAAAAAAAAAAAAAAAAW0NvbnRlbnRfVHlwZXNdLnhtbFBLAQItABQABgAIAAAAIQA4&#10;/SH/1gAAAJQBAAALAAAAAAAAAAAAAAAAAC8BAABfcmVscy8ucmVsc1BLAQItABQABgAIAAAAIQAe&#10;ZHXzEQIAAAIEAAAOAAAAAAAAAAAAAAAAAC4CAABkcnMvZTJvRG9jLnhtbFBLAQItABQABgAIAAAA&#10;IQBS/Lm24AAAAA8BAAAPAAAAAAAAAAAAAAAAAGsEAABkcnMvZG93bnJldi54bWxQSwUGAAAAAAQA&#10;BADzAAAAeAUAAAAA&#10;" filled="f" stroked="f">
              <v:textbox>
                <w:txbxContent>
                  <w:p w:rsidR="002D7216" w:rsidRDefault="002D7216" w:rsidP="00340C56">
                    <w:pPr>
                      <w:pStyle w:val="ID"/>
                    </w:pPr>
                    <w:sdt>
                      <w:sdtPr>
                        <w:alias w:val="Category"/>
                        <w:tag w:val=""/>
                        <w:id w:val="1200273956"/>
                        <w:showingPlcHdr/>
                        <w:dataBinding w:prefixMappings="xmlns:ns0='http://purl.org/dc/elements/1.1/' xmlns:ns1='http://schemas.openxmlformats.org/package/2006/metadata/core-properties' " w:xpath="/ns1:coreProperties[1]/ns1:category[1]" w:storeItemID="{6C3C8BC8-F283-45AE-878A-BAB7291924A1}"/>
                        <w:text/>
                      </w:sdtPr>
                      <w:sdtContent>
                        <w:r>
                          <w:t xml:space="preserve">     </w:t>
                        </w:r>
                      </w:sdtContent>
                    </w:sdt>
                    <w:r w:rsidRPr="00D879BC">
                      <w:t xml:space="preserve"> </w:t>
                    </w:r>
                  </w:p>
                </w:txbxContent>
              </v:textbox>
              <w10:wrap anchorx="page" anchory="page"/>
            </v:shape>
          </w:pict>
        </mc:Fallback>
      </mc:AlternateContent>
    </w:r>
    <w:r>
      <w:rPr>
        <w:noProof/>
      </w:rPr>
      <w:drawing>
        <wp:anchor distT="0" distB="0" distL="114300" distR="114300" simplePos="0" relativeHeight="251668480" behindDoc="0" locked="0" layoutInCell="1" allowOverlap="1" wp14:anchorId="5AB01F05" wp14:editId="31A2DB62">
          <wp:simplePos x="0" y="0"/>
          <wp:positionH relativeFrom="page">
            <wp:align>right</wp:align>
          </wp:positionH>
          <wp:positionV relativeFrom="page">
            <wp:align>bottom</wp:align>
          </wp:positionV>
          <wp:extent cx="4284000" cy="10728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AA_A4_namestyles_col_RGB for word_A4 lanscape.png"/>
                  <pic:cNvPicPr/>
                </pic:nvPicPr>
                <pic:blipFill rotWithShape="1">
                  <a:blip r:embed="rId1" cstate="print">
                    <a:extLst>
                      <a:ext uri="{28A0092B-C50C-407E-A947-70E740481C1C}">
                        <a14:useLocalDpi xmlns:a14="http://schemas.microsoft.com/office/drawing/2010/main" val="0"/>
                      </a:ext>
                    </a:extLst>
                  </a:blip>
                  <a:srcRect l="59736"/>
                  <a:stretch/>
                </pic:blipFill>
                <pic:spPr bwMode="auto">
                  <a:xfrm>
                    <a:off x="0" y="0"/>
                    <a:ext cx="4284000" cy="107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FC70CE7" wp14:editId="2246CCA4">
          <wp:simplePos x="903767" y="6379535"/>
          <wp:positionH relativeFrom="page">
            <wp:align>left</wp:align>
          </wp:positionH>
          <wp:positionV relativeFrom="page">
            <wp:align>bottom</wp:align>
          </wp:positionV>
          <wp:extent cx="4284921" cy="1073888"/>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AA_A4_namestyles_col_RGB for word_A4 lanscape.png"/>
                  <pic:cNvPicPr/>
                </pic:nvPicPr>
                <pic:blipFill rotWithShape="1">
                  <a:blip r:embed="rId1" cstate="print">
                    <a:extLst>
                      <a:ext uri="{28A0092B-C50C-407E-A947-70E740481C1C}">
                        <a14:useLocalDpi xmlns:a14="http://schemas.microsoft.com/office/drawing/2010/main" val="0"/>
                      </a:ext>
                    </a:extLst>
                  </a:blip>
                  <a:srcRect r="59736"/>
                  <a:stretch/>
                </pic:blipFill>
                <pic:spPr bwMode="auto">
                  <a:xfrm>
                    <a:off x="0" y="0"/>
                    <a:ext cx="4309308"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00" w:type="pct"/>
      <w:tblInd w:w="-851" w:type="dxa"/>
      <w:tblLayout w:type="fixed"/>
      <w:tblCellMar>
        <w:left w:w="0" w:type="dxa"/>
        <w:right w:w="0" w:type="dxa"/>
      </w:tblCellMar>
      <w:tblLook w:val="0600" w:firstRow="0" w:lastRow="0" w:firstColumn="0" w:lastColumn="0" w:noHBand="1" w:noVBand="1"/>
    </w:tblPr>
    <w:tblGrid>
      <w:gridCol w:w="11328"/>
      <w:gridCol w:w="11328"/>
    </w:tblGrid>
    <w:tr w:rsidR="002D7216" w:rsidRPr="007165FF" w:rsidTr="003F4A89">
      <w:tc>
        <w:tcPr>
          <w:tcW w:w="2500" w:type="pct"/>
          <w:noWrap/>
          <w:tcMar>
            <w:left w:w="0" w:type="dxa"/>
            <w:right w:w="0" w:type="dxa"/>
          </w:tcMar>
        </w:tcPr>
        <w:sdt>
          <w:sdtPr>
            <w:alias w:val="Document title"/>
            <w:tag w:val="Document title"/>
            <w:id w:val="-161633731"/>
            <w:dataBinding w:prefixMappings="xmlns:ns0='http://schemas.microsoft.com/office/2006/coverPageProps' " w:xpath="/ns0:CoverPageProperties[1]/ns0:Abstract[1]" w:storeItemID="{55AF091B-3C7A-41E3-B477-F2FDAA23CFDA}"/>
            <w:text/>
          </w:sdtPr>
          <w:sdtEndPr/>
          <w:sdtContent>
            <w:p w:rsidR="002D7216" w:rsidRDefault="002D7216" w:rsidP="008B5262">
              <w:pPr>
                <w:pStyle w:val="Footer"/>
              </w:pPr>
              <w:r>
                <w:t>Years 9 and 10 band plan — Australian Curriculum: Languages</w:t>
              </w:r>
            </w:p>
          </w:sdtContent>
        </w:sdt>
        <w:p w:rsidR="002D7216" w:rsidRPr="00FD561F" w:rsidRDefault="009D6545" w:rsidP="001F15DF">
          <w:pPr>
            <w:pStyle w:val="footersubtitle"/>
            <w:tabs>
              <w:tab w:val="left" w:pos="1250"/>
            </w:tabs>
          </w:pPr>
          <w:sdt>
            <w:sdtPr>
              <w:alias w:val="Subtitle"/>
              <w:tag w:val="Subtitle"/>
              <w:id w:val="-1458643109"/>
              <w:dataBinding w:prefixMappings="xmlns:ns0='http://purl.org/dc/elements/1.1/' xmlns:ns1='http://schemas.openxmlformats.org/package/2006/metadata/core-properties' " w:xpath="/ns1:coreProperties[1]/ns0:subject[1]" w:storeItemID="{6C3C8BC8-F283-45AE-878A-BAB7291924A1}"/>
              <w:text/>
            </w:sdtPr>
            <w:sdtEndPr/>
            <w:sdtContent>
              <w:r w:rsidR="002D7216">
                <w:t>Overview for planning with the Australian Curriculum: Languages — Japanese</w:t>
              </w:r>
            </w:sdtContent>
          </w:sdt>
        </w:p>
      </w:tc>
      <w:tc>
        <w:tcPr>
          <w:tcW w:w="2500" w:type="pct"/>
        </w:tcPr>
        <w:p w:rsidR="002D7216" w:rsidRDefault="002D7216" w:rsidP="000F044B">
          <w:pPr>
            <w:pStyle w:val="Footer"/>
            <w:ind w:left="284"/>
            <w:jc w:val="right"/>
            <w:rPr>
              <w:rFonts w:eastAsia="SimSun"/>
            </w:rPr>
          </w:pPr>
          <w:r w:rsidRPr="0055152A">
            <w:rPr>
              <w:rFonts w:eastAsia="SimSun"/>
            </w:rPr>
            <w:t>Queensland Curriculum &amp; Assessment Authority</w:t>
          </w:r>
        </w:p>
        <w:p w:rsidR="002D7216" w:rsidRPr="000F044B" w:rsidRDefault="002D7216" w:rsidP="009F4772">
          <w:pPr>
            <w:pStyle w:val="footersubtitle"/>
            <w:tabs>
              <w:tab w:val="left" w:pos="8820"/>
              <w:tab w:val="right" w:pos="11328"/>
            </w:tabs>
            <w:jc w:val="right"/>
            <w:rPr>
              <w:rStyle w:val="Footerbold"/>
              <w:b w:val="0"/>
              <w:color w:val="6F7378" w:themeColor="background2" w:themeShade="80"/>
            </w:rPr>
          </w:pPr>
          <w:r>
            <w:tab/>
          </w:r>
          <w:sdt>
            <w:sdtPr>
              <w:id w:val="-1043438482"/>
              <w:date w:fullDate="2016-07-08T00:00:00Z">
                <w:dateFormat w:val="MMMM yyyy"/>
                <w:lid w:val="en-AU"/>
                <w:storeMappedDataAs w:val="dateTime"/>
                <w:calendar w:val="gregorian"/>
              </w:date>
            </w:sdtPr>
            <w:sdtEndPr/>
            <w:sdtContent>
              <w:r>
                <w:t>July 2016</w:t>
              </w:r>
            </w:sdtContent>
          </w:sdt>
        </w:p>
      </w:tc>
    </w:tr>
    <w:tr w:rsidR="002D7216" w:rsidRPr="007165FF" w:rsidTr="00F0519E">
      <w:tc>
        <w:tcPr>
          <w:tcW w:w="5000" w:type="pct"/>
          <w:gridSpan w:val="2"/>
          <w:noWrap/>
          <w:tcMar>
            <w:left w:w="0" w:type="dxa"/>
            <w:right w:w="0" w:type="dxa"/>
          </w:tcMar>
          <w:vAlign w:val="center"/>
        </w:tcPr>
        <w:sdt>
          <w:sdtPr>
            <w:id w:val="74635649"/>
            <w:docPartObj>
              <w:docPartGallery w:val="Page Numbers (Top of Page)"/>
              <w:docPartUnique/>
            </w:docPartObj>
          </w:sdtPr>
          <w:sdtEndPr/>
          <w:sdtContent>
            <w:p w:rsidR="002D7216" w:rsidRPr="00914504" w:rsidRDefault="002D7216" w:rsidP="00FE0434">
              <w:pPr>
                <w:pStyle w:val="Footer"/>
                <w:ind w:left="284"/>
                <w:jc w:val="center"/>
                <w:rPr>
                  <w:rStyle w:val="Footerbold"/>
                  <w:b/>
                  <w:color w:val="auto"/>
                  <w:sz w:val="21"/>
                </w:rPr>
              </w:pPr>
              <w:r w:rsidRPr="00914504">
                <w:rPr>
                  <w:b w:val="0"/>
                  <w:color w:val="000000" w:themeColor="text1"/>
                </w:rPr>
                <w:t>Page</w:t>
              </w:r>
              <w:r w:rsidRPr="00914504">
                <w:rPr>
                  <w:color w:val="000000" w:themeColor="text1"/>
                </w:rPr>
                <w:t xml:space="preserve"> </w:t>
              </w:r>
              <w:r w:rsidRPr="00A453C6">
                <w:rPr>
                  <w:color w:val="000000" w:themeColor="text1"/>
                  <w:sz w:val="24"/>
                  <w:szCs w:val="24"/>
                </w:rPr>
                <w:fldChar w:fldCharType="begin"/>
              </w:r>
              <w:r w:rsidRPr="00A453C6">
                <w:rPr>
                  <w:color w:val="000000" w:themeColor="text1"/>
                </w:rPr>
                <w:instrText xml:space="preserve"> PAGE </w:instrText>
              </w:r>
              <w:r w:rsidRPr="00A453C6">
                <w:rPr>
                  <w:color w:val="000000" w:themeColor="text1"/>
                  <w:sz w:val="24"/>
                  <w:szCs w:val="24"/>
                </w:rPr>
                <w:fldChar w:fldCharType="separate"/>
              </w:r>
              <w:r w:rsidR="009D6545">
                <w:rPr>
                  <w:noProof/>
                  <w:color w:val="000000" w:themeColor="text1"/>
                </w:rPr>
                <w:t>2</w:t>
              </w:r>
              <w:r w:rsidRPr="00A453C6">
                <w:rPr>
                  <w:color w:val="000000" w:themeColor="text1"/>
                  <w:sz w:val="24"/>
                  <w:szCs w:val="24"/>
                </w:rPr>
                <w:fldChar w:fldCharType="end"/>
              </w:r>
              <w:r w:rsidRPr="00222DE4">
                <w:rPr>
                  <w:color w:val="000000" w:themeColor="text1"/>
                </w:rPr>
                <w:t xml:space="preserve"> </w:t>
              </w:r>
              <w:r w:rsidRPr="00914504">
                <w:rPr>
                  <w:b w:val="0"/>
                  <w:color w:val="000000" w:themeColor="text1"/>
                </w:rPr>
                <w:t xml:space="preserve">of </w:t>
              </w:r>
              <w:r w:rsidRPr="00914504">
                <w:rPr>
                  <w:b w:val="0"/>
                  <w:color w:val="000000" w:themeColor="text1"/>
                  <w:sz w:val="24"/>
                  <w:szCs w:val="24"/>
                </w:rPr>
                <w:fldChar w:fldCharType="begin"/>
              </w:r>
              <w:r w:rsidRPr="00914504">
                <w:rPr>
                  <w:b w:val="0"/>
                  <w:color w:val="000000" w:themeColor="text1"/>
                </w:rPr>
                <w:instrText xml:space="preserve"> NUMPAGES  </w:instrText>
              </w:r>
              <w:r w:rsidRPr="00914504">
                <w:rPr>
                  <w:b w:val="0"/>
                  <w:color w:val="000000" w:themeColor="text1"/>
                  <w:sz w:val="24"/>
                  <w:szCs w:val="24"/>
                </w:rPr>
                <w:fldChar w:fldCharType="separate"/>
              </w:r>
              <w:r w:rsidR="009D6545">
                <w:rPr>
                  <w:b w:val="0"/>
                  <w:noProof/>
                  <w:color w:val="000000" w:themeColor="text1"/>
                </w:rPr>
                <w:t>6</w:t>
              </w:r>
              <w:r w:rsidRPr="00914504">
                <w:rPr>
                  <w:b w:val="0"/>
                  <w:color w:val="000000" w:themeColor="text1"/>
                  <w:sz w:val="24"/>
                  <w:szCs w:val="24"/>
                </w:rPr>
                <w:fldChar w:fldCharType="end"/>
              </w:r>
            </w:p>
          </w:sdtContent>
        </w:sdt>
      </w:tc>
    </w:tr>
  </w:tbl>
  <w:p w:rsidR="002D7216" w:rsidRDefault="002D7216" w:rsidP="0085726A">
    <w:pPr>
      <w:pStyle w:val="Smallspace"/>
    </w:pPr>
  </w:p>
  <w:p w:rsidR="002D7216" w:rsidRDefault="002D7216" w:rsidP="001002FB">
    <w:pPr>
      <w:pStyle w:val="Smallspac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216" w:rsidRPr="00E95E3F" w:rsidRDefault="002D7216" w:rsidP="00B3438C">
      <w:pPr>
        <w:pStyle w:val="footnoteseparator"/>
      </w:pPr>
    </w:p>
  </w:footnote>
  <w:footnote w:type="continuationSeparator" w:id="0">
    <w:p w:rsidR="002D7216" w:rsidRDefault="002D7216">
      <w:r>
        <w:continuationSeparator/>
      </w:r>
    </w:p>
    <w:p w:rsidR="002D7216" w:rsidRDefault="002D7216"/>
  </w:footnote>
  <w:footnote w:id="1">
    <w:p w:rsidR="002D7216" w:rsidRDefault="002D7216" w:rsidP="006316B5">
      <w:pPr>
        <w:pStyle w:val="FootnoteText"/>
      </w:pPr>
      <w:r>
        <w:rPr>
          <w:rStyle w:val="FootnoteReference"/>
        </w:rPr>
        <w:footnoteRef/>
      </w:r>
      <w:r>
        <w:t xml:space="preserve"> </w:t>
      </w:r>
      <w:r w:rsidRPr="00B404CC">
        <w:t>Source:</w:t>
      </w:r>
      <w:r>
        <w:t xml:space="preserve"> </w:t>
      </w:r>
      <w:r w:rsidRPr="003446DF">
        <w:t>Australian</w:t>
      </w:r>
      <w:r w:rsidRPr="00B404CC">
        <w:t xml:space="preserve"> Curriculum, Assessment and Reporting Authority (ACARA),</w:t>
      </w:r>
      <w:r w:rsidRPr="00B404CC">
        <w:rPr>
          <w:szCs w:val="18"/>
          <w:lang w:val="en-GB"/>
        </w:rPr>
        <w:t xml:space="preserve"> </w:t>
      </w:r>
      <w:r>
        <w:rPr>
          <w:i/>
        </w:rPr>
        <w:t>Australian Curriculum: Languages</w:t>
      </w:r>
      <w:r>
        <w:t>:</w:t>
      </w:r>
      <w:r w:rsidRPr="000B60B7">
        <w:t xml:space="preserve"> </w:t>
      </w:r>
      <w:hyperlink r:id="rId1" w:history="1">
        <w:r w:rsidRPr="000B60B7">
          <w:rPr>
            <w:rStyle w:val="Hyperlink"/>
          </w:rPr>
          <w:t>www.australiancurriculum.edu.au/languages/introduction</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86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842862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A81CC54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0B843C3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0F02D9C"/>
    <w:multiLevelType w:val="multilevel"/>
    <w:tmpl w:val="611CE12C"/>
    <w:styleLink w:val="ListTableBullet"/>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Courier New" w:hAnsi="Courier New" w:hint="default"/>
      </w:rPr>
    </w:lvl>
    <w:lvl w:ilvl="2">
      <w:start w:val="1"/>
      <w:numFmt w:val="bullet"/>
      <w:lvlText w:val=""/>
      <w:lvlJc w:val="left"/>
      <w:pPr>
        <w:tabs>
          <w:tab w:val="num" w:pos="681"/>
        </w:tabs>
        <w:ind w:left="681" w:hanging="227"/>
      </w:pPr>
      <w:rPr>
        <w:rFonts w:ascii="Wingdings" w:hAnsi="Wingding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2043" w:hanging="2043"/>
      </w:pPr>
      <w:rPr>
        <w:rFonts w:hint="default"/>
      </w:rPr>
    </w:lvl>
  </w:abstractNum>
  <w:abstractNum w:abstractNumId="5">
    <w:nsid w:val="05680BE2"/>
    <w:multiLevelType w:val="hybridMultilevel"/>
    <w:tmpl w:val="1C7E879A"/>
    <w:lvl w:ilvl="0" w:tplc="5BFC2A16">
      <w:start w:val="1"/>
      <w:numFmt w:val="bullet"/>
      <w:lvlText w:val=""/>
      <w:lvlJc w:val="left"/>
      <w:pPr>
        <w:tabs>
          <w:tab w:val="num" w:pos="284"/>
        </w:tabs>
        <w:ind w:left="567" w:hanging="28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895624E"/>
    <w:multiLevelType w:val="multilevel"/>
    <w:tmpl w:val="AC281E02"/>
    <w:styleLink w:val="ListPara"/>
    <w:lvl w:ilvl="0">
      <w:start w:val="1"/>
      <w:numFmt w:val="none"/>
      <w:suff w:val="nothing"/>
      <w:lvlText w:val="%1"/>
      <w:lvlJc w:val="left"/>
      <w:pPr>
        <w:ind w:left="284"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852"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4" w:firstLine="0"/>
      </w:pPr>
      <w:rPr>
        <w:rFonts w:hint="default"/>
      </w:rPr>
    </w:lvl>
    <w:lvl w:ilvl="6">
      <w:start w:val="1"/>
      <w:numFmt w:val="none"/>
      <w:suff w:val="nothing"/>
      <w:lvlText w:val=""/>
      <w:lvlJc w:val="left"/>
      <w:pPr>
        <w:ind w:left="1988" w:firstLine="0"/>
      </w:pPr>
      <w:rPr>
        <w:rFonts w:hint="default"/>
      </w:rPr>
    </w:lvl>
    <w:lvl w:ilvl="7">
      <w:start w:val="1"/>
      <w:numFmt w:val="none"/>
      <w:suff w:val="nothing"/>
      <w:lvlText w:val=""/>
      <w:lvlJc w:val="left"/>
      <w:pPr>
        <w:ind w:left="2272" w:firstLine="0"/>
      </w:pPr>
      <w:rPr>
        <w:rFonts w:hint="default"/>
      </w:rPr>
    </w:lvl>
    <w:lvl w:ilvl="8">
      <w:start w:val="1"/>
      <w:numFmt w:val="none"/>
      <w:suff w:val="nothing"/>
      <w:lvlText w:val=""/>
      <w:lvlJc w:val="left"/>
      <w:pPr>
        <w:ind w:left="2556" w:firstLine="0"/>
      </w:pPr>
      <w:rPr>
        <w:rFonts w:hint="default"/>
      </w:rPr>
    </w:lvl>
  </w:abstractNum>
  <w:abstractNum w:abstractNumId="7">
    <w:nsid w:val="0A564698"/>
    <w:multiLevelType w:val="multilevel"/>
    <w:tmpl w:val="8182F426"/>
    <w:styleLink w:val="ListBullet"/>
    <w:lvl w:ilvl="0">
      <w:start w:val="1"/>
      <w:numFmt w:val="bullet"/>
      <w:lvlText w:val=""/>
      <w:lvlJc w:val="left"/>
      <w:pPr>
        <w:tabs>
          <w:tab w:val="num" w:pos="284"/>
        </w:tabs>
        <w:ind w:left="284" w:hanging="284"/>
      </w:pPr>
      <w:rPr>
        <w:rFonts w:ascii="Symbol" w:hAnsi="Symbol" w:hint="default"/>
        <w:color w:val="6F7378" w:themeColor="background2" w:themeShade="80"/>
      </w:rPr>
    </w:lvl>
    <w:lvl w:ilvl="1">
      <w:start w:val="1"/>
      <w:numFmt w:val="bullet"/>
      <w:lvlText w:val="­"/>
      <w:lvlJc w:val="left"/>
      <w:pPr>
        <w:tabs>
          <w:tab w:val="num" w:pos="794"/>
        </w:tabs>
        <w:ind w:left="567" w:hanging="283"/>
      </w:pPr>
      <w:rPr>
        <w:rFonts w:ascii="Courier New" w:hAnsi="Courier New" w:hint="default"/>
        <w:color w:val="6F7378" w:themeColor="background2" w:themeShade="80"/>
      </w:rPr>
    </w:lvl>
    <w:lvl w:ilvl="2">
      <w:start w:val="1"/>
      <w:numFmt w:val="bullet"/>
      <w:lvlText w:val=""/>
      <w:lvlJc w:val="left"/>
      <w:pPr>
        <w:tabs>
          <w:tab w:val="num" w:pos="1191"/>
        </w:tabs>
        <w:ind w:left="851" w:hanging="284"/>
      </w:pPr>
      <w:rPr>
        <w:rFonts w:ascii="Wingdings" w:hAnsi="Wingdings" w:hint="default"/>
        <w:color w:val="6F7378" w:themeColor="background2" w:themeShade="80"/>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134E3A6D"/>
    <w:multiLevelType w:val="hybridMultilevel"/>
    <w:tmpl w:val="2102D0DC"/>
    <w:lvl w:ilvl="0" w:tplc="47CA9B48">
      <w:start w:val="1"/>
      <w:numFmt w:val="bullet"/>
      <w:pStyle w:val="Checklist"/>
      <w:lvlText w:val=""/>
      <w:lvlJc w:val="left"/>
      <w:pPr>
        <w:ind w:left="360" w:hanging="360"/>
      </w:pPr>
      <w:rPr>
        <w:rFonts w:ascii="Wingdings" w:hAnsi="Wingdings" w:hint="default"/>
        <w:color w:val="auto"/>
        <w:sz w:val="21"/>
      </w:rPr>
    </w:lvl>
    <w:lvl w:ilvl="1" w:tplc="C094790E" w:tentative="1">
      <w:start w:val="1"/>
      <w:numFmt w:val="bullet"/>
      <w:lvlText w:val="o"/>
      <w:lvlJc w:val="left"/>
      <w:pPr>
        <w:ind w:left="1440" w:hanging="360"/>
      </w:pPr>
      <w:rPr>
        <w:rFonts w:ascii="Courier New" w:hAnsi="Courier New" w:cs="Courier New" w:hint="default"/>
      </w:rPr>
    </w:lvl>
    <w:lvl w:ilvl="2" w:tplc="7E724ED6" w:tentative="1">
      <w:start w:val="1"/>
      <w:numFmt w:val="bullet"/>
      <w:lvlText w:val=""/>
      <w:lvlJc w:val="left"/>
      <w:pPr>
        <w:ind w:left="2160" w:hanging="360"/>
      </w:pPr>
      <w:rPr>
        <w:rFonts w:ascii="Wingdings" w:hAnsi="Wingdings" w:hint="default"/>
      </w:rPr>
    </w:lvl>
    <w:lvl w:ilvl="3" w:tplc="DFEAAD04" w:tentative="1">
      <w:start w:val="1"/>
      <w:numFmt w:val="bullet"/>
      <w:lvlText w:val=""/>
      <w:lvlJc w:val="left"/>
      <w:pPr>
        <w:ind w:left="2880" w:hanging="360"/>
      </w:pPr>
      <w:rPr>
        <w:rFonts w:ascii="Symbol" w:hAnsi="Symbol" w:hint="default"/>
      </w:rPr>
    </w:lvl>
    <w:lvl w:ilvl="4" w:tplc="E3A8480E" w:tentative="1">
      <w:start w:val="1"/>
      <w:numFmt w:val="bullet"/>
      <w:lvlText w:val="o"/>
      <w:lvlJc w:val="left"/>
      <w:pPr>
        <w:ind w:left="3600" w:hanging="360"/>
      </w:pPr>
      <w:rPr>
        <w:rFonts w:ascii="Courier New" w:hAnsi="Courier New" w:cs="Courier New" w:hint="default"/>
      </w:rPr>
    </w:lvl>
    <w:lvl w:ilvl="5" w:tplc="AF9C73C2" w:tentative="1">
      <w:start w:val="1"/>
      <w:numFmt w:val="bullet"/>
      <w:lvlText w:val=""/>
      <w:lvlJc w:val="left"/>
      <w:pPr>
        <w:ind w:left="4320" w:hanging="360"/>
      </w:pPr>
      <w:rPr>
        <w:rFonts w:ascii="Wingdings" w:hAnsi="Wingdings" w:hint="default"/>
      </w:rPr>
    </w:lvl>
    <w:lvl w:ilvl="6" w:tplc="741856A0" w:tentative="1">
      <w:start w:val="1"/>
      <w:numFmt w:val="bullet"/>
      <w:lvlText w:val=""/>
      <w:lvlJc w:val="left"/>
      <w:pPr>
        <w:ind w:left="5040" w:hanging="360"/>
      </w:pPr>
      <w:rPr>
        <w:rFonts w:ascii="Symbol" w:hAnsi="Symbol" w:hint="default"/>
      </w:rPr>
    </w:lvl>
    <w:lvl w:ilvl="7" w:tplc="B8040682" w:tentative="1">
      <w:start w:val="1"/>
      <w:numFmt w:val="bullet"/>
      <w:lvlText w:val="o"/>
      <w:lvlJc w:val="left"/>
      <w:pPr>
        <w:ind w:left="5760" w:hanging="360"/>
      </w:pPr>
      <w:rPr>
        <w:rFonts w:ascii="Courier New" w:hAnsi="Courier New" w:cs="Courier New" w:hint="default"/>
      </w:rPr>
    </w:lvl>
    <w:lvl w:ilvl="8" w:tplc="01EE7436" w:tentative="1">
      <w:start w:val="1"/>
      <w:numFmt w:val="bullet"/>
      <w:lvlText w:val=""/>
      <w:lvlJc w:val="left"/>
      <w:pPr>
        <w:ind w:left="6480" w:hanging="360"/>
      </w:pPr>
      <w:rPr>
        <w:rFonts w:ascii="Wingdings" w:hAnsi="Wingdings" w:hint="default"/>
      </w:rPr>
    </w:lvl>
  </w:abstractNum>
  <w:abstractNum w:abstractNumId="9">
    <w:nsid w:val="13DB6414"/>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19981A61"/>
    <w:multiLevelType w:val="hybridMultilevel"/>
    <w:tmpl w:val="69241C20"/>
    <w:lvl w:ilvl="0" w:tplc="D452051C">
      <w:start w:val="1"/>
      <w:numFmt w:val="bullet"/>
      <w:lvlText w:val="▪"/>
      <w:lvlJc w:val="left"/>
      <w:pPr>
        <w:ind w:left="927" w:hanging="360"/>
      </w:pPr>
      <w:rPr>
        <w:rFonts w:ascii="Arial" w:hAnsi="Arial" w:hint="default"/>
        <w:color w:val="00948D"/>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nsid w:val="1B096E55"/>
    <w:multiLevelType w:val="hybridMultilevel"/>
    <w:tmpl w:val="0F6C1B5C"/>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2">
    <w:nsid w:val="1F537D05"/>
    <w:multiLevelType w:val="multilevel"/>
    <w:tmpl w:val="EE5A7A6E"/>
    <w:styleLink w:val="BulletsList"/>
    <w:lvl w:ilvl="0">
      <w:start w:val="1"/>
      <w:numFmt w:val="bullet"/>
      <w:pStyle w:val="ListBullet0"/>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3">
    <w:nsid w:val="27301B7A"/>
    <w:multiLevelType w:val="multilevel"/>
    <w:tmpl w:val="5964D426"/>
    <w:styleLink w:val="ListTableNumber"/>
    <w:lvl w:ilvl="0">
      <w:start w:val="1"/>
      <w:numFmt w:val="decimal"/>
      <w:pStyle w:val="TableNumber"/>
      <w:lvlText w:val="%1."/>
      <w:lvlJc w:val="left"/>
      <w:pPr>
        <w:tabs>
          <w:tab w:val="num" w:pos="227"/>
        </w:tabs>
        <w:ind w:left="227" w:hanging="227"/>
      </w:pPr>
      <w:rPr>
        <w:rFonts w:hint="default"/>
      </w:rPr>
    </w:lvl>
    <w:lvl w:ilvl="1">
      <w:start w:val="1"/>
      <w:numFmt w:val="lowerLetter"/>
      <w:pStyle w:val="TableNumber2"/>
      <w:lvlText w:val="%2."/>
      <w:lvlJc w:val="left"/>
      <w:pPr>
        <w:tabs>
          <w:tab w:val="num" w:pos="454"/>
        </w:tabs>
        <w:ind w:left="454" w:hanging="227"/>
      </w:pPr>
      <w:rPr>
        <w:rFonts w:hint="default"/>
      </w:rPr>
    </w:lvl>
    <w:lvl w:ilvl="2">
      <w:start w:val="1"/>
      <w:numFmt w:val="lowerRoman"/>
      <w:pStyle w:val="TableNumber3"/>
      <w:lvlText w:val="%3."/>
      <w:lvlJc w:val="left"/>
      <w:pPr>
        <w:tabs>
          <w:tab w:val="num" w:pos="681"/>
        </w:tabs>
        <w:ind w:left="681"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953019D"/>
    <w:multiLevelType w:val="hybridMultilevel"/>
    <w:tmpl w:val="EA72C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B021C9C"/>
    <w:multiLevelType w:val="hybridMultilevel"/>
    <w:tmpl w:val="67E67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12568C"/>
    <w:multiLevelType w:val="singleLevel"/>
    <w:tmpl w:val="A2C4CF92"/>
    <w:lvl w:ilvl="0">
      <w:start w:val="1"/>
      <w:numFmt w:val="bullet"/>
      <w:pStyle w:val="TableBullet"/>
      <w:lvlText w:val=""/>
      <w:lvlJc w:val="left"/>
      <w:pPr>
        <w:ind w:left="360" w:hanging="360"/>
      </w:pPr>
      <w:rPr>
        <w:rFonts w:ascii="Symbol" w:hAnsi="Symbol" w:hint="default"/>
        <w:color w:val="000000" w:themeColor="text1"/>
        <w:sz w:val="18"/>
        <w:szCs w:val="18"/>
      </w:rPr>
    </w:lvl>
  </w:abstractNum>
  <w:abstractNum w:abstractNumId="17">
    <w:nsid w:val="38A43B50"/>
    <w:multiLevelType w:val="hybridMultilevel"/>
    <w:tmpl w:val="73563D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nsid w:val="3A14513B"/>
    <w:multiLevelType w:val="hybridMultilevel"/>
    <w:tmpl w:val="89028324"/>
    <w:styleLink w:val="BulletsList1"/>
    <w:lvl w:ilvl="0" w:tplc="4DDED448">
      <w:start w:val="1"/>
      <w:numFmt w:val="bullet"/>
      <w:pStyle w:val="Checklistchecked"/>
      <w:lvlText w:val=""/>
      <w:lvlJc w:val="left"/>
      <w:pPr>
        <w:ind w:left="360" w:hanging="360"/>
      </w:pPr>
      <w:rPr>
        <w:rFonts w:ascii="Wingdings" w:hAnsi="Wingdings" w:hint="default"/>
        <w:sz w:val="21"/>
      </w:rPr>
    </w:lvl>
    <w:lvl w:ilvl="1" w:tplc="690EBCDA" w:tentative="1">
      <w:start w:val="1"/>
      <w:numFmt w:val="bullet"/>
      <w:lvlText w:val="o"/>
      <w:lvlJc w:val="left"/>
      <w:pPr>
        <w:ind w:left="1440" w:hanging="360"/>
      </w:pPr>
      <w:rPr>
        <w:rFonts w:ascii="Courier New" w:hAnsi="Courier New" w:cs="Courier New" w:hint="default"/>
      </w:rPr>
    </w:lvl>
    <w:lvl w:ilvl="2" w:tplc="6B90CE36" w:tentative="1">
      <w:start w:val="1"/>
      <w:numFmt w:val="bullet"/>
      <w:lvlText w:val=""/>
      <w:lvlJc w:val="left"/>
      <w:pPr>
        <w:ind w:left="2160" w:hanging="360"/>
      </w:pPr>
      <w:rPr>
        <w:rFonts w:ascii="Wingdings" w:hAnsi="Wingdings" w:hint="default"/>
      </w:rPr>
    </w:lvl>
    <w:lvl w:ilvl="3" w:tplc="6EB22494" w:tentative="1">
      <w:start w:val="1"/>
      <w:numFmt w:val="bullet"/>
      <w:lvlText w:val=""/>
      <w:lvlJc w:val="left"/>
      <w:pPr>
        <w:ind w:left="2880" w:hanging="360"/>
      </w:pPr>
      <w:rPr>
        <w:rFonts w:ascii="Symbol" w:hAnsi="Symbol" w:hint="default"/>
      </w:rPr>
    </w:lvl>
    <w:lvl w:ilvl="4" w:tplc="AA2490D4" w:tentative="1">
      <w:start w:val="1"/>
      <w:numFmt w:val="bullet"/>
      <w:lvlText w:val="o"/>
      <w:lvlJc w:val="left"/>
      <w:pPr>
        <w:ind w:left="3600" w:hanging="360"/>
      </w:pPr>
      <w:rPr>
        <w:rFonts w:ascii="Courier New" w:hAnsi="Courier New" w:cs="Courier New" w:hint="default"/>
      </w:rPr>
    </w:lvl>
    <w:lvl w:ilvl="5" w:tplc="C1B85090" w:tentative="1">
      <w:start w:val="1"/>
      <w:numFmt w:val="bullet"/>
      <w:lvlText w:val=""/>
      <w:lvlJc w:val="left"/>
      <w:pPr>
        <w:ind w:left="4320" w:hanging="360"/>
      </w:pPr>
      <w:rPr>
        <w:rFonts w:ascii="Wingdings" w:hAnsi="Wingdings" w:hint="default"/>
      </w:rPr>
    </w:lvl>
    <w:lvl w:ilvl="6" w:tplc="011E51FC" w:tentative="1">
      <w:start w:val="1"/>
      <w:numFmt w:val="bullet"/>
      <w:lvlText w:val=""/>
      <w:lvlJc w:val="left"/>
      <w:pPr>
        <w:ind w:left="5040" w:hanging="360"/>
      </w:pPr>
      <w:rPr>
        <w:rFonts w:ascii="Symbol" w:hAnsi="Symbol" w:hint="default"/>
      </w:rPr>
    </w:lvl>
    <w:lvl w:ilvl="7" w:tplc="B0E02DBA" w:tentative="1">
      <w:start w:val="1"/>
      <w:numFmt w:val="bullet"/>
      <w:lvlText w:val="o"/>
      <w:lvlJc w:val="left"/>
      <w:pPr>
        <w:ind w:left="5760" w:hanging="360"/>
      </w:pPr>
      <w:rPr>
        <w:rFonts w:ascii="Courier New" w:hAnsi="Courier New" w:cs="Courier New" w:hint="default"/>
      </w:rPr>
    </w:lvl>
    <w:lvl w:ilvl="8" w:tplc="90848784" w:tentative="1">
      <w:start w:val="1"/>
      <w:numFmt w:val="bullet"/>
      <w:lvlText w:val=""/>
      <w:lvlJc w:val="left"/>
      <w:pPr>
        <w:ind w:left="6480" w:hanging="360"/>
      </w:pPr>
      <w:rPr>
        <w:rFonts w:ascii="Wingdings" w:hAnsi="Wingdings" w:hint="default"/>
      </w:rPr>
    </w:lvl>
  </w:abstractNum>
  <w:abstractNum w:abstractNumId="19">
    <w:nsid w:val="3F2F3E9C"/>
    <w:multiLevelType w:val="multilevel"/>
    <w:tmpl w:val="99889C20"/>
    <w:styleLink w:val="ListBullet1"/>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ourier New" w:hAnsi="Courier New" w:hint="default"/>
        <w:color w:val="auto"/>
        <w:sz w:val="18"/>
      </w:rPr>
    </w:lvl>
    <w:lvl w:ilvl="2">
      <w:start w:val="1"/>
      <w:numFmt w:val="bullet"/>
      <w:lvlText w:val="–"/>
      <w:lvlJc w:val="left"/>
      <w:pPr>
        <w:tabs>
          <w:tab w:val="num" w:pos="680"/>
        </w:tabs>
        <w:ind w:left="680" w:hanging="226"/>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nsid w:val="445A6A7A"/>
    <w:multiLevelType w:val="multilevel"/>
    <w:tmpl w:val="DBBA19FA"/>
    <w:styleLink w:val="ListParagraph"/>
    <w:lvl w:ilvl="0">
      <w:start w:val="1"/>
      <w:numFmt w:val="none"/>
      <w:suff w:val="nothing"/>
      <w:lvlText w:val=""/>
      <w:lvlJc w:val="left"/>
      <w:pPr>
        <w:ind w:left="397" w:firstLine="0"/>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1191"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21">
    <w:nsid w:val="46ED3670"/>
    <w:multiLevelType w:val="hybridMultilevel"/>
    <w:tmpl w:val="2CE24034"/>
    <w:lvl w:ilvl="0" w:tplc="2444A92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D9C1A9A"/>
    <w:multiLevelType w:val="hybridMultilevel"/>
    <w:tmpl w:val="1C8A2CFA"/>
    <w:lvl w:ilvl="0" w:tplc="FF52BAF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574D03"/>
    <w:multiLevelType w:val="hybridMultilevel"/>
    <w:tmpl w:val="463A9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34A786A"/>
    <w:multiLevelType w:val="multilevel"/>
    <w:tmpl w:val="E2A8EC80"/>
    <w:styleLink w:val="ListInstruction"/>
    <w:lvl w:ilvl="0">
      <w:start w:val="1"/>
      <w:numFmt w:val="none"/>
      <w:suff w:val="nothing"/>
      <w:lvlText w:val=""/>
      <w:lvlJc w:val="left"/>
      <w:pPr>
        <w:ind w:left="0" w:firstLine="0"/>
      </w:pPr>
      <w:rPr>
        <w:rFonts w:hint="default"/>
      </w:rPr>
    </w:lvl>
    <w:lvl w:ilvl="1">
      <w:start w:val="1"/>
      <w:numFmt w:val="bullet"/>
      <w:lvlText w:val=""/>
      <w:lvlJc w:val="left"/>
      <w:pPr>
        <w:tabs>
          <w:tab w:val="num" w:pos="397"/>
        </w:tabs>
        <w:ind w:left="397" w:hanging="397"/>
      </w:pPr>
      <w:rPr>
        <w:rFonts w:ascii="Symbol" w:hAnsi="Symbol" w:hint="default"/>
      </w:rPr>
    </w:lvl>
    <w:lvl w:ilvl="2">
      <w:start w:val="1"/>
      <w:numFmt w:val="decimal"/>
      <w:lvlText w:val="%3."/>
      <w:lvlJc w:val="left"/>
      <w:pPr>
        <w:tabs>
          <w:tab w:val="num" w:pos="397"/>
        </w:tabs>
        <w:ind w:left="397" w:hanging="397"/>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56734299"/>
    <w:multiLevelType w:val="multilevel"/>
    <w:tmpl w:val="1760413A"/>
    <w:styleLink w:val="TableBullets"/>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nsid w:val="56775932"/>
    <w:multiLevelType w:val="hybridMultilevel"/>
    <w:tmpl w:val="B25C1CAC"/>
    <w:lvl w:ilvl="0" w:tplc="AF4EE828">
      <w:start w:val="1"/>
      <w:numFmt w:val="bullet"/>
      <w:pStyle w:val="Body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26BA192C">
      <w:start w:val="1"/>
      <w:numFmt w:val="bullet"/>
      <w:pStyle w:val="Bodytextbullet2"/>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92233F0"/>
    <w:multiLevelType w:val="multilevel"/>
    <w:tmpl w:val="5964D426"/>
    <w:numStyleLink w:val="ListTableNumber"/>
  </w:abstractNum>
  <w:abstractNum w:abstractNumId="28">
    <w:nsid w:val="598C192E"/>
    <w:multiLevelType w:val="hybridMultilevel"/>
    <w:tmpl w:val="7A2C6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D60F19"/>
    <w:multiLevelType w:val="multilevel"/>
    <w:tmpl w:val="1246450C"/>
    <w:styleLink w:val="ListNumber"/>
    <w:lvl w:ilvl="0">
      <w:start w:val="1"/>
      <w:numFmt w:val="decimal"/>
      <w:pStyle w:val="ListNumber0"/>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60060728"/>
    <w:multiLevelType w:val="hybridMultilevel"/>
    <w:tmpl w:val="71FC2D78"/>
    <w:lvl w:ilvl="0" w:tplc="B40A89E4">
      <w:start w:val="1"/>
      <w:numFmt w:val="bullet"/>
      <w:lvlText w:val="•"/>
      <w:lvlJc w:val="left"/>
      <w:pPr>
        <w:tabs>
          <w:tab w:val="num" w:pos="720"/>
        </w:tabs>
        <w:ind w:left="720" w:hanging="360"/>
      </w:pPr>
      <w:rPr>
        <w:rFonts w:ascii="Arial" w:hAnsi="Arial" w:hint="default"/>
      </w:rPr>
    </w:lvl>
    <w:lvl w:ilvl="1" w:tplc="72767584" w:tentative="1">
      <w:start w:val="1"/>
      <w:numFmt w:val="bullet"/>
      <w:lvlText w:val="•"/>
      <w:lvlJc w:val="left"/>
      <w:pPr>
        <w:tabs>
          <w:tab w:val="num" w:pos="1440"/>
        </w:tabs>
        <w:ind w:left="1440" w:hanging="360"/>
      </w:pPr>
      <w:rPr>
        <w:rFonts w:ascii="Arial" w:hAnsi="Arial" w:hint="default"/>
      </w:rPr>
    </w:lvl>
    <w:lvl w:ilvl="2" w:tplc="A6FCB354" w:tentative="1">
      <w:start w:val="1"/>
      <w:numFmt w:val="bullet"/>
      <w:lvlText w:val="•"/>
      <w:lvlJc w:val="left"/>
      <w:pPr>
        <w:tabs>
          <w:tab w:val="num" w:pos="2160"/>
        </w:tabs>
        <w:ind w:left="2160" w:hanging="360"/>
      </w:pPr>
      <w:rPr>
        <w:rFonts w:ascii="Arial" w:hAnsi="Arial" w:hint="default"/>
      </w:rPr>
    </w:lvl>
    <w:lvl w:ilvl="3" w:tplc="2098E916" w:tentative="1">
      <w:start w:val="1"/>
      <w:numFmt w:val="bullet"/>
      <w:lvlText w:val="•"/>
      <w:lvlJc w:val="left"/>
      <w:pPr>
        <w:tabs>
          <w:tab w:val="num" w:pos="2880"/>
        </w:tabs>
        <w:ind w:left="2880" w:hanging="360"/>
      </w:pPr>
      <w:rPr>
        <w:rFonts w:ascii="Arial" w:hAnsi="Arial" w:hint="default"/>
      </w:rPr>
    </w:lvl>
    <w:lvl w:ilvl="4" w:tplc="B14C375C" w:tentative="1">
      <w:start w:val="1"/>
      <w:numFmt w:val="bullet"/>
      <w:lvlText w:val="•"/>
      <w:lvlJc w:val="left"/>
      <w:pPr>
        <w:tabs>
          <w:tab w:val="num" w:pos="3600"/>
        </w:tabs>
        <w:ind w:left="3600" w:hanging="360"/>
      </w:pPr>
      <w:rPr>
        <w:rFonts w:ascii="Arial" w:hAnsi="Arial" w:hint="default"/>
      </w:rPr>
    </w:lvl>
    <w:lvl w:ilvl="5" w:tplc="3928237E" w:tentative="1">
      <w:start w:val="1"/>
      <w:numFmt w:val="bullet"/>
      <w:lvlText w:val="•"/>
      <w:lvlJc w:val="left"/>
      <w:pPr>
        <w:tabs>
          <w:tab w:val="num" w:pos="4320"/>
        </w:tabs>
        <w:ind w:left="4320" w:hanging="360"/>
      </w:pPr>
      <w:rPr>
        <w:rFonts w:ascii="Arial" w:hAnsi="Arial" w:hint="default"/>
      </w:rPr>
    </w:lvl>
    <w:lvl w:ilvl="6" w:tplc="FF56335A" w:tentative="1">
      <w:start w:val="1"/>
      <w:numFmt w:val="bullet"/>
      <w:lvlText w:val="•"/>
      <w:lvlJc w:val="left"/>
      <w:pPr>
        <w:tabs>
          <w:tab w:val="num" w:pos="5040"/>
        </w:tabs>
        <w:ind w:left="5040" w:hanging="360"/>
      </w:pPr>
      <w:rPr>
        <w:rFonts w:ascii="Arial" w:hAnsi="Arial" w:hint="default"/>
      </w:rPr>
    </w:lvl>
    <w:lvl w:ilvl="7" w:tplc="83921700" w:tentative="1">
      <w:start w:val="1"/>
      <w:numFmt w:val="bullet"/>
      <w:lvlText w:val="•"/>
      <w:lvlJc w:val="left"/>
      <w:pPr>
        <w:tabs>
          <w:tab w:val="num" w:pos="5760"/>
        </w:tabs>
        <w:ind w:left="5760" w:hanging="360"/>
      </w:pPr>
      <w:rPr>
        <w:rFonts w:ascii="Arial" w:hAnsi="Arial" w:hint="default"/>
      </w:rPr>
    </w:lvl>
    <w:lvl w:ilvl="8" w:tplc="C546CB2A" w:tentative="1">
      <w:start w:val="1"/>
      <w:numFmt w:val="bullet"/>
      <w:lvlText w:val="•"/>
      <w:lvlJc w:val="left"/>
      <w:pPr>
        <w:tabs>
          <w:tab w:val="num" w:pos="6480"/>
        </w:tabs>
        <w:ind w:left="6480" w:hanging="360"/>
      </w:pPr>
      <w:rPr>
        <w:rFonts w:ascii="Arial" w:hAnsi="Arial" w:hint="default"/>
      </w:rPr>
    </w:lvl>
  </w:abstractNum>
  <w:abstractNum w:abstractNumId="31">
    <w:nsid w:val="66C1583C"/>
    <w:multiLevelType w:val="multilevel"/>
    <w:tmpl w:val="2D50BC1C"/>
    <w:styleLink w:val="ListHeadings"/>
    <w:lvl w:ilvl="0">
      <w:start w:val="1"/>
      <w:numFmt w:val="decimal"/>
      <w:pStyle w:val="NoHeading1"/>
      <w:lvlText w:val="%1"/>
      <w:lvlJc w:val="right"/>
      <w:pPr>
        <w:tabs>
          <w:tab w:val="num" w:pos="0"/>
        </w:tabs>
        <w:ind w:left="0" w:hanging="425"/>
      </w:pPr>
      <w:rPr>
        <w:rFonts w:hint="default"/>
      </w:rPr>
    </w:lvl>
    <w:lvl w:ilvl="1">
      <w:start w:val="1"/>
      <w:numFmt w:val="decimal"/>
      <w:pStyle w:val="NoHeading2"/>
      <w:lvlText w:val="%1.%2"/>
      <w:lvlJc w:val="right"/>
      <w:pPr>
        <w:tabs>
          <w:tab w:val="num" w:pos="0"/>
        </w:tabs>
        <w:ind w:left="0" w:hanging="425"/>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nsid w:val="67061EC1"/>
    <w:multiLevelType w:val="hybridMultilevel"/>
    <w:tmpl w:val="0D747C88"/>
    <w:lvl w:ilvl="0" w:tplc="9DCC382E">
      <w:start w:val="1"/>
      <w:numFmt w:val="bullet"/>
      <w:pStyle w:val="List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start w:val="1"/>
      <w:numFmt w:val="bullet"/>
      <w:pStyle w:val="ListBullet3"/>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nsid w:val="671437AC"/>
    <w:multiLevelType w:val="hybridMultilevel"/>
    <w:tmpl w:val="0D6A0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7EE6FA3"/>
    <w:multiLevelType w:val="hybridMultilevel"/>
    <w:tmpl w:val="20A47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8851238"/>
    <w:multiLevelType w:val="hybridMultilevel"/>
    <w:tmpl w:val="291A1E36"/>
    <w:lvl w:ilvl="0" w:tplc="A664D21C">
      <w:start w:val="1"/>
      <w:numFmt w:val="bullet"/>
      <w:lvlText w:val=""/>
      <w:lvlJc w:val="left"/>
      <w:pPr>
        <w:ind w:left="720" w:hanging="360"/>
      </w:pPr>
      <w:rPr>
        <w:rFonts w:ascii="Symbol" w:hAnsi="Symbol" w:hint="default"/>
      </w:rPr>
    </w:lvl>
    <w:lvl w:ilvl="1" w:tplc="27E60D44" w:tentative="1">
      <w:start w:val="1"/>
      <w:numFmt w:val="bullet"/>
      <w:lvlText w:val="o"/>
      <w:lvlJc w:val="left"/>
      <w:pPr>
        <w:ind w:left="1440" w:hanging="360"/>
      </w:pPr>
      <w:rPr>
        <w:rFonts w:ascii="Courier New" w:hAnsi="Courier New" w:cs="Courier New" w:hint="default"/>
      </w:rPr>
    </w:lvl>
    <w:lvl w:ilvl="2" w:tplc="43C66ED2" w:tentative="1">
      <w:start w:val="1"/>
      <w:numFmt w:val="bullet"/>
      <w:lvlText w:val=""/>
      <w:lvlJc w:val="left"/>
      <w:pPr>
        <w:ind w:left="2160" w:hanging="360"/>
      </w:pPr>
      <w:rPr>
        <w:rFonts w:ascii="Wingdings" w:hAnsi="Wingdings" w:hint="default"/>
      </w:rPr>
    </w:lvl>
    <w:lvl w:ilvl="3" w:tplc="07C43EF6" w:tentative="1">
      <w:start w:val="1"/>
      <w:numFmt w:val="bullet"/>
      <w:lvlText w:val=""/>
      <w:lvlJc w:val="left"/>
      <w:pPr>
        <w:ind w:left="2880" w:hanging="360"/>
      </w:pPr>
      <w:rPr>
        <w:rFonts w:ascii="Symbol" w:hAnsi="Symbol" w:hint="default"/>
      </w:rPr>
    </w:lvl>
    <w:lvl w:ilvl="4" w:tplc="B7363336" w:tentative="1">
      <w:start w:val="1"/>
      <w:numFmt w:val="bullet"/>
      <w:lvlText w:val="o"/>
      <w:lvlJc w:val="left"/>
      <w:pPr>
        <w:ind w:left="3600" w:hanging="360"/>
      </w:pPr>
      <w:rPr>
        <w:rFonts w:ascii="Courier New" w:hAnsi="Courier New" w:cs="Courier New" w:hint="default"/>
      </w:rPr>
    </w:lvl>
    <w:lvl w:ilvl="5" w:tplc="E6363606" w:tentative="1">
      <w:start w:val="1"/>
      <w:numFmt w:val="bullet"/>
      <w:lvlText w:val=""/>
      <w:lvlJc w:val="left"/>
      <w:pPr>
        <w:ind w:left="4320" w:hanging="360"/>
      </w:pPr>
      <w:rPr>
        <w:rFonts w:ascii="Wingdings" w:hAnsi="Wingdings" w:hint="default"/>
      </w:rPr>
    </w:lvl>
    <w:lvl w:ilvl="6" w:tplc="F0324D66" w:tentative="1">
      <w:start w:val="1"/>
      <w:numFmt w:val="bullet"/>
      <w:lvlText w:val=""/>
      <w:lvlJc w:val="left"/>
      <w:pPr>
        <w:ind w:left="5040" w:hanging="360"/>
      </w:pPr>
      <w:rPr>
        <w:rFonts w:ascii="Symbol" w:hAnsi="Symbol" w:hint="default"/>
      </w:rPr>
    </w:lvl>
    <w:lvl w:ilvl="7" w:tplc="972861D4" w:tentative="1">
      <w:start w:val="1"/>
      <w:numFmt w:val="bullet"/>
      <w:lvlText w:val="o"/>
      <w:lvlJc w:val="left"/>
      <w:pPr>
        <w:ind w:left="5760" w:hanging="360"/>
      </w:pPr>
      <w:rPr>
        <w:rFonts w:ascii="Courier New" w:hAnsi="Courier New" w:cs="Courier New" w:hint="default"/>
      </w:rPr>
    </w:lvl>
    <w:lvl w:ilvl="8" w:tplc="85EE9492" w:tentative="1">
      <w:start w:val="1"/>
      <w:numFmt w:val="bullet"/>
      <w:lvlText w:val=""/>
      <w:lvlJc w:val="left"/>
      <w:pPr>
        <w:ind w:left="6480" w:hanging="360"/>
      </w:pPr>
      <w:rPr>
        <w:rFonts w:ascii="Wingdings" w:hAnsi="Wingdings" w:hint="default"/>
      </w:rPr>
    </w:lvl>
  </w:abstractNum>
  <w:abstractNum w:abstractNumId="36">
    <w:nsid w:val="69AD65BF"/>
    <w:multiLevelType w:val="hybridMultilevel"/>
    <w:tmpl w:val="90266E30"/>
    <w:lvl w:ilvl="0" w:tplc="ADAAF99E">
      <w:start w:val="1"/>
      <w:numFmt w:val="bullet"/>
      <w:pStyle w:val="TableBullet2"/>
      <w:lvlText w:val="-"/>
      <w:lvlJc w:val="left"/>
      <w:pPr>
        <w:ind w:left="644"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AFF04AA"/>
    <w:multiLevelType w:val="hybridMultilevel"/>
    <w:tmpl w:val="30581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78D2F84"/>
    <w:multiLevelType w:val="hybridMultilevel"/>
    <w:tmpl w:val="4FF4C53E"/>
    <w:lvl w:ilvl="0" w:tplc="7D302C82">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39">
    <w:nsid w:val="79D813F7"/>
    <w:multiLevelType w:val="hybridMultilevel"/>
    <w:tmpl w:val="B9CC376A"/>
    <w:lvl w:ilvl="0" w:tplc="3A9827EE">
      <w:start w:val="1"/>
      <w:numFmt w:val="bullet"/>
      <w:pStyle w:val="TableBullet3"/>
      <w:lvlText w:val="▪"/>
      <w:lvlJc w:val="left"/>
      <w:pPr>
        <w:ind w:left="927"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sz w:val="2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C42454E"/>
    <w:multiLevelType w:val="multilevel"/>
    <w:tmpl w:val="2D50BC1C"/>
    <w:numStyleLink w:val="ListHeadings"/>
  </w:abstractNum>
  <w:num w:numId="1">
    <w:abstractNumId w:val="16"/>
  </w:num>
  <w:num w:numId="2">
    <w:abstractNumId w:val="36"/>
  </w:num>
  <w:num w:numId="3">
    <w:abstractNumId w:val="39"/>
  </w:num>
  <w:num w:numId="4">
    <w:abstractNumId w:val="27"/>
  </w:num>
  <w:num w:numId="5">
    <w:abstractNumId w:val="12"/>
  </w:num>
  <w:num w:numId="6">
    <w:abstractNumId w:val="18"/>
  </w:num>
  <w:num w:numId="7">
    <w:abstractNumId w:val="8"/>
  </w:num>
  <w:num w:numId="8">
    <w:abstractNumId w:val="18"/>
  </w:num>
  <w:num w:numId="9">
    <w:abstractNumId w:val="9"/>
  </w:num>
  <w:num w:numId="10">
    <w:abstractNumId w:val="12"/>
  </w:num>
  <w:num w:numId="11">
    <w:abstractNumId w:val="3"/>
  </w:num>
  <w:num w:numId="12">
    <w:abstractNumId w:val="2"/>
  </w:num>
  <w:num w:numId="13">
    <w:abstractNumId w:val="1"/>
  </w:num>
  <w:num w:numId="14">
    <w:abstractNumId w:val="0"/>
  </w:num>
  <w:num w:numId="15">
    <w:abstractNumId w:val="7"/>
  </w:num>
  <w:num w:numId="16">
    <w:abstractNumId w:val="19"/>
  </w:num>
  <w:num w:numId="17">
    <w:abstractNumId w:val="31"/>
  </w:num>
  <w:num w:numId="18">
    <w:abstractNumId w:val="24"/>
  </w:num>
  <w:num w:numId="19">
    <w:abstractNumId w:val="29"/>
  </w:num>
  <w:num w:numId="20">
    <w:abstractNumId w:val="20"/>
  </w:num>
  <w:num w:numId="21">
    <w:abstractNumId w:val="4"/>
  </w:num>
  <w:num w:numId="22">
    <w:abstractNumId w:val="13"/>
  </w:num>
  <w:num w:numId="23">
    <w:abstractNumId w:val="6"/>
  </w:num>
  <w:num w:numId="24">
    <w:abstractNumId w:val="40"/>
  </w:num>
  <w:num w:numId="25">
    <w:abstractNumId w:val="16"/>
  </w:num>
  <w:num w:numId="26">
    <w:abstractNumId w:val="36"/>
  </w:num>
  <w:num w:numId="27">
    <w:abstractNumId w:val="39"/>
  </w:num>
  <w:num w:numId="28">
    <w:abstractNumId w:val="27"/>
  </w:num>
  <w:num w:numId="29">
    <w:abstractNumId w:val="25"/>
  </w:num>
  <w:num w:numId="30">
    <w:abstractNumId w:val="32"/>
  </w:num>
  <w:num w:numId="31">
    <w:abstractNumId w:val="38"/>
  </w:num>
  <w:num w:numId="32">
    <w:abstractNumId w:val="35"/>
  </w:num>
  <w:num w:numId="33">
    <w:abstractNumId w:val="33"/>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0"/>
  </w:num>
  <w:num w:numId="37">
    <w:abstractNumId w:val="22"/>
  </w:num>
  <w:num w:numId="38">
    <w:abstractNumId w:val="21"/>
  </w:num>
  <w:num w:numId="39">
    <w:abstractNumId w:val="37"/>
  </w:num>
  <w:num w:numId="40">
    <w:abstractNumId w:val="23"/>
  </w:num>
  <w:num w:numId="41">
    <w:abstractNumId w:val="17"/>
  </w:num>
  <w:num w:numId="42">
    <w:abstractNumId w:val="34"/>
  </w:num>
  <w:num w:numId="43">
    <w:abstractNumId w:val="26"/>
  </w:num>
  <w:num w:numId="44">
    <w:abstractNumId w:val="15"/>
  </w:num>
  <w:num w:numId="45">
    <w:abstractNumId w:val="11"/>
  </w:num>
  <w:num w:numId="46">
    <w:abstractNumId w:val="30"/>
  </w:num>
  <w:num w:numId="47">
    <w:abstractNumId w:val="14"/>
  </w:num>
  <w:num w:numId="48">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activeWritingStyle w:appName="MSWord" w:lang="en-AU" w:vendorID="8" w:dllVersion="513" w:checkStyle="1"/>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NotTrackFormatting/>
  <w:documentProtection w:edit="forms" w:enforcement="0"/>
  <w:defaultTabStop w:val="284"/>
  <w:drawingGridHorizontalSpacing w:val="110"/>
  <w:drawingGridVerticalSpacing w:val="299"/>
  <w:displayHorizontalDrawingGridEvery w:val="0"/>
  <w:noPunctuationKerning/>
  <w:characterSpacingControl w:val="doNotCompress"/>
  <w:hdrShapeDefaults>
    <o:shapedefaults v:ext="edit" spidmax="51201">
      <o:colormru v:ext="edit" colors="#cef3fa,#abeaf7,#8ce3f4,#6bdbf1,#3bcfed,#15c2e5,#13accb,#0f859d"/>
    </o:shapedefaults>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DC3"/>
    <w:rsid w:val="00002075"/>
    <w:rsid w:val="00002D5B"/>
    <w:rsid w:val="00003A28"/>
    <w:rsid w:val="00004943"/>
    <w:rsid w:val="000063A2"/>
    <w:rsid w:val="0001015F"/>
    <w:rsid w:val="000159C5"/>
    <w:rsid w:val="00017F0E"/>
    <w:rsid w:val="00020EDF"/>
    <w:rsid w:val="0002293A"/>
    <w:rsid w:val="00022C26"/>
    <w:rsid w:val="000241FD"/>
    <w:rsid w:val="00024678"/>
    <w:rsid w:val="00025ADB"/>
    <w:rsid w:val="00025D91"/>
    <w:rsid w:val="000262B9"/>
    <w:rsid w:val="00027DD9"/>
    <w:rsid w:val="000309D1"/>
    <w:rsid w:val="00031333"/>
    <w:rsid w:val="000315C3"/>
    <w:rsid w:val="00032D0A"/>
    <w:rsid w:val="00033AB9"/>
    <w:rsid w:val="00034C0A"/>
    <w:rsid w:val="00040EF5"/>
    <w:rsid w:val="00042024"/>
    <w:rsid w:val="000420D2"/>
    <w:rsid w:val="00042417"/>
    <w:rsid w:val="00043A04"/>
    <w:rsid w:val="00043A66"/>
    <w:rsid w:val="00044843"/>
    <w:rsid w:val="00045335"/>
    <w:rsid w:val="0004680B"/>
    <w:rsid w:val="00047089"/>
    <w:rsid w:val="00050998"/>
    <w:rsid w:val="000524E2"/>
    <w:rsid w:val="00052C69"/>
    <w:rsid w:val="000542AD"/>
    <w:rsid w:val="00054C08"/>
    <w:rsid w:val="00054C8A"/>
    <w:rsid w:val="00055FD1"/>
    <w:rsid w:val="00062E0A"/>
    <w:rsid w:val="000658BE"/>
    <w:rsid w:val="00065D7D"/>
    <w:rsid w:val="00067E73"/>
    <w:rsid w:val="00067EC9"/>
    <w:rsid w:val="000701A0"/>
    <w:rsid w:val="00070242"/>
    <w:rsid w:val="00070735"/>
    <w:rsid w:val="0007297A"/>
    <w:rsid w:val="00072AAF"/>
    <w:rsid w:val="0007358E"/>
    <w:rsid w:val="00074F2E"/>
    <w:rsid w:val="00075317"/>
    <w:rsid w:val="00075591"/>
    <w:rsid w:val="0007597B"/>
    <w:rsid w:val="000764AB"/>
    <w:rsid w:val="000775A1"/>
    <w:rsid w:val="00082827"/>
    <w:rsid w:val="0008306F"/>
    <w:rsid w:val="000843E5"/>
    <w:rsid w:val="000852BB"/>
    <w:rsid w:val="00086AA0"/>
    <w:rsid w:val="00087395"/>
    <w:rsid w:val="00087B97"/>
    <w:rsid w:val="00091F28"/>
    <w:rsid w:val="00092359"/>
    <w:rsid w:val="000928DA"/>
    <w:rsid w:val="00094BC9"/>
    <w:rsid w:val="00095897"/>
    <w:rsid w:val="000A398B"/>
    <w:rsid w:val="000A462D"/>
    <w:rsid w:val="000A4CC7"/>
    <w:rsid w:val="000A5661"/>
    <w:rsid w:val="000A7D62"/>
    <w:rsid w:val="000B10B7"/>
    <w:rsid w:val="000B18E1"/>
    <w:rsid w:val="000B2156"/>
    <w:rsid w:val="000B3026"/>
    <w:rsid w:val="000B468B"/>
    <w:rsid w:val="000B4DFF"/>
    <w:rsid w:val="000B60B7"/>
    <w:rsid w:val="000B6679"/>
    <w:rsid w:val="000C0932"/>
    <w:rsid w:val="000C0A8F"/>
    <w:rsid w:val="000C0C54"/>
    <w:rsid w:val="000C0CE6"/>
    <w:rsid w:val="000C1B7A"/>
    <w:rsid w:val="000C256B"/>
    <w:rsid w:val="000C3195"/>
    <w:rsid w:val="000C4E50"/>
    <w:rsid w:val="000D0907"/>
    <w:rsid w:val="000D2D55"/>
    <w:rsid w:val="000D3FF1"/>
    <w:rsid w:val="000D4545"/>
    <w:rsid w:val="000D455D"/>
    <w:rsid w:val="000D4F32"/>
    <w:rsid w:val="000D4F7D"/>
    <w:rsid w:val="000D7E9F"/>
    <w:rsid w:val="000E0468"/>
    <w:rsid w:val="000E2B51"/>
    <w:rsid w:val="000E3F33"/>
    <w:rsid w:val="000E73AE"/>
    <w:rsid w:val="000F044B"/>
    <w:rsid w:val="000F19CA"/>
    <w:rsid w:val="000F2AB9"/>
    <w:rsid w:val="000F41EF"/>
    <w:rsid w:val="000F53CA"/>
    <w:rsid w:val="000F58D9"/>
    <w:rsid w:val="000F58F6"/>
    <w:rsid w:val="000F6BAC"/>
    <w:rsid w:val="000F75C1"/>
    <w:rsid w:val="001002FB"/>
    <w:rsid w:val="001007C1"/>
    <w:rsid w:val="0010226E"/>
    <w:rsid w:val="001029DB"/>
    <w:rsid w:val="00102EC3"/>
    <w:rsid w:val="00104BBB"/>
    <w:rsid w:val="00111134"/>
    <w:rsid w:val="001115B0"/>
    <w:rsid w:val="00114513"/>
    <w:rsid w:val="00114DE1"/>
    <w:rsid w:val="00115EFB"/>
    <w:rsid w:val="00122FC3"/>
    <w:rsid w:val="00124A32"/>
    <w:rsid w:val="001252D9"/>
    <w:rsid w:val="00127A53"/>
    <w:rsid w:val="00127B4D"/>
    <w:rsid w:val="00130DB0"/>
    <w:rsid w:val="00132A42"/>
    <w:rsid w:val="001335A3"/>
    <w:rsid w:val="00133612"/>
    <w:rsid w:val="00133EAF"/>
    <w:rsid w:val="00133FAE"/>
    <w:rsid w:val="00134DDD"/>
    <w:rsid w:val="001355EF"/>
    <w:rsid w:val="00135C0D"/>
    <w:rsid w:val="0013653C"/>
    <w:rsid w:val="00136A56"/>
    <w:rsid w:val="001411A8"/>
    <w:rsid w:val="001413CB"/>
    <w:rsid w:val="00142006"/>
    <w:rsid w:val="00144601"/>
    <w:rsid w:val="00144D3D"/>
    <w:rsid w:val="001451E0"/>
    <w:rsid w:val="00145B46"/>
    <w:rsid w:val="001512C8"/>
    <w:rsid w:val="0015475A"/>
    <w:rsid w:val="001553EE"/>
    <w:rsid w:val="00155943"/>
    <w:rsid w:val="001577DF"/>
    <w:rsid w:val="00157FAC"/>
    <w:rsid w:val="0016009A"/>
    <w:rsid w:val="001604AE"/>
    <w:rsid w:val="001605FD"/>
    <w:rsid w:val="0016368F"/>
    <w:rsid w:val="00164B9A"/>
    <w:rsid w:val="00165EDE"/>
    <w:rsid w:val="001703E9"/>
    <w:rsid w:val="0017342A"/>
    <w:rsid w:val="00175594"/>
    <w:rsid w:val="00175F19"/>
    <w:rsid w:val="001763A2"/>
    <w:rsid w:val="00181A58"/>
    <w:rsid w:val="00181ED0"/>
    <w:rsid w:val="00181FC2"/>
    <w:rsid w:val="00182A1B"/>
    <w:rsid w:val="001856B3"/>
    <w:rsid w:val="00185766"/>
    <w:rsid w:val="001858E7"/>
    <w:rsid w:val="001869ED"/>
    <w:rsid w:val="001924C6"/>
    <w:rsid w:val="001944D1"/>
    <w:rsid w:val="0019458A"/>
    <w:rsid w:val="00195644"/>
    <w:rsid w:val="00195943"/>
    <w:rsid w:val="001974B5"/>
    <w:rsid w:val="001A0456"/>
    <w:rsid w:val="001A1B68"/>
    <w:rsid w:val="001A23B0"/>
    <w:rsid w:val="001A2A75"/>
    <w:rsid w:val="001A2C38"/>
    <w:rsid w:val="001A35FF"/>
    <w:rsid w:val="001A51A3"/>
    <w:rsid w:val="001A717E"/>
    <w:rsid w:val="001B1919"/>
    <w:rsid w:val="001B19F4"/>
    <w:rsid w:val="001B2F6C"/>
    <w:rsid w:val="001B3287"/>
    <w:rsid w:val="001B5C0D"/>
    <w:rsid w:val="001B5F92"/>
    <w:rsid w:val="001B761F"/>
    <w:rsid w:val="001C0D05"/>
    <w:rsid w:val="001C14AD"/>
    <w:rsid w:val="001C24A0"/>
    <w:rsid w:val="001C3385"/>
    <w:rsid w:val="001C363B"/>
    <w:rsid w:val="001C4DF6"/>
    <w:rsid w:val="001C6D32"/>
    <w:rsid w:val="001C7774"/>
    <w:rsid w:val="001C7DF9"/>
    <w:rsid w:val="001D0345"/>
    <w:rsid w:val="001D09F5"/>
    <w:rsid w:val="001D245F"/>
    <w:rsid w:val="001D2FEF"/>
    <w:rsid w:val="001D7CBC"/>
    <w:rsid w:val="001E0CD8"/>
    <w:rsid w:val="001E30D3"/>
    <w:rsid w:val="001E654C"/>
    <w:rsid w:val="001E7392"/>
    <w:rsid w:val="001E7BC8"/>
    <w:rsid w:val="001F15DF"/>
    <w:rsid w:val="001F1BDA"/>
    <w:rsid w:val="001F279C"/>
    <w:rsid w:val="001F3875"/>
    <w:rsid w:val="001F4147"/>
    <w:rsid w:val="001F42F3"/>
    <w:rsid w:val="001F4623"/>
    <w:rsid w:val="001F4999"/>
    <w:rsid w:val="001F5484"/>
    <w:rsid w:val="00201EBE"/>
    <w:rsid w:val="00202C25"/>
    <w:rsid w:val="002048D5"/>
    <w:rsid w:val="00204A9F"/>
    <w:rsid w:val="00205852"/>
    <w:rsid w:val="00210836"/>
    <w:rsid w:val="00211EFF"/>
    <w:rsid w:val="002140C2"/>
    <w:rsid w:val="00215920"/>
    <w:rsid w:val="00216149"/>
    <w:rsid w:val="00217625"/>
    <w:rsid w:val="00217F52"/>
    <w:rsid w:val="00221C9C"/>
    <w:rsid w:val="002221A0"/>
    <w:rsid w:val="00222DE4"/>
    <w:rsid w:val="00223471"/>
    <w:rsid w:val="0022583B"/>
    <w:rsid w:val="00225F7C"/>
    <w:rsid w:val="00227B1B"/>
    <w:rsid w:val="00230CBD"/>
    <w:rsid w:val="00233091"/>
    <w:rsid w:val="00234147"/>
    <w:rsid w:val="0023466F"/>
    <w:rsid w:val="00234797"/>
    <w:rsid w:val="00235ADC"/>
    <w:rsid w:val="00237B6C"/>
    <w:rsid w:val="0024047B"/>
    <w:rsid w:val="002406AA"/>
    <w:rsid w:val="00240887"/>
    <w:rsid w:val="002419B6"/>
    <w:rsid w:val="00241EE9"/>
    <w:rsid w:val="00243310"/>
    <w:rsid w:val="0024651E"/>
    <w:rsid w:val="00246F2A"/>
    <w:rsid w:val="00250677"/>
    <w:rsid w:val="002508BD"/>
    <w:rsid w:val="00251809"/>
    <w:rsid w:val="00251BF0"/>
    <w:rsid w:val="00252D61"/>
    <w:rsid w:val="002562FE"/>
    <w:rsid w:val="002573CD"/>
    <w:rsid w:val="002576DE"/>
    <w:rsid w:val="00261538"/>
    <w:rsid w:val="00264110"/>
    <w:rsid w:val="00264C64"/>
    <w:rsid w:val="00265885"/>
    <w:rsid w:val="00265F5E"/>
    <w:rsid w:val="00266B5B"/>
    <w:rsid w:val="00266D57"/>
    <w:rsid w:val="00266DD2"/>
    <w:rsid w:val="00267AF3"/>
    <w:rsid w:val="00270181"/>
    <w:rsid w:val="00270E23"/>
    <w:rsid w:val="00271370"/>
    <w:rsid w:val="00271A2D"/>
    <w:rsid w:val="00272B00"/>
    <w:rsid w:val="002738FE"/>
    <w:rsid w:val="00276260"/>
    <w:rsid w:val="00276578"/>
    <w:rsid w:val="002774D4"/>
    <w:rsid w:val="00280C62"/>
    <w:rsid w:val="00280F0A"/>
    <w:rsid w:val="00281C76"/>
    <w:rsid w:val="00282768"/>
    <w:rsid w:val="0028380E"/>
    <w:rsid w:val="002841E3"/>
    <w:rsid w:val="002842FD"/>
    <w:rsid w:val="00286A7F"/>
    <w:rsid w:val="00287E3C"/>
    <w:rsid w:val="00290D6A"/>
    <w:rsid w:val="002972A8"/>
    <w:rsid w:val="00297570"/>
    <w:rsid w:val="002A03EF"/>
    <w:rsid w:val="002A18C6"/>
    <w:rsid w:val="002A2C14"/>
    <w:rsid w:val="002A3058"/>
    <w:rsid w:val="002A3338"/>
    <w:rsid w:val="002A65AA"/>
    <w:rsid w:val="002A67ED"/>
    <w:rsid w:val="002A76C9"/>
    <w:rsid w:val="002B2B5F"/>
    <w:rsid w:val="002B313A"/>
    <w:rsid w:val="002B3C50"/>
    <w:rsid w:val="002B3E3A"/>
    <w:rsid w:val="002B4257"/>
    <w:rsid w:val="002B63FF"/>
    <w:rsid w:val="002B7FF5"/>
    <w:rsid w:val="002C0BE1"/>
    <w:rsid w:val="002C1251"/>
    <w:rsid w:val="002C1F67"/>
    <w:rsid w:val="002C3BFF"/>
    <w:rsid w:val="002C6AFD"/>
    <w:rsid w:val="002C7B54"/>
    <w:rsid w:val="002D05D8"/>
    <w:rsid w:val="002D2B58"/>
    <w:rsid w:val="002D2BBD"/>
    <w:rsid w:val="002D3C23"/>
    <w:rsid w:val="002D4B80"/>
    <w:rsid w:val="002D4E39"/>
    <w:rsid w:val="002D4F6F"/>
    <w:rsid w:val="002D6621"/>
    <w:rsid w:val="002D7216"/>
    <w:rsid w:val="002E07B9"/>
    <w:rsid w:val="002E0F9C"/>
    <w:rsid w:val="002E41B1"/>
    <w:rsid w:val="002E4C1F"/>
    <w:rsid w:val="002E6BE6"/>
    <w:rsid w:val="002E76A5"/>
    <w:rsid w:val="002F1C33"/>
    <w:rsid w:val="002F2691"/>
    <w:rsid w:val="002F5BF6"/>
    <w:rsid w:val="002F60D5"/>
    <w:rsid w:val="002F671C"/>
    <w:rsid w:val="0030156E"/>
    <w:rsid w:val="003043B4"/>
    <w:rsid w:val="003044FC"/>
    <w:rsid w:val="00305424"/>
    <w:rsid w:val="00305912"/>
    <w:rsid w:val="00313F6E"/>
    <w:rsid w:val="00314386"/>
    <w:rsid w:val="0031537C"/>
    <w:rsid w:val="00315409"/>
    <w:rsid w:val="0031707B"/>
    <w:rsid w:val="003204F2"/>
    <w:rsid w:val="003216A0"/>
    <w:rsid w:val="00322093"/>
    <w:rsid w:val="00324018"/>
    <w:rsid w:val="003264FC"/>
    <w:rsid w:val="003268D3"/>
    <w:rsid w:val="00330653"/>
    <w:rsid w:val="00330B8F"/>
    <w:rsid w:val="00331F96"/>
    <w:rsid w:val="00332B10"/>
    <w:rsid w:val="0033362D"/>
    <w:rsid w:val="00334533"/>
    <w:rsid w:val="00334747"/>
    <w:rsid w:val="0033717A"/>
    <w:rsid w:val="003373DB"/>
    <w:rsid w:val="00337C22"/>
    <w:rsid w:val="00337D69"/>
    <w:rsid w:val="00340C56"/>
    <w:rsid w:val="00342D57"/>
    <w:rsid w:val="003433B8"/>
    <w:rsid w:val="00343D71"/>
    <w:rsid w:val="00343F89"/>
    <w:rsid w:val="00344DF1"/>
    <w:rsid w:val="003534FF"/>
    <w:rsid w:val="0035395E"/>
    <w:rsid w:val="0035706E"/>
    <w:rsid w:val="00357650"/>
    <w:rsid w:val="0035790B"/>
    <w:rsid w:val="0036038D"/>
    <w:rsid w:val="003637BE"/>
    <w:rsid w:val="0036483A"/>
    <w:rsid w:val="003703FD"/>
    <w:rsid w:val="00372E92"/>
    <w:rsid w:val="0037352C"/>
    <w:rsid w:val="00374B3F"/>
    <w:rsid w:val="003758C7"/>
    <w:rsid w:val="003758EF"/>
    <w:rsid w:val="003760DA"/>
    <w:rsid w:val="00382FC1"/>
    <w:rsid w:val="003836CE"/>
    <w:rsid w:val="00386766"/>
    <w:rsid w:val="0039039F"/>
    <w:rsid w:val="00391E5C"/>
    <w:rsid w:val="0039306E"/>
    <w:rsid w:val="00393E8B"/>
    <w:rsid w:val="00395A2C"/>
    <w:rsid w:val="00397386"/>
    <w:rsid w:val="003A014F"/>
    <w:rsid w:val="003A320C"/>
    <w:rsid w:val="003A3441"/>
    <w:rsid w:val="003A5AB5"/>
    <w:rsid w:val="003A66A9"/>
    <w:rsid w:val="003B07B0"/>
    <w:rsid w:val="003B1068"/>
    <w:rsid w:val="003B1650"/>
    <w:rsid w:val="003B26EF"/>
    <w:rsid w:val="003B4861"/>
    <w:rsid w:val="003B5233"/>
    <w:rsid w:val="003B5F83"/>
    <w:rsid w:val="003B63D3"/>
    <w:rsid w:val="003B6531"/>
    <w:rsid w:val="003B6A1B"/>
    <w:rsid w:val="003B6EE5"/>
    <w:rsid w:val="003B7039"/>
    <w:rsid w:val="003B7A55"/>
    <w:rsid w:val="003B7EBA"/>
    <w:rsid w:val="003C1FDF"/>
    <w:rsid w:val="003C4FCA"/>
    <w:rsid w:val="003C7208"/>
    <w:rsid w:val="003D009D"/>
    <w:rsid w:val="003D05A6"/>
    <w:rsid w:val="003D1F62"/>
    <w:rsid w:val="003D258C"/>
    <w:rsid w:val="003D43BD"/>
    <w:rsid w:val="003E12D4"/>
    <w:rsid w:val="003E41D2"/>
    <w:rsid w:val="003E4B69"/>
    <w:rsid w:val="003E5A98"/>
    <w:rsid w:val="003E756A"/>
    <w:rsid w:val="003F0695"/>
    <w:rsid w:val="003F0B2E"/>
    <w:rsid w:val="003F2F6C"/>
    <w:rsid w:val="003F45A5"/>
    <w:rsid w:val="003F4A89"/>
    <w:rsid w:val="003F4B6D"/>
    <w:rsid w:val="003F5BAA"/>
    <w:rsid w:val="003F6421"/>
    <w:rsid w:val="003F77DE"/>
    <w:rsid w:val="004000CB"/>
    <w:rsid w:val="00402913"/>
    <w:rsid w:val="00402F08"/>
    <w:rsid w:val="00403304"/>
    <w:rsid w:val="004037B0"/>
    <w:rsid w:val="00403A6D"/>
    <w:rsid w:val="0040556C"/>
    <w:rsid w:val="0040665F"/>
    <w:rsid w:val="00415943"/>
    <w:rsid w:val="0041619B"/>
    <w:rsid w:val="004171A4"/>
    <w:rsid w:val="0042003E"/>
    <w:rsid w:val="0042084F"/>
    <w:rsid w:val="0042126D"/>
    <w:rsid w:val="00421850"/>
    <w:rsid w:val="00421B30"/>
    <w:rsid w:val="00423D61"/>
    <w:rsid w:val="004258DF"/>
    <w:rsid w:val="004259AD"/>
    <w:rsid w:val="00431096"/>
    <w:rsid w:val="00431E9B"/>
    <w:rsid w:val="00431EEE"/>
    <w:rsid w:val="00432102"/>
    <w:rsid w:val="00432B4C"/>
    <w:rsid w:val="00433800"/>
    <w:rsid w:val="00433869"/>
    <w:rsid w:val="004338A0"/>
    <w:rsid w:val="00437036"/>
    <w:rsid w:val="0043730D"/>
    <w:rsid w:val="00443234"/>
    <w:rsid w:val="00443469"/>
    <w:rsid w:val="004449C5"/>
    <w:rsid w:val="00444F50"/>
    <w:rsid w:val="00445283"/>
    <w:rsid w:val="004461B1"/>
    <w:rsid w:val="00447846"/>
    <w:rsid w:val="00450826"/>
    <w:rsid w:val="004512BA"/>
    <w:rsid w:val="00452337"/>
    <w:rsid w:val="00452BB2"/>
    <w:rsid w:val="00452FB3"/>
    <w:rsid w:val="00453B51"/>
    <w:rsid w:val="00457AB7"/>
    <w:rsid w:val="00457CC1"/>
    <w:rsid w:val="00461C3D"/>
    <w:rsid w:val="00464843"/>
    <w:rsid w:val="004665E9"/>
    <w:rsid w:val="004666BD"/>
    <w:rsid w:val="00467329"/>
    <w:rsid w:val="00471385"/>
    <w:rsid w:val="00471542"/>
    <w:rsid w:val="004720D7"/>
    <w:rsid w:val="00472274"/>
    <w:rsid w:val="00472F71"/>
    <w:rsid w:val="004730FF"/>
    <w:rsid w:val="004759BD"/>
    <w:rsid w:val="00475EF5"/>
    <w:rsid w:val="00475FFD"/>
    <w:rsid w:val="00476B19"/>
    <w:rsid w:val="0047704A"/>
    <w:rsid w:val="00482724"/>
    <w:rsid w:val="0048713F"/>
    <w:rsid w:val="00487176"/>
    <w:rsid w:val="0049188D"/>
    <w:rsid w:val="0049214A"/>
    <w:rsid w:val="0049214F"/>
    <w:rsid w:val="00494001"/>
    <w:rsid w:val="00494B2C"/>
    <w:rsid w:val="00495A7C"/>
    <w:rsid w:val="00495B2E"/>
    <w:rsid w:val="004A0A47"/>
    <w:rsid w:val="004A489A"/>
    <w:rsid w:val="004A4B2D"/>
    <w:rsid w:val="004A5E22"/>
    <w:rsid w:val="004A6FA1"/>
    <w:rsid w:val="004B1D15"/>
    <w:rsid w:val="004B21D0"/>
    <w:rsid w:val="004B3743"/>
    <w:rsid w:val="004B50C6"/>
    <w:rsid w:val="004B7366"/>
    <w:rsid w:val="004C0867"/>
    <w:rsid w:val="004C1CBE"/>
    <w:rsid w:val="004C3348"/>
    <w:rsid w:val="004C3954"/>
    <w:rsid w:val="004C5FFF"/>
    <w:rsid w:val="004C7384"/>
    <w:rsid w:val="004C7724"/>
    <w:rsid w:val="004C7D71"/>
    <w:rsid w:val="004D038A"/>
    <w:rsid w:val="004D0AFC"/>
    <w:rsid w:val="004D0D95"/>
    <w:rsid w:val="004D29E6"/>
    <w:rsid w:val="004D3EFE"/>
    <w:rsid w:val="004D3FD2"/>
    <w:rsid w:val="004D4728"/>
    <w:rsid w:val="004D4E4A"/>
    <w:rsid w:val="004D555C"/>
    <w:rsid w:val="004D5F20"/>
    <w:rsid w:val="004D6F7B"/>
    <w:rsid w:val="004D7C37"/>
    <w:rsid w:val="004E19CC"/>
    <w:rsid w:val="004E2965"/>
    <w:rsid w:val="004E4374"/>
    <w:rsid w:val="004E5562"/>
    <w:rsid w:val="004E7DE1"/>
    <w:rsid w:val="004F11E4"/>
    <w:rsid w:val="004F2561"/>
    <w:rsid w:val="004F3B8B"/>
    <w:rsid w:val="0050396C"/>
    <w:rsid w:val="00504440"/>
    <w:rsid w:val="00504A44"/>
    <w:rsid w:val="00511D05"/>
    <w:rsid w:val="00513571"/>
    <w:rsid w:val="00513B5E"/>
    <w:rsid w:val="00514826"/>
    <w:rsid w:val="0051647F"/>
    <w:rsid w:val="00517AE0"/>
    <w:rsid w:val="0052010F"/>
    <w:rsid w:val="00520745"/>
    <w:rsid w:val="00521DC3"/>
    <w:rsid w:val="0052313B"/>
    <w:rsid w:val="00523260"/>
    <w:rsid w:val="00523445"/>
    <w:rsid w:val="00525C59"/>
    <w:rsid w:val="00527F6D"/>
    <w:rsid w:val="00530B83"/>
    <w:rsid w:val="0053361A"/>
    <w:rsid w:val="00535836"/>
    <w:rsid w:val="00535B1E"/>
    <w:rsid w:val="00536AFC"/>
    <w:rsid w:val="00537D1B"/>
    <w:rsid w:val="00540B51"/>
    <w:rsid w:val="00541590"/>
    <w:rsid w:val="00544019"/>
    <w:rsid w:val="00547979"/>
    <w:rsid w:val="0055092E"/>
    <w:rsid w:val="0055229F"/>
    <w:rsid w:val="0055582C"/>
    <w:rsid w:val="00555AD0"/>
    <w:rsid w:val="00561265"/>
    <w:rsid w:val="00563454"/>
    <w:rsid w:val="00564208"/>
    <w:rsid w:val="0056463F"/>
    <w:rsid w:val="0056777A"/>
    <w:rsid w:val="005705AD"/>
    <w:rsid w:val="005718C7"/>
    <w:rsid w:val="00573593"/>
    <w:rsid w:val="00573E75"/>
    <w:rsid w:val="005741CD"/>
    <w:rsid w:val="005764C2"/>
    <w:rsid w:val="0057661F"/>
    <w:rsid w:val="00576682"/>
    <w:rsid w:val="00577292"/>
    <w:rsid w:val="00577447"/>
    <w:rsid w:val="00580046"/>
    <w:rsid w:val="00580594"/>
    <w:rsid w:val="00580F02"/>
    <w:rsid w:val="0058193B"/>
    <w:rsid w:val="0058513E"/>
    <w:rsid w:val="00585301"/>
    <w:rsid w:val="00586679"/>
    <w:rsid w:val="0059080B"/>
    <w:rsid w:val="00591ECB"/>
    <w:rsid w:val="00593EEF"/>
    <w:rsid w:val="00595601"/>
    <w:rsid w:val="0059592E"/>
    <w:rsid w:val="0059632D"/>
    <w:rsid w:val="0059673C"/>
    <w:rsid w:val="00597B36"/>
    <w:rsid w:val="005A1DDD"/>
    <w:rsid w:val="005A4463"/>
    <w:rsid w:val="005A5EE6"/>
    <w:rsid w:val="005B2BA9"/>
    <w:rsid w:val="005B3664"/>
    <w:rsid w:val="005B4F44"/>
    <w:rsid w:val="005B60B3"/>
    <w:rsid w:val="005C021D"/>
    <w:rsid w:val="005C0D7A"/>
    <w:rsid w:val="005C3905"/>
    <w:rsid w:val="005C5F29"/>
    <w:rsid w:val="005C66C2"/>
    <w:rsid w:val="005C6D9E"/>
    <w:rsid w:val="005C7276"/>
    <w:rsid w:val="005C789B"/>
    <w:rsid w:val="005C7BAF"/>
    <w:rsid w:val="005D064A"/>
    <w:rsid w:val="005D0CAB"/>
    <w:rsid w:val="005D50C0"/>
    <w:rsid w:val="005D52CA"/>
    <w:rsid w:val="005D5F35"/>
    <w:rsid w:val="005D6321"/>
    <w:rsid w:val="005E051A"/>
    <w:rsid w:val="005E1646"/>
    <w:rsid w:val="005E1959"/>
    <w:rsid w:val="005E1AD6"/>
    <w:rsid w:val="005E2987"/>
    <w:rsid w:val="005E318E"/>
    <w:rsid w:val="005E4253"/>
    <w:rsid w:val="005E46AE"/>
    <w:rsid w:val="005E5D9F"/>
    <w:rsid w:val="005E5F52"/>
    <w:rsid w:val="005E66BA"/>
    <w:rsid w:val="005E68F5"/>
    <w:rsid w:val="005E70B4"/>
    <w:rsid w:val="005F1BD5"/>
    <w:rsid w:val="005F4002"/>
    <w:rsid w:val="005F4867"/>
    <w:rsid w:val="005F7230"/>
    <w:rsid w:val="005F7470"/>
    <w:rsid w:val="005F7BF6"/>
    <w:rsid w:val="00600C26"/>
    <w:rsid w:val="00600E38"/>
    <w:rsid w:val="00601B61"/>
    <w:rsid w:val="00612C8E"/>
    <w:rsid w:val="00614325"/>
    <w:rsid w:val="006159C5"/>
    <w:rsid w:val="0062163D"/>
    <w:rsid w:val="006224BD"/>
    <w:rsid w:val="0062383A"/>
    <w:rsid w:val="00624DAA"/>
    <w:rsid w:val="00626E14"/>
    <w:rsid w:val="00627220"/>
    <w:rsid w:val="006307E3"/>
    <w:rsid w:val="00630814"/>
    <w:rsid w:val="0063081B"/>
    <w:rsid w:val="006316B5"/>
    <w:rsid w:val="00632802"/>
    <w:rsid w:val="006345E1"/>
    <w:rsid w:val="00635A7B"/>
    <w:rsid w:val="00643E58"/>
    <w:rsid w:val="00644EA1"/>
    <w:rsid w:val="00645935"/>
    <w:rsid w:val="00650B7B"/>
    <w:rsid w:val="00651342"/>
    <w:rsid w:val="006540CE"/>
    <w:rsid w:val="00655B13"/>
    <w:rsid w:val="006563C4"/>
    <w:rsid w:val="0065710C"/>
    <w:rsid w:val="00657D40"/>
    <w:rsid w:val="0066030B"/>
    <w:rsid w:val="00660676"/>
    <w:rsid w:val="00660ABF"/>
    <w:rsid w:val="00662542"/>
    <w:rsid w:val="0066280F"/>
    <w:rsid w:val="00666980"/>
    <w:rsid w:val="00673093"/>
    <w:rsid w:val="0067418E"/>
    <w:rsid w:val="006741F4"/>
    <w:rsid w:val="00674854"/>
    <w:rsid w:val="00674A78"/>
    <w:rsid w:val="00674EA1"/>
    <w:rsid w:val="0067525B"/>
    <w:rsid w:val="00677141"/>
    <w:rsid w:val="00677F9B"/>
    <w:rsid w:val="0068196A"/>
    <w:rsid w:val="006820D7"/>
    <w:rsid w:val="006829DB"/>
    <w:rsid w:val="00684763"/>
    <w:rsid w:val="00685FB6"/>
    <w:rsid w:val="0068634B"/>
    <w:rsid w:val="00687272"/>
    <w:rsid w:val="00687F39"/>
    <w:rsid w:val="0069045D"/>
    <w:rsid w:val="00690616"/>
    <w:rsid w:val="00693020"/>
    <w:rsid w:val="006A0A4B"/>
    <w:rsid w:val="006A116E"/>
    <w:rsid w:val="006A189A"/>
    <w:rsid w:val="006A3DC8"/>
    <w:rsid w:val="006A4EFC"/>
    <w:rsid w:val="006A5EF2"/>
    <w:rsid w:val="006B0078"/>
    <w:rsid w:val="006B150F"/>
    <w:rsid w:val="006B37FA"/>
    <w:rsid w:val="006B6288"/>
    <w:rsid w:val="006B6B74"/>
    <w:rsid w:val="006B74C5"/>
    <w:rsid w:val="006B7FFA"/>
    <w:rsid w:val="006C0C0E"/>
    <w:rsid w:val="006C0E95"/>
    <w:rsid w:val="006C13F2"/>
    <w:rsid w:val="006C193B"/>
    <w:rsid w:val="006C3051"/>
    <w:rsid w:val="006C3971"/>
    <w:rsid w:val="006C55DD"/>
    <w:rsid w:val="006C6A91"/>
    <w:rsid w:val="006C7B26"/>
    <w:rsid w:val="006D3155"/>
    <w:rsid w:val="006D5D9A"/>
    <w:rsid w:val="006D7FA7"/>
    <w:rsid w:val="006E173C"/>
    <w:rsid w:val="006E2E1E"/>
    <w:rsid w:val="006E3AA5"/>
    <w:rsid w:val="006E3EFF"/>
    <w:rsid w:val="006E5506"/>
    <w:rsid w:val="006E5E1D"/>
    <w:rsid w:val="006E73E7"/>
    <w:rsid w:val="006E7913"/>
    <w:rsid w:val="006F0CA4"/>
    <w:rsid w:val="006F18A4"/>
    <w:rsid w:val="006F1F7D"/>
    <w:rsid w:val="006F5A14"/>
    <w:rsid w:val="006F5B1F"/>
    <w:rsid w:val="006F7432"/>
    <w:rsid w:val="007009D9"/>
    <w:rsid w:val="007011D3"/>
    <w:rsid w:val="0070220D"/>
    <w:rsid w:val="0070354E"/>
    <w:rsid w:val="0070402F"/>
    <w:rsid w:val="00706458"/>
    <w:rsid w:val="007108A5"/>
    <w:rsid w:val="00710D10"/>
    <w:rsid w:val="0071152F"/>
    <w:rsid w:val="007119E5"/>
    <w:rsid w:val="00712E1D"/>
    <w:rsid w:val="007137DA"/>
    <w:rsid w:val="00714582"/>
    <w:rsid w:val="00714830"/>
    <w:rsid w:val="007165FF"/>
    <w:rsid w:val="007173EB"/>
    <w:rsid w:val="0071797E"/>
    <w:rsid w:val="007220D5"/>
    <w:rsid w:val="007221E0"/>
    <w:rsid w:val="007223E1"/>
    <w:rsid w:val="007224F4"/>
    <w:rsid w:val="00723FAA"/>
    <w:rsid w:val="007246BC"/>
    <w:rsid w:val="00724B9F"/>
    <w:rsid w:val="00725544"/>
    <w:rsid w:val="0072581A"/>
    <w:rsid w:val="00727CF5"/>
    <w:rsid w:val="007302D3"/>
    <w:rsid w:val="0073792D"/>
    <w:rsid w:val="00737AEB"/>
    <w:rsid w:val="00740260"/>
    <w:rsid w:val="00741E71"/>
    <w:rsid w:val="00742460"/>
    <w:rsid w:val="0074270E"/>
    <w:rsid w:val="0074546C"/>
    <w:rsid w:val="00746282"/>
    <w:rsid w:val="00746325"/>
    <w:rsid w:val="007463B2"/>
    <w:rsid w:val="00746BDE"/>
    <w:rsid w:val="00750C80"/>
    <w:rsid w:val="00751257"/>
    <w:rsid w:val="00753091"/>
    <w:rsid w:val="00757E06"/>
    <w:rsid w:val="0076071F"/>
    <w:rsid w:val="00760768"/>
    <w:rsid w:val="00761E53"/>
    <w:rsid w:val="00765276"/>
    <w:rsid w:val="007663D0"/>
    <w:rsid w:val="0076757E"/>
    <w:rsid w:val="00771419"/>
    <w:rsid w:val="0077479B"/>
    <w:rsid w:val="00776896"/>
    <w:rsid w:val="00777743"/>
    <w:rsid w:val="007777AE"/>
    <w:rsid w:val="007828A3"/>
    <w:rsid w:val="00783485"/>
    <w:rsid w:val="00785BE4"/>
    <w:rsid w:val="0078788F"/>
    <w:rsid w:val="007909F5"/>
    <w:rsid w:val="00791309"/>
    <w:rsid w:val="00792FA6"/>
    <w:rsid w:val="007938DF"/>
    <w:rsid w:val="007949C7"/>
    <w:rsid w:val="007952AD"/>
    <w:rsid w:val="00795FDE"/>
    <w:rsid w:val="00797D77"/>
    <w:rsid w:val="00797F73"/>
    <w:rsid w:val="007A143B"/>
    <w:rsid w:val="007A308A"/>
    <w:rsid w:val="007A3DF3"/>
    <w:rsid w:val="007A40D9"/>
    <w:rsid w:val="007A46D2"/>
    <w:rsid w:val="007A4AD9"/>
    <w:rsid w:val="007A570B"/>
    <w:rsid w:val="007B1B77"/>
    <w:rsid w:val="007B67E8"/>
    <w:rsid w:val="007B76DE"/>
    <w:rsid w:val="007B779E"/>
    <w:rsid w:val="007B7F25"/>
    <w:rsid w:val="007C03E6"/>
    <w:rsid w:val="007C4114"/>
    <w:rsid w:val="007C4FA7"/>
    <w:rsid w:val="007C6601"/>
    <w:rsid w:val="007C6E17"/>
    <w:rsid w:val="007C70BE"/>
    <w:rsid w:val="007C7BF6"/>
    <w:rsid w:val="007D0420"/>
    <w:rsid w:val="007D20FE"/>
    <w:rsid w:val="007D4685"/>
    <w:rsid w:val="007E06B8"/>
    <w:rsid w:val="007E246A"/>
    <w:rsid w:val="007E27DF"/>
    <w:rsid w:val="007E32D0"/>
    <w:rsid w:val="007E3512"/>
    <w:rsid w:val="007E4BC2"/>
    <w:rsid w:val="007E4D88"/>
    <w:rsid w:val="007E50E0"/>
    <w:rsid w:val="007E6D7A"/>
    <w:rsid w:val="007F15CC"/>
    <w:rsid w:val="007F1C6E"/>
    <w:rsid w:val="007F50BA"/>
    <w:rsid w:val="007F5B62"/>
    <w:rsid w:val="007F5B6F"/>
    <w:rsid w:val="007F5DBC"/>
    <w:rsid w:val="007F6CC9"/>
    <w:rsid w:val="007F7620"/>
    <w:rsid w:val="00802636"/>
    <w:rsid w:val="00802BC3"/>
    <w:rsid w:val="00802D5C"/>
    <w:rsid w:val="0080327A"/>
    <w:rsid w:val="00803EB5"/>
    <w:rsid w:val="00805BC3"/>
    <w:rsid w:val="00807B7E"/>
    <w:rsid w:val="008112CF"/>
    <w:rsid w:val="00811F0E"/>
    <w:rsid w:val="008132C9"/>
    <w:rsid w:val="0081438A"/>
    <w:rsid w:val="008148A2"/>
    <w:rsid w:val="00817B91"/>
    <w:rsid w:val="008217FA"/>
    <w:rsid w:val="008227F9"/>
    <w:rsid w:val="00822E61"/>
    <w:rsid w:val="008239D4"/>
    <w:rsid w:val="0082536E"/>
    <w:rsid w:val="00826CBE"/>
    <w:rsid w:val="00826E67"/>
    <w:rsid w:val="0082710E"/>
    <w:rsid w:val="00827491"/>
    <w:rsid w:val="00827E84"/>
    <w:rsid w:val="00830F45"/>
    <w:rsid w:val="00832062"/>
    <w:rsid w:val="00832377"/>
    <w:rsid w:val="00832AF2"/>
    <w:rsid w:val="008331B9"/>
    <w:rsid w:val="00833F0E"/>
    <w:rsid w:val="00834051"/>
    <w:rsid w:val="00837549"/>
    <w:rsid w:val="0084063B"/>
    <w:rsid w:val="0084063E"/>
    <w:rsid w:val="00842772"/>
    <w:rsid w:val="00843D78"/>
    <w:rsid w:val="00843F9F"/>
    <w:rsid w:val="00846ACC"/>
    <w:rsid w:val="00851AAA"/>
    <w:rsid w:val="00854412"/>
    <w:rsid w:val="00854615"/>
    <w:rsid w:val="00855EA5"/>
    <w:rsid w:val="0085726A"/>
    <w:rsid w:val="00860177"/>
    <w:rsid w:val="00862518"/>
    <w:rsid w:val="00863664"/>
    <w:rsid w:val="008714CB"/>
    <w:rsid w:val="00873555"/>
    <w:rsid w:val="00874258"/>
    <w:rsid w:val="0087441A"/>
    <w:rsid w:val="0087496F"/>
    <w:rsid w:val="00874EDD"/>
    <w:rsid w:val="008753D4"/>
    <w:rsid w:val="00875674"/>
    <w:rsid w:val="008766B6"/>
    <w:rsid w:val="008778A0"/>
    <w:rsid w:val="008809FE"/>
    <w:rsid w:val="00881D29"/>
    <w:rsid w:val="008831CD"/>
    <w:rsid w:val="00884382"/>
    <w:rsid w:val="00886F2D"/>
    <w:rsid w:val="00890409"/>
    <w:rsid w:val="0089044B"/>
    <w:rsid w:val="008907E9"/>
    <w:rsid w:val="00894006"/>
    <w:rsid w:val="00894EE1"/>
    <w:rsid w:val="00894F97"/>
    <w:rsid w:val="00895179"/>
    <w:rsid w:val="00895EAF"/>
    <w:rsid w:val="00897CEF"/>
    <w:rsid w:val="008A06D7"/>
    <w:rsid w:val="008A0A64"/>
    <w:rsid w:val="008A0E77"/>
    <w:rsid w:val="008A1957"/>
    <w:rsid w:val="008A1A99"/>
    <w:rsid w:val="008A48C0"/>
    <w:rsid w:val="008A5B82"/>
    <w:rsid w:val="008B5262"/>
    <w:rsid w:val="008B5821"/>
    <w:rsid w:val="008B5CE7"/>
    <w:rsid w:val="008B6B38"/>
    <w:rsid w:val="008C013C"/>
    <w:rsid w:val="008C0243"/>
    <w:rsid w:val="008C31C5"/>
    <w:rsid w:val="008C49EB"/>
    <w:rsid w:val="008C4C3E"/>
    <w:rsid w:val="008C4FB6"/>
    <w:rsid w:val="008C5CD6"/>
    <w:rsid w:val="008C6E21"/>
    <w:rsid w:val="008C78DF"/>
    <w:rsid w:val="008D1420"/>
    <w:rsid w:val="008D20C5"/>
    <w:rsid w:val="008D422B"/>
    <w:rsid w:val="008D43F7"/>
    <w:rsid w:val="008E05BD"/>
    <w:rsid w:val="008E0F71"/>
    <w:rsid w:val="008E16CF"/>
    <w:rsid w:val="008E1832"/>
    <w:rsid w:val="008E2A8C"/>
    <w:rsid w:val="008E3DAE"/>
    <w:rsid w:val="008E43B3"/>
    <w:rsid w:val="008E5C7C"/>
    <w:rsid w:val="008E6F08"/>
    <w:rsid w:val="008E71E0"/>
    <w:rsid w:val="008E78D6"/>
    <w:rsid w:val="008F113A"/>
    <w:rsid w:val="008F3282"/>
    <w:rsid w:val="008F32A5"/>
    <w:rsid w:val="008F3AA0"/>
    <w:rsid w:val="008F5B68"/>
    <w:rsid w:val="008F7E2F"/>
    <w:rsid w:val="0090088E"/>
    <w:rsid w:val="00902299"/>
    <w:rsid w:val="00903802"/>
    <w:rsid w:val="00903D6F"/>
    <w:rsid w:val="00904984"/>
    <w:rsid w:val="009050EE"/>
    <w:rsid w:val="00905446"/>
    <w:rsid w:val="009057CC"/>
    <w:rsid w:val="00905E95"/>
    <w:rsid w:val="00907B77"/>
    <w:rsid w:val="00911387"/>
    <w:rsid w:val="00916C05"/>
    <w:rsid w:val="009175AA"/>
    <w:rsid w:val="00922798"/>
    <w:rsid w:val="009231C9"/>
    <w:rsid w:val="00923BC9"/>
    <w:rsid w:val="00923CB5"/>
    <w:rsid w:val="00923E2D"/>
    <w:rsid w:val="00924372"/>
    <w:rsid w:val="0092482C"/>
    <w:rsid w:val="0092498F"/>
    <w:rsid w:val="0093145E"/>
    <w:rsid w:val="00931AC0"/>
    <w:rsid w:val="00931C5A"/>
    <w:rsid w:val="0093255E"/>
    <w:rsid w:val="00932606"/>
    <w:rsid w:val="00932C22"/>
    <w:rsid w:val="0094166C"/>
    <w:rsid w:val="009433A6"/>
    <w:rsid w:val="0094576B"/>
    <w:rsid w:val="0095088D"/>
    <w:rsid w:val="00950C47"/>
    <w:rsid w:val="00950CB6"/>
    <w:rsid w:val="009534D0"/>
    <w:rsid w:val="00956F56"/>
    <w:rsid w:val="00960AAE"/>
    <w:rsid w:val="00960F65"/>
    <w:rsid w:val="00961202"/>
    <w:rsid w:val="00962F1D"/>
    <w:rsid w:val="009645E9"/>
    <w:rsid w:val="00964DA6"/>
    <w:rsid w:val="0096716C"/>
    <w:rsid w:val="00967B67"/>
    <w:rsid w:val="00971310"/>
    <w:rsid w:val="009719DD"/>
    <w:rsid w:val="009719F9"/>
    <w:rsid w:val="00971FD5"/>
    <w:rsid w:val="00972F76"/>
    <w:rsid w:val="00973B9D"/>
    <w:rsid w:val="0097427E"/>
    <w:rsid w:val="00980AE8"/>
    <w:rsid w:val="00981125"/>
    <w:rsid w:val="009829F5"/>
    <w:rsid w:val="00982C8E"/>
    <w:rsid w:val="00983CDF"/>
    <w:rsid w:val="00985222"/>
    <w:rsid w:val="00985569"/>
    <w:rsid w:val="009910C4"/>
    <w:rsid w:val="00992733"/>
    <w:rsid w:val="0099454A"/>
    <w:rsid w:val="009953C0"/>
    <w:rsid w:val="00996745"/>
    <w:rsid w:val="009A1FA0"/>
    <w:rsid w:val="009A3B9E"/>
    <w:rsid w:val="009A6241"/>
    <w:rsid w:val="009A6C01"/>
    <w:rsid w:val="009A6F73"/>
    <w:rsid w:val="009B08FB"/>
    <w:rsid w:val="009B2129"/>
    <w:rsid w:val="009B2C81"/>
    <w:rsid w:val="009B3A76"/>
    <w:rsid w:val="009B694C"/>
    <w:rsid w:val="009C1EEE"/>
    <w:rsid w:val="009C2ABD"/>
    <w:rsid w:val="009C2F36"/>
    <w:rsid w:val="009C3803"/>
    <w:rsid w:val="009C39B5"/>
    <w:rsid w:val="009C431C"/>
    <w:rsid w:val="009C4B5A"/>
    <w:rsid w:val="009C5796"/>
    <w:rsid w:val="009C58CD"/>
    <w:rsid w:val="009C6BF6"/>
    <w:rsid w:val="009C6D4E"/>
    <w:rsid w:val="009C765C"/>
    <w:rsid w:val="009D06AE"/>
    <w:rsid w:val="009D1327"/>
    <w:rsid w:val="009D32C5"/>
    <w:rsid w:val="009D397A"/>
    <w:rsid w:val="009D3D37"/>
    <w:rsid w:val="009D5BB5"/>
    <w:rsid w:val="009D609D"/>
    <w:rsid w:val="009D6136"/>
    <w:rsid w:val="009D6545"/>
    <w:rsid w:val="009D6D88"/>
    <w:rsid w:val="009D6DA3"/>
    <w:rsid w:val="009E44B4"/>
    <w:rsid w:val="009E4546"/>
    <w:rsid w:val="009E4E3E"/>
    <w:rsid w:val="009E5787"/>
    <w:rsid w:val="009E58AA"/>
    <w:rsid w:val="009E5F85"/>
    <w:rsid w:val="009E6A14"/>
    <w:rsid w:val="009F045E"/>
    <w:rsid w:val="009F2618"/>
    <w:rsid w:val="009F3008"/>
    <w:rsid w:val="009F32E8"/>
    <w:rsid w:val="009F4772"/>
    <w:rsid w:val="009F572C"/>
    <w:rsid w:val="00A00FFB"/>
    <w:rsid w:val="00A017F7"/>
    <w:rsid w:val="00A02195"/>
    <w:rsid w:val="00A02DC6"/>
    <w:rsid w:val="00A045A4"/>
    <w:rsid w:val="00A06320"/>
    <w:rsid w:val="00A078CE"/>
    <w:rsid w:val="00A07EF1"/>
    <w:rsid w:val="00A1134F"/>
    <w:rsid w:val="00A114E9"/>
    <w:rsid w:val="00A11C76"/>
    <w:rsid w:val="00A12063"/>
    <w:rsid w:val="00A12819"/>
    <w:rsid w:val="00A12FEA"/>
    <w:rsid w:val="00A138FF"/>
    <w:rsid w:val="00A14C66"/>
    <w:rsid w:val="00A153B6"/>
    <w:rsid w:val="00A17750"/>
    <w:rsid w:val="00A17AF7"/>
    <w:rsid w:val="00A224CD"/>
    <w:rsid w:val="00A23112"/>
    <w:rsid w:val="00A24EE2"/>
    <w:rsid w:val="00A252FE"/>
    <w:rsid w:val="00A2618A"/>
    <w:rsid w:val="00A3168E"/>
    <w:rsid w:val="00A331AB"/>
    <w:rsid w:val="00A33518"/>
    <w:rsid w:val="00A33951"/>
    <w:rsid w:val="00A339D3"/>
    <w:rsid w:val="00A353B9"/>
    <w:rsid w:val="00A354FF"/>
    <w:rsid w:val="00A35C4A"/>
    <w:rsid w:val="00A37836"/>
    <w:rsid w:val="00A40B03"/>
    <w:rsid w:val="00A453C6"/>
    <w:rsid w:val="00A467FE"/>
    <w:rsid w:val="00A469FB"/>
    <w:rsid w:val="00A508A9"/>
    <w:rsid w:val="00A552F0"/>
    <w:rsid w:val="00A56239"/>
    <w:rsid w:val="00A56835"/>
    <w:rsid w:val="00A56A81"/>
    <w:rsid w:val="00A60306"/>
    <w:rsid w:val="00A61EBE"/>
    <w:rsid w:val="00A62A2A"/>
    <w:rsid w:val="00A62FE3"/>
    <w:rsid w:val="00A661CA"/>
    <w:rsid w:val="00A66B1F"/>
    <w:rsid w:val="00A66C9A"/>
    <w:rsid w:val="00A66FB3"/>
    <w:rsid w:val="00A67356"/>
    <w:rsid w:val="00A71982"/>
    <w:rsid w:val="00A71A23"/>
    <w:rsid w:val="00A73CFE"/>
    <w:rsid w:val="00A74FB4"/>
    <w:rsid w:val="00A75428"/>
    <w:rsid w:val="00A8547E"/>
    <w:rsid w:val="00A862B6"/>
    <w:rsid w:val="00A865AE"/>
    <w:rsid w:val="00A87BF7"/>
    <w:rsid w:val="00A87C03"/>
    <w:rsid w:val="00A922F1"/>
    <w:rsid w:val="00A927BB"/>
    <w:rsid w:val="00A93837"/>
    <w:rsid w:val="00A94909"/>
    <w:rsid w:val="00A95256"/>
    <w:rsid w:val="00A9777B"/>
    <w:rsid w:val="00AA175E"/>
    <w:rsid w:val="00AA3E2C"/>
    <w:rsid w:val="00AA4FDD"/>
    <w:rsid w:val="00AA5010"/>
    <w:rsid w:val="00AA55F1"/>
    <w:rsid w:val="00AA6389"/>
    <w:rsid w:val="00AA7691"/>
    <w:rsid w:val="00AB3A89"/>
    <w:rsid w:val="00AB5C58"/>
    <w:rsid w:val="00AB5F91"/>
    <w:rsid w:val="00AB639B"/>
    <w:rsid w:val="00AC01D9"/>
    <w:rsid w:val="00AC081F"/>
    <w:rsid w:val="00AC0BBC"/>
    <w:rsid w:val="00AC0BE3"/>
    <w:rsid w:val="00AC1DA8"/>
    <w:rsid w:val="00AC330E"/>
    <w:rsid w:val="00AC3633"/>
    <w:rsid w:val="00AC4C77"/>
    <w:rsid w:val="00AC5E37"/>
    <w:rsid w:val="00AD2166"/>
    <w:rsid w:val="00AD2F8E"/>
    <w:rsid w:val="00AD301B"/>
    <w:rsid w:val="00AD5282"/>
    <w:rsid w:val="00AD6800"/>
    <w:rsid w:val="00AD6A7F"/>
    <w:rsid w:val="00AD72D0"/>
    <w:rsid w:val="00AE08EF"/>
    <w:rsid w:val="00AE2FE2"/>
    <w:rsid w:val="00AE3BE7"/>
    <w:rsid w:val="00AE42E0"/>
    <w:rsid w:val="00AE5A0D"/>
    <w:rsid w:val="00AE6D5A"/>
    <w:rsid w:val="00AF04D5"/>
    <w:rsid w:val="00AF10A6"/>
    <w:rsid w:val="00AF3F1E"/>
    <w:rsid w:val="00AF403B"/>
    <w:rsid w:val="00AF4730"/>
    <w:rsid w:val="00AF543B"/>
    <w:rsid w:val="00AF6B91"/>
    <w:rsid w:val="00B00435"/>
    <w:rsid w:val="00B0103F"/>
    <w:rsid w:val="00B01939"/>
    <w:rsid w:val="00B03671"/>
    <w:rsid w:val="00B03F7F"/>
    <w:rsid w:val="00B046A7"/>
    <w:rsid w:val="00B04776"/>
    <w:rsid w:val="00B0487E"/>
    <w:rsid w:val="00B04CEE"/>
    <w:rsid w:val="00B04FC1"/>
    <w:rsid w:val="00B05173"/>
    <w:rsid w:val="00B115C9"/>
    <w:rsid w:val="00B14F7C"/>
    <w:rsid w:val="00B16026"/>
    <w:rsid w:val="00B202CF"/>
    <w:rsid w:val="00B20EB4"/>
    <w:rsid w:val="00B21D7E"/>
    <w:rsid w:val="00B2220C"/>
    <w:rsid w:val="00B2267E"/>
    <w:rsid w:val="00B23C73"/>
    <w:rsid w:val="00B2576D"/>
    <w:rsid w:val="00B25A47"/>
    <w:rsid w:val="00B25C54"/>
    <w:rsid w:val="00B25DD5"/>
    <w:rsid w:val="00B263A6"/>
    <w:rsid w:val="00B306EF"/>
    <w:rsid w:val="00B30B8B"/>
    <w:rsid w:val="00B33B1E"/>
    <w:rsid w:val="00B34144"/>
    <w:rsid w:val="00B3438C"/>
    <w:rsid w:val="00B36DB4"/>
    <w:rsid w:val="00B37595"/>
    <w:rsid w:val="00B37C34"/>
    <w:rsid w:val="00B40225"/>
    <w:rsid w:val="00B41438"/>
    <w:rsid w:val="00B41514"/>
    <w:rsid w:val="00B426C1"/>
    <w:rsid w:val="00B431DF"/>
    <w:rsid w:val="00B44E06"/>
    <w:rsid w:val="00B4591B"/>
    <w:rsid w:val="00B46370"/>
    <w:rsid w:val="00B465F0"/>
    <w:rsid w:val="00B4692B"/>
    <w:rsid w:val="00B4750F"/>
    <w:rsid w:val="00B50D65"/>
    <w:rsid w:val="00B52B33"/>
    <w:rsid w:val="00B53341"/>
    <w:rsid w:val="00B54C82"/>
    <w:rsid w:val="00B54CB7"/>
    <w:rsid w:val="00B55455"/>
    <w:rsid w:val="00B55E1C"/>
    <w:rsid w:val="00B57D25"/>
    <w:rsid w:val="00B6021D"/>
    <w:rsid w:val="00B602BC"/>
    <w:rsid w:val="00B64320"/>
    <w:rsid w:val="00B64D6C"/>
    <w:rsid w:val="00B65C3E"/>
    <w:rsid w:val="00B70983"/>
    <w:rsid w:val="00B72DFF"/>
    <w:rsid w:val="00B73539"/>
    <w:rsid w:val="00B757D7"/>
    <w:rsid w:val="00B7678E"/>
    <w:rsid w:val="00B815D0"/>
    <w:rsid w:val="00B8161E"/>
    <w:rsid w:val="00B81BEE"/>
    <w:rsid w:val="00B82333"/>
    <w:rsid w:val="00B86F67"/>
    <w:rsid w:val="00B917FA"/>
    <w:rsid w:val="00B944F8"/>
    <w:rsid w:val="00B94E04"/>
    <w:rsid w:val="00B96411"/>
    <w:rsid w:val="00B9774C"/>
    <w:rsid w:val="00BA1430"/>
    <w:rsid w:val="00BA25F2"/>
    <w:rsid w:val="00BA365C"/>
    <w:rsid w:val="00BA482A"/>
    <w:rsid w:val="00BA5AF0"/>
    <w:rsid w:val="00BA69D6"/>
    <w:rsid w:val="00BB0CA7"/>
    <w:rsid w:val="00BB0D6A"/>
    <w:rsid w:val="00BB4985"/>
    <w:rsid w:val="00BC1CBD"/>
    <w:rsid w:val="00BC2B30"/>
    <w:rsid w:val="00BC35CA"/>
    <w:rsid w:val="00BC7C9C"/>
    <w:rsid w:val="00BD2E58"/>
    <w:rsid w:val="00BD5D05"/>
    <w:rsid w:val="00BD7D94"/>
    <w:rsid w:val="00BD7E52"/>
    <w:rsid w:val="00BE336E"/>
    <w:rsid w:val="00BE365B"/>
    <w:rsid w:val="00BE64BC"/>
    <w:rsid w:val="00BE739E"/>
    <w:rsid w:val="00BF00C6"/>
    <w:rsid w:val="00BF2545"/>
    <w:rsid w:val="00BF3C04"/>
    <w:rsid w:val="00BF3F9F"/>
    <w:rsid w:val="00BF412E"/>
    <w:rsid w:val="00BF41D7"/>
    <w:rsid w:val="00BF4DEB"/>
    <w:rsid w:val="00BF5682"/>
    <w:rsid w:val="00BF73C6"/>
    <w:rsid w:val="00BF754C"/>
    <w:rsid w:val="00BF7AF5"/>
    <w:rsid w:val="00C026EF"/>
    <w:rsid w:val="00C03191"/>
    <w:rsid w:val="00C032ED"/>
    <w:rsid w:val="00C05641"/>
    <w:rsid w:val="00C06B50"/>
    <w:rsid w:val="00C06B55"/>
    <w:rsid w:val="00C07511"/>
    <w:rsid w:val="00C07CF4"/>
    <w:rsid w:val="00C113E7"/>
    <w:rsid w:val="00C14A0D"/>
    <w:rsid w:val="00C21506"/>
    <w:rsid w:val="00C21D0F"/>
    <w:rsid w:val="00C21F7B"/>
    <w:rsid w:val="00C22A27"/>
    <w:rsid w:val="00C22BFD"/>
    <w:rsid w:val="00C23148"/>
    <w:rsid w:val="00C23A36"/>
    <w:rsid w:val="00C24DD5"/>
    <w:rsid w:val="00C25988"/>
    <w:rsid w:val="00C26ADA"/>
    <w:rsid w:val="00C26F43"/>
    <w:rsid w:val="00C357BD"/>
    <w:rsid w:val="00C3632B"/>
    <w:rsid w:val="00C36723"/>
    <w:rsid w:val="00C37A08"/>
    <w:rsid w:val="00C40024"/>
    <w:rsid w:val="00C45C38"/>
    <w:rsid w:val="00C465F9"/>
    <w:rsid w:val="00C46AFB"/>
    <w:rsid w:val="00C51328"/>
    <w:rsid w:val="00C52CEF"/>
    <w:rsid w:val="00C54032"/>
    <w:rsid w:val="00C54F5A"/>
    <w:rsid w:val="00C603F0"/>
    <w:rsid w:val="00C63879"/>
    <w:rsid w:val="00C64006"/>
    <w:rsid w:val="00C6424D"/>
    <w:rsid w:val="00C667AC"/>
    <w:rsid w:val="00C6779F"/>
    <w:rsid w:val="00C67FC1"/>
    <w:rsid w:val="00C701E7"/>
    <w:rsid w:val="00C703EE"/>
    <w:rsid w:val="00C709F0"/>
    <w:rsid w:val="00C71348"/>
    <w:rsid w:val="00C71D8B"/>
    <w:rsid w:val="00C728D0"/>
    <w:rsid w:val="00C738D7"/>
    <w:rsid w:val="00C74B6D"/>
    <w:rsid w:val="00C75DBB"/>
    <w:rsid w:val="00C76D3D"/>
    <w:rsid w:val="00C815A7"/>
    <w:rsid w:val="00C81BD4"/>
    <w:rsid w:val="00C84CAE"/>
    <w:rsid w:val="00C8500A"/>
    <w:rsid w:val="00C850C5"/>
    <w:rsid w:val="00C8566E"/>
    <w:rsid w:val="00C90DCF"/>
    <w:rsid w:val="00C90EBC"/>
    <w:rsid w:val="00C91200"/>
    <w:rsid w:val="00C92A4C"/>
    <w:rsid w:val="00C92AB7"/>
    <w:rsid w:val="00C92B02"/>
    <w:rsid w:val="00C9383D"/>
    <w:rsid w:val="00C9604F"/>
    <w:rsid w:val="00C9669C"/>
    <w:rsid w:val="00C97E0D"/>
    <w:rsid w:val="00CA09FC"/>
    <w:rsid w:val="00CA11A8"/>
    <w:rsid w:val="00CA4067"/>
    <w:rsid w:val="00CA4B1E"/>
    <w:rsid w:val="00CA5C18"/>
    <w:rsid w:val="00CA7069"/>
    <w:rsid w:val="00CA77FB"/>
    <w:rsid w:val="00CB0576"/>
    <w:rsid w:val="00CB6025"/>
    <w:rsid w:val="00CB7AEF"/>
    <w:rsid w:val="00CC0870"/>
    <w:rsid w:val="00CC1BEC"/>
    <w:rsid w:val="00CC47E6"/>
    <w:rsid w:val="00CC4FF0"/>
    <w:rsid w:val="00CC56B0"/>
    <w:rsid w:val="00CC701E"/>
    <w:rsid w:val="00CD0DDC"/>
    <w:rsid w:val="00CD0FA5"/>
    <w:rsid w:val="00CD3486"/>
    <w:rsid w:val="00CE117F"/>
    <w:rsid w:val="00CE1534"/>
    <w:rsid w:val="00CE19F1"/>
    <w:rsid w:val="00CE22C5"/>
    <w:rsid w:val="00CE4451"/>
    <w:rsid w:val="00CE48FA"/>
    <w:rsid w:val="00CE6931"/>
    <w:rsid w:val="00CE723F"/>
    <w:rsid w:val="00CF002A"/>
    <w:rsid w:val="00CF1BB6"/>
    <w:rsid w:val="00CF1CD6"/>
    <w:rsid w:val="00CF4783"/>
    <w:rsid w:val="00D00A8E"/>
    <w:rsid w:val="00D01B08"/>
    <w:rsid w:val="00D01EEE"/>
    <w:rsid w:val="00D023DB"/>
    <w:rsid w:val="00D03350"/>
    <w:rsid w:val="00D04ADD"/>
    <w:rsid w:val="00D056C3"/>
    <w:rsid w:val="00D1103B"/>
    <w:rsid w:val="00D132D9"/>
    <w:rsid w:val="00D13C28"/>
    <w:rsid w:val="00D14DDA"/>
    <w:rsid w:val="00D16A67"/>
    <w:rsid w:val="00D17FC3"/>
    <w:rsid w:val="00D213F4"/>
    <w:rsid w:val="00D21F6C"/>
    <w:rsid w:val="00D23677"/>
    <w:rsid w:val="00D237B5"/>
    <w:rsid w:val="00D24AB2"/>
    <w:rsid w:val="00D27113"/>
    <w:rsid w:val="00D275D1"/>
    <w:rsid w:val="00D322E3"/>
    <w:rsid w:val="00D32E82"/>
    <w:rsid w:val="00D3353C"/>
    <w:rsid w:val="00D37030"/>
    <w:rsid w:val="00D379DA"/>
    <w:rsid w:val="00D4019B"/>
    <w:rsid w:val="00D4039F"/>
    <w:rsid w:val="00D403BD"/>
    <w:rsid w:val="00D42B34"/>
    <w:rsid w:val="00D43556"/>
    <w:rsid w:val="00D43584"/>
    <w:rsid w:val="00D47315"/>
    <w:rsid w:val="00D475F9"/>
    <w:rsid w:val="00D47FBA"/>
    <w:rsid w:val="00D5246A"/>
    <w:rsid w:val="00D538EC"/>
    <w:rsid w:val="00D55D1C"/>
    <w:rsid w:val="00D56623"/>
    <w:rsid w:val="00D62718"/>
    <w:rsid w:val="00D62D63"/>
    <w:rsid w:val="00D6398C"/>
    <w:rsid w:val="00D64DE0"/>
    <w:rsid w:val="00D670E3"/>
    <w:rsid w:val="00D71871"/>
    <w:rsid w:val="00D7493B"/>
    <w:rsid w:val="00D74CD6"/>
    <w:rsid w:val="00D75580"/>
    <w:rsid w:val="00D7589F"/>
    <w:rsid w:val="00D76080"/>
    <w:rsid w:val="00D760CD"/>
    <w:rsid w:val="00D7692B"/>
    <w:rsid w:val="00D77C21"/>
    <w:rsid w:val="00D80562"/>
    <w:rsid w:val="00D809C5"/>
    <w:rsid w:val="00D80D06"/>
    <w:rsid w:val="00D849F7"/>
    <w:rsid w:val="00D86453"/>
    <w:rsid w:val="00D8654B"/>
    <w:rsid w:val="00D87F03"/>
    <w:rsid w:val="00D90C78"/>
    <w:rsid w:val="00D920CC"/>
    <w:rsid w:val="00D92AEF"/>
    <w:rsid w:val="00D94374"/>
    <w:rsid w:val="00D9609E"/>
    <w:rsid w:val="00DA2F81"/>
    <w:rsid w:val="00DA3416"/>
    <w:rsid w:val="00DA4132"/>
    <w:rsid w:val="00DA4B1A"/>
    <w:rsid w:val="00DA5718"/>
    <w:rsid w:val="00DA5A0D"/>
    <w:rsid w:val="00DA63E0"/>
    <w:rsid w:val="00DA76A0"/>
    <w:rsid w:val="00DB1BDF"/>
    <w:rsid w:val="00DB5734"/>
    <w:rsid w:val="00DB5784"/>
    <w:rsid w:val="00DB6C71"/>
    <w:rsid w:val="00DC1A42"/>
    <w:rsid w:val="00DC1DD1"/>
    <w:rsid w:val="00DC5DE0"/>
    <w:rsid w:val="00DC703C"/>
    <w:rsid w:val="00DC7853"/>
    <w:rsid w:val="00DD0B83"/>
    <w:rsid w:val="00DD10FC"/>
    <w:rsid w:val="00DD1F93"/>
    <w:rsid w:val="00DD5278"/>
    <w:rsid w:val="00DD5897"/>
    <w:rsid w:val="00DD5F66"/>
    <w:rsid w:val="00DD628C"/>
    <w:rsid w:val="00DD6AA1"/>
    <w:rsid w:val="00DE178F"/>
    <w:rsid w:val="00DE240D"/>
    <w:rsid w:val="00DE32D9"/>
    <w:rsid w:val="00DE4B3F"/>
    <w:rsid w:val="00DE4F2A"/>
    <w:rsid w:val="00DE6132"/>
    <w:rsid w:val="00DE6C76"/>
    <w:rsid w:val="00DE7F3C"/>
    <w:rsid w:val="00DF04A6"/>
    <w:rsid w:val="00DF13D9"/>
    <w:rsid w:val="00DF520D"/>
    <w:rsid w:val="00DF7874"/>
    <w:rsid w:val="00DF7D52"/>
    <w:rsid w:val="00DF7F6D"/>
    <w:rsid w:val="00DF7FD6"/>
    <w:rsid w:val="00E01B42"/>
    <w:rsid w:val="00E021A5"/>
    <w:rsid w:val="00E02DC1"/>
    <w:rsid w:val="00E03D5F"/>
    <w:rsid w:val="00E03EA6"/>
    <w:rsid w:val="00E054DB"/>
    <w:rsid w:val="00E07647"/>
    <w:rsid w:val="00E076A0"/>
    <w:rsid w:val="00E07A82"/>
    <w:rsid w:val="00E10E09"/>
    <w:rsid w:val="00E118C2"/>
    <w:rsid w:val="00E12B6F"/>
    <w:rsid w:val="00E13301"/>
    <w:rsid w:val="00E1566F"/>
    <w:rsid w:val="00E20C55"/>
    <w:rsid w:val="00E22D3B"/>
    <w:rsid w:val="00E2355E"/>
    <w:rsid w:val="00E24E11"/>
    <w:rsid w:val="00E25420"/>
    <w:rsid w:val="00E30CB9"/>
    <w:rsid w:val="00E31D79"/>
    <w:rsid w:val="00E324F0"/>
    <w:rsid w:val="00E32847"/>
    <w:rsid w:val="00E339D6"/>
    <w:rsid w:val="00E34B4C"/>
    <w:rsid w:val="00E360AA"/>
    <w:rsid w:val="00E36B28"/>
    <w:rsid w:val="00E37F50"/>
    <w:rsid w:val="00E40A06"/>
    <w:rsid w:val="00E40C6C"/>
    <w:rsid w:val="00E411C4"/>
    <w:rsid w:val="00E4150C"/>
    <w:rsid w:val="00E42072"/>
    <w:rsid w:val="00E423C2"/>
    <w:rsid w:val="00E448CD"/>
    <w:rsid w:val="00E450BE"/>
    <w:rsid w:val="00E4602C"/>
    <w:rsid w:val="00E46257"/>
    <w:rsid w:val="00E46479"/>
    <w:rsid w:val="00E46BC4"/>
    <w:rsid w:val="00E50B20"/>
    <w:rsid w:val="00E50CFA"/>
    <w:rsid w:val="00E50FFD"/>
    <w:rsid w:val="00E516BD"/>
    <w:rsid w:val="00E51A6A"/>
    <w:rsid w:val="00E534EA"/>
    <w:rsid w:val="00E546AE"/>
    <w:rsid w:val="00E555D9"/>
    <w:rsid w:val="00E5766A"/>
    <w:rsid w:val="00E644FF"/>
    <w:rsid w:val="00E651B0"/>
    <w:rsid w:val="00E676F1"/>
    <w:rsid w:val="00E67D39"/>
    <w:rsid w:val="00E71123"/>
    <w:rsid w:val="00E7181F"/>
    <w:rsid w:val="00E73328"/>
    <w:rsid w:val="00E74088"/>
    <w:rsid w:val="00E74A59"/>
    <w:rsid w:val="00E74C4C"/>
    <w:rsid w:val="00E75229"/>
    <w:rsid w:val="00E75C3B"/>
    <w:rsid w:val="00E75C56"/>
    <w:rsid w:val="00E80BEC"/>
    <w:rsid w:val="00E80E8B"/>
    <w:rsid w:val="00E8387D"/>
    <w:rsid w:val="00E84E50"/>
    <w:rsid w:val="00E854AE"/>
    <w:rsid w:val="00E863BC"/>
    <w:rsid w:val="00E87CED"/>
    <w:rsid w:val="00E904AF"/>
    <w:rsid w:val="00E904C3"/>
    <w:rsid w:val="00E904FF"/>
    <w:rsid w:val="00E9095F"/>
    <w:rsid w:val="00E90A77"/>
    <w:rsid w:val="00E92573"/>
    <w:rsid w:val="00E93316"/>
    <w:rsid w:val="00E93CC9"/>
    <w:rsid w:val="00E95306"/>
    <w:rsid w:val="00E95E3F"/>
    <w:rsid w:val="00E96F0D"/>
    <w:rsid w:val="00E97126"/>
    <w:rsid w:val="00EA6CD5"/>
    <w:rsid w:val="00EA7811"/>
    <w:rsid w:val="00EB12A7"/>
    <w:rsid w:val="00EB263C"/>
    <w:rsid w:val="00EB55C9"/>
    <w:rsid w:val="00EB6032"/>
    <w:rsid w:val="00EB7F39"/>
    <w:rsid w:val="00EC00D3"/>
    <w:rsid w:val="00EC01DE"/>
    <w:rsid w:val="00EC1155"/>
    <w:rsid w:val="00EC242B"/>
    <w:rsid w:val="00EC2D1D"/>
    <w:rsid w:val="00EC2F71"/>
    <w:rsid w:val="00EC71F9"/>
    <w:rsid w:val="00EC7E0F"/>
    <w:rsid w:val="00ED0383"/>
    <w:rsid w:val="00ED125C"/>
    <w:rsid w:val="00ED1561"/>
    <w:rsid w:val="00ED19CF"/>
    <w:rsid w:val="00ED2A6B"/>
    <w:rsid w:val="00ED2D07"/>
    <w:rsid w:val="00ED46CA"/>
    <w:rsid w:val="00ED5EF1"/>
    <w:rsid w:val="00EE0213"/>
    <w:rsid w:val="00EE0D8E"/>
    <w:rsid w:val="00EE14BA"/>
    <w:rsid w:val="00EE3D31"/>
    <w:rsid w:val="00EE4387"/>
    <w:rsid w:val="00EE78A0"/>
    <w:rsid w:val="00EF12C0"/>
    <w:rsid w:val="00EF23A2"/>
    <w:rsid w:val="00EF2BD4"/>
    <w:rsid w:val="00EF4DAE"/>
    <w:rsid w:val="00EF4F84"/>
    <w:rsid w:val="00EF52A1"/>
    <w:rsid w:val="00EF52B6"/>
    <w:rsid w:val="00EF68D8"/>
    <w:rsid w:val="00EF7904"/>
    <w:rsid w:val="00F01D61"/>
    <w:rsid w:val="00F02683"/>
    <w:rsid w:val="00F03358"/>
    <w:rsid w:val="00F03FEE"/>
    <w:rsid w:val="00F046D6"/>
    <w:rsid w:val="00F0519E"/>
    <w:rsid w:val="00F056EE"/>
    <w:rsid w:val="00F062A6"/>
    <w:rsid w:val="00F10741"/>
    <w:rsid w:val="00F1125E"/>
    <w:rsid w:val="00F1218B"/>
    <w:rsid w:val="00F133E0"/>
    <w:rsid w:val="00F170B6"/>
    <w:rsid w:val="00F1739A"/>
    <w:rsid w:val="00F2072C"/>
    <w:rsid w:val="00F20D52"/>
    <w:rsid w:val="00F2247A"/>
    <w:rsid w:val="00F25C62"/>
    <w:rsid w:val="00F26DAB"/>
    <w:rsid w:val="00F27AE4"/>
    <w:rsid w:val="00F27C03"/>
    <w:rsid w:val="00F323A2"/>
    <w:rsid w:val="00F323CC"/>
    <w:rsid w:val="00F3305C"/>
    <w:rsid w:val="00F35478"/>
    <w:rsid w:val="00F37C4C"/>
    <w:rsid w:val="00F37EA6"/>
    <w:rsid w:val="00F416C6"/>
    <w:rsid w:val="00F41FA0"/>
    <w:rsid w:val="00F43604"/>
    <w:rsid w:val="00F43B3B"/>
    <w:rsid w:val="00F43D93"/>
    <w:rsid w:val="00F44063"/>
    <w:rsid w:val="00F449F2"/>
    <w:rsid w:val="00F44A8C"/>
    <w:rsid w:val="00F44CEC"/>
    <w:rsid w:val="00F46FFE"/>
    <w:rsid w:val="00F47533"/>
    <w:rsid w:val="00F51AED"/>
    <w:rsid w:val="00F5323F"/>
    <w:rsid w:val="00F53678"/>
    <w:rsid w:val="00F54A8F"/>
    <w:rsid w:val="00F551FC"/>
    <w:rsid w:val="00F56D39"/>
    <w:rsid w:val="00F57CBD"/>
    <w:rsid w:val="00F610D6"/>
    <w:rsid w:val="00F612AE"/>
    <w:rsid w:val="00F64296"/>
    <w:rsid w:val="00F64D87"/>
    <w:rsid w:val="00F6711C"/>
    <w:rsid w:val="00F70357"/>
    <w:rsid w:val="00F7156F"/>
    <w:rsid w:val="00F724A1"/>
    <w:rsid w:val="00F725AA"/>
    <w:rsid w:val="00F76BCB"/>
    <w:rsid w:val="00F81803"/>
    <w:rsid w:val="00F81DCC"/>
    <w:rsid w:val="00F8272A"/>
    <w:rsid w:val="00F8281C"/>
    <w:rsid w:val="00F82BA2"/>
    <w:rsid w:val="00F83112"/>
    <w:rsid w:val="00F83C00"/>
    <w:rsid w:val="00F851A0"/>
    <w:rsid w:val="00F8637B"/>
    <w:rsid w:val="00F866CA"/>
    <w:rsid w:val="00F910EF"/>
    <w:rsid w:val="00F91940"/>
    <w:rsid w:val="00F93024"/>
    <w:rsid w:val="00F93AB2"/>
    <w:rsid w:val="00F96BA4"/>
    <w:rsid w:val="00F97316"/>
    <w:rsid w:val="00FA0B44"/>
    <w:rsid w:val="00FA33BB"/>
    <w:rsid w:val="00FA3D22"/>
    <w:rsid w:val="00FA449E"/>
    <w:rsid w:val="00FA5660"/>
    <w:rsid w:val="00FA6158"/>
    <w:rsid w:val="00FB085B"/>
    <w:rsid w:val="00FB0989"/>
    <w:rsid w:val="00FB1D8F"/>
    <w:rsid w:val="00FB3234"/>
    <w:rsid w:val="00FB3438"/>
    <w:rsid w:val="00FB3BDF"/>
    <w:rsid w:val="00FB62FD"/>
    <w:rsid w:val="00FB6B59"/>
    <w:rsid w:val="00FB79B3"/>
    <w:rsid w:val="00FC33F4"/>
    <w:rsid w:val="00FC52F2"/>
    <w:rsid w:val="00FC650F"/>
    <w:rsid w:val="00FC7907"/>
    <w:rsid w:val="00FD2C34"/>
    <w:rsid w:val="00FD30FA"/>
    <w:rsid w:val="00FD561F"/>
    <w:rsid w:val="00FD7D74"/>
    <w:rsid w:val="00FD7EFF"/>
    <w:rsid w:val="00FD7F52"/>
    <w:rsid w:val="00FE0434"/>
    <w:rsid w:val="00FE0F8E"/>
    <w:rsid w:val="00FE1D71"/>
    <w:rsid w:val="00FE32E1"/>
    <w:rsid w:val="00FE3657"/>
    <w:rsid w:val="00FE6899"/>
    <w:rsid w:val="00FE6E7C"/>
    <w:rsid w:val="00FF2306"/>
    <w:rsid w:val="00FF2469"/>
    <w:rsid w:val="00FF2AB1"/>
    <w:rsid w:val="00FF2E57"/>
    <w:rsid w:val="00FF3715"/>
    <w:rsid w:val="00FF4C75"/>
    <w:rsid w:val="00FF50DB"/>
    <w:rsid w:val="00FF7551"/>
    <w:rsid w:val="00FF7C72"/>
    <w:rsid w:val="00FF7F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colormru v:ext="edit" colors="#cef3fa,#abeaf7,#8ce3f4,#6bdbf1,#3bcfed,#15c2e5,#13accb,#0f859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1"/>
        <w:szCs w:val="21"/>
        <w:lang w:val="en-AU" w:eastAsia="en-AU" w:bidi="ar-SA"/>
      </w:rPr>
    </w:rPrDefault>
    <w:pPrDefault>
      <w:pPr>
        <w:spacing w:line="264"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Normal Inden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uiPriority="1" w:qFormat="1"/>
    <w:lsdException w:name="List Bullet 4" w:semiHidden="1"/>
    <w:lsdException w:name="List Bullet 5" w:semiHidden="1"/>
    <w:lsdException w:name="List Number 2" w:uiPriority="2" w:qFormat="1"/>
    <w:lsdException w:name="List Number 3" w:uiPriority="2" w:qFormat="1"/>
    <w:lsdException w:name="List Number 4" w:semiHidden="1"/>
    <w:lsdException w:name="List Number 5" w:semiHidden="1"/>
    <w:lsdException w:name="Title" w:uiPriority="41"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0" w:qFormat="1"/>
    <w:lsdException w:name="FollowedHyperlink" w:uiPriority="7" w:qFormat="1"/>
    <w:lsdException w:name="Strong" w:semiHidden="1"/>
    <w:lsdException w:name="Emphasis"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4"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95088D"/>
  </w:style>
  <w:style w:type="paragraph" w:styleId="Heading1">
    <w:name w:val="heading 1"/>
    <w:basedOn w:val="Normal"/>
    <w:next w:val="BodyText"/>
    <w:link w:val="Heading1Char"/>
    <w:qFormat/>
    <w:rsid w:val="005B4F44"/>
    <w:pPr>
      <w:keepNext/>
      <w:keepLines/>
      <w:spacing w:before="600" w:after="240"/>
      <w:outlineLvl w:val="0"/>
    </w:pPr>
    <w:rPr>
      <w:b/>
      <w:color w:val="1E1E1E"/>
      <w:sz w:val="44"/>
    </w:rPr>
  </w:style>
  <w:style w:type="paragraph" w:styleId="Heading2">
    <w:name w:val="heading 2"/>
    <w:basedOn w:val="Heading1"/>
    <w:next w:val="BodyText"/>
    <w:link w:val="Heading2Char"/>
    <w:qFormat/>
    <w:rsid w:val="005B4F44"/>
    <w:pPr>
      <w:numPr>
        <w:ilvl w:val="1"/>
      </w:numPr>
      <w:spacing w:before="360" w:after="120"/>
      <w:outlineLvl w:val="1"/>
    </w:pPr>
    <w:rPr>
      <w:color w:val="000000" w:themeColor="text1"/>
      <w:sz w:val="36"/>
    </w:rPr>
  </w:style>
  <w:style w:type="paragraph" w:styleId="Heading3">
    <w:name w:val="heading 3"/>
    <w:basedOn w:val="Heading2"/>
    <w:next w:val="BodyText"/>
    <w:link w:val="Heading3Char"/>
    <w:qFormat/>
    <w:rsid w:val="00AE6D5A"/>
    <w:pPr>
      <w:numPr>
        <w:ilvl w:val="0"/>
      </w:numPr>
      <w:spacing w:before="240"/>
      <w:outlineLvl w:val="2"/>
    </w:pPr>
    <w:rPr>
      <w:color w:val="808184"/>
      <w:sz w:val="28"/>
      <w:szCs w:val="28"/>
    </w:rPr>
  </w:style>
  <w:style w:type="paragraph" w:styleId="Heading4">
    <w:name w:val="heading 4"/>
    <w:basedOn w:val="Heading3"/>
    <w:next w:val="BodyText"/>
    <w:link w:val="Heading4Char"/>
    <w:qFormat/>
    <w:rsid w:val="005B4F44"/>
    <w:pPr>
      <w:outlineLvl w:val="3"/>
    </w:pPr>
    <w:rPr>
      <w:sz w:val="24"/>
      <w:szCs w:val="24"/>
    </w:rPr>
  </w:style>
  <w:style w:type="paragraph" w:styleId="Heading5">
    <w:name w:val="heading 5"/>
    <w:basedOn w:val="Normal"/>
    <w:next w:val="BodyText"/>
    <w:link w:val="Heading5Char"/>
    <w:qFormat/>
    <w:rsid w:val="005B4F44"/>
    <w:pPr>
      <w:keepNext/>
      <w:keepLines/>
      <w:spacing w:before="240" w:after="120"/>
      <w:outlineLvl w:val="4"/>
    </w:pPr>
    <w:rPr>
      <w:b/>
      <w:bCs/>
      <w:iCs/>
      <w:color w:val="808184"/>
      <w:szCs w:val="26"/>
    </w:rPr>
  </w:style>
  <w:style w:type="paragraph" w:styleId="Heading6">
    <w:name w:val="heading 6"/>
    <w:basedOn w:val="Normal"/>
    <w:next w:val="Normal"/>
    <w:link w:val="Heading6Char"/>
    <w:uiPriority w:val="99"/>
    <w:semiHidden/>
    <w:qFormat/>
    <w:rsid w:val="005B4F44"/>
    <w:pPr>
      <w:keepNext/>
      <w:keepLines/>
      <w:numPr>
        <w:ilvl w:val="5"/>
        <w:numId w:val="9"/>
      </w:numPr>
      <w:spacing w:before="200"/>
      <w:outlineLvl w:val="5"/>
    </w:pPr>
    <w:rPr>
      <w:rFonts w:asciiTheme="majorHAnsi" w:eastAsiaTheme="majorEastAsia" w:hAnsiTheme="majorHAnsi" w:cstheme="majorBidi"/>
      <w:i/>
      <w:iCs/>
      <w:color w:val="6A150F" w:themeColor="accent1" w:themeShade="7F"/>
    </w:rPr>
  </w:style>
  <w:style w:type="paragraph" w:styleId="Heading7">
    <w:name w:val="heading 7"/>
    <w:basedOn w:val="Normal"/>
    <w:next w:val="Normal"/>
    <w:link w:val="Heading7Char"/>
    <w:uiPriority w:val="99"/>
    <w:semiHidden/>
    <w:qFormat/>
    <w:rsid w:val="005B4F44"/>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5B4F44"/>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5B4F44"/>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4F44"/>
    <w:rPr>
      <w:rFonts w:ascii="Arial" w:hAnsi="Arial"/>
      <w:b/>
      <w:color w:val="1E1E1E"/>
      <w:sz w:val="44"/>
    </w:rPr>
  </w:style>
  <w:style w:type="character" w:customStyle="1" w:styleId="Heading2Char">
    <w:name w:val="Heading 2 Char"/>
    <w:basedOn w:val="Heading1Char"/>
    <w:link w:val="Heading2"/>
    <w:rsid w:val="005B4F44"/>
    <w:rPr>
      <w:rFonts w:ascii="Arial" w:hAnsi="Arial"/>
      <w:b/>
      <w:color w:val="000000" w:themeColor="text1"/>
      <w:sz w:val="36"/>
    </w:rPr>
  </w:style>
  <w:style w:type="character" w:customStyle="1" w:styleId="Heading3Char">
    <w:name w:val="Heading 3 Char"/>
    <w:basedOn w:val="Heading2Char"/>
    <w:link w:val="Heading3"/>
    <w:rsid w:val="00AE6D5A"/>
    <w:rPr>
      <w:rFonts w:ascii="Arial" w:hAnsi="Arial"/>
      <w:b/>
      <w:color w:val="808184"/>
      <w:sz w:val="28"/>
      <w:szCs w:val="28"/>
    </w:rPr>
  </w:style>
  <w:style w:type="character" w:customStyle="1" w:styleId="Heading4Char">
    <w:name w:val="Heading 4 Char"/>
    <w:basedOn w:val="Heading3Char"/>
    <w:link w:val="Heading4"/>
    <w:rsid w:val="005B4F44"/>
    <w:rPr>
      <w:rFonts w:ascii="Arial" w:hAnsi="Arial"/>
      <w:b/>
      <w:color w:val="808184"/>
      <w:sz w:val="24"/>
      <w:szCs w:val="24"/>
    </w:rPr>
  </w:style>
  <w:style w:type="paragraph" w:customStyle="1" w:styleId="Instructiontowriters">
    <w:name w:val="Instruction to writers"/>
    <w:basedOn w:val="Normal"/>
    <w:link w:val="InstructiontowritersChar"/>
    <w:uiPriority w:val="8"/>
    <w:qFormat/>
    <w:rsid w:val="005B4F44"/>
    <w:pPr>
      <w:widowControl w:val="0"/>
      <w:shd w:val="clear" w:color="auto" w:fill="C1F0FF"/>
      <w:tabs>
        <w:tab w:val="left" w:pos="709"/>
      </w:tabs>
      <w:spacing w:after="120"/>
    </w:pPr>
    <w:rPr>
      <w:sz w:val="18"/>
      <w:lang w:eastAsia="en-US"/>
    </w:rPr>
  </w:style>
  <w:style w:type="paragraph" w:customStyle="1" w:styleId="Checklistchecked">
    <w:name w:val="Checklist checked"/>
    <w:basedOn w:val="Checklist"/>
    <w:uiPriority w:val="8"/>
    <w:qFormat/>
    <w:rsid w:val="0036038D"/>
    <w:pPr>
      <w:numPr>
        <w:numId w:val="8"/>
      </w:numPr>
      <w:ind w:left="397" w:hanging="397"/>
    </w:pPr>
  </w:style>
  <w:style w:type="numbering" w:customStyle="1" w:styleId="ListBullet">
    <w:name w:val="List_Bullet"/>
    <w:uiPriority w:val="99"/>
    <w:rsid w:val="005B4F44"/>
    <w:pPr>
      <w:numPr>
        <w:numId w:val="15"/>
      </w:numPr>
    </w:pPr>
  </w:style>
  <w:style w:type="paragraph" w:customStyle="1" w:styleId="Checklist">
    <w:name w:val="Checklist"/>
    <w:basedOn w:val="Normal"/>
    <w:uiPriority w:val="8"/>
    <w:qFormat/>
    <w:rsid w:val="0036038D"/>
    <w:pPr>
      <w:numPr>
        <w:numId w:val="7"/>
      </w:numPr>
      <w:tabs>
        <w:tab w:val="left" w:pos="397"/>
      </w:tabs>
      <w:spacing w:after="120"/>
      <w:ind w:left="397" w:hanging="397"/>
    </w:pPr>
  </w:style>
  <w:style w:type="paragraph" w:styleId="TOC4">
    <w:name w:val="toc 4"/>
    <w:basedOn w:val="TOC1"/>
    <w:next w:val="Normal"/>
    <w:uiPriority w:val="99"/>
    <w:semiHidden/>
    <w:rsid w:val="005B4F44"/>
    <w:pPr>
      <w:tabs>
        <w:tab w:val="left" w:pos="680"/>
      </w:tabs>
      <w:ind w:left="680" w:hanging="680"/>
    </w:pPr>
  </w:style>
  <w:style w:type="paragraph" w:styleId="FootnoteText">
    <w:name w:val="footnote text"/>
    <w:basedOn w:val="Normal"/>
    <w:link w:val="FootnoteTextChar"/>
    <w:uiPriority w:val="99"/>
    <w:rsid w:val="00EC2F71"/>
    <w:pPr>
      <w:widowControl w:val="0"/>
      <w:spacing w:after="40"/>
      <w:ind w:left="113" w:hanging="113"/>
    </w:pPr>
    <w:rPr>
      <w:sz w:val="18"/>
    </w:rPr>
  </w:style>
  <w:style w:type="table" w:styleId="TableGrid">
    <w:name w:val="Table Grid"/>
    <w:basedOn w:val="TableNormal"/>
    <w:rsid w:val="005B4F44"/>
    <w:pPr>
      <w:spacing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99"/>
    <w:semiHidden/>
    <w:rsid w:val="004B1D15"/>
    <w:pPr>
      <w:tabs>
        <w:tab w:val="right" w:leader="dot" w:pos="8505"/>
      </w:tabs>
      <w:spacing w:before="240" w:line="240" w:lineRule="auto"/>
      <w:ind w:right="1134"/>
    </w:pPr>
    <w:rPr>
      <w:rFonts w:asciiTheme="minorHAnsi" w:hAnsiTheme="minorHAnsi"/>
      <w:b/>
      <w:noProof/>
      <w:color w:val="000000" w:themeColor="text1"/>
      <w:sz w:val="28"/>
      <w:szCs w:val="28"/>
    </w:rPr>
  </w:style>
  <w:style w:type="paragraph" w:styleId="TOC2">
    <w:name w:val="toc 2"/>
    <w:next w:val="Normal"/>
    <w:uiPriority w:val="99"/>
    <w:semiHidden/>
    <w:rsid w:val="005B4F44"/>
    <w:pPr>
      <w:tabs>
        <w:tab w:val="right" w:leader="dot" w:pos="8505"/>
      </w:tabs>
      <w:spacing w:before="80" w:line="240" w:lineRule="auto"/>
      <w:ind w:right="1134"/>
    </w:pPr>
    <w:rPr>
      <w:rFonts w:asciiTheme="minorHAnsi" w:hAnsiTheme="minorHAnsi"/>
      <w:noProof/>
      <w:sz w:val="24"/>
      <w:szCs w:val="24"/>
      <w:lang w:eastAsia="en-US"/>
    </w:rPr>
  </w:style>
  <w:style w:type="paragraph" w:styleId="BalloonText">
    <w:name w:val="Balloon Text"/>
    <w:basedOn w:val="Normal"/>
    <w:uiPriority w:val="99"/>
    <w:semiHidden/>
    <w:rsid w:val="005B4F44"/>
    <w:rPr>
      <w:rFonts w:ascii="Tahoma" w:hAnsi="Tahoma" w:cs="Tahoma"/>
      <w:sz w:val="16"/>
      <w:szCs w:val="16"/>
    </w:rPr>
  </w:style>
  <w:style w:type="character" w:styleId="CommentReference">
    <w:name w:val="annotation reference"/>
    <w:basedOn w:val="DefaultParagraphFont"/>
    <w:uiPriority w:val="99"/>
    <w:semiHidden/>
    <w:rsid w:val="005B4F44"/>
    <w:rPr>
      <w:sz w:val="16"/>
      <w:szCs w:val="16"/>
    </w:rPr>
  </w:style>
  <w:style w:type="paragraph" w:styleId="CommentText">
    <w:name w:val="annotation text"/>
    <w:basedOn w:val="Normal"/>
    <w:link w:val="CommentTextChar"/>
    <w:uiPriority w:val="99"/>
    <w:semiHidden/>
    <w:rsid w:val="005B4F44"/>
  </w:style>
  <w:style w:type="paragraph" w:styleId="CommentSubject">
    <w:name w:val="annotation subject"/>
    <w:basedOn w:val="CommentText"/>
    <w:next w:val="CommentText"/>
    <w:link w:val="CommentSubjectChar"/>
    <w:uiPriority w:val="99"/>
    <w:semiHidden/>
    <w:rsid w:val="005B4F44"/>
    <w:rPr>
      <w:b/>
      <w:bCs/>
    </w:rPr>
  </w:style>
  <w:style w:type="numbering" w:customStyle="1" w:styleId="ListTableBullet">
    <w:name w:val="List_Table Bullet"/>
    <w:uiPriority w:val="99"/>
    <w:rsid w:val="005B4F44"/>
    <w:pPr>
      <w:numPr>
        <w:numId w:val="21"/>
      </w:numPr>
    </w:pPr>
  </w:style>
  <w:style w:type="paragraph" w:styleId="DocumentMap">
    <w:name w:val="Document Map"/>
    <w:basedOn w:val="Normal"/>
    <w:link w:val="DocumentMapChar"/>
    <w:uiPriority w:val="99"/>
    <w:semiHidden/>
    <w:rsid w:val="005B4F44"/>
    <w:pPr>
      <w:shd w:val="clear" w:color="auto" w:fill="000080"/>
    </w:pPr>
    <w:rPr>
      <w:rFonts w:ascii="Tahoma" w:hAnsi="Tahoma" w:cs="Tahoma"/>
    </w:rPr>
  </w:style>
  <w:style w:type="character" w:styleId="FootnoteReference">
    <w:name w:val="footnote reference"/>
    <w:basedOn w:val="DefaultParagraphFont"/>
    <w:rsid w:val="005B4F44"/>
    <w:rPr>
      <w:vertAlign w:val="superscript"/>
    </w:rPr>
  </w:style>
  <w:style w:type="paragraph" w:styleId="TOC3">
    <w:name w:val="toc 3"/>
    <w:basedOn w:val="TOC2"/>
    <w:next w:val="Normal"/>
    <w:uiPriority w:val="99"/>
    <w:semiHidden/>
    <w:rsid w:val="005B4F44"/>
    <w:pPr>
      <w:spacing w:before="60"/>
      <w:ind w:left="680"/>
    </w:pPr>
    <w:rPr>
      <w:sz w:val="21"/>
      <w:szCs w:val="22"/>
    </w:rPr>
  </w:style>
  <w:style w:type="paragraph" w:styleId="Header">
    <w:name w:val="header"/>
    <w:basedOn w:val="Normal"/>
    <w:link w:val="HeaderChar"/>
    <w:uiPriority w:val="99"/>
    <w:rsid w:val="005B4F44"/>
    <w:pPr>
      <w:tabs>
        <w:tab w:val="center" w:pos="4153"/>
        <w:tab w:val="right" w:pos="8306"/>
      </w:tabs>
    </w:pPr>
  </w:style>
  <w:style w:type="paragraph" w:styleId="Footer">
    <w:name w:val="footer"/>
    <w:basedOn w:val="Normal"/>
    <w:link w:val="FooterChar"/>
    <w:uiPriority w:val="99"/>
    <w:rsid w:val="004B1D15"/>
    <w:pPr>
      <w:widowControl w:val="0"/>
    </w:pPr>
    <w:rPr>
      <w:b/>
      <w:color w:val="1E1E1E"/>
      <w:sz w:val="16"/>
      <w:szCs w:val="16"/>
    </w:rPr>
  </w:style>
  <w:style w:type="character" w:customStyle="1" w:styleId="InstructiontowritersChar">
    <w:name w:val="Instruction to writers Char"/>
    <w:basedOn w:val="DefaultParagraphFont"/>
    <w:link w:val="Instructiontowriters"/>
    <w:uiPriority w:val="8"/>
    <w:rsid w:val="005B4F44"/>
    <w:rPr>
      <w:rFonts w:ascii="Arial" w:hAnsi="Arial"/>
      <w:sz w:val="18"/>
      <w:shd w:val="clear" w:color="auto" w:fill="C1F0FF"/>
      <w:lang w:eastAsia="en-US"/>
    </w:rPr>
  </w:style>
  <w:style w:type="character" w:styleId="Hyperlink">
    <w:name w:val="Hyperlink"/>
    <w:qFormat/>
    <w:rsid w:val="005B4F44"/>
    <w:rPr>
      <w:rFonts w:ascii="Arial" w:hAnsi="Arial"/>
      <w:color w:val="0000FF"/>
      <w:u w:val="none"/>
    </w:rPr>
  </w:style>
  <w:style w:type="character" w:styleId="FollowedHyperlink">
    <w:name w:val="FollowedHyperlink"/>
    <w:uiPriority w:val="7"/>
    <w:qFormat/>
    <w:rsid w:val="005B4F44"/>
    <w:rPr>
      <w:rFonts w:ascii="Arial" w:hAnsi="Arial"/>
      <w:color w:val="7030A0"/>
      <w:u w:val="none"/>
    </w:rPr>
  </w:style>
  <w:style w:type="paragraph" w:customStyle="1" w:styleId="footnoteseparator">
    <w:name w:val="footnote separator"/>
    <w:basedOn w:val="Normal"/>
    <w:uiPriority w:val="99"/>
    <w:rsid w:val="005B4F44"/>
    <w:pPr>
      <w:pBdr>
        <w:top w:val="single" w:sz="4" w:space="1" w:color="D52B1E"/>
      </w:pBdr>
      <w:tabs>
        <w:tab w:val="right" w:leader="underscore" w:pos="8505"/>
      </w:tabs>
    </w:pPr>
    <w:rPr>
      <w:color w:val="1E1E1E"/>
      <w:sz w:val="4"/>
      <w:szCs w:val="22"/>
    </w:rPr>
  </w:style>
  <w:style w:type="paragraph" w:customStyle="1" w:styleId="Reference">
    <w:name w:val="Reference"/>
    <w:basedOn w:val="Normal"/>
    <w:uiPriority w:val="99"/>
    <w:semiHidden/>
    <w:rsid w:val="005B4F44"/>
    <w:pPr>
      <w:tabs>
        <w:tab w:val="left" w:pos="284"/>
      </w:tabs>
      <w:spacing w:before="80"/>
      <w:ind w:left="284" w:hanging="284"/>
    </w:pPr>
  </w:style>
  <w:style w:type="character" w:customStyle="1" w:styleId="Footerbold">
    <w:name w:val="Footer bold"/>
    <w:uiPriority w:val="99"/>
    <w:semiHidden/>
    <w:qFormat/>
    <w:rsid w:val="005B4F44"/>
    <w:rPr>
      <w:rFonts w:ascii="Arial" w:hAnsi="Arial"/>
      <w:b/>
      <w:color w:val="00948D"/>
      <w:sz w:val="16"/>
    </w:rPr>
  </w:style>
  <w:style w:type="character" w:styleId="PlaceholderText">
    <w:name w:val="Placeholder Text"/>
    <w:basedOn w:val="DefaultParagraphFont"/>
    <w:uiPriority w:val="99"/>
    <w:rsid w:val="005B4F44"/>
    <w:rPr>
      <w:color w:val="FF0000"/>
    </w:rPr>
  </w:style>
  <w:style w:type="paragraph" w:customStyle="1" w:styleId="NoHeading1">
    <w:name w:val="No. Heading 1"/>
    <w:basedOn w:val="Heading1"/>
    <w:next w:val="BodyText"/>
    <w:uiPriority w:val="8"/>
    <w:qFormat/>
    <w:rsid w:val="003F0695"/>
    <w:pPr>
      <w:framePr w:wrap="around" w:vAnchor="text" w:hAnchor="text" w:y="1"/>
      <w:numPr>
        <w:numId w:val="24"/>
      </w:numPr>
      <w:ind w:hanging="284"/>
    </w:pPr>
    <w:rPr>
      <w:color w:val="000000" w:themeColor="text1"/>
    </w:rPr>
  </w:style>
  <w:style w:type="character" w:customStyle="1" w:styleId="Heading5Char">
    <w:name w:val="Heading 5 Char"/>
    <w:basedOn w:val="DefaultParagraphFont"/>
    <w:link w:val="Heading5"/>
    <w:rsid w:val="005B4F44"/>
    <w:rPr>
      <w:rFonts w:ascii="Arial" w:hAnsi="Arial"/>
      <w:b/>
      <w:bCs/>
      <w:iCs/>
      <w:color w:val="808184"/>
      <w:szCs w:val="26"/>
    </w:rPr>
  </w:style>
  <w:style w:type="paragraph" w:styleId="Caption">
    <w:name w:val="caption"/>
    <w:basedOn w:val="Normal"/>
    <w:next w:val="Normal"/>
    <w:uiPriority w:val="99"/>
    <w:qFormat/>
    <w:rsid w:val="00AE6D5A"/>
    <w:pPr>
      <w:keepNext/>
      <w:tabs>
        <w:tab w:val="left" w:pos="1134"/>
      </w:tabs>
      <w:spacing w:before="240" w:after="80"/>
    </w:pPr>
    <w:rPr>
      <w:b/>
      <w:bCs/>
      <w:color w:val="808184"/>
      <w:szCs w:val="18"/>
    </w:rPr>
  </w:style>
  <w:style w:type="paragraph" w:styleId="Title">
    <w:name w:val="Title"/>
    <w:basedOn w:val="Normal"/>
    <w:next w:val="Subtitle"/>
    <w:link w:val="TitleChar"/>
    <w:uiPriority w:val="41"/>
    <w:qFormat/>
    <w:rsid w:val="00C9604F"/>
    <w:pPr>
      <w:spacing w:before="360" w:after="120"/>
    </w:pPr>
    <w:rPr>
      <w:rFonts w:asciiTheme="majorHAnsi" w:eastAsiaTheme="majorEastAsia" w:hAnsiTheme="majorHAnsi" w:cstheme="majorBidi"/>
      <w:b/>
      <w:sz w:val="56"/>
      <w:szCs w:val="56"/>
    </w:rPr>
  </w:style>
  <w:style w:type="character" w:customStyle="1" w:styleId="TitleChar">
    <w:name w:val="Title Char"/>
    <w:basedOn w:val="DefaultParagraphFont"/>
    <w:link w:val="Title"/>
    <w:uiPriority w:val="41"/>
    <w:rsid w:val="00C9604F"/>
    <w:rPr>
      <w:rFonts w:asciiTheme="majorHAnsi" w:eastAsiaTheme="majorEastAsia" w:hAnsiTheme="majorHAnsi" w:cstheme="majorBidi"/>
      <w:b/>
      <w:sz w:val="56"/>
      <w:szCs w:val="56"/>
    </w:rPr>
  </w:style>
  <w:style w:type="paragraph" w:styleId="Subtitle">
    <w:name w:val="Subtitle"/>
    <w:basedOn w:val="Normal"/>
    <w:next w:val="Normal"/>
    <w:link w:val="SubtitleChar"/>
    <w:uiPriority w:val="11"/>
    <w:qFormat/>
    <w:rsid w:val="00AE6D5A"/>
    <w:pPr>
      <w:spacing w:after="120"/>
    </w:pPr>
    <w:rPr>
      <w:rFonts w:cs="Arial"/>
      <w:color w:val="808184"/>
      <w:kern w:val="28"/>
      <w:sz w:val="32"/>
      <w:szCs w:val="32"/>
    </w:rPr>
  </w:style>
  <w:style w:type="character" w:customStyle="1" w:styleId="SubtitleChar">
    <w:name w:val="Subtitle Char"/>
    <w:basedOn w:val="DefaultParagraphFont"/>
    <w:link w:val="Subtitle"/>
    <w:uiPriority w:val="11"/>
    <w:rsid w:val="00AE6D5A"/>
    <w:rPr>
      <w:rFonts w:cs="Arial"/>
      <w:color w:val="808184"/>
      <w:kern w:val="28"/>
      <w:sz w:val="32"/>
      <w:szCs w:val="32"/>
    </w:rPr>
  </w:style>
  <w:style w:type="paragraph" w:styleId="Date">
    <w:name w:val="Date"/>
    <w:basedOn w:val="Normal"/>
    <w:next w:val="Normal"/>
    <w:link w:val="DateChar"/>
    <w:uiPriority w:val="99"/>
    <w:qFormat/>
    <w:rsid w:val="005B4F44"/>
    <w:rPr>
      <w:rFonts w:cs="Arial"/>
      <w:color w:val="808184"/>
      <w:kern w:val="28"/>
      <w:sz w:val="24"/>
      <w:szCs w:val="28"/>
    </w:rPr>
  </w:style>
  <w:style w:type="character" w:customStyle="1" w:styleId="DateChar">
    <w:name w:val="Date Char"/>
    <w:basedOn w:val="DefaultParagraphFont"/>
    <w:link w:val="Date"/>
    <w:uiPriority w:val="99"/>
    <w:rsid w:val="005B4F44"/>
    <w:rPr>
      <w:rFonts w:ascii="Arial" w:hAnsi="Arial" w:cs="Arial"/>
      <w:color w:val="808184"/>
      <w:kern w:val="28"/>
      <w:sz w:val="24"/>
      <w:szCs w:val="28"/>
    </w:rPr>
  </w:style>
  <w:style w:type="paragraph" w:styleId="TOCHeading">
    <w:name w:val="TOC Heading"/>
    <w:basedOn w:val="Heading1"/>
    <w:next w:val="Normal"/>
    <w:uiPriority w:val="99"/>
    <w:semiHidden/>
    <w:qFormat/>
    <w:rsid w:val="005B4F44"/>
    <w:pPr>
      <w:spacing w:before="440" w:after="400"/>
    </w:pPr>
    <w:rPr>
      <w:rFonts w:cs="Tahoma"/>
      <w:bCs/>
    </w:rPr>
  </w:style>
  <w:style w:type="table" w:customStyle="1" w:styleId="QCAAtablestyle4">
    <w:name w:val="QCAA table style 4"/>
    <w:basedOn w:val="TableGrid"/>
    <w:rsid w:val="005B4F44"/>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themeColor="background1"/>
        <w:sz w:val="20"/>
        <w:szCs w:val="21"/>
      </w:rPr>
      <w:tblPr/>
      <w:tcPr>
        <w:tcBorders>
          <w:bottom w:val="single" w:sz="12" w:space="0" w:color="D52B1E"/>
        </w:tcBorders>
        <w:shd w:val="clear" w:color="auto" w:fill="808184"/>
      </w:tcPr>
    </w:tblStylePr>
    <w:tblStylePr w:type="firstCol">
      <w:tblPr/>
      <w:tcPr>
        <w:shd w:val="clear" w:color="auto" w:fill="E6E7E8"/>
      </w:tcPr>
    </w:tblStylePr>
  </w:style>
  <w:style w:type="table" w:customStyle="1" w:styleId="QCAAtablestyle2">
    <w:name w:val="QCAA table style 2"/>
    <w:basedOn w:val="TableGrid"/>
    <w:rsid w:val="005B4F44"/>
    <w:rPr>
      <w:sz w:val="19"/>
      <w:szCs w:val="20"/>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0" w:beforeAutospacing="0" w:afterLines="0" w:after="0" w:afterAutospacing="0" w:line="240" w:lineRule="auto"/>
        <w:jc w:val="left"/>
      </w:pPr>
      <w:rPr>
        <w:rFonts w:ascii="Arial" w:hAnsi="Arial"/>
        <w:b w:val="0"/>
        <w:color w:val="FFFFFF"/>
        <w:sz w:val="20"/>
      </w:rPr>
      <w:tblPr/>
      <w:tcPr>
        <w:tcBorders>
          <w:bottom w:val="single" w:sz="12" w:space="0" w:color="D52B1E"/>
        </w:tcBorders>
        <w:shd w:val="clear" w:color="auto" w:fill="808184"/>
      </w:tcPr>
    </w:tblStylePr>
    <w:tblStylePr w:type="firstCol">
      <w:rPr>
        <w:rFonts w:ascii="Arial" w:hAnsi="Arial"/>
        <w:b w:val="0"/>
        <w:sz w:val="20"/>
      </w:rPr>
      <w:tblPr/>
      <w:tcPr>
        <w:shd w:val="clear" w:color="auto" w:fill="E6E7E8"/>
      </w:tcPr>
    </w:tblStylePr>
    <w:tblStylePr w:type="nwCell">
      <w:tblPr/>
      <w:tcPr>
        <w:tcBorders>
          <w:top w:val="nil"/>
          <w:left w:val="nil"/>
          <w:bottom w:val="single" w:sz="12" w:space="0" w:color="D52B1E"/>
          <w:right w:val="nil"/>
          <w:insideH w:val="nil"/>
          <w:insideV w:val="nil"/>
          <w:tl2br w:val="nil"/>
          <w:tr2bl w:val="nil"/>
        </w:tcBorders>
        <w:shd w:val="clear" w:color="auto" w:fill="FFFFFF" w:themeFill="background1"/>
      </w:tcPr>
    </w:tblStylePr>
  </w:style>
  <w:style w:type="table" w:customStyle="1" w:styleId="QCAAtablestyle3">
    <w:name w:val="QCAA table style 3"/>
    <w:basedOn w:val="TableGrid"/>
    <w:rsid w:val="0096716C"/>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0" w:beforeAutospacing="0" w:afterLines="0" w:after="0" w:afterAutospacing="0" w:line="240" w:lineRule="auto"/>
        <w:jc w:val="left"/>
      </w:pPr>
      <w:rPr>
        <w:rFonts w:ascii="Arial" w:hAnsi="Arial"/>
        <w:sz w:val="20"/>
      </w:rPr>
      <w:tblPr/>
      <w:tcPr>
        <w:tcBorders>
          <w:top w:val="single" w:sz="12" w:space="0" w:color="D52B1E"/>
        </w:tcBorders>
      </w:tcPr>
    </w:tblStylePr>
  </w:style>
  <w:style w:type="paragraph" w:styleId="ListParagraph0">
    <w:name w:val="List Paragraph"/>
    <w:basedOn w:val="Normal"/>
    <w:uiPriority w:val="34"/>
    <w:qFormat/>
    <w:rsid w:val="005B4F44"/>
    <w:pPr>
      <w:spacing w:after="120"/>
    </w:pPr>
  </w:style>
  <w:style w:type="paragraph" w:styleId="ListNumber0">
    <w:name w:val="List Number"/>
    <w:basedOn w:val="Normal"/>
    <w:uiPriority w:val="1"/>
    <w:qFormat/>
    <w:rsid w:val="005B4F44"/>
    <w:pPr>
      <w:numPr>
        <w:numId w:val="19"/>
      </w:numPr>
      <w:spacing w:after="120"/>
    </w:pPr>
  </w:style>
  <w:style w:type="paragraph" w:styleId="ListNumber2">
    <w:name w:val="List Number 2"/>
    <w:basedOn w:val="Normal"/>
    <w:uiPriority w:val="2"/>
    <w:qFormat/>
    <w:rsid w:val="005B4F44"/>
    <w:pPr>
      <w:numPr>
        <w:ilvl w:val="1"/>
        <w:numId w:val="19"/>
      </w:numPr>
      <w:spacing w:after="120"/>
    </w:pPr>
  </w:style>
  <w:style w:type="paragraph" w:styleId="ListNumber3">
    <w:name w:val="List Number 3"/>
    <w:basedOn w:val="Normal"/>
    <w:uiPriority w:val="2"/>
    <w:qFormat/>
    <w:rsid w:val="00E054DB"/>
    <w:pPr>
      <w:numPr>
        <w:ilvl w:val="2"/>
        <w:numId w:val="19"/>
      </w:numPr>
      <w:spacing w:after="120"/>
    </w:pPr>
  </w:style>
  <w:style w:type="numbering" w:customStyle="1" w:styleId="ListNumber">
    <w:name w:val="List_Number"/>
    <w:uiPriority w:val="99"/>
    <w:rsid w:val="005B4F44"/>
    <w:pPr>
      <w:numPr>
        <w:numId w:val="19"/>
      </w:numPr>
    </w:pPr>
  </w:style>
  <w:style w:type="paragraph" w:customStyle="1" w:styleId="NoHeading2">
    <w:name w:val="No. Heading 2"/>
    <w:basedOn w:val="Heading2"/>
    <w:next w:val="BodyText"/>
    <w:uiPriority w:val="8"/>
    <w:qFormat/>
    <w:rsid w:val="0073792D"/>
    <w:pPr>
      <w:numPr>
        <w:numId w:val="24"/>
      </w:numPr>
      <w:ind w:hanging="284"/>
    </w:pPr>
  </w:style>
  <w:style w:type="paragraph" w:customStyle="1" w:styleId="NoHeading3">
    <w:name w:val="No. Heading 3"/>
    <w:basedOn w:val="Heading3"/>
    <w:next w:val="BodyText"/>
    <w:uiPriority w:val="8"/>
    <w:qFormat/>
    <w:rsid w:val="00AE6D5A"/>
    <w:pPr>
      <w:numPr>
        <w:ilvl w:val="2"/>
        <w:numId w:val="24"/>
      </w:numPr>
    </w:pPr>
  </w:style>
  <w:style w:type="paragraph" w:customStyle="1" w:styleId="TableBullet2">
    <w:name w:val="Table Bullet 2"/>
    <w:basedOn w:val="TableBullet"/>
    <w:uiPriority w:val="4"/>
    <w:qFormat/>
    <w:rsid w:val="00E054DB"/>
    <w:pPr>
      <w:widowControl w:val="0"/>
      <w:numPr>
        <w:numId w:val="26"/>
      </w:numPr>
      <w:tabs>
        <w:tab w:val="clear" w:pos="170"/>
        <w:tab w:val="left" w:pos="340"/>
      </w:tabs>
      <w:ind w:left="340" w:hanging="170"/>
    </w:pPr>
    <w:rPr>
      <w:szCs w:val="18"/>
    </w:rPr>
  </w:style>
  <w:style w:type="paragraph" w:customStyle="1" w:styleId="TableHeading">
    <w:name w:val="Table Heading"/>
    <w:basedOn w:val="Normal"/>
    <w:uiPriority w:val="3"/>
    <w:qFormat/>
    <w:rsid w:val="005B4F44"/>
    <w:pPr>
      <w:spacing w:before="40" w:after="40"/>
    </w:pPr>
    <w:rPr>
      <w:rFonts w:asciiTheme="majorHAnsi" w:hAnsiTheme="majorHAnsi"/>
      <w:b/>
      <w:sz w:val="20"/>
      <w:lang w:eastAsia="en-US"/>
    </w:rPr>
  </w:style>
  <w:style w:type="paragraph" w:customStyle="1" w:styleId="TableText">
    <w:name w:val="Table Text"/>
    <w:basedOn w:val="Normal"/>
    <w:link w:val="TableTextChar"/>
    <w:uiPriority w:val="3"/>
    <w:qFormat/>
    <w:rsid w:val="005B4F44"/>
    <w:pPr>
      <w:spacing w:before="40" w:after="40"/>
    </w:pPr>
    <w:rPr>
      <w:sz w:val="19"/>
    </w:rPr>
  </w:style>
  <w:style w:type="paragraph" w:customStyle="1" w:styleId="TableBullet">
    <w:name w:val="Table Bullet"/>
    <w:basedOn w:val="TableText"/>
    <w:uiPriority w:val="5"/>
    <w:qFormat/>
    <w:rsid w:val="00DA2F81"/>
    <w:pPr>
      <w:numPr>
        <w:numId w:val="25"/>
      </w:numPr>
      <w:tabs>
        <w:tab w:val="left" w:pos="170"/>
      </w:tabs>
      <w:spacing w:line="240" w:lineRule="auto"/>
      <w:ind w:left="170" w:hanging="170"/>
    </w:pPr>
    <w:rPr>
      <w:color w:val="000000" w:themeColor="text1"/>
      <w:lang w:eastAsia="en-US"/>
    </w:rPr>
  </w:style>
  <w:style w:type="paragraph" w:customStyle="1" w:styleId="ID">
    <w:name w:val="ID"/>
    <w:basedOn w:val="Normal"/>
    <w:uiPriority w:val="99"/>
    <w:rsid w:val="008A06D7"/>
    <w:rPr>
      <w:color w:val="6F7378" w:themeColor="background2" w:themeShade="80"/>
      <w:sz w:val="10"/>
      <w:szCs w:val="10"/>
    </w:rPr>
  </w:style>
  <w:style w:type="paragraph" w:styleId="BodyText">
    <w:name w:val="Body Text"/>
    <w:basedOn w:val="Normal"/>
    <w:link w:val="BodyTextChar"/>
    <w:qFormat/>
    <w:rsid w:val="005B4F44"/>
    <w:pPr>
      <w:spacing w:after="120"/>
    </w:pPr>
  </w:style>
  <w:style w:type="character" w:customStyle="1" w:styleId="BodyTextChar">
    <w:name w:val="Body Text Char"/>
    <w:basedOn w:val="DefaultParagraphFont"/>
    <w:link w:val="BodyText"/>
    <w:rsid w:val="005B4F44"/>
    <w:rPr>
      <w:rFonts w:ascii="Arial" w:hAnsi="Arial"/>
    </w:rPr>
  </w:style>
  <w:style w:type="paragraph" w:styleId="ListBullet0">
    <w:name w:val="List Bullet"/>
    <w:basedOn w:val="Normal"/>
    <w:qFormat/>
    <w:rsid w:val="005B4F44"/>
    <w:pPr>
      <w:numPr>
        <w:numId w:val="10"/>
      </w:numPr>
      <w:spacing w:after="120"/>
    </w:pPr>
  </w:style>
  <w:style w:type="paragraph" w:styleId="ListBullet2">
    <w:name w:val="List Bullet 2"/>
    <w:basedOn w:val="ListBullet0"/>
    <w:uiPriority w:val="1"/>
    <w:qFormat/>
    <w:rsid w:val="00E054DB"/>
    <w:pPr>
      <w:numPr>
        <w:numId w:val="30"/>
      </w:numPr>
      <w:tabs>
        <w:tab w:val="left" w:pos="567"/>
      </w:tabs>
      <w:ind w:left="568" w:hanging="284"/>
    </w:pPr>
  </w:style>
  <w:style w:type="paragraph" w:styleId="ListBullet3">
    <w:name w:val="List Bullet 3"/>
    <w:basedOn w:val="ListBullet2"/>
    <w:uiPriority w:val="1"/>
    <w:qFormat/>
    <w:rsid w:val="00E054DB"/>
    <w:pPr>
      <w:numPr>
        <w:ilvl w:val="2"/>
      </w:numPr>
      <w:tabs>
        <w:tab w:val="clear" w:pos="567"/>
        <w:tab w:val="left" w:pos="851"/>
      </w:tabs>
      <w:ind w:left="851" w:hanging="284"/>
    </w:pPr>
  </w:style>
  <w:style w:type="numbering" w:customStyle="1" w:styleId="ListHeadings">
    <w:name w:val="List_Headings"/>
    <w:uiPriority w:val="99"/>
    <w:rsid w:val="005B4F44"/>
    <w:pPr>
      <w:numPr>
        <w:numId w:val="17"/>
      </w:numPr>
    </w:pPr>
  </w:style>
  <w:style w:type="paragraph" w:styleId="TOC5">
    <w:name w:val="toc 5"/>
    <w:basedOn w:val="TOC2"/>
    <w:next w:val="Normal"/>
    <w:uiPriority w:val="99"/>
    <w:semiHidden/>
    <w:rsid w:val="005B4F44"/>
    <w:pPr>
      <w:tabs>
        <w:tab w:val="left" w:pos="680"/>
      </w:tabs>
      <w:ind w:left="680" w:hanging="680"/>
    </w:pPr>
  </w:style>
  <w:style w:type="paragraph" w:styleId="TOC6">
    <w:name w:val="toc 6"/>
    <w:basedOn w:val="TOC3"/>
    <w:next w:val="Normal"/>
    <w:uiPriority w:val="99"/>
    <w:semiHidden/>
    <w:rsid w:val="005B4F44"/>
    <w:pPr>
      <w:tabs>
        <w:tab w:val="left" w:pos="1531"/>
      </w:tabs>
      <w:ind w:left="1531" w:hanging="851"/>
    </w:pPr>
  </w:style>
  <w:style w:type="paragraph" w:styleId="TOC9">
    <w:name w:val="toc 9"/>
    <w:basedOn w:val="Normal"/>
    <w:next w:val="Normal"/>
    <w:uiPriority w:val="99"/>
    <w:semiHidden/>
    <w:rsid w:val="005B4F44"/>
    <w:pPr>
      <w:tabs>
        <w:tab w:val="left" w:pos="1134"/>
        <w:tab w:val="right" w:leader="dot" w:pos="8505"/>
      </w:tabs>
      <w:spacing w:before="80"/>
      <w:ind w:left="1134" w:right="1134" w:hanging="1134"/>
    </w:pPr>
  </w:style>
  <w:style w:type="paragraph" w:styleId="TOC7">
    <w:name w:val="toc 7"/>
    <w:basedOn w:val="Normal"/>
    <w:next w:val="Normal"/>
    <w:uiPriority w:val="99"/>
    <w:semiHidden/>
    <w:rsid w:val="005B4F44"/>
  </w:style>
  <w:style w:type="paragraph" w:styleId="TOC8">
    <w:name w:val="toc 8"/>
    <w:basedOn w:val="Normal"/>
    <w:next w:val="Normal"/>
    <w:uiPriority w:val="99"/>
    <w:semiHidden/>
    <w:rsid w:val="005B4F44"/>
  </w:style>
  <w:style w:type="paragraph" w:customStyle="1" w:styleId="FigureStyle">
    <w:name w:val="Figure Style"/>
    <w:basedOn w:val="Normal"/>
    <w:uiPriority w:val="9"/>
    <w:qFormat/>
    <w:rsid w:val="00FC650F"/>
    <w:pPr>
      <w:spacing w:after="240"/>
    </w:pPr>
  </w:style>
  <w:style w:type="paragraph" w:styleId="Quote">
    <w:name w:val="Quote"/>
    <w:aliases w:val="Block Quote"/>
    <w:basedOn w:val="Normal"/>
    <w:next w:val="Normal"/>
    <w:link w:val="QuoteChar"/>
    <w:uiPriority w:val="74"/>
    <w:qFormat/>
    <w:rsid w:val="005B4F44"/>
    <w:pPr>
      <w:spacing w:after="120"/>
      <w:ind w:left="284" w:right="284"/>
    </w:pPr>
    <w:rPr>
      <w:sz w:val="18"/>
    </w:rPr>
  </w:style>
  <w:style w:type="character" w:customStyle="1" w:styleId="QuoteChar">
    <w:name w:val="Quote Char"/>
    <w:aliases w:val="Block Quote Char"/>
    <w:basedOn w:val="DefaultParagraphFont"/>
    <w:link w:val="Quote"/>
    <w:uiPriority w:val="74"/>
    <w:rsid w:val="005B4F44"/>
    <w:rPr>
      <w:rFonts w:ascii="Arial" w:hAnsi="Arial"/>
      <w:sz w:val="18"/>
    </w:rPr>
  </w:style>
  <w:style w:type="paragraph" w:customStyle="1" w:styleId="TableBullet3">
    <w:name w:val="Table Bullet 3"/>
    <w:basedOn w:val="TableBullet2"/>
    <w:uiPriority w:val="4"/>
    <w:qFormat/>
    <w:rsid w:val="00E054DB"/>
    <w:pPr>
      <w:numPr>
        <w:numId w:val="27"/>
      </w:numPr>
      <w:tabs>
        <w:tab w:val="clear" w:pos="340"/>
        <w:tab w:val="left" w:pos="510"/>
      </w:tabs>
      <w:ind w:left="510" w:hanging="170"/>
    </w:pPr>
  </w:style>
  <w:style w:type="paragraph" w:customStyle="1" w:styleId="TableNumber2">
    <w:name w:val="Table Number 2"/>
    <w:basedOn w:val="TableNumber"/>
    <w:uiPriority w:val="6"/>
    <w:qFormat/>
    <w:rsid w:val="00E054DB"/>
    <w:pPr>
      <w:numPr>
        <w:ilvl w:val="1"/>
        <w:numId w:val="4"/>
      </w:numPr>
      <w:tabs>
        <w:tab w:val="clear" w:pos="284"/>
        <w:tab w:val="clear" w:pos="454"/>
        <w:tab w:val="left" w:pos="567"/>
      </w:tabs>
      <w:spacing w:line="240" w:lineRule="auto"/>
      <w:ind w:left="568" w:hanging="284"/>
    </w:pPr>
  </w:style>
  <w:style w:type="paragraph" w:customStyle="1" w:styleId="TableNumber">
    <w:name w:val="Table Number"/>
    <w:basedOn w:val="TableText"/>
    <w:uiPriority w:val="6"/>
    <w:qFormat/>
    <w:rsid w:val="00E054DB"/>
    <w:pPr>
      <w:numPr>
        <w:numId w:val="28"/>
      </w:numPr>
      <w:tabs>
        <w:tab w:val="clear" w:pos="227"/>
        <w:tab w:val="left" w:pos="284"/>
      </w:tabs>
      <w:ind w:left="284" w:hanging="284"/>
    </w:pPr>
    <w:rPr>
      <w:rFonts w:eastAsiaTheme="minorHAnsi" w:cstheme="minorBidi"/>
      <w:szCs w:val="22"/>
      <w:lang w:eastAsia="en-US"/>
    </w:rPr>
  </w:style>
  <w:style w:type="numbering" w:customStyle="1" w:styleId="TableBullets">
    <w:name w:val="TableBullets"/>
    <w:uiPriority w:val="99"/>
    <w:rsid w:val="005B4F44"/>
    <w:pPr>
      <w:numPr>
        <w:numId w:val="29"/>
      </w:numPr>
    </w:pPr>
  </w:style>
  <w:style w:type="numbering" w:customStyle="1" w:styleId="TableBullet0">
    <w:name w:val="TableBullet"/>
    <w:uiPriority w:val="99"/>
    <w:rsid w:val="005B4F44"/>
  </w:style>
  <w:style w:type="numbering" w:customStyle="1" w:styleId="ListPara">
    <w:name w:val="ListPara"/>
    <w:uiPriority w:val="99"/>
    <w:rsid w:val="005B4F44"/>
    <w:pPr>
      <w:numPr>
        <w:numId w:val="23"/>
      </w:numPr>
    </w:pPr>
  </w:style>
  <w:style w:type="character" w:customStyle="1" w:styleId="TableTextChar">
    <w:name w:val="Table Text Char"/>
    <w:link w:val="TableText"/>
    <w:uiPriority w:val="3"/>
    <w:rsid w:val="005B4F44"/>
    <w:rPr>
      <w:rFonts w:ascii="Arial" w:hAnsi="Arial"/>
      <w:sz w:val="19"/>
    </w:rPr>
  </w:style>
  <w:style w:type="numbering" w:customStyle="1" w:styleId="ListParagraph">
    <w:name w:val="List_Paragraph"/>
    <w:uiPriority w:val="99"/>
    <w:rsid w:val="005B4F44"/>
    <w:pPr>
      <w:numPr>
        <w:numId w:val="20"/>
      </w:numPr>
    </w:pPr>
  </w:style>
  <w:style w:type="paragraph" w:customStyle="1" w:styleId="TableNumber3">
    <w:name w:val="Table Number 3"/>
    <w:basedOn w:val="TableNumber2"/>
    <w:uiPriority w:val="6"/>
    <w:qFormat/>
    <w:rsid w:val="00E054DB"/>
    <w:pPr>
      <w:numPr>
        <w:ilvl w:val="2"/>
        <w:numId w:val="28"/>
      </w:numPr>
      <w:tabs>
        <w:tab w:val="clear" w:pos="567"/>
        <w:tab w:val="clear" w:pos="681"/>
        <w:tab w:val="left" w:pos="851"/>
      </w:tabs>
      <w:ind w:left="851" w:hanging="284"/>
    </w:pPr>
  </w:style>
  <w:style w:type="numbering" w:customStyle="1" w:styleId="ListTableNumber">
    <w:name w:val="List_TableNumber"/>
    <w:uiPriority w:val="99"/>
    <w:rsid w:val="005B4F44"/>
    <w:pPr>
      <w:numPr>
        <w:numId w:val="22"/>
      </w:numPr>
    </w:pPr>
  </w:style>
  <w:style w:type="table" w:styleId="Table3Deffects3">
    <w:name w:val="Table 3D effects 3"/>
    <w:basedOn w:val="TableNormal"/>
    <w:rsid w:val="005B4F44"/>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B4F44"/>
    <w:rPr>
      <w:rFonts w:ascii="Arial" w:hAnsi="Arial"/>
      <w:color w:val="0000FF"/>
      <w:u w:val="none"/>
    </w:rPr>
  </w:style>
  <w:style w:type="numbering" w:customStyle="1" w:styleId="ListInstruction">
    <w:name w:val="List_Instruction"/>
    <w:uiPriority w:val="99"/>
    <w:rsid w:val="005B4F44"/>
    <w:pPr>
      <w:numPr>
        <w:numId w:val="18"/>
      </w:numPr>
    </w:pPr>
  </w:style>
  <w:style w:type="numbering" w:customStyle="1" w:styleId="ListBullet1">
    <w:name w:val="List_Bullet1"/>
    <w:uiPriority w:val="99"/>
    <w:rsid w:val="005B4F44"/>
    <w:pPr>
      <w:numPr>
        <w:numId w:val="16"/>
      </w:numPr>
    </w:pPr>
  </w:style>
  <w:style w:type="numbering" w:customStyle="1" w:styleId="BulletsList">
    <w:name w:val="BulletsList"/>
    <w:uiPriority w:val="99"/>
    <w:rsid w:val="005B4F44"/>
    <w:pPr>
      <w:numPr>
        <w:numId w:val="5"/>
      </w:numPr>
    </w:pPr>
  </w:style>
  <w:style w:type="numbering" w:customStyle="1" w:styleId="BulletsList1">
    <w:name w:val="BulletsList1"/>
    <w:uiPriority w:val="99"/>
    <w:rsid w:val="005B4F44"/>
    <w:pPr>
      <w:numPr>
        <w:numId w:val="6"/>
      </w:numPr>
    </w:pPr>
  </w:style>
  <w:style w:type="table" w:customStyle="1" w:styleId="QCAAtablestyle1">
    <w:name w:val="QCAA table style 1"/>
    <w:basedOn w:val="TableNormal"/>
    <w:rsid w:val="005B4F44"/>
    <w:pPr>
      <w:spacing w:before="40" w:after="40" w:line="240" w:lineRule="auto"/>
    </w:pPr>
    <w:rPr>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40" w:beforeAutospacing="0" w:afterLines="0" w:after="40" w:afterAutospacing="0" w:line="240" w:lineRule="auto"/>
        <w:contextualSpacing w:val="0"/>
      </w:pPr>
      <w:rPr>
        <w:rFonts w:asciiTheme="minorHAnsi" w:hAnsiTheme="minorHAnsi"/>
        <w:b w:val="0"/>
        <w:i w:val="0"/>
        <w:color w:val="FFFFFF" w:themeColor="background1"/>
        <w:sz w:val="20"/>
        <w:szCs w:val="21"/>
      </w:rPr>
      <w:tblPr/>
      <w:tcPr>
        <w:tcBorders>
          <w:bottom w:val="single" w:sz="12" w:space="0" w:color="D52B1E"/>
        </w:tcBorders>
        <w:shd w:val="clear" w:color="auto" w:fill="808184"/>
      </w:tcPr>
    </w:tblStylePr>
  </w:style>
  <w:style w:type="paragraph" w:customStyle="1" w:styleId="Bodytextlead-in">
    <w:name w:val="Body text lead-in"/>
    <w:basedOn w:val="BodyText"/>
    <w:qFormat/>
    <w:rsid w:val="005B4F44"/>
    <w:pPr>
      <w:keepNext/>
    </w:pPr>
  </w:style>
  <w:style w:type="character" w:customStyle="1" w:styleId="CommentTextChar">
    <w:name w:val="Comment Text Char"/>
    <w:basedOn w:val="DefaultParagraphFont"/>
    <w:link w:val="CommentText"/>
    <w:uiPriority w:val="99"/>
    <w:semiHidden/>
    <w:rsid w:val="005B4F44"/>
    <w:rPr>
      <w:rFonts w:ascii="Arial" w:hAnsi="Arial"/>
    </w:rPr>
  </w:style>
  <w:style w:type="character" w:customStyle="1" w:styleId="CommentSubjectChar">
    <w:name w:val="Comment Subject Char"/>
    <w:basedOn w:val="CommentTextChar"/>
    <w:link w:val="CommentSubject"/>
    <w:uiPriority w:val="99"/>
    <w:semiHidden/>
    <w:rsid w:val="005B4F44"/>
    <w:rPr>
      <w:rFonts w:ascii="Arial" w:hAnsi="Arial"/>
      <w:b/>
      <w:bCs/>
    </w:rPr>
  </w:style>
  <w:style w:type="character" w:customStyle="1" w:styleId="DocumentMapChar">
    <w:name w:val="Document Map Char"/>
    <w:basedOn w:val="DefaultParagraphFont"/>
    <w:link w:val="DocumentMap"/>
    <w:uiPriority w:val="99"/>
    <w:semiHidden/>
    <w:rsid w:val="005B4F44"/>
    <w:rPr>
      <w:rFonts w:ascii="Tahoma" w:hAnsi="Tahoma" w:cs="Tahoma"/>
      <w:shd w:val="clear" w:color="auto" w:fill="000080"/>
    </w:rPr>
  </w:style>
  <w:style w:type="character" w:customStyle="1" w:styleId="FooterChar">
    <w:name w:val="Footer Char"/>
    <w:basedOn w:val="DefaultParagraphFont"/>
    <w:link w:val="Footer"/>
    <w:uiPriority w:val="99"/>
    <w:rsid w:val="004B1D15"/>
    <w:rPr>
      <w:b/>
      <w:color w:val="1E1E1E"/>
      <w:sz w:val="16"/>
      <w:szCs w:val="16"/>
    </w:rPr>
  </w:style>
  <w:style w:type="character" w:customStyle="1" w:styleId="FootnoteTextChar">
    <w:name w:val="Footnote Text Char"/>
    <w:basedOn w:val="DefaultParagraphFont"/>
    <w:link w:val="FootnoteText"/>
    <w:uiPriority w:val="99"/>
    <w:rsid w:val="00EC2F71"/>
    <w:rPr>
      <w:sz w:val="18"/>
    </w:rPr>
  </w:style>
  <w:style w:type="character" w:customStyle="1" w:styleId="HeaderChar">
    <w:name w:val="Header Char"/>
    <w:basedOn w:val="DefaultParagraphFont"/>
    <w:link w:val="Header"/>
    <w:uiPriority w:val="99"/>
    <w:rsid w:val="005B4F44"/>
    <w:rPr>
      <w:rFonts w:ascii="Arial" w:hAnsi="Arial"/>
    </w:rPr>
  </w:style>
  <w:style w:type="character" w:customStyle="1" w:styleId="Heading6Char">
    <w:name w:val="Heading 6 Char"/>
    <w:basedOn w:val="DefaultParagraphFont"/>
    <w:link w:val="Heading6"/>
    <w:uiPriority w:val="99"/>
    <w:semiHidden/>
    <w:rsid w:val="005B4F44"/>
    <w:rPr>
      <w:rFonts w:asciiTheme="majorHAnsi" w:eastAsiaTheme="majorEastAsia" w:hAnsiTheme="majorHAnsi" w:cstheme="majorBidi"/>
      <w:i/>
      <w:iCs/>
      <w:color w:val="6A150F" w:themeColor="accent1" w:themeShade="7F"/>
    </w:rPr>
  </w:style>
  <w:style w:type="character" w:customStyle="1" w:styleId="Heading7Char">
    <w:name w:val="Heading 7 Char"/>
    <w:basedOn w:val="DefaultParagraphFont"/>
    <w:link w:val="Heading7"/>
    <w:uiPriority w:val="99"/>
    <w:semiHidden/>
    <w:rsid w:val="005B4F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5B4F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5B4F44"/>
    <w:rPr>
      <w:rFonts w:asciiTheme="majorHAnsi" w:eastAsiaTheme="majorEastAsia" w:hAnsiTheme="majorHAnsi" w:cstheme="majorBidi"/>
      <w:i/>
      <w:iCs/>
      <w:color w:val="404040" w:themeColor="text1" w:themeTint="BF"/>
      <w:sz w:val="20"/>
      <w:szCs w:val="20"/>
    </w:rPr>
  </w:style>
  <w:style w:type="paragraph" w:customStyle="1" w:styleId="Indentnumbers">
    <w:name w:val="Indent numbers"/>
    <w:basedOn w:val="BodyText"/>
    <w:uiPriority w:val="3"/>
    <w:qFormat/>
    <w:rsid w:val="005B4F44"/>
    <w:pPr>
      <w:ind w:left="397"/>
    </w:pPr>
  </w:style>
  <w:style w:type="paragraph" w:customStyle="1" w:styleId="Indentbullets">
    <w:name w:val="Indent bullets"/>
    <w:basedOn w:val="Indentnumbers"/>
    <w:uiPriority w:val="3"/>
    <w:qFormat/>
    <w:rsid w:val="005B4F44"/>
    <w:pPr>
      <w:ind w:left="284"/>
    </w:pPr>
  </w:style>
  <w:style w:type="character" w:styleId="IntenseEmphasis">
    <w:name w:val="Intense Emphasis"/>
    <w:basedOn w:val="DefaultParagraphFont"/>
    <w:uiPriority w:val="99"/>
    <w:semiHidden/>
    <w:rsid w:val="005B4F44"/>
    <w:rPr>
      <w:b/>
      <w:bCs/>
      <w:i/>
      <w:iCs/>
      <w:color w:val="D52B1E" w:themeColor="accent1"/>
    </w:rPr>
  </w:style>
  <w:style w:type="paragraph" w:styleId="ListBullet4">
    <w:name w:val="List Bullet 4"/>
    <w:basedOn w:val="Normal"/>
    <w:uiPriority w:val="99"/>
    <w:semiHidden/>
    <w:rsid w:val="005B4F44"/>
    <w:pPr>
      <w:numPr>
        <w:numId w:val="11"/>
      </w:numPr>
      <w:contextualSpacing/>
    </w:pPr>
  </w:style>
  <w:style w:type="paragraph" w:styleId="ListBullet5">
    <w:name w:val="List Bullet 5"/>
    <w:basedOn w:val="Normal"/>
    <w:uiPriority w:val="99"/>
    <w:semiHidden/>
    <w:rsid w:val="005B4F44"/>
    <w:pPr>
      <w:numPr>
        <w:numId w:val="12"/>
      </w:numPr>
      <w:contextualSpacing/>
    </w:pPr>
  </w:style>
  <w:style w:type="paragraph" w:styleId="ListNumber4">
    <w:name w:val="List Number 4"/>
    <w:basedOn w:val="Normal"/>
    <w:uiPriority w:val="99"/>
    <w:semiHidden/>
    <w:rsid w:val="005B4F44"/>
    <w:pPr>
      <w:numPr>
        <w:numId w:val="13"/>
      </w:numPr>
      <w:contextualSpacing/>
    </w:pPr>
  </w:style>
  <w:style w:type="paragraph" w:styleId="ListNumber5">
    <w:name w:val="List Number 5"/>
    <w:basedOn w:val="Normal"/>
    <w:uiPriority w:val="99"/>
    <w:semiHidden/>
    <w:rsid w:val="005B4F44"/>
    <w:pPr>
      <w:numPr>
        <w:numId w:val="14"/>
      </w:numPr>
      <w:contextualSpacing/>
    </w:pPr>
  </w:style>
  <w:style w:type="paragraph" w:customStyle="1" w:styleId="Mainheading">
    <w:name w:val="Main heading"/>
    <w:basedOn w:val="Normal"/>
    <w:uiPriority w:val="99"/>
    <w:semiHidden/>
    <w:rsid w:val="005B4F44"/>
  </w:style>
  <w:style w:type="paragraph" w:styleId="NoSpacing">
    <w:name w:val="No Spacing"/>
    <w:link w:val="NoSpacingChar"/>
    <w:uiPriority w:val="99"/>
    <w:semiHidden/>
    <w:rsid w:val="005B4F4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99"/>
    <w:semiHidden/>
    <w:rsid w:val="005B4F44"/>
    <w:rPr>
      <w:rFonts w:asciiTheme="minorHAnsi" w:eastAsiaTheme="minorEastAsia" w:hAnsiTheme="minorHAnsi" w:cstheme="minorBidi"/>
      <w:sz w:val="22"/>
      <w:szCs w:val="22"/>
      <w:lang w:val="en-US" w:eastAsia="ja-JP"/>
    </w:rPr>
  </w:style>
  <w:style w:type="paragraph" w:styleId="NormalWeb">
    <w:name w:val="Normal (Web)"/>
    <w:basedOn w:val="Normal"/>
    <w:uiPriority w:val="99"/>
    <w:semiHidden/>
    <w:rsid w:val="005B4F44"/>
    <w:rPr>
      <w:sz w:val="22"/>
      <w:szCs w:val="24"/>
    </w:rPr>
  </w:style>
  <w:style w:type="paragraph" w:customStyle="1" w:styleId="Smallspace">
    <w:name w:val="Small space"/>
    <w:basedOn w:val="BodyText"/>
    <w:next w:val="BodyText"/>
    <w:uiPriority w:val="42"/>
    <w:qFormat/>
    <w:rsid w:val="005B4F44"/>
    <w:pPr>
      <w:spacing w:after="0"/>
    </w:pPr>
    <w:rPr>
      <w:sz w:val="2"/>
      <w:szCs w:val="2"/>
    </w:rPr>
  </w:style>
  <w:style w:type="table" w:styleId="Table3Deffects1">
    <w:name w:val="Table 3D effects 1"/>
    <w:basedOn w:val="TableNormal"/>
    <w:rsid w:val="005B4F44"/>
    <w:rPr>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5B4F44"/>
    <w:pPr>
      <w:spacing w:line="240" w:lineRule="auto"/>
    </w:pPr>
    <w:rPr>
      <w:rFonts w:asciiTheme="minorHAnsi" w:hAnsi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extLayout">
    <w:name w:val="Text Layout"/>
    <w:basedOn w:val="TableNormal"/>
    <w:uiPriority w:val="99"/>
    <w:rsid w:val="005B4F44"/>
    <w:tblPr>
      <w:tblCellMar>
        <w:left w:w="0" w:type="dxa"/>
        <w:right w:w="0" w:type="dxa"/>
      </w:tblCellMar>
    </w:tblPr>
  </w:style>
  <w:style w:type="paragraph" w:customStyle="1" w:styleId="footersubtitle">
    <w:name w:val="footer subtitle"/>
    <w:basedOn w:val="Footer"/>
    <w:uiPriority w:val="99"/>
    <w:qFormat/>
    <w:rsid w:val="00AE6D5A"/>
    <w:rPr>
      <w:rFonts w:eastAsia="SimSun"/>
      <w:b w:val="0"/>
      <w:color w:val="808184"/>
    </w:rPr>
  </w:style>
  <w:style w:type="table" w:customStyle="1" w:styleId="QCAAtablestyle5">
    <w:name w:val="QCAA table style 5"/>
    <w:basedOn w:val="TableNormal"/>
    <w:uiPriority w:val="99"/>
    <w:rsid w:val="005B4F44"/>
    <w:pPr>
      <w:spacing w:line="240" w:lineRule="auto"/>
    </w:pPr>
    <w:rPr>
      <w:rFonts w:asciiTheme="minorHAnsi" w:hAnsiTheme="minorHAnsi"/>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cPr>
      <w:shd w:val="clear" w:color="auto" w:fill="auto"/>
    </w:tcPr>
    <w:tblStylePr w:type="firstRow">
      <w:rPr>
        <w:rFonts w:asciiTheme="minorHAnsi" w:hAnsiTheme="minorHAnsi"/>
        <w:color w:val="000000" w:themeColor="text1"/>
        <w:sz w:val="20"/>
      </w:rPr>
      <w:tblPr/>
      <w:tcPr>
        <w:tcBorders>
          <w:bottom w:val="single" w:sz="12" w:space="0" w:color="D52B1E"/>
        </w:tcBorders>
        <w:shd w:val="clear" w:color="auto" w:fill="E6E7E8"/>
      </w:tcPr>
    </w:tblStylePr>
  </w:style>
  <w:style w:type="paragraph" w:customStyle="1" w:styleId="Tablesubhead">
    <w:name w:val="Table subhead"/>
    <w:basedOn w:val="Normal"/>
    <w:uiPriority w:val="3"/>
    <w:qFormat/>
    <w:rsid w:val="005B4F44"/>
    <w:pPr>
      <w:spacing w:before="40" w:after="40"/>
    </w:pPr>
    <w:rPr>
      <w:rFonts w:asciiTheme="majorHAnsi" w:hAnsiTheme="majorHAnsi" w:cs="Arial"/>
      <w:b/>
      <w:color w:val="000000" w:themeColor="text1"/>
      <w:sz w:val="19"/>
      <w:szCs w:val="20"/>
      <w:lang w:eastAsia="en-US"/>
    </w:rPr>
  </w:style>
  <w:style w:type="table" w:customStyle="1" w:styleId="TableGrid10">
    <w:name w:val="Table Grid1"/>
    <w:basedOn w:val="TableNormal"/>
    <w:next w:val="TableGrid"/>
    <w:rsid w:val="005B4F44"/>
    <w:pPr>
      <w:spacing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TableNumber1">
    <w:name w:val="List_TableNumber1"/>
    <w:uiPriority w:val="99"/>
    <w:rsid w:val="005B4F44"/>
  </w:style>
  <w:style w:type="paragraph" w:styleId="Revision">
    <w:name w:val="Revision"/>
    <w:hidden/>
    <w:uiPriority w:val="99"/>
    <w:semiHidden/>
    <w:rsid w:val="00C36723"/>
    <w:pPr>
      <w:spacing w:line="240" w:lineRule="auto"/>
    </w:pPr>
  </w:style>
  <w:style w:type="paragraph" w:customStyle="1" w:styleId="Bodytextbullet">
    <w:name w:val="Bodytext bullet"/>
    <w:basedOn w:val="Normal"/>
    <w:qFormat/>
    <w:rsid w:val="003F0B2E"/>
    <w:pPr>
      <w:numPr>
        <w:numId w:val="43"/>
      </w:numPr>
      <w:spacing w:before="60" w:after="60" w:line="240" w:lineRule="auto"/>
    </w:pPr>
    <w:rPr>
      <w:rFonts w:eastAsia="Cambria" w:cs="Arial"/>
      <w:sz w:val="18"/>
      <w:szCs w:val="18"/>
      <w:lang w:eastAsia="en-US"/>
    </w:rPr>
  </w:style>
  <w:style w:type="paragraph" w:customStyle="1" w:styleId="Bodytextbullet2">
    <w:name w:val="Bodytext bullet2"/>
    <w:basedOn w:val="Normal"/>
    <w:next w:val="Normal"/>
    <w:uiPriority w:val="99"/>
    <w:rsid w:val="003F0B2E"/>
    <w:pPr>
      <w:numPr>
        <w:ilvl w:val="2"/>
        <w:numId w:val="43"/>
      </w:numPr>
      <w:spacing w:before="60" w:after="60" w:line="240" w:lineRule="auto"/>
      <w:ind w:left="799" w:hanging="357"/>
    </w:pPr>
    <w:rPr>
      <w:rFonts w:eastAsia="Cambria" w:cs="Arial"/>
      <w:sz w:val="18"/>
      <w:szCs w:val="18"/>
      <w:lang w:eastAsia="en-US"/>
    </w:rPr>
  </w:style>
  <w:style w:type="paragraph" w:customStyle="1" w:styleId="Bodytext0">
    <w:name w:val="Bodytext"/>
    <w:basedOn w:val="Normal"/>
    <w:link w:val="BodytextChar0"/>
    <w:qFormat/>
    <w:rsid w:val="003F0B2E"/>
    <w:pPr>
      <w:spacing w:before="80" w:after="80" w:line="240" w:lineRule="auto"/>
    </w:pPr>
    <w:rPr>
      <w:rFonts w:eastAsia="Cambria" w:cs="Arial"/>
      <w:sz w:val="18"/>
      <w:szCs w:val="18"/>
      <w:lang w:eastAsia="en-US"/>
    </w:rPr>
  </w:style>
  <w:style w:type="character" w:customStyle="1" w:styleId="BodytextChar0">
    <w:name w:val="Bodytext Char"/>
    <w:link w:val="Bodytext0"/>
    <w:locked/>
    <w:rsid w:val="003F0B2E"/>
    <w:rPr>
      <w:rFonts w:eastAsia="Cambria" w:cs="Arial"/>
      <w:sz w:val="18"/>
      <w:szCs w:val="18"/>
      <w:lang w:eastAsia="en-US"/>
    </w:rPr>
  </w:style>
  <w:style w:type="character" w:customStyle="1" w:styleId="AchievementStandard">
    <w:name w:val="Achievement Standard"/>
    <w:basedOn w:val="DefaultParagraphFont"/>
    <w:uiPriority w:val="1"/>
    <w:qFormat/>
    <w:rsid w:val="00F64D87"/>
    <w:rPr>
      <w:rFonts w:ascii="Arial" w:eastAsia="MS Gothic" w:hAnsi="Arial" w:cstheme="minorBidi"/>
      <w:bCs w:val="0"/>
      <w:iCs/>
      <w:color w:val="595959"/>
      <w:u w:color="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1"/>
        <w:szCs w:val="21"/>
        <w:lang w:val="en-AU" w:eastAsia="en-AU" w:bidi="ar-SA"/>
      </w:rPr>
    </w:rPrDefault>
    <w:pPrDefault>
      <w:pPr>
        <w:spacing w:line="264"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qFormat="1"/>
    <w:lsdException w:name="Normal Inden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uiPriority="1" w:qFormat="1"/>
    <w:lsdException w:name="List Bullet 4" w:semiHidden="1"/>
    <w:lsdException w:name="List Bullet 5" w:semiHidden="1"/>
    <w:lsdException w:name="List Number 2" w:uiPriority="2" w:qFormat="1"/>
    <w:lsdException w:name="List Number 3" w:uiPriority="2" w:qFormat="1"/>
    <w:lsdException w:name="List Number 4" w:semiHidden="1"/>
    <w:lsdException w:name="List Number 5" w:semiHidden="1"/>
    <w:lsdException w:name="Title" w:uiPriority="41"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0" w:qFormat="1"/>
    <w:lsdException w:name="FollowedHyperlink" w:uiPriority="7" w:qFormat="1"/>
    <w:lsdException w:name="Strong" w:semiHidden="1"/>
    <w:lsdException w:name="Emphasis"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4"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95088D"/>
  </w:style>
  <w:style w:type="paragraph" w:styleId="Heading1">
    <w:name w:val="heading 1"/>
    <w:basedOn w:val="Normal"/>
    <w:next w:val="BodyText"/>
    <w:link w:val="Heading1Char"/>
    <w:qFormat/>
    <w:rsid w:val="005B4F44"/>
    <w:pPr>
      <w:keepNext/>
      <w:keepLines/>
      <w:spacing w:before="600" w:after="240"/>
      <w:outlineLvl w:val="0"/>
    </w:pPr>
    <w:rPr>
      <w:b/>
      <w:color w:val="1E1E1E"/>
      <w:sz w:val="44"/>
    </w:rPr>
  </w:style>
  <w:style w:type="paragraph" w:styleId="Heading2">
    <w:name w:val="heading 2"/>
    <w:basedOn w:val="Heading1"/>
    <w:next w:val="BodyText"/>
    <w:link w:val="Heading2Char"/>
    <w:qFormat/>
    <w:rsid w:val="005B4F44"/>
    <w:pPr>
      <w:numPr>
        <w:ilvl w:val="1"/>
      </w:numPr>
      <w:spacing w:before="360" w:after="120"/>
      <w:outlineLvl w:val="1"/>
    </w:pPr>
    <w:rPr>
      <w:color w:val="000000" w:themeColor="text1"/>
      <w:sz w:val="36"/>
    </w:rPr>
  </w:style>
  <w:style w:type="paragraph" w:styleId="Heading3">
    <w:name w:val="heading 3"/>
    <w:basedOn w:val="Heading2"/>
    <w:next w:val="BodyText"/>
    <w:link w:val="Heading3Char"/>
    <w:qFormat/>
    <w:rsid w:val="00AE6D5A"/>
    <w:pPr>
      <w:numPr>
        <w:ilvl w:val="0"/>
      </w:numPr>
      <w:spacing w:before="240"/>
      <w:outlineLvl w:val="2"/>
    </w:pPr>
    <w:rPr>
      <w:color w:val="808184"/>
      <w:sz w:val="28"/>
      <w:szCs w:val="28"/>
    </w:rPr>
  </w:style>
  <w:style w:type="paragraph" w:styleId="Heading4">
    <w:name w:val="heading 4"/>
    <w:basedOn w:val="Heading3"/>
    <w:next w:val="BodyText"/>
    <w:link w:val="Heading4Char"/>
    <w:qFormat/>
    <w:rsid w:val="005B4F44"/>
    <w:pPr>
      <w:outlineLvl w:val="3"/>
    </w:pPr>
    <w:rPr>
      <w:sz w:val="24"/>
      <w:szCs w:val="24"/>
    </w:rPr>
  </w:style>
  <w:style w:type="paragraph" w:styleId="Heading5">
    <w:name w:val="heading 5"/>
    <w:basedOn w:val="Normal"/>
    <w:next w:val="BodyText"/>
    <w:link w:val="Heading5Char"/>
    <w:qFormat/>
    <w:rsid w:val="005B4F44"/>
    <w:pPr>
      <w:keepNext/>
      <w:keepLines/>
      <w:spacing w:before="240" w:after="120"/>
      <w:outlineLvl w:val="4"/>
    </w:pPr>
    <w:rPr>
      <w:b/>
      <w:bCs/>
      <w:iCs/>
      <w:color w:val="808184"/>
      <w:szCs w:val="26"/>
    </w:rPr>
  </w:style>
  <w:style w:type="paragraph" w:styleId="Heading6">
    <w:name w:val="heading 6"/>
    <w:basedOn w:val="Normal"/>
    <w:next w:val="Normal"/>
    <w:link w:val="Heading6Char"/>
    <w:uiPriority w:val="99"/>
    <w:semiHidden/>
    <w:qFormat/>
    <w:rsid w:val="005B4F44"/>
    <w:pPr>
      <w:keepNext/>
      <w:keepLines/>
      <w:numPr>
        <w:ilvl w:val="5"/>
        <w:numId w:val="9"/>
      </w:numPr>
      <w:spacing w:before="200"/>
      <w:outlineLvl w:val="5"/>
    </w:pPr>
    <w:rPr>
      <w:rFonts w:asciiTheme="majorHAnsi" w:eastAsiaTheme="majorEastAsia" w:hAnsiTheme="majorHAnsi" w:cstheme="majorBidi"/>
      <w:i/>
      <w:iCs/>
      <w:color w:val="6A150F" w:themeColor="accent1" w:themeShade="7F"/>
    </w:rPr>
  </w:style>
  <w:style w:type="paragraph" w:styleId="Heading7">
    <w:name w:val="heading 7"/>
    <w:basedOn w:val="Normal"/>
    <w:next w:val="Normal"/>
    <w:link w:val="Heading7Char"/>
    <w:uiPriority w:val="99"/>
    <w:semiHidden/>
    <w:qFormat/>
    <w:rsid w:val="005B4F44"/>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5B4F44"/>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qFormat/>
    <w:rsid w:val="005B4F44"/>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4F44"/>
    <w:rPr>
      <w:rFonts w:ascii="Arial" w:hAnsi="Arial"/>
      <w:b/>
      <w:color w:val="1E1E1E"/>
      <w:sz w:val="44"/>
    </w:rPr>
  </w:style>
  <w:style w:type="character" w:customStyle="1" w:styleId="Heading2Char">
    <w:name w:val="Heading 2 Char"/>
    <w:basedOn w:val="Heading1Char"/>
    <w:link w:val="Heading2"/>
    <w:rsid w:val="005B4F44"/>
    <w:rPr>
      <w:rFonts w:ascii="Arial" w:hAnsi="Arial"/>
      <w:b/>
      <w:color w:val="000000" w:themeColor="text1"/>
      <w:sz w:val="36"/>
    </w:rPr>
  </w:style>
  <w:style w:type="character" w:customStyle="1" w:styleId="Heading3Char">
    <w:name w:val="Heading 3 Char"/>
    <w:basedOn w:val="Heading2Char"/>
    <w:link w:val="Heading3"/>
    <w:rsid w:val="00AE6D5A"/>
    <w:rPr>
      <w:rFonts w:ascii="Arial" w:hAnsi="Arial"/>
      <w:b/>
      <w:color w:val="808184"/>
      <w:sz w:val="28"/>
      <w:szCs w:val="28"/>
    </w:rPr>
  </w:style>
  <w:style w:type="character" w:customStyle="1" w:styleId="Heading4Char">
    <w:name w:val="Heading 4 Char"/>
    <w:basedOn w:val="Heading3Char"/>
    <w:link w:val="Heading4"/>
    <w:rsid w:val="005B4F44"/>
    <w:rPr>
      <w:rFonts w:ascii="Arial" w:hAnsi="Arial"/>
      <w:b/>
      <w:color w:val="808184"/>
      <w:sz w:val="24"/>
      <w:szCs w:val="24"/>
    </w:rPr>
  </w:style>
  <w:style w:type="paragraph" w:customStyle="1" w:styleId="Instructiontowriters">
    <w:name w:val="Instruction to writers"/>
    <w:basedOn w:val="Normal"/>
    <w:link w:val="InstructiontowritersChar"/>
    <w:uiPriority w:val="8"/>
    <w:qFormat/>
    <w:rsid w:val="005B4F44"/>
    <w:pPr>
      <w:widowControl w:val="0"/>
      <w:shd w:val="clear" w:color="auto" w:fill="C1F0FF"/>
      <w:tabs>
        <w:tab w:val="left" w:pos="709"/>
      </w:tabs>
      <w:spacing w:after="120"/>
    </w:pPr>
    <w:rPr>
      <w:sz w:val="18"/>
      <w:lang w:eastAsia="en-US"/>
    </w:rPr>
  </w:style>
  <w:style w:type="paragraph" w:customStyle="1" w:styleId="Checklistchecked">
    <w:name w:val="Checklist checked"/>
    <w:basedOn w:val="Checklist"/>
    <w:uiPriority w:val="8"/>
    <w:qFormat/>
    <w:rsid w:val="0036038D"/>
    <w:pPr>
      <w:numPr>
        <w:numId w:val="8"/>
      </w:numPr>
      <w:ind w:left="397" w:hanging="397"/>
    </w:pPr>
  </w:style>
  <w:style w:type="numbering" w:customStyle="1" w:styleId="ListBullet">
    <w:name w:val="List_Bullet"/>
    <w:uiPriority w:val="99"/>
    <w:rsid w:val="005B4F44"/>
    <w:pPr>
      <w:numPr>
        <w:numId w:val="15"/>
      </w:numPr>
    </w:pPr>
  </w:style>
  <w:style w:type="paragraph" w:customStyle="1" w:styleId="Checklist">
    <w:name w:val="Checklist"/>
    <w:basedOn w:val="Normal"/>
    <w:uiPriority w:val="8"/>
    <w:qFormat/>
    <w:rsid w:val="0036038D"/>
    <w:pPr>
      <w:numPr>
        <w:numId w:val="7"/>
      </w:numPr>
      <w:tabs>
        <w:tab w:val="left" w:pos="397"/>
      </w:tabs>
      <w:spacing w:after="120"/>
      <w:ind w:left="397" w:hanging="397"/>
    </w:pPr>
  </w:style>
  <w:style w:type="paragraph" w:styleId="TOC4">
    <w:name w:val="toc 4"/>
    <w:basedOn w:val="TOC1"/>
    <w:next w:val="Normal"/>
    <w:uiPriority w:val="99"/>
    <w:semiHidden/>
    <w:rsid w:val="005B4F44"/>
    <w:pPr>
      <w:tabs>
        <w:tab w:val="left" w:pos="680"/>
      </w:tabs>
      <w:ind w:left="680" w:hanging="680"/>
    </w:pPr>
  </w:style>
  <w:style w:type="paragraph" w:styleId="FootnoteText">
    <w:name w:val="footnote text"/>
    <w:basedOn w:val="Normal"/>
    <w:link w:val="FootnoteTextChar"/>
    <w:uiPriority w:val="99"/>
    <w:rsid w:val="00EC2F71"/>
    <w:pPr>
      <w:widowControl w:val="0"/>
      <w:spacing w:after="40"/>
      <w:ind w:left="113" w:hanging="113"/>
    </w:pPr>
    <w:rPr>
      <w:sz w:val="18"/>
    </w:rPr>
  </w:style>
  <w:style w:type="table" w:styleId="TableGrid">
    <w:name w:val="Table Grid"/>
    <w:basedOn w:val="TableNormal"/>
    <w:rsid w:val="005B4F44"/>
    <w:pPr>
      <w:spacing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99"/>
    <w:semiHidden/>
    <w:rsid w:val="004B1D15"/>
    <w:pPr>
      <w:tabs>
        <w:tab w:val="right" w:leader="dot" w:pos="8505"/>
      </w:tabs>
      <w:spacing w:before="240" w:line="240" w:lineRule="auto"/>
      <w:ind w:right="1134"/>
    </w:pPr>
    <w:rPr>
      <w:rFonts w:asciiTheme="minorHAnsi" w:hAnsiTheme="minorHAnsi"/>
      <w:b/>
      <w:noProof/>
      <w:color w:val="000000" w:themeColor="text1"/>
      <w:sz w:val="28"/>
      <w:szCs w:val="28"/>
    </w:rPr>
  </w:style>
  <w:style w:type="paragraph" w:styleId="TOC2">
    <w:name w:val="toc 2"/>
    <w:next w:val="Normal"/>
    <w:uiPriority w:val="99"/>
    <w:semiHidden/>
    <w:rsid w:val="005B4F44"/>
    <w:pPr>
      <w:tabs>
        <w:tab w:val="right" w:leader="dot" w:pos="8505"/>
      </w:tabs>
      <w:spacing w:before="80" w:line="240" w:lineRule="auto"/>
      <w:ind w:right="1134"/>
    </w:pPr>
    <w:rPr>
      <w:rFonts w:asciiTheme="minorHAnsi" w:hAnsiTheme="minorHAnsi"/>
      <w:noProof/>
      <w:sz w:val="24"/>
      <w:szCs w:val="24"/>
      <w:lang w:eastAsia="en-US"/>
    </w:rPr>
  </w:style>
  <w:style w:type="paragraph" w:styleId="BalloonText">
    <w:name w:val="Balloon Text"/>
    <w:basedOn w:val="Normal"/>
    <w:uiPriority w:val="99"/>
    <w:semiHidden/>
    <w:rsid w:val="005B4F44"/>
    <w:rPr>
      <w:rFonts w:ascii="Tahoma" w:hAnsi="Tahoma" w:cs="Tahoma"/>
      <w:sz w:val="16"/>
      <w:szCs w:val="16"/>
    </w:rPr>
  </w:style>
  <w:style w:type="character" w:styleId="CommentReference">
    <w:name w:val="annotation reference"/>
    <w:basedOn w:val="DefaultParagraphFont"/>
    <w:uiPriority w:val="99"/>
    <w:semiHidden/>
    <w:rsid w:val="005B4F44"/>
    <w:rPr>
      <w:sz w:val="16"/>
      <w:szCs w:val="16"/>
    </w:rPr>
  </w:style>
  <w:style w:type="paragraph" w:styleId="CommentText">
    <w:name w:val="annotation text"/>
    <w:basedOn w:val="Normal"/>
    <w:link w:val="CommentTextChar"/>
    <w:uiPriority w:val="99"/>
    <w:semiHidden/>
    <w:rsid w:val="005B4F44"/>
  </w:style>
  <w:style w:type="paragraph" w:styleId="CommentSubject">
    <w:name w:val="annotation subject"/>
    <w:basedOn w:val="CommentText"/>
    <w:next w:val="CommentText"/>
    <w:link w:val="CommentSubjectChar"/>
    <w:uiPriority w:val="99"/>
    <w:semiHidden/>
    <w:rsid w:val="005B4F44"/>
    <w:rPr>
      <w:b/>
      <w:bCs/>
    </w:rPr>
  </w:style>
  <w:style w:type="numbering" w:customStyle="1" w:styleId="ListTableBullet">
    <w:name w:val="List_Table Bullet"/>
    <w:uiPriority w:val="99"/>
    <w:rsid w:val="005B4F44"/>
    <w:pPr>
      <w:numPr>
        <w:numId w:val="21"/>
      </w:numPr>
    </w:pPr>
  </w:style>
  <w:style w:type="paragraph" w:styleId="DocumentMap">
    <w:name w:val="Document Map"/>
    <w:basedOn w:val="Normal"/>
    <w:link w:val="DocumentMapChar"/>
    <w:uiPriority w:val="99"/>
    <w:semiHidden/>
    <w:rsid w:val="005B4F44"/>
    <w:pPr>
      <w:shd w:val="clear" w:color="auto" w:fill="000080"/>
    </w:pPr>
    <w:rPr>
      <w:rFonts w:ascii="Tahoma" w:hAnsi="Tahoma" w:cs="Tahoma"/>
    </w:rPr>
  </w:style>
  <w:style w:type="character" w:styleId="FootnoteReference">
    <w:name w:val="footnote reference"/>
    <w:basedOn w:val="DefaultParagraphFont"/>
    <w:rsid w:val="005B4F44"/>
    <w:rPr>
      <w:vertAlign w:val="superscript"/>
    </w:rPr>
  </w:style>
  <w:style w:type="paragraph" w:styleId="TOC3">
    <w:name w:val="toc 3"/>
    <w:basedOn w:val="TOC2"/>
    <w:next w:val="Normal"/>
    <w:uiPriority w:val="99"/>
    <w:semiHidden/>
    <w:rsid w:val="005B4F44"/>
    <w:pPr>
      <w:spacing w:before="60"/>
      <w:ind w:left="680"/>
    </w:pPr>
    <w:rPr>
      <w:sz w:val="21"/>
      <w:szCs w:val="22"/>
    </w:rPr>
  </w:style>
  <w:style w:type="paragraph" w:styleId="Header">
    <w:name w:val="header"/>
    <w:basedOn w:val="Normal"/>
    <w:link w:val="HeaderChar"/>
    <w:uiPriority w:val="99"/>
    <w:rsid w:val="005B4F44"/>
    <w:pPr>
      <w:tabs>
        <w:tab w:val="center" w:pos="4153"/>
        <w:tab w:val="right" w:pos="8306"/>
      </w:tabs>
    </w:pPr>
  </w:style>
  <w:style w:type="paragraph" w:styleId="Footer">
    <w:name w:val="footer"/>
    <w:basedOn w:val="Normal"/>
    <w:link w:val="FooterChar"/>
    <w:uiPriority w:val="99"/>
    <w:rsid w:val="004B1D15"/>
    <w:pPr>
      <w:widowControl w:val="0"/>
    </w:pPr>
    <w:rPr>
      <w:b/>
      <w:color w:val="1E1E1E"/>
      <w:sz w:val="16"/>
      <w:szCs w:val="16"/>
    </w:rPr>
  </w:style>
  <w:style w:type="character" w:customStyle="1" w:styleId="InstructiontowritersChar">
    <w:name w:val="Instruction to writers Char"/>
    <w:basedOn w:val="DefaultParagraphFont"/>
    <w:link w:val="Instructiontowriters"/>
    <w:uiPriority w:val="8"/>
    <w:rsid w:val="005B4F44"/>
    <w:rPr>
      <w:rFonts w:ascii="Arial" w:hAnsi="Arial"/>
      <w:sz w:val="18"/>
      <w:shd w:val="clear" w:color="auto" w:fill="C1F0FF"/>
      <w:lang w:eastAsia="en-US"/>
    </w:rPr>
  </w:style>
  <w:style w:type="character" w:styleId="Hyperlink">
    <w:name w:val="Hyperlink"/>
    <w:qFormat/>
    <w:rsid w:val="005B4F44"/>
    <w:rPr>
      <w:rFonts w:ascii="Arial" w:hAnsi="Arial"/>
      <w:color w:val="0000FF"/>
      <w:u w:val="none"/>
    </w:rPr>
  </w:style>
  <w:style w:type="character" w:styleId="FollowedHyperlink">
    <w:name w:val="FollowedHyperlink"/>
    <w:uiPriority w:val="7"/>
    <w:qFormat/>
    <w:rsid w:val="005B4F44"/>
    <w:rPr>
      <w:rFonts w:ascii="Arial" w:hAnsi="Arial"/>
      <w:color w:val="7030A0"/>
      <w:u w:val="none"/>
    </w:rPr>
  </w:style>
  <w:style w:type="paragraph" w:customStyle="1" w:styleId="footnoteseparator">
    <w:name w:val="footnote separator"/>
    <w:basedOn w:val="Normal"/>
    <w:uiPriority w:val="99"/>
    <w:rsid w:val="005B4F44"/>
    <w:pPr>
      <w:pBdr>
        <w:top w:val="single" w:sz="4" w:space="1" w:color="D52B1E"/>
      </w:pBdr>
      <w:tabs>
        <w:tab w:val="right" w:leader="underscore" w:pos="8505"/>
      </w:tabs>
    </w:pPr>
    <w:rPr>
      <w:color w:val="1E1E1E"/>
      <w:sz w:val="4"/>
      <w:szCs w:val="22"/>
    </w:rPr>
  </w:style>
  <w:style w:type="paragraph" w:customStyle="1" w:styleId="Reference">
    <w:name w:val="Reference"/>
    <w:basedOn w:val="Normal"/>
    <w:uiPriority w:val="99"/>
    <w:semiHidden/>
    <w:rsid w:val="005B4F44"/>
    <w:pPr>
      <w:tabs>
        <w:tab w:val="left" w:pos="284"/>
      </w:tabs>
      <w:spacing w:before="80"/>
      <w:ind w:left="284" w:hanging="284"/>
    </w:pPr>
  </w:style>
  <w:style w:type="character" w:customStyle="1" w:styleId="Footerbold">
    <w:name w:val="Footer bold"/>
    <w:uiPriority w:val="99"/>
    <w:semiHidden/>
    <w:qFormat/>
    <w:rsid w:val="005B4F44"/>
    <w:rPr>
      <w:rFonts w:ascii="Arial" w:hAnsi="Arial"/>
      <w:b/>
      <w:color w:val="00948D"/>
      <w:sz w:val="16"/>
    </w:rPr>
  </w:style>
  <w:style w:type="character" w:styleId="PlaceholderText">
    <w:name w:val="Placeholder Text"/>
    <w:basedOn w:val="DefaultParagraphFont"/>
    <w:uiPriority w:val="99"/>
    <w:rsid w:val="005B4F44"/>
    <w:rPr>
      <w:color w:val="FF0000"/>
    </w:rPr>
  </w:style>
  <w:style w:type="paragraph" w:customStyle="1" w:styleId="NoHeading1">
    <w:name w:val="No. Heading 1"/>
    <w:basedOn w:val="Heading1"/>
    <w:next w:val="BodyText"/>
    <w:uiPriority w:val="8"/>
    <w:qFormat/>
    <w:rsid w:val="003F0695"/>
    <w:pPr>
      <w:framePr w:wrap="around" w:vAnchor="text" w:hAnchor="text" w:y="1"/>
      <w:numPr>
        <w:numId w:val="24"/>
      </w:numPr>
      <w:ind w:hanging="284"/>
    </w:pPr>
    <w:rPr>
      <w:color w:val="000000" w:themeColor="text1"/>
    </w:rPr>
  </w:style>
  <w:style w:type="character" w:customStyle="1" w:styleId="Heading5Char">
    <w:name w:val="Heading 5 Char"/>
    <w:basedOn w:val="DefaultParagraphFont"/>
    <w:link w:val="Heading5"/>
    <w:rsid w:val="005B4F44"/>
    <w:rPr>
      <w:rFonts w:ascii="Arial" w:hAnsi="Arial"/>
      <w:b/>
      <w:bCs/>
      <w:iCs/>
      <w:color w:val="808184"/>
      <w:szCs w:val="26"/>
    </w:rPr>
  </w:style>
  <w:style w:type="paragraph" w:styleId="Caption">
    <w:name w:val="caption"/>
    <w:basedOn w:val="Normal"/>
    <w:next w:val="Normal"/>
    <w:uiPriority w:val="99"/>
    <w:qFormat/>
    <w:rsid w:val="00AE6D5A"/>
    <w:pPr>
      <w:keepNext/>
      <w:tabs>
        <w:tab w:val="left" w:pos="1134"/>
      </w:tabs>
      <w:spacing w:before="240" w:after="80"/>
    </w:pPr>
    <w:rPr>
      <w:b/>
      <w:bCs/>
      <w:color w:val="808184"/>
      <w:szCs w:val="18"/>
    </w:rPr>
  </w:style>
  <w:style w:type="paragraph" w:styleId="Title">
    <w:name w:val="Title"/>
    <w:basedOn w:val="Normal"/>
    <w:next w:val="Subtitle"/>
    <w:link w:val="TitleChar"/>
    <w:uiPriority w:val="41"/>
    <w:qFormat/>
    <w:rsid w:val="00C9604F"/>
    <w:pPr>
      <w:spacing w:before="360" w:after="120"/>
    </w:pPr>
    <w:rPr>
      <w:rFonts w:asciiTheme="majorHAnsi" w:eastAsiaTheme="majorEastAsia" w:hAnsiTheme="majorHAnsi" w:cstheme="majorBidi"/>
      <w:b/>
      <w:sz w:val="56"/>
      <w:szCs w:val="56"/>
    </w:rPr>
  </w:style>
  <w:style w:type="character" w:customStyle="1" w:styleId="TitleChar">
    <w:name w:val="Title Char"/>
    <w:basedOn w:val="DefaultParagraphFont"/>
    <w:link w:val="Title"/>
    <w:uiPriority w:val="41"/>
    <w:rsid w:val="00C9604F"/>
    <w:rPr>
      <w:rFonts w:asciiTheme="majorHAnsi" w:eastAsiaTheme="majorEastAsia" w:hAnsiTheme="majorHAnsi" w:cstheme="majorBidi"/>
      <w:b/>
      <w:sz w:val="56"/>
      <w:szCs w:val="56"/>
    </w:rPr>
  </w:style>
  <w:style w:type="paragraph" w:styleId="Subtitle">
    <w:name w:val="Subtitle"/>
    <w:basedOn w:val="Normal"/>
    <w:next w:val="Normal"/>
    <w:link w:val="SubtitleChar"/>
    <w:uiPriority w:val="11"/>
    <w:qFormat/>
    <w:rsid w:val="00AE6D5A"/>
    <w:pPr>
      <w:spacing w:after="120"/>
    </w:pPr>
    <w:rPr>
      <w:rFonts w:cs="Arial"/>
      <w:color w:val="808184"/>
      <w:kern w:val="28"/>
      <w:sz w:val="32"/>
      <w:szCs w:val="32"/>
    </w:rPr>
  </w:style>
  <w:style w:type="character" w:customStyle="1" w:styleId="SubtitleChar">
    <w:name w:val="Subtitle Char"/>
    <w:basedOn w:val="DefaultParagraphFont"/>
    <w:link w:val="Subtitle"/>
    <w:uiPriority w:val="11"/>
    <w:rsid w:val="00AE6D5A"/>
    <w:rPr>
      <w:rFonts w:cs="Arial"/>
      <w:color w:val="808184"/>
      <w:kern w:val="28"/>
      <w:sz w:val="32"/>
      <w:szCs w:val="32"/>
    </w:rPr>
  </w:style>
  <w:style w:type="paragraph" w:styleId="Date">
    <w:name w:val="Date"/>
    <w:basedOn w:val="Normal"/>
    <w:next w:val="Normal"/>
    <w:link w:val="DateChar"/>
    <w:uiPriority w:val="99"/>
    <w:qFormat/>
    <w:rsid w:val="005B4F44"/>
    <w:rPr>
      <w:rFonts w:cs="Arial"/>
      <w:color w:val="808184"/>
      <w:kern w:val="28"/>
      <w:sz w:val="24"/>
      <w:szCs w:val="28"/>
    </w:rPr>
  </w:style>
  <w:style w:type="character" w:customStyle="1" w:styleId="DateChar">
    <w:name w:val="Date Char"/>
    <w:basedOn w:val="DefaultParagraphFont"/>
    <w:link w:val="Date"/>
    <w:uiPriority w:val="99"/>
    <w:rsid w:val="005B4F44"/>
    <w:rPr>
      <w:rFonts w:ascii="Arial" w:hAnsi="Arial" w:cs="Arial"/>
      <w:color w:val="808184"/>
      <w:kern w:val="28"/>
      <w:sz w:val="24"/>
      <w:szCs w:val="28"/>
    </w:rPr>
  </w:style>
  <w:style w:type="paragraph" w:styleId="TOCHeading">
    <w:name w:val="TOC Heading"/>
    <w:basedOn w:val="Heading1"/>
    <w:next w:val="Normal"/>
    <w:uiPriority w:val="99"/>
    <w:semiHidden/>
    <w:qFormat/>
    <w:rsid w:val="005B4F44"/>
    <w:pPr>
      <w:spacing w:before="440" w:after="400"/>
    </w:pPr>
    <w:rPr>
      <w:rFonts w:cs="Tahoma"/>
      <w:bCs/>
    </w:rPr>
  </w:style>
  <w:style w:type="table" w:customStyle="1" w:styleId="QCAAtablestyle4">
    <w:name w:val="QCAA table style 4"/>
    <w:basedOn w:val="TableGrid"/>
    <w:rsid w:val="005B4F44"/>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0" w:beforeAutospacing="0" w:afterLines="0" w:after="0" w:afterAutospacing="0" w:line="240" w:lineRule="auto"/>
        <w:contextualSpacing w:val="0"/>
      </w:pPr>
      <w:rPr>
        <w:rFonts w:ascii="Arial" w:hAnsi="Arial"/>
        <w:b w:val="0"/>
        <w:i w:val="0"/>
        <w:color w:val="FFFFFF" w:themeColor="background1"/>
        <w:sz w:val="20"/>
        <w:szCs w:val="21"/>
      </w:rPr>
      <w:tblPr/>
      <w:tcPr>
        <w:tcBorders>
          <w:bottom w:val="single" w:sz="12" w:space="0" w:color="D52B1E"/>
        </w:tcBorders>
        <w:shd w:val="clear" w:color="auto" w:fill="808184"/>
      </w:tcPr>
    </w:tblStylePr>
    <w:tblStylePr w:type="firstCol">
      <w:tblPr/>
      <w:tcPr>
        <w:shd w:val="clear" w:color="auto" w:fill="E6E7E8"/>
      </w:tcPr>
    </w:tblStylePr>
  </w:style>
  <w:style w:type="table" w:customStyle="1" w:styleId="QCAAtablestyle2">
    <w:name w:val="QCAA table style 2"/>
    <w:basedOn w:val="TableGrid"/>
    <w:rsid w:val="005B4F44"/>
    <w:rPr>
      <w:sz w:val="19"/>
      <w:szCs w:val="20"/>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0" w:beforeAutospacing="0" w:afterLines="0" w:after="0" w:afterAutospacing="0" w:line="240" w:lineRule="auto"/>
        <w:jc w:val="left"/>
      </w:pPr>
      <w:rPr>
        <w:rFonts w:ascii="Arial" w:hAnsi="Arial"/>
        <w:b w:val="0"/>
        <w:color w:val="FFFFFF"/>
        <w:sz w:val="20"/>
      </w:rPr>
      <w:tblPr/>
      <w:tcPr>
        <w:tcBorders>
          <w:bottom w:val="single" w:sz="12" w:space="0" w:color="D52B1E"/>
        </w:tcBorders>
        <w:shd w:val="clear" w:color="auto" w:fill="808184"/>
      </w:tcPr>
    </w:tblStylePr>
    <w:tblStylePr w:type="firstCol">
      <w:rPr>
        <w:rFonts w:ascii="Arial" w:hAnsi="Arial"/>
        <w:b w:val="0"/>
        <w:sz w:val="20"/>
      </w:rPr>
      <w:tblPr/>
      <w:tcPr>
        <w:shd w:val="clear" w:color="auto" w:fill="E6E7E8"/>
      </w:tcPr>
    </w:tblStylePr>
    <w:tblStylePr w:type="nwCell">
      <w:tblPr/>
      <w:tcPr>
        <w:tcBorders>
          <w:top w:val="nil"/>
          <w:left w:val="nil"/>
          <w:bottom w:val="single" w:sz="12" w:space="0" w:color="D52B1E"/>
          <w:right w:val="nil"/>
          <w:insideH w:val="nil"/>
          <w:insideV w:val="nil"/>
          <w:tl2br w:val="nil"/>
          <w:tr2bl w:val="nil"/>
        </w:tcBorders>
        <w:shd w:val="clear" w:color="auto" w:fill="FFFFFF" w:themeFill="background1"/>
      </w:tcPr>
    </w:tblStylePr>
  </w:style>
  <w:style w:type="table" w:customStyle="1" w:styleId="QCAAtablestyle3">
    <w:name w:val="QCAA table style 3"/>
    <w:basedOn w:val="TableGrid"/>
    <w:rsid w:val="0096716C"/>
    <w:rPr>
      <w:sz w:val="19"/>
      <w:lang w:eastAsia="en-US"/>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0" w:beforeAutospacing="0" w:afterLines="0" w:after="0" w:afterAutospacing="0" w:line="240" w:lineRule="auto"/>
        <w:jc w:val="left"/>
      </w:pPr>
      <w:rPr>
        <w:rFonts w:ascii="Arial" w:hAnsi="Arial"/>
        <w:sz w:val="20"/>
      </w:rPr>
      <w:tblPr/>
      <w:tcPr>
        <w:tcBorders>
          <w:top w:val="single" w:sz="12" w:space="0" w:color="D52B1E"/>
        </w:tcBorders>
      </w:tcPr>
    </w:tblStylePr>
  </w:style>
  <w:style w:type="paragraph" w:styleId="ListParagraph0">
    <w:name w:val="List Paragraph"/>
    <w:basedOn w:val="Normal"/>
    <w:uiPriority w:val="34"/>
    <w:qFormat/>
    <w:rsid w:val="005B4F44"/>
    <w:pPr>
      <w:spacing w:after="120"/>
    </w:pPr>
  </w:style>
  <w:style w:type="paragraph" w:styleId="ListNumber0">
    <w:name w:val="List Number"/>
    <w:basedOn w:val="Normal"/>
    <w:uiPriority w:val="1"/>
    <w:qFormat/>
    <w:rsid w:val="005B4F44"/>
    <w:pPr>
      <w:numPr>
        <w:numId w:val="19"/>
      </w:numPr>
      <w:spacing w:after="120"/>
    </w:pPr>
  </w:style>
  <w:style w:type="paragraph" w:styleId="ListNumber2">
    <w:name w:val="List Number 2"/>
    <w:basedOn w:val="Normal"/>
    <w:uiPriority w:val="2"/>
    <w:qFormat/>
    <w:rsid w:val="005B4F44"/>
    <w:pPr>
      <w:numPr>
        <w:ilvl w:val="1"/>
        <w:numId w:val="19"/>
      </w:numPr>
      <w:spacing w:after="120"/>
    </w:pPr>
  </w:style>
  <w:style w:type="paragraph" w:styleId="ListNumber3">
    <w:name w:val="List Number 3"/>
    <w:basedOn w:val="Normal"/>
    <w:uiPriority w:val="2"/>
    <w:qFormat/>
    <w:rsid w:val="00E054DB"/>
    <w:pPr>
      <w:numPr>
        <w:ilvl w:val="2"/>
        <w:numId w:val="19"/>
      </w:numPr>
      <w:spacing w:after="120"/>
    </w:pPr>
  </w:style>
  <w:style w:type="numbering" w:customStyle="1" w:styleId="ListNumber">
    <w:name w:val="List_Number"/>
    <w:uiPriority w:val="99"/>
    <w:rsid w:val="005B4F44"/>
    <w:pPr>
      <w:numPr>
        <w:numId w:val="19"/>
      </w:numPr>
    </w:pPr>
  </w:style>
  <w:style w:type="paragraph" w:customStyle="1" w:styleId="NoHeading2">
    <w:name w:val="No. Heading 2"/>
    <w:basedOn w:val="Heading2"/>
    <w:next w:val="BodyText"/>
    <w:uiPriority w:val="8"/>
    <w:qFormat/>
    <w:rsid w:val="0073792D"/>
    <w:pPr>
      <w:numPr>
        <w:numId w:val="24"/>
      </w:numPr>
      <w:ind w:hanging="284"/>
    </w:pPr>
  </w:style>
  <w:style w:type="paragraph" w:customStyle="1" w:styleId="NoHeading3">
    <w:name w:val="No. Heading 3"/>
    <w:basedOn w:val="Heading3"/>
    <w:next w:val="BodyText"/>
    <w:uiPriority w:val="8"/>
    <w:qFormat/>
    <w:rsid w:val="00AE6D5A"/>
    <w:pPr>
      <w:numPr>
        <w:ilvl w:val="2"/>
        <w:numId w:val="24"/>
      </w:numPr>
    </w:pPr>
  </w:style>
  <w:style w:type="paragraph" w:customStyle="1" w:styleId="TableBullet2">
    <w:name w:val="Table Bullet 2"/>
    <w:basedOn w:val="TableBullet"/>
    <w:uiPriority w:val="4"/>
    <w:qFormat/>
    <w:rsid w:val="00E054DB"/>
    <w:pPr>
      <w:widowControl w:val="0"/>
      <w:numPr>
        <w:numId w:val="26"/>
      </w:numPr>
      <w:tabs>
        <w:tab w:val="clear" w:pos="170"/>
        <w:tab w:val="left" w:pos="340"/>
      </w:tabs>
      <w:ind w:left="340" w:hanging="170"/>
    </w:pPr>
    <w:rPr>
      <w:szCs w:val="18"/>
    </w:rPr>
  </w:style>
  <w:style w:type="paragraph" w:customStyle="1" w:styleId="TableHeading">
    <w:name w:val="Table Heading"/>
    <w:basedOn w:val="Normal"/>
    <w:uiPriority w:val="3"/>
    <w:qFormat/>
    <w:rsid w:val="005B4F44"/>
    <w:pPr>
      <w:spacing w:before="40" w:after="40"/>
    </w:pPr>
    <w:rPr>
      <w:rFonts w:asciiTheme="majorHAnsi" w:hAnsiTheme="majorHAnsi"/>
      <w:b/>
      <w:sz w:val="20"/>
      <w:lang w:eastAsia="en-US"/>
    </w:rPr>
  </w:style>
  <w:style w:type="paragraph" w:customStyle="1" w:styleId="TableText">
    <w:name w:val="Table Text"/>
    <w:basedOn w:val="Normal"/>
    <w:link w:val="TableTextChar"/>
    <w:uiPriority w:val="3"/>
    <w:qFormat/>
    <w:rsid w:val="005B4F44"/>
    <w:pPr>
      <w:spacing w:before="40" w:after="40"/>
    </w:pPr>
    <w:rPr>
      <w:sz w:val="19"/>
    </w:rPr>
  </w:style>
  <w:style w:type="paragraph" w:customStyle="1" w:styleId="TableBullet">
    <w:name w:val="Table Bullet"/>
    <w:basedOn w:val="TableText"/>
    <w:uiPriority w:val="5"/>
    <w:qFormat/>
    <w:rsid w:val="00DA2F81"/>
    <w:pPr>
      <w:numPr>
        <w:numId w:val="25"/>
      </w:numPr>
      <w:tabs>
        <w:tab w:val="left" w:pos="170"/>
      </w:tabs>
      <w:spacing w:line="240" w:lineRule="auto"/>
      <w:ind w:left="170" w:hanging="170"/>
    </w:pPr>
    <w:rPr>
      <w:color w:val="000000" w:themeColor="text1"/>
      <w:lang w:eastAsia="en-US"/>
    </w:rPr>
  </w:style>
  <w:style w:type="paragraph" w:customStyle="1" w:styleId="ID">
    <w:name w:val="ID"/>
    <w:basedOn w:val="Normal"/>
    <w:uiPriority w:val="99"/>
    <w:rsid w:val="008A06D7"/>
    <w:rPr>
      <w:color w:val="6F7378" w:themeColor="background2" w:themeShade="80"/>
      <w:sz w:val="10"/>
      <w:szCs w:val="10"/>
    </w:rPr>
  </w:style>
  <w:style w:type="paragraph" w:styleId="BodyText">
    <w:name w:val="Body Text"/>
    <w:basedOn w:val="Normal"/>
    <w:link w:val="BodyTextChar"/>
    <w:qFormat/>
    <w:rsid w:val="005B4F44"/>
    <w:pPr>
      <w:spacing w:after="120"/>
    </w:pPr>
  </w:style>
  <w:style w:type="character" w:customStyle="1" w:styleId="BodyTextChar">
    <w:name w:val="Body Text Char"/>
    <w:basedOn w:val="DefaultParagraphFont"/>
    <w:link w:val="BodyText"/>
    <w:rsid w:val="005B4F44"/>
    <w:rPr>
      <w:rFonts w:ascii="Arial" w:hAnsi="Arial"/>
    </w:rPr>
  </w:style>
  <w:style w:type="paragraph" w:styleId="ListBullet0">
    <w:name w:val="List Bullet"/>
    <w:basedOn w:val="Normal"/>
    <w:qFormat/>
    <w:rsid w:val="005B4F44"/>
    <w:pPr>
      <w:numPr>
        <w:numId w:val="10"/>
      </w:numPr>
      <w:spacing w:after="120"/>
    </w:pPr>
  </w:style>
  <w:style w:type="paragraph" w:styleId="ListBullet2">
    <w:name w:val="List Bullet 2"/>
    <w:basedOn w:val="ListBullet0"/>
    <w:uiPriority w:val="1"/>
    <w:qFormat/>
    <w:rsid w:val="00E054DB"/>
    <w:pPr>
      <w:numPr>
        <w:numId w:val="30"/>
      </w:numPr>
      <w:tabs>
        <w:tab w:val="left" w:pos="567"/>
      </w:tabs>
      <w:ind w:left="568" w:hanging="284"/>
    </w:pPr>
  </w:style>
  <w:style w:type="paragraph" w:styleId="ListBullet3">
    <w:name w:val="List Bullet 3"/>
    <w:basedOn w:val="ListBullet2"/>
    <w:uiPriority w:val="1"/>
    <w:qFormat/>
    <w:rsid w:val="00E054DB"/>
    <w:pPr>
      <w:numPr>
        <w:ilvl w:val="2"/>
      </w:numPr>
      <w:tabs>
        <w:tab w:val="clear" w:pos="567"/>
        <w:tab w:val="left" w:pos="851"/>
      </w:tabs>
      <w:ind w:left="851" w:hanging="284"/>
    </w:pPr>
  </w:style>
  <w:style w:type="numbering" w:customStyle="1" w:styleId="ListHeadings">
    <w:name w:val="List_Headings"/>
    <w:uiPriority w:val="99"/>
    <w:rsid w:val="005B4F44"/>
    <w:pPr>
      <w:numPr>
        <w:numId w:val="17"/>
      </w:numPr>
    </w:pPr>
  </w:style>
  <w:style w:type="paragraph" w:styleId="TOC5">
    <w:name w:val="toc 5"/>
    <w:basedOn w:val="TOC2"/>
    <w:next w:val="Normal"/>
    <w:uiPriority w:val="99"/>
    <w:semiHidden/>
    <w:rsid w:val="005B4F44"/>
    <w:pPr>
      <w:tabs>
        <w:tab w:val="left" w:pos="680"/>
      </w:tabs>
      <w:ind w:left="680" w:hanging="680"/>
    </w:pPr>
  </w:style>
  <w:style w:type="paragraph" w:styleId="TOC6">
    <w:name w:val="toc 6"/>
    <w:basedOn w:val="TOC3"/>
    <w:next w:val="Normal"/>
    <w:uiPriority w:val="99"/>
    <w:semiHidden/>
    <w:rsid w:val="005B4F44"/>
    <w:pPr>
      <w:tabs>
        <w:tab w:val="left" w:pos="1531"/>
      </w:tabs>
      <w:ind w:left="1531" w:hanging="851"/>
    </w:pPr>
  </w:style>
  <w:style w:type="paragraph" w:styleId="TOC9">
    <w:name w:val="toc 9"/>
    <w:basedOn w:val="Normal"/>
    <w:next w:val="Normal"/>
    <w:uiPriority w:val="99"/>
    <w:semiHidden/>
    <w:rsid w:val="005B4F44"/>
    <w:pPr>
      <w:tabs>
        <w:tab w:val="left" w:pos="1134"/>
        <w:tab w:val="right" w:leader="dot" w:pos="8505"/>
      </w:tabs>
      <w:spacing w:before="80"/>
      <w:ind w:left="1134" w:right="1134" w:hanging="1134"/>
    </w:pPr>
  </w:style>
  <w:style w:type="paragraph" w:styleId="TOC7">
    <w:name w:val="toc 7"/>
    <w:basedOn w:val="Normal"/>
    <w:next w:val="Normal"/>
    <w:uiPriority w:val="99"/>
    <w:semiHidden/>
    <w:rsid w:val="005B4F44"/>
  </w:style>
  <w:style w:type="paragraph" w:styleId="TOC8">
    <w:name w:val="toc 8"/>
    <w:basedOn w:val="Normal"/>
    <w:next w:val="Normal"/>
    <w:uiPriority w:val="99"/>
    <w:semiHidden/>
    <w:rsid w:val="005B4F44"/>
  </w:style>
  <w:style w:type="paragraph" w:customStyle="1" w:styleId="FigureStyle">
    <w:name w:val="Figure Style"/>
    <w:basedOn w:val="Normal"/>
    <w:uiPriority w:val="9"/>
    <w:qFormat/>
    <w:rsid w:val="00FC650F"/>
    <w:pPr>
      <w:spacing w:after="240"/>
    </w:pPr>
  </w:style>
  <w:style w:type="paragraph" w:styleId="Quote">
    <w:name w:val="Quote"/>
    <w:aliases w:val="Block Quote"/>
    <w:basedOn w:val="Normal"/>
    <w:next w:val="Normal"/>
    <w:link w:val="QuoteChar"/>
    <w:uiPriority w:val="74"/>
    <w:qFormat/>
    <w:rsid w:val="005B4F44"/>
    <w:pPr>
      <w:spacing w:after="120"/>
      <w:ind w:left="284" w:right="284"/>
    </w:pPr>
    <w:rPr>
      <w:sz w:val="18"/>
    </w:rPr>
  </w:style>
  <w:style w:type="character" w:customStyle="1" w:styleId="QuoteChar">
    <w:name w:val="Quote Char"/>
    <w:aliases w:val="Block Quote Char"/>
    <w:basedOn w:val="DefaultParagraphFont"/>
    <w:link w:val="Quote"/>
    <w:uiPriority w:val="74"/>
    <w:rsid w:val="005B4F44"/>
    <w:rPr>
      <w:rFonts w:ascii="Arial" w:hAnsi="Arial"/>
      <w:sz w:val="18"/>
    </w:rPr>
  </w:style>
  <w:style w:type="paragraph" w:customStyle="1" w:styleId="TableBullet3">
    <w:name w:val="Table Bullet 3"/>
    <w:basedOn w:val="TableBullet2"/>
    <w:uiPriority w:val="4"/>
    <w:qFormat/>
    <w:rsid w:val="00E054DB"/>
    <w:pPr>
      <w:numPr>
        <w:numId w:val="27"/>
      </w:numPr>
      <w:tabs>
        <w:tab w:val="clear" w:pos="340"/>
        <w:tab w:val="left" w:pos="510"/>
      </w:tabs>
      <w:ind w:left="510" w:hanging="170"/>
    </w:pPr>
  </w:style>
  <w:style w:type="paragraph" w:customStyle="1" w:styleId="TableNumber2">
    <w:name w:val="Table Number 2"/>
    <w:basedOn w:val="TableNumber"/>
    <w:uiPriority w:val="6"/>
    <w:qFormat/>
    <w:rsid w:val="00E054DB"/>
    <w:pPr>
      <w:numPr>
        <w:ilvl w:val="1"/>
        <w:numId w:val="4"/>
      </w:numPr>
      <w:tabs>
        <w:tab w:val="clear" w:pos="284"/>
        <w:tab w:val="clear" w:pos="454"/>
        <w:tab w:val="left" w:pos="567"/>
      </w:tabs>
      <w:spacing w:line="240" w:lineRule="auto"/>
      <w:ind w:left="568" w:hanging="284"/>
    </w:pPr>
  </w:style>
  <w:style w:type="paragraph" w:customStyle="1" w:styleId="TableNumber">
    <w:name w:val="Table Number"/>
    <w:basedOn w:val="TableText"/>
    <w:uiPriority w:val="6"/>
    <w:qFormat/>
    <w:rsid w:val="00E054DB"/>
    <w:pPr>
      <w:numPr>
        <w:numId w:val="28"/>
      </w:numPr>
      <w:tabs>
        <w:tab w:val="clear" w:pos="227"/>
        <w:tab w:val="left" w:pos="284"/>
      </w:tabs>
      <w:ind w:left="284" w:hanging="284"/>
    </w:pPr>
    <w:rPr>
      <w:rFonts w:eastAsiaTheme="minorHAnsi" w:cstheme="minorBidi"/>
      <w:szCs w:val="22"/>
      <w:lang w:eastAsia="en-US"/>
    </w:rPr>
  </w:style>
  <w:style w:type="numbering" w:customStyle="1" w:styleId="TableBullets">
    <w:name w:val="TableBullets"/>
    <w:uiPriority w:val="99"/>
    <w:rsid w:val="005B4F44"/>
    <w:pPr>
      <w:numPr>
        <w:numId w:val="29"/>
      </w:numPr>
    </w:pPr>
  </w:style>
  <w:style w:type="numbering" w:customStyle="1" w:styleId="TableBullet0">
    <w:name w:val="TableBullet"/>
    <w:uiPriority w:val="99"/>
    <w:rsid w:val="005B4F44"/>
  </w:style>
  <w:style w:type="numbering" w:customStyle="1" w:styleId="ListPara">
    <w:name w:val="ListPara"/>
    <w:uiPriority w:val="99"/>
    <w:rsid w:val="005B4F44"/>
    <w:pPr>
      <w:numPr>
        <w:numId w:val="23"/>
      </w:numPr>
    </w:pPr>
  </w:style>
  <w:style w:type="character" w:customStyle="1" w:styleId="TableTextChar">
    <w:name w:val="Table Text Char"/>
    <w:link w:val="TableText"/>
    <w:uiPriority w:val="3"/>
    <w:rsid w:val="005B4F44"/>
    <w:rPr>
      <w:rFonts w:ascii="Arial" w:hAnsi="Arial"/>
      <w:sz w:val="19"/>
    </w:rPr>
  </w:style>
  <w:style w:type="numbering" w:customStyle="1" w:styleId="ListParagraph">
    <w:name w:val="List_Paragraph"/>
    <w:uiPriority w:val="99"/>
    <w:rsid w:val="005B4F44"/>
    <w:pPr>
      <w:numPr>
        <w:numId w:val="20"/>
      </w:numPr>
    </w:pPr>
  </w:style>
  <w:style w:type="paragraph" w:customStyle="1" w:styleId="TableNumber3">
    <w:name w:val="Table Number 3"/>
    <w:basedOn w:val="TableNumber2"/>
    <w:uiPriority w:val="6"/>
    <w:qFormat/>
    <w:rsid w:val="00E054DB"/>
    <w:pPr>
      <w:numPr>
        <w:ilvl w:val="2"/>
        <w:numId w:val="28"/>
      </w:numPr>
      <w:tabs>
        <w:tab w:val="clear" w:pos="567"/>
        <w:tab w:val="clear" w:pos="681"/>
        <w:tab w:val="left" w:pos="851"/>
      </w:tabs>
      <w:ind w:left="851" w:hanging="284"/>
    </w:pPr>
  </w:style>
  <w:style w:type="numbering" w:customStyle="1" w:styleId="ListTableNumber">
    <w:name w:val="List_TableNumber"/>
    <w:uiPriority w:val="99"/>
    <w:rsid w:val="005B4F44"/>
    <w:pPr>
      <w:numPr>
        <w:numId w:val="22"/>
      </w:numPr>
    </w:pPr>
  </w:style>
  <w:style w:type="table" w:styleId="Table3Deffects3">
    <w:name w:val="Table 3D effects 3"/>
    <w:basedOn w:val="TableNormal"/>
    <w:rsid w:val="005B4F44"/>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B4F44"/>
    <w:rPr>
      <w:rFonts w:ascii="Arial" w:hAnsi="Arial"/>
      <w:color w:val="0000FF"/>
      <w:u w:val="none"/>
    </w:rPr>
  </w:style>
  <w:style w:type="numbering" w:customStyle="1" w:styleId="ListInstruction">
    <w:name w:val="List_Instruction"/>
    <w:uiPriority w:val="99"/>
    <w:rsid w:val="005B4F44"/>
    <w:pPr>
      <w:numPr>
        <w:numId w:val="18"/>
      </w:numPr>
    </w:pPr>
  </w:style>
  <w:style w:type="numbering" w:customStyle="1" w:styleId="ListBullet1">
    <w:name w:val="List_Bullet1"/>
    <w:uiPriority w:val="99"/>
    <w:rsid w:val="005B4F44"/>
    <w:pPr>
      <w:numPr>
        <w:numId w:val="16"/>
      </w:numPr>
    </w:pPr>
  </w:style>
  <w:style w:type="numbering" w:customStyle="1" w:styleId="BulletsList">
    <w:name w:val="BulletsList"/>
    <w:uiPriority w:val="99"/>
    <w:rsid w:val="005B4F44"/>
    <w:pPr>
      <w:numPr>
        <w:numId w:val="5"/>
      </w:numPr>
    </w:pPr>
  </w:style>
  <w:style w:type="numbering" w:customStyle="1" w:styleId="BulletsList1">
    <w:name w:val="BulletsList1"/>
    <w:uiPriority w:val="99"/>
    <w:rsid w:val="005B4F44"/>
    <w:pPr>
      <w:numPr>
        <w:numId w:val="6"/>
      </w:numPr>
    </w:pPr>
  </w:style>
  <w:style w:type="table" w:customStyle="1" w:styleId="QCAAtablestyle1">
    <w:name w:val="QCAA table style 1"/>
    <w:basedOn w:val="TableNormal"/>
    <w:rsid w:val="005B4F44"/>
    <w:pPr>
      <w:spacing w:before="40" w:after="40" w:line="240" w:lineRule="auto"/>
    </w:pPr>
    <w:rPr>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40" w:beforeAutospacing="0" w:afterLines="0" w:after="40" w:afterAutospacing="0" w:line="240" w:lineRule="auto"/>
        <w:contextualSpacing w:val="0"/>
      </w:pPr>
      <w:rPr>
        <w:rFonts w:asciiTheme="minorHAnsi" w:hAnsiTheme="minorHAnsi"/>
        <w:b w:val="0"/>
        <w:i w:val="0"/>
        <w:color w:val="FFFFFF" w:themeColor="background1"/>
        <w:sz w:val="20"/>
        <w:szCs w:val="21"/>
      </w:rPr>
      <w:tblPr/>
      <w:tcPr>
        <w:tcBorders>
          <w:bottom w:val="single" w:sz="12" w:space="0" w:color="D52B1E"/>
        </w:tcBorders>
        <w:shd w:val="clear" w:color="auto" w:fill="808184"/>
      </w:tcPr>
    </w:tblStylePr>
  </w:style>
  <w:style w:type="paragraph" w:customStyle="1" w:styleId="Bodytextlead-in">
    <w:name w:val="Body text lead-in"/>
    <w:basedOn w:val="BodyText"/>
    <w:qFormat/>
    <w:rsid w:val="005B4F44"/>
    <w:pPr>
      <w:keepNext/>
    </w:pPr>
  </w:style>
  <w:style w:type="character" w:customStyle="1" w:styleId="CommentTextChar">
    <w:name w:val="Comment Text Char"/>
    <w:basedOn w:val="DefaultParagraphFont"/>
    <w:link w:val="CommentText"/>
    <w:uiPriority w:val="99"/>
    <w:semiHidden/>
    <w:rsid w:val="005B4F44"/>
    <w:rPr>
      <w:rFonts w:ascii="Arial" w:hAnsi="Arial"/>
    </w:rPr>
  </w:style>
  <w:style w:type="character" w:customStyle="1" w:styleId="CommentSubjectChar">
    <w:name w:val="Comment Subject Char"/>
    <w:basedOn w:val="CommentTextChar"/>
    <w:link w:val="CommentSubject"/>
    <w:uiPriority w:val="99"/>
    <w:semiHidden/>
    <w:rsid w:val="005B4F44"/>
    <w:rPr>
      <w:rFonts w:ascii="Arial" w:hAnsi="Arial"/>
      <w:b/>
      <w:bCs/>
    </w:rPr>
  </w:style>
  <w:style w:type="character" w:customStyle="1" w:styleId="DocumentMapChar">
    <w:name w:val="Document Map Char"/>
    <w:basedOn w:val="DefaultParagraphFont"/>
    <w:link w:val="DocumentMap"/>
    <w:uiPriority w:val="99"/>
    <w:semiHidden/>
    <w:rsid w:val="005B4F44"/>
    <w:rPr>
      <w:rFonts w:ascii="Tahoma" w:hAnsi="Tahoma" w:cs="Tahoma"/>
      <w:shd w:val="clear" w:color="auto" w:fill="000080"/>
    </w:rPr>
  </w:style>
  <w:style w:type="character" w:customStyle="1" w:styleId="FooterChar">
    <w:name w:val="Footer Char"/>
    <w:basedOn w:val="DefaultParagraphFont"/>
    <w:link w:val="Footer"/>
    <w:uiPriority w:val="99"/>
    <w:rsid w:val="004B1D15"/>
    <w:rPr>
      <w:b/>
      <w:color w:val="1E1E1E"/>
      <w:sz w:val="16"/>
      <w:szCs w:val="16"/>
    </w:rPr>
  </w:style>
  <w:style w:type="character" w:customStyle="1" w:styleId="FootnoteTextChar">
    <w:name w:val="Footnote Text Char"/>
    <w:basedOn w:val="DefaultParagraphFont"/>
    <w:link w:val="FootnoteText"/>
    <w:uiPriority w:val="99"/>
    <w:rsid w:val="00EC2F71"/>
    <w:rPr>
      <w:sz w:val="18"/>
    </w:rPr>
  </w:style>
  <w:style w:type="character" w:customStyle="1" w:styleId="HeaderChar">
    <w:name w:val="Header Char"/>
    <w:basedOn w:val="DefaultParagraphFont"/>
    <w:link w:val="Header"/>
    <w:uiPriority w:val="99"/>
    <w:rsid w:val="005B4F44"/>
    <w:rPr>
      <w:rFonts w:ascii="Arial" w:hAnsi="Arial"/>
    </w:rPr>
  </w:style>
  <w:style w:type="character" w:customStyle="1" w:styleId="Heading6Char">
    <w:name w:val="Heading 6 Char"/>
    <w:basedOn w:val="DefaultParagraphFont"/>
    <w:link w:val="Heading6"/>
    <w:uiPriority w:val="99"/>
    <w:semiHidden/>
    <w:rsid w:val="005B4F44"/>
    <w:rPr>
      <w:rFonts w:asciiTheme="majorHAnsi" w:eastAsiaTheme="majorEastAsia" w:hAnsiTheme="majorHAnsi" w:cstheme="majorBidi"/>
      <w:i/>
      <w:iCs/>
      <w:color w:val="6A150F" w:themeColor="accent1" w:themeShade="7F"/>
    </w:rPr>
  </w:style>
  <w:style w:type="character" w:customStyle="1" w:styleId="Heading7Char">
    <w:name w:val="Heading 7 Char"/>
    <w:basedOn w:val="DefaultParagraphFont"/>
    <w:link w:val="Heading7"/>
    <w:uiPriority w:val="99"/>
    <w:semiHidden/>
    <w:rsid w:val="005B4F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5B4F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5B4F44"/>
    <w:rPr>
      <w:rFonts w:asciiTheme="majorHAnsi" w:eastAsiaTheme="majorEastAsia" w:hAnsiTheme="majorHAnsi" w:cstheme="majorBidi"/>
      <w:i/>
      <w:iCs/>
      <w:color w:val="404040" w:themeColor="text1" w:themeTint="BF"/>
      <w:sz w:val="20"/>
      <w:szCs w:val="20"/>
    </w:rPr>
  </w:style>
  <w:style w:type="paragraph" w:customStyle="1" w:styleId="Indentnumbers">
    <w:name w:val="Indent numbers"/>
    <w:basedOn w:val="BodyText"/>
    <w:uiPriority w:val="3"/>
    <w:qFormat/>
    <w:rsid w:val="005B4F44"/>
    <w:pPr>
      <w:ind w:left="397"/>
    </w:pPr>
  </w:style>
  <w:style w:type="paragraph" w:customStyle="1" w:styleId="Indentbullets">
    <w:name w:val="Indent bullets"/>
    <w:basedOn w:val="Indentnumbers"/>
    <w:uiPriority w:val="3"/>
    <w:qFormat/>
    <w:rsid w:val="005B4F44"/>
    <w:pPr>
      <w:ind w:left="284"/>
    </w:pPr>
  </w:style>
  <w:style w:type="character" w:styleId="IntenseEmphasis">
    <w:name w:val="Intense Emphasis"/>
    <w:basedOn w:val="DefaultParagraphFont"/>
    <w:uiPriority w:val="99"/>
    <w:semiHidden/>
    <w:rsid w:val="005B4F44"/>
    <w:rPr>
      <w:b/>
      <w:bCs/>
      <w:i/>
      <w:iCs/>
      <w:color w:val="D52B1E" w:themeColor="accent1"/>
    </w:rPr>
  </w:style>
  <w:style w:type="paragraph" w:styleId="ListBullet4">
    <w:name w:val="List Bullet 4"/>
    <w:basedOn w:val="Normal"/>
    <w:uiPriority w:val="99"/>
    <w:semiHidden/>
    <w:rsid w:val="005B4F44"/>
    <w:pPr>
      <w:numPr>
        <w:numId w:val="11"/>
      </w:numPr>
      <w:contextualSpacing/>
    </w:pPr>
  </w:style>
  <w:style w:type="paragraph" w:styleId="ListBullet5">
    <w:name w:val="List Bullet 5"/>
    <w:basedOn w:val="Normal"/>
    <w:uiPriority w:val="99"/>
    <w:semiHidden/>
    <w:rsid w:val="005B4F44"/>
    <w:pPr>
      <w:numPr>
        <w:numId w:val="12"/>
      </w:numPr>
      <w:contextualSpacing/>
    </w:pPr>
  </w:style>
  <w:style w:type="paragraph" w:styleId="ListNumber4">
    <w:name w:val="List Number 4"/>
    <w:basedOn w:val="Normal"/>
    <w:uiPriority w:val="99"/>
    <w:semiHidden/>
    <w:rsid w:val="005B4F44"/>
    <w:pPr>
      <w:numPr>
        <w:numId w:val="13"/>
      </w:numPr>
      <w:contextualSpacing/>
    </w:pPr>
  </w:style>
  <w:style w:type="paragraph" w:styleId="ListNumber5">
    <w:name w:val="List Number 5"/>
    <w:basedOn w:val="Normal"/>
    <w:uiPriority w:val="99"/>
    <w:semiHidden/>
    <w:rsid w:val="005B4F44"/>
    <w:pPr>
      <w:numPr>
        <w:numId w:val="14"/>
      </w:numPr>
      <w:contextualSpacing/>
    </w:pPr>
  </w:style>
  <w:style w:type="paragraph" w:customStyle="1" w:styleId="Mainheading">
    <w:name w:val="Main heading"/>
    <w:basedOn w:val="Normal"/>
    <w:uiPriority w:val="99"/>
    <w:semiHidden/>
    <w:rsid w:val="005B4F44"/>
  </w:style>
  <w:style w:type="paragraph" w:styleId="NoSpacing">
    <w:name w:val="No Spacing"/>
    <w:link w:val="NoSpacingChar"/>
    <w:uiPriority w:val="99"/>
    <w:semiHidden/>
    <w:rsid w:val="005B4F4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99"/>
    <w:semiHidden/>
    <w:rsid w:val="005B4F44"/>
    <w:rPr>
      <w:rFonts w:asciiTheme="minorHAnsi" w:eastAsiaTheme="minorEastAsia" w:hAnsiTheme="minorHAnsi" w:cstheme="minorBidi"/>
      <w:sz w:val="22"/>
      <w:szCs w:val="22"/>
      <w:lang w:val="en-US" w:eastAsia="ja-JP"/>
    </w:rPr>
  </w:style>
  <w:style w:type="paragraph" w:styleId="NormalWeb">
    <w:name w:val="Normal (Web)"/>
    <w:basedOn w:val="Normal"/>
    <w:uiPriority w:val="99"/>
    <w:semiHidden/>
    <w:rsid w:val="005B4F44"/>
    <w:rPr>
      <w:sz w:val="22"/>
      <w:szCs w:val="24"/>
    </w:rPr>
  </w:style>
  <w:style w:type="paragraph" w:customStyle="1" w:styleId="Smallspace">
    <w:name w:val="Small space"/>
    <w:basedOn w:val="BodyText"/>
    <w:next w:val="BodyText"/>
    <w:uiPriority w:val="42"/>
    <w:qFormat/>
    <w:rsid w:val="005B4F44"/>
    <w:pPr>
      <w:spacing w:after="0"/>
    </w:pPr>
    <w:rPr>
      <w:sz w:val="2"/>
      <w:szCs w:val="2"/>
    </w:rPr>
  </w:style>
  <w:style w:type="table" w:styleId="Table3Deffects1">
    <w:name w:val="Table 3D effects 1"/>
    <w:basedOn w:val="TableNormal"/>
    <w:rsid w:val="005B4F44"/>
    <w:rPr>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5B4F44"/>
    <w:pPr>
      <w:spacing w:line="240" w:lineRule="auto"/>
    </w:pPr>
    <w:rPr>
      <w:rFonts w:asciiTheme="minorHAnsi" w:hAnsi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extLayout">
    <w:name w:val="Text Layout"/>
    <w:basedOn w:val="TableNormal"/>
    <w:uiPriority w:val="99"/>
    <w:rsid w:val="005B4F44"/>
    <w:tblPr>
      <w:tblCellMar>
        <w:left w:w="0" w:type="dxa"/>
        <w:right w:w="0" w:type="dxa"/>
      </w:tblCellMar>
    </w:tblPr>
  </w:style>
  <w:style w:type="paragraph" w:customStyle="1" w:styleId="footersubtitle">
    <w:name w:val="footer subtitle"/>
    <w:basedOn w:val="Footer"/>
    <w:uiPriority w:val="99"/>
    <w:qFormat/>
    <w:rsid w:val="00AE6D5A"/>
    <w:rPr>
      <w:rFonts w:eastAsia="SimSun"/>
      <w:b w:val="0"/>
      <w:color w:val="808184"/>
    </w:rPr>
  </w:style>
  <w:style w:type="table" w:customStyle="1" w:styleId="QCAAtablestyle5">
    <w:name w:val="QCAA table style 5"/>
    <w:basedOn w:val="TableNormal"/>
    <w:uiPriority w:val="99"/>
    <w:rsid w:val="005B4F44"/>
    <w:pPr>
      <w:spacing w:line="240" w:lineRule="auto"/>
    </w:pPr>
    <w:rPr>
      <w:rFonts w:asciiTheme="minorHAnsi" w:hAnsiTheme="minorHAnsi"/>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cPr>
      <w:shd w:val="clear" w:color="auto" w:fill="auto"/>
    </w:tcPr>
    <w:tblStylePr w:type="firstRow">
      <w:rPr>
        <w:rFonts w:asciiTheme="minorHAnsi" w:hAnsiTheme="minorHAnsi"/>
        <w:color w:val="000000" w:themeColor="text1"/>
        <w:sz w:val="20"/>
      </w:rPr>
      <w:tblPr/>
      <w:tcPr>
        <w:tcBorders>
          <w:bottom w:val="single" w:sz="12" w:space="0" w:color="D52B1E"/>
        </w:tcBorders>
        <w:shd w:val="clear" w:color="auto" w:fill="E6E7E8"/>
      </w:tcPr>
    </w:tblStylePr>
  </w:style>
  <w:style w:type="paragraph" w:customStyle="1" w:styleId="Tablesubhead">
    <w:name w:val="Table subhead"/>
    <w:basedOn w:val="Normal"/>
    <w:uiPriority w:val="3"/>
    <w:qFormat/>
    <w:rsid w:val="005B4F44"/>
    <w:pPr>
      <w:spacing w:before="40" w:after="40"/>
    </w:pPr>
    <w:rPr>
      <w:rFonts w:asciiTheme="majorHAnsi" w:hAnsiTheme="majorHAnsi" w:cs="Arial"/>
      <w:b/>
      <w:color w:val="000000" w:themeColor="text1"/>
      <w:sz w:val="19"/>
      <w:szCs w:val="20"/>
      <w:lang w:eastAsia="en-US"/>
    </w:rPr>
  </w:style>
  <w:style w:type="table" w:customStyle="1" w:styleId="TableGrid10">
    <w:name w:val="Table Grid1"/>
    <w:basedOn w:val="TableNormal"/>
    <w:next w:val="TableGrid"/>
    <w:rsid w:val="005B4F44"/>
    <w:pPr>
      <w:spacing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TableNumber1">
    <w:name w:val="List_TableNumber1"/>
    <w:uiPriority w:val="99"/>
    <w:rsid w:val="005B4F44"/>
  </w:style>
  <w:style w:type="paragraph" w:styleId="Revision">
    <w:name w:val="Revision"/>
    <w:hidden/>
    <w:uiPriority w:val="99"/>
    <w:semiHidden/>
    <w:rsid w:val="00C36723"/>
    <w:pPr>
      <w:spacing w:line="240" w:lineRule="auto"/>
    </w:pPr>
  </w:style>
  <w:style w:type="paragraph" w:customStyle="1" w:styleId="Bodytextbullet">
    <w:name w:val="Bodytext bullet"/>
    <w:basedOn w:val="Normal"/>
    <w:qFormat/>
    <w:rsid w:val="003F0B2E"/>
    <w:pPr>
      <w:numPr>
        <w:numId w:val="43"/>
      </w:numPr>
      <w:spacing w:before="60" w:after="60" w:line="240" w:lineRule="auto"/>
    </w:pPr>
    <w:rPr>
      <w:rFonts w:eastAsia="Cambria" w:cs="Arial"/>
      <w:sz w:val="18"/>
      <w:szCs w:val="18"/>
      <w:lang w:eastAsia="en-US"/>
    </w:rPr>
  </w:style>
  <w:style w:type="paragraph" w:customStyle="1" w:styleId="Bodytextbullet2">
    <w:name w:val="Bodytext bullet2"/>
    <w:basedOn w:val="Normal"/>
    <w:next w:val="Normal"/>
    <w:uiPriority w:val="99"/>
    <w:rsid w:val="003F0B2E"/>
    <w:pPr>
      <w:numPr>
        <w:ilvl w:val="2"/>
        <w:numId w:val="43"/>
      </w:numPr>
      <w:spacing w:before="60" w:after="60" w:line="240" w:lineRule="auto"/>
      <w:ind w:left="799" w:hanging="357"/>
    </w:pPr>
    <w:rPr>
      <w:rFonts w:eastAsia="Cambria" w:cs="Arial"/>
      <w:sz w:val="18"/>
      <w:szCs w:val="18"/>
      <w:lang w:eastAsia="en-US"/>
    </w:rPr>
  </w:style>
  <w:style w:type="paragraph" w:customStyle="1" w:styleId="Bodytext0">
    <w:name w:val="Bodytext"/>
    <w:basedOn w:val="Normal"/>
    <w:link w:val="BodytextChar0"/>
    <w:qFormat/>
    <w:rsid w:val="003F0B2E"/>
    <w:pPr>
      <w:spacing w:before="80" w:after="80" w:line="240" w:lineRule="auto"/>
    </w:pPr>
    <w:rPr>
      <w:rFonts w:eastAsia="Cambria" w:cs="Arial"/>
      <w:sz w:val="18"/>
      <w:szCs w:val="18"/>
      <w:lang w:eastAsia="en-US"/>
    </w:rPr>
  </w:style>
  <w:style w:type="character" w:customStyle="1" w:styleId="BodytextChar0">
    <w:name w:val="Bodytext Char"/>
    <w:link w:val="Bodytext0"/>
    <w:locked/>
    <w:rsid w:val="003F0B2E"/>
    <w:rPr>
      <w:rFonts w:eastAsia="Cambria" w:cs="Arial"/>
      <w:sz w:val="18"/>
      <w:szCs w:val="18"/>
      <w:lang w:eastAsia="en-US"/>
    </w:rPr>
  </w:style>
  <w:style w:type="character" w:customStyle="1" w:styleId="AchievementStandard">
    <w:name w:val="Achievement Standard"/>
    <w:basedOn w:val="DefaultParagraphFont"/>
    <w:uiPriority w:val="1"/>
    <w:qFormat/>
    <w:rsid w:val="00F64D87"/>
    <w:rPr>
      <w:rFonts w:ascii="Arial" w:eastAsia="MS Gothic" w:hAnsi="Arial" w:cstheme="minorBidi"/>
      <w:bCs w:val="0"/>
      <w:iCs/>
      <w:color w:val="595959"/>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47458">
      <w:bodyDiv w:val="1"/>
      <w:marLeft w:val="0"/>
      <w:marRight w:val="0"/>
      <w:marTop w:val="0"/>
      <w:marBottom w:val="0"/>
      <w:divBdr>
        <w:top w:val="none" w:sz="0" w:space="0" w:color="auto"/>
        <w:left w:val="none" w:sz="0" w:space="0" w:color="auto"/>
        <w:bottom w:val="none" w:sz="0" w:space="0" w:color="auto"/>
        <w:right w:val="none" w:sz="0" w:space="0" w:color="auto"/>
      </w:divBdr>
    </w:div>
    <w:div w:id="316888328">
      <w:bodyDiv w:val="1"/>
      <w:marLeft w:val="0"/>
      <w:marRight w:val="0"/>
      <w:marTop w:val="0"/>
      <w:marBottom w:val="0"/>
      <w:divBdr>
        <w:top w:val="none" w:sz="0" w:space="0" w:color="auto"/>
        <w:left w:val="none" w:sz="0" w:space="0" w:color="auto"/>
        <w:bottom w:val="none" w:sz="0" w:space="0" w:color="auto"/>
        <w:right w:val="none" w:sz="0" w:space="0" w:color="auto"/>
      </w:divBdr>
    </w:div>
    <w:div w:id="420101296">
      <w:bodyDiv w:val="1"/>
      <w:marLeft w:val="0"/>
      <w:marRight w:val="0"/>
      <w:marTop w:val="0"/>
      <w:marBottom w:val="0"/>
      <w:divBdr>
        <w:top w:val="none" w:sz="0" w:space="0" w:color="auto"/>
        <w:left w:val="none" w:sz="0" w:space="0" w:color="auto"/>
        <w:bottom w:val="none" w:sz="0" w:space="0" w:color="auto"/>
        <w:right w:val="none" w:sz="0" w:space="0" w:color="auto"/>
      </w:divBdr>
      <w:divsChild>
        <w:div w:id="491917574">
          <w:marLeft w:val="0"/>
          <w:marRight w:val="0"/>
          <w:marTop w:val="0"/>
          <w:marBottom w:val="0"/>
          <w:divBdr>
            <w:top w:val="none" w:sz="0" w:space="0" w:color="auto"/>
            <w:left w:val="none" w:sz="0" w:space="0" w:color="auto"/>
            <w:bottom w:val="none" w:sz="0" w:space="0" w:color="auto"/>
            <w:right w:val="none" w:sz="0" w:space="0" w:color="auto"/>
          </w:divBdr>
          <w:divsChild>
            <w:div w:id="560673743">
              <w:marLeft w:val="0"/>
              <w:marRight w:val="0"/>
              <w:marTop w:val="0"/>
              <w:marBottom w:val="0"/>
              <w:divBdr>
                <w:top w:val="none" w:sz="0" w:space="0" w:color="auto"/>
                <w:left w:val="none" w:sz="0" w:space="0" w:color="auto"/>
                <w:bottom w:val="none" w:sz="0" w:space="0" w:color="auto"/>
                <w:right w:val="none" w:sz="0" w:space="0" w:color="auto"/>
              </w:divBdr>
              <w:divsChild>
                <w:div w:id="236716383">
                  <w:marLeft w:val="0"/>
                  <w:marRight w:val="0"/>
                  <w:marTop w:val="0"/>
                  <w:marBottom w:val="0"/>
                  <w:divBdr>
                    <w:top w:val="none" w:sz="0" w:space="0" w:color="auto"/>
                    <w:left w:val="none" w:sz="0" w:space="0" w:color="auto"/>
                    <w:bottom w:val="none" w:sz="0" w:space="0" w:color="auto"/>
                    <w:right w:val="none" w:sz="0" w:space="0" w:color="auto"/>
                  </w:divBdr>
                  <w:divsChild>
                    <w:div w:id="1865051367">
                      <w:marLeft w:val="0"/>
                      <w:marRight w:val="0"/>
                      <w:marTop w:val="0"/>
                      <w:marBottom w:val="0"/>
                      <w:divBdr>
                        <w:top w:val="none" w:sz="0" w:space="0" w:color="auto"/>
                        <w:left w:val="none" w:sz="0" w:space="0" w:color="auto"/>
                        <w:bottom w:val="none" w:sz="0" w:space="0" w:color="auto"/>
                        <w:right w:val="none" w:sz="0" w:space="0" w:color="auto"/>
                      </w:divBdr>
                      <w:divsChild>
                        <w:div w:id="1077509388">
                          <w:marLeft w:val="0"/>
                          <w:marRight w:val="0"/>
                          <w:marTop w:val="0"/>
                          <w:marBottom w:val="0"/>
                          <w:divBdr>
                            <w:top w:val="none" w:sz="0" w:space="0" w:color="auto"/>
                            <w:left w:val="none" w:sz="0" w:space="0" w:color="auto"/>
                            <w:bottom w:val="none" w:sz="0" w:space="0" w:color="auto"/>
                            <w:right w:val="none" w:sz="0" w:space="0" w:color="auto"/>
                          </w:divBdr>
                          <w:divsChild>
                            <w:div w:id="98531071">
                              <w:marLeft w:val="0"/>
                              <w:marRight w:val="0"/>
                              <w:marTop w:val="0"/>
                              <w:marBottom w:val="0"/>
                              <w:divBdr>
                                <w:top w:val="none" w:sz="0" w:space="0" w:color="auto"/>
                                <w:left w:val="none" w:sz="0" w:space="0" w:color="auto"/>
                                <w:bottom w:val="none" w:sz="0" w:space="0" w:color="auto"/>
                                <w:right w:val="none" w:sz="0" w:space="0" w:color="auto"/>
                              </w:divBdr>
                              <w:divsChild>
                                <w:div w:id="290064201">
                                  <w:marLeft w:val="0"/>
                                  <w:marRight w:val="0"/>
                                  <w:marTop w:val="0"/>
                                  <w:marBottom w:val="0"/>
                                  <w:divBdr>
                                    <w:top w:val="none" w:sz="0" w:space="0" w:color="auto"/>
                                    <w:left w:val="none" w:sz="0" w:space="0" w:color="auto"/>
                                    <w:bottom w:val="none" w:sz="0" w:space="0" w:color="auto"/>
                                    <w:right w:val="none" w:sz="0" w:space="0" w:color="auto"/>
                                  </w:divBdr>
                                  <w:divsChild>
                                    <w:div w:id="459110188">
                                      <w:marLeft w:val="0"/>
                                      <w:marRight w:val="0"/>
                                      <w:marTop w:val="0"/>
                                      <w:marBottom w:val="0"/>
                                      <w:divBdr>
                                        <w:top w:val="none" w:sz="0" w:space="0" w:color="auto"/>
                                        <w:left w:val="none" w:sz="0" w:space="0" w:color="auto"/>
                                        <w:bottom w:val="none" w:sz="0" w:space="0" w:color="auto"/>
                                        <w:right w:val="none" w:sz="0" w:space="0" w:color="auto"/>
                                      </w:divBdr>
                                      <w:divsChild>
                                        <w:div w:id="834566633">
                                          <w:marLeft w:val="0"/>
                                          <w:marRight w:val="0"/>
                                          <w:marTop w:val="0"/>
                                          <w:marBottom w:val="150"/>
                                          <w:divBdr>
                                            <w:top w:val="none" w:sz="0" w:space="0" w:color="auto"/>
                                            <w:left w:val="none" w:sz="0" w:space="0" w:color="auto"/>
                                            <w:bottom w:val="none" w:sz="0" w:space="0" w:color="auto"/>
                                            <w:right w:val="none" w:sz="0" w:space="0" w:color="auto"/>
                                          </w:divBdr>
                                          <w:divsChild>
                                            <w:div w:id="1460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536480">
      <w:bodyDiv w:val="1"/>
      <w:marLeft w:val="0"/>
      <w:marRight w:val="0"/>
      <w:marTop w:val="0"/>
      <w:marBottom w:val="0"/>
      <w:divBdr>
        <w:top w:val="none" w:sz="0" w:space="0" w:color="auto"/>
        <w:left w:val="none" w:sz="0" w:space="0" w:color="auto"/>
        <w:bottom w:val="none" w:sz="0" w:space="0" w:color="auto"/>
        <w:right w:val="none" w:sz="0" w:space="0" w:color="auto"/>
      </w:divBdr>
      <w:divsChild>
        <w:div w:id="1663964469">
          <w:marLeft w:val="0"/>
          <w:marRight w:val="0"/>
          <w:marTop w:val="0"/>
          <w:marBottom w:val="0"/>
          <w:divBdr>
            <w:top w:val="none" w:sz="0" w:space="0" w:color="auto"/>
            <w:left w:val="none" w:sz="0" w:space="0" w:color="auto"/>
            <w:bottom w:val="none" w:sz="0" w:space="0" w:color="auto"/>
            <w:right w:val="none" w:sz="0" w:space="0" w:color="auto"/>
          </w:divBdr>
          <w:divsChild>
            <w:div w:id="1043671422">
              <w:marLeft w:val="0"/>
              <w:marRight w:val="0"/>
              <w:marTop w:val="0"/>
              <w:marBottom w:val="0"/>
              <w:divBdr>
                <w:top w:val="none" w:sz="0" w:space="0" w:color="auto"/>
                <w:left w:val="none" w:sz="0" w:space="0" w:color="auto"/>
                <w:bottom w:val="none" w:sz="0" w:space="0" w:color="auto"/>
                <w:right w:val="none" w:sz="0" w:space="0" w:color="auto"/>
              </w:divBdr>
              <w:divsChild>
                <w:div w:id="1858305411">
                  <w:marLeft w:val="0"/>
                  <w:marRight w:val="0"/>
                  <w:marTop w:val="0"/>
                  <w:marBottom w:val="0"/>
                  <w:divBdr>
                    <w:top w:val="none" w:sz="0" w:space="0" w:color="auto"/>
                    <w:left w:val="none" w:sz="0" w:space="0" w:color="auto"/>
                    <w:bottom w:val="none" w:sz="0" w:space="0" w:color="auto"/>
                    <w:right w:val="none" w:sz="0" w:space="0" w:color="auto"/>
                  </w:divBdr>
                  <w:divsChild>
                    <w:div w:id="874004567">
                      <w:marLeft w:val="0"/>
                      <w:marRight w:val="0"/>
                      <w:marTop w:val="0"/>
                      <w:marBottom w:val="0"/>
                      <w:divBdr>
                        <w:top w:val="none" w:sz="0" w:space="0" w:color="auto"/>
                        <w:left w:val="none" w:sz="0" w:space="0" w:color="auto"/>
                        <w:bottom w:val="none" w:sz="0" w:space="0" w:color="auto"/>
                        <w:right w:val="none" w:sz="0" w:space="0" w:color="auto"/>
                      </w:divBdr>
                      <w:divsChild>
                        <w:div w:id="853496956">
                          <w:marLeft w:val="0"/>
                          <w:marRight w:val="0"/>
                          <w:marTop w:val="0"/>
                          <w:marBottom w:val="0"/>
                          <w:divBdr>
                            <w:top w:val="none" w:sz="0" w:space="0" w:color="auto"/>
                            <w:left w:val="none" w:sz="0" w:space="0" w:color="auto"/>
                            <w:bottom w:val="none" w:sz="0" w:space="0" w:color="auto"/>
                            <w:right w:val="none" w:sz="0" w:space="0" w:color="auto"/>
                          </w:divBdr>
                          <w:divsChild>
                            <w:div w:id="1055740762">
                              <w:marLeft w:val="0"/>
                              <w:marRight w:val="0"/>
                              <w:marTop w:val="0"/>
                              <w:marBottom w:val="0"/>
                              <w:divBdr>
                                <w:top w:val="none" w:sz="0" w:space="0" w:color="auto"/>
                                <w:left w:val="none" w:sz="0" w:space="0" w:color="auto"/>
                                <w:bottom w:val="none" w:sz="0" w:space="0" w:color="auto"/>
                                <w:right w:val="none" w:sz="0" w:space="0" w:color="auto"/>
                              </w:divBdr>
                              <w:divsChild>
                                <w:div w:id="773787357">
                                  <w:marLeft w:val="0"/>
                                  <w:marRight w:val="0"/>
                                  <w:marTop w:val="0"/>
                                  <w:marBottom w:val="0"/>
                                  <w:divBdr>
                                    <w:top w:val="none" w:sz="0" w:space="0" w:color="auto"/>
                                    <w:left w:val="none" w:sz="0" w:space="0" w:color="auto"/>
                                    <w:bottom w:val="none" w:sz="0" w:space="0" w:color="auto"/>
                                    <w:right w:val="none" w:sz="0" w:space="0" w:color="auto"/>
                                  </w:divBdr>
                                  <w:divsChild>
                                    <w:div w:id="10223674">
                                      <w:marLeft w:val="0"/>
                                      <w:marRight w:val="0"/>
                                      <w:marTop w:val="0"/>
                                      <w:marBottom w:val="0"/>
                                      <w:divBdr>
                                        <w:top w:val="none" w:sz="0" w:space="0" w:color="auto"/>
                                        <w:left w:val="none" w:sz="0" w:space="0" w:color="auto"/>
                                        <w:bottom w:val="none" w:sz="0" w:space="0" w:color="auto"/>
                                        <w:right w:val="none" w:sz="0" w:space="0" w:color="auto"/>
                                      </w:divBdr>
                                      <w:divsChild>
                                        <w:div w:id="587616245">
                                          <w:marLeft w:val="0"/>
                                          <w:marRight w:val="0"/>
                                          <w:marTop w:val="150"/>
                                          <w:marBottom w:val="0"/>
                                          <w:divBdr>
                                            <w:top w:val="none" w:sz="0" w:space="0" w:color="auto"/>
                                            <w:left w:val="none" w:sz="0" w:space="0" w:color="auto"/>
                                            <w:bottom w:val="none" w:sz="0" w:space="0" w:color="auto"/>
                                            <w:right w:val="none" w:sz="0" w:space="0" w:color="auto"/>
                                          </w:divBdr>
                                          <w:divsChild>
                                            <w:div w:id="419982488">
                                              <w:marLeft w:val="0"/>
                                              <w:marRight w:val="0"/>
                                              <w:marTop w:val="0"/>
                                              <w:marBottom w:val="0"/>
                                              <w:divBdr>
                                                <w:top w:val="none" w:sz="0" w:space="0" w:color="auto"/>
                                                <w:left w:val="none" w:sz="0" w:space="0" w:color="auto"/>
                                                <w:bottom w:val="none" w:sz="0" w:space="0" w:color="auto"/>
                                                <w:right w:val="none" w:sz="0" w:space="0" w:color="auto"/>
                                              </w:divBdr>
                                              <w:divsChild>
                                                <w:div w:id="536964975">
                                                  <w:marLeft w:val="0"/>
                                                  <w:marRight w:val="0"/>
                                                  <w:marTop w:val="0"/>
                                                  <w:marBottom w:val="0"/>
                                                  <w:divBdr>
                                                    <w:top w:val="none" w:sz="0" w:space="0" w:color="auto"/>
                                                    <w:left w:val="none" w:sz="0" w:space="0" w:color="auto"/>
                                                    <w:bottom w:val="none" w:sz="0" w:space="0" w:color="auto"/>
                                                    <w:right w:val="none" w:sz="0" w:space="0" w:color="auto"/>
                                                  </w:divBdr>
                                                  <w:divsChild>
                                                    <w:div w:id="206899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1451203">
      <w:bodyDiv w:val="1"/>
      <w:marLeft w:val="0"/>
      <w:marRight w:val="0"/>
      <w:marTop w:val="0"/>
      <w:marBottom w:val="0"/>
      <w:divBdr>
        <w:top w:val="none" w:sz="0" w:space="0" w:color="auto"/>
        <w:left w:val="none" w:sz="0" w:space="0" w:color="auto"/>
        <w:bottom w:val="none" w:sz="0" w:space="0" w:color="auto"/>
        <w:right w:val="none" w:sz="0" w:space="0" w:color="auto"/>
      </w:divBdr>
    </w:div>
    <w:div w:id="1214926146">
      <w:bodyDiv w:val="1"/>
      <w:marLeft w:val="0"/>
      <w:marRight w:val="0"/>
      <w:marTop w:val="0"/>
      <w:marBottom w:val="0"/>
      <w:divBdr>
        <w:top w:val="none" w:sz="0" w:space="0" w:color="auto"/>
        <w:left w:val="none" w:sz="0" w:space="0" w:color="auto"/>
        <w:bottom w:val="none" w:sz="0" w:space="0" w:color="auto"/>
        <w:right w:val="none" w:sz="0" w:space="0" w:color="auto"/>
      </w:divBdr>
      <w:divsChild>
        <w:div w:id="371463214">
          <w:marLeft w:val="0"/>
          <w:marRight w:val="0"/>
          <w:marTop w:val="0"/>
          <w:marBottom w:val="0"/>
          <w:divBdr>
            <w:top w:val="none" w:sz="0" w:space="0" w:color="auto"/>
            <w:left w:val="none" w:sz="0" w:space="0" w:color="auto"/>
            <w:bottom w:val="none" w:sz="0" w:space="0" w:color="auto"/>
            <w:right w:val="none" w:sz="0" w:space="0" w:color="auto"/>
          </w:divBdr>
          <w:divsChild>
            <w:div w:id="2073506079">
              <w:marLeft w:val="0"/>
              <w:marRight w:val="0"/>
              <w:marTop w:val="0"/>
              <w:marBottom w:val="0"/>
              <w:divBdr>
                <w:top w:val="none" w:sz="0" w:space="0" w:color="auto"/>
                <w:left w:val="none" w:sz="0" w:space="0" w:color="auto"/>
                <w:bottom w:val="none" w:sz="0" w:space="0" w:color="auto"/>
                <w:right w:val="none" w:sz="0" w:space="0" w:color="auto"/>
              </w:divBdr>
              <w:divsChild>
                <w:div w:id="1902596638">
                  <w:marLeft w:val="0"/>
                  <w:marRight w:val="0"/>
                  <w:marTop w:val="0"/>
                  <w:marBottom w:val="0"/>
                  <w:divBdr>
                    <w:top w:val="none" w:sz="0" w:space="0" w:color="auto"/>
                    <w:left w:val="none" w:sz="0" w:space="0" w:color="auto"/>
                    <w:bottom w:val="none" w:sz="0" w:space="0" w:color="auto"/>
                    <w:right w:val="none" w:sz="0" w:space="0" w:color="auto"/>
                  </w:divBdr>
                  <w:divsChild>
                    <w:div w:id="536282896">
                      <w:marLeft w:val="0"/>
                      <w:marRight w:val="0"/>
                      <w:marTop w:val="0"/>
                      <w:marBottom w:val="0"/>
                      <w:divBdr>
                        <w:top w:val="none" w:sz="0" w:space="0" w:color="auto"/>
                        <w:left w:val="none" w:sz="0" w:space="0" w:color="auto"/>
                        <w:bottom w:val="none" w:sz="0" w:space="0" w:color="auto"/>
                        <w:right w:val="none" w:sz="0" w:space="0" w:color="auto"/>
                      </w:divBdr>
                      <w:divsChild>
                        <w:div w:id="662129263">
                          <w:marLeft w:val="0"/>
                          <w:marRight w:val="0"/>
                          <w:marTop w:val="0"/>
                          <w:marBottom w:val="0"/>
                          <w:divBdr>
                            <w:top w:val="none" w:sz="0" w:space="0" w:color="auto"/>
                            <w:left w:val="none" w:sz="0" w:space="0" w:color="auto"/>
                            <w:bottom w:val="none" w:sz="0" w:space="0" w:color="auto"/>
                            <w:right w:val="none" w:sz="0" w:space="0" w:color="auto"/>
                          </w:divBdr>
                          <w:divsChild>
                            <w:div w:id="1218975279">
                              <w:marLeft w:val="0"/>
                              <w:marRight w:val="0"/>
                              <w:marTop w:val="0"/>
                              <w:marBottom w:val="0"/>
                              <w:divBdr>
                                <w:top w:val="none" w:sz="0" w:space="0" w:color="auto"/>
                                <w:left w:val="none" w:sz="0" w:space="0" w:color="auto"/>
                                <w:bottom w:val="none" w:sz="0" w:space="0" w:color="auto"/>
                                <w:right w:val="none" w:sz="0" w:space="0" w:color="auto"/>
                              </w:divBdr>
                              <w:divsChild>
                                <w:div w:id="490146622">
                                  <w:marLeft w:val="0"/>
                                  <w:marRight w:val="0"/>
                                  <w:marTop w:val="0"/>
                                  <w:marBottom w:val="0"/>
                                  <w:divBdr>
                                    <w:top w:val="none" w:sz="0" w:space="0" w:color="auto"/>
                                    <w:left w:val="none" w:sz="0" w:space="0" w:color="auto"/>
                                    <w:bottom w:val="none" w:sz="0" w:space="0" w:color="auto"/>
                                    <w:right w:val="none" w:sz="0" w:space="0" w:color="auto"/>
                                  </w:divBdr>
                                  <w:divsChild>
                                    <w:div w:id="977876589">
                                      <w:marLeft w:val="0"/>
                                      <w:marRight w:val="0"/>
                                      <w:marTop w:val="0"/>
                                      <w:marBottom w:val="0"/>
                                      <w:divBdr>
                                        <w:top w:val="none" w:sz="0" w:space="0" w:color="auto"/>
                                        <w:left w:val="none" w:sz="0" w:space="0" w:color="auto"/>
                                        <w:bottom w:val="none" w:sz="0" w:space="0" w:color="auto"/>
                                        <w:right w:val="none" w:sz="0" w:space="0" w:color="auto"/>
                                      </w:divBdr>
                                      <w:divsChild>
                                        <w:div w:id="2072923410">
                                          <w:marLeft w:val="0"/>
                                          <w:marRight w:val="0"/>
                                          <w:marTop w:val="0"/>
                                          <w:marBottom w:val="150"/>
                                          <w:divBdr>
                                            <w:top w:val="none" w:sz="0" w:space="0" w:color="auto"/>
                                            <w:left w:val="none" w:sz="0" w:space="0" w:color="auto"/>
                                            <w:bottom w:val="none" w:sz="0" w:space="0" w:color="auto"/>
                                            <w:right w:val="none" w:sz="0" w:space="0" w:color="auto"/>
                                          </w:divBdr>
                                          <w:divsChild>
                                            <w:div w:id="4636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651988">
      <w:bodyDiv w:val="1"/>
      <w:marLeft w:val="0"/>
      <w:marRight w:val="0"/>
      <w:marTop w:val="0"/>
      <w:marBottom w:val="0"/>
      <w:divBdr>
        <w:top w:val="none" w:sz="0" w:space="0" w:color="auto"/>
        <w:left w:val="none" w:sz="0" w:space="0" w:color="auto"/>
        <w:bottom w:val="none" w:sz="0" w:space="0" w:color="auto"/>
        <w:right w:val="none" w:sz="0" w:space="0" w:color="auto"/>
      </w:divBdr>
      <w:divsChild>
        <w:div w:id="571626240">
          <w:marLeft w:val="0"/>
          <w:marRight w:val="0"/>
          <w:marTop w:val="0"/>
          <w:marBottom w:val="0"/>
          <w:divBdr>
            <w:top w:val="none" w:sz="0" w:space="0" w:color="auto"/>
            <w:left w:val="none" w:sz="0" w:space="0" w:color="auto"/>
            <w:bottom w:val="none" w:sz="0" w:space="0" w:color="auto"/>
            <w:right w:val="none" w:sz="0" w:space="0" w:color="auto"/>
          </w:divBdr>
          <w:divsChild>
            <w:div w:id="190998393">
              <w:marLeft w:val="0"/>
              <w:marRight w:val="0"/>
              <w:marTop w:val="0"/>
              <w:marBottom w:val="0"/>
              <w:divBdr>
                <w:top w:val="none" w:sz="0" w:space="0" w:color="auto"/>
                <w:left w:val="none" w:sz="0" w:space="0" w:color="auto"/>
                <w:bottom w:val="none" w:sz="0" w:space="0" w:color="auto"/>
                <w:right w:val="none" w:sz="0" w:space="0" w:color="auto"/>
              </w:divBdr>
              <w:divsChild>
                <w:div w:id="1286425025">
                  <w:marLeft w:val="0"/>
                  <w:marRight w:val="0"/>
                  <w:marTop w:val="0"/>
                  <w:marBottom w:val="0"/>
                  <w:divBdr>
                    <w:top w:val="none" w:sz="0" w:space="0" w:color="auto"/>
                    <w:left w:val="none" w:sz="0" w:space="0" w:color="auto"/>
                    <w:bottom w:val="none" w:sz="0" w:space="0" w:color="auto"/>
                    <w:right w:val="none" w:sz="0" w:space="0" w:color="auto"/>
                  </w:divBdr>
                  <w:divsChild>
                    <w:div w:id="1620337046">
                      <w:marLeft w:val="0"/>
                      <w:marRight w:val="0"/>
                      <w:marTop w:val="0"/>
                      <w:marBottom w:val="0"/>
                      <w:divBdr>
                        <w:top w:val="none" w:sz="0" w:space="0" w:color="auto"/>
                        <w:left w:val="none" w:sz="0" w:space="0" w:color="auto"/>
                        <w:bottom w:val="none" w:sz="0" w:space="0" w:color="auto"/>
                        <w:right w:val="none" w:sz="0" w:space="0" w:color="auto"/>
                      </w:divBdr>
                      <w:divsChild>
                        <w:div w:id="254478472">
                          <w:marLeft w:val="0"/>
                          <w:marRight w:val="0"/>
                          <w:marTop w:val="0"/>
                          <w:marBottom w:val="0"/>
                          <w:divBdr>
                            <w:top w:val="none" w:sz="0" w:space="0" w:color="auto"/>
                            <w:left w:val="none" w:sz="0" w:space="0" w:color="auto"/>
                            <w:bottom w:val="none" w:sz="0" w:space="0" w:color="auto"/>
                            <w:right w:val="none" w:sz="0" w:space="0" w:color="auto"/>
                          </w:divBdr>
                          <w:divsChild>
                            <w:div w:id="1494031572">
                              <w:marLeft w:val="0"/>
                              <w:marRight w:val="0"/>
                              <w:marTop w:val="0"/>
                              <w:marBottom w:val="0"/>
                              <w:divBdr>
                                <w:top w:val="none" w:sz="0" w:space="0" w:color="auto"/>
                                <w:left w:val="none" w:sz="0" w:space="0" w:color="auto"/>
                                <w:bottom w:val="none" w:sz="0" w:space="0" w:color="auto"/>
                                <w:right w:val="none" w:sz="0" w:space="0" w:color="auto"/>
                              </w:divBdr>
                              <w:divsChild>
                                <w:div w:id="1283029737">
                                  <w:marLeft w:val="0"/>
                                  <w:marRight w:val="0"/>
                                  <w:marTop w:val="0"/>
                                  <w:marBottom w:val="0"/>
                                  <w:divBdr>
                                    <w:top w:val="none" w:sz="0" w:space="0" w:color="auto"/>
                                    <w:left w:val="none" w:sz="0" w:space="0" w:color="auto"/>
                                    <w:bottom w:val="none" w:sz="0" w:space="0" w:color="auto"/>
                                    <w:right w:val="none" w:sz="0" w:space="0" w:color="auto"/>
                                  </w:divBdr>
                                  <w:divsChild>
                                    <w:div w:id="1143735425">
                                      <w:marLeft w:val="0"/>
                                      <w:marRight w:val="0"/>
                                      <w:marTop w:val="0"/>
                                      <w:marBottom w:val="0"/>
                                      <w:divBdr>
                                        <w:top w:val="none" w:sz="0" w:space="0" w:color="auto"/>
                                        <w:left w:val="none" w:sz="0" w:space="0" w:color="auto"/>
                                        <w:bottom w:val="none" w:sz="0" w:space="0" w:color="auto"/>
                                        <w:right w:val="none" w:sz="0" w:space="0" w:color="auto"/>
                                      </w:divBdr>
                                      <w:divsChild>
                                        <w:div w:id="745956638">
                                          <w:marLeft w:val="0"/>
                                          <w:marRight w:val="0"/>
                                          <w:marTop w:val="150"/>
                                          <w:marBottom w:val="0"/>
                                          <w:divBdr>
                                            <w:top w:val="none" w:sz="0" w:space="0" w:color="auto"/>
                                            <w:left w:val="none" w:sz="0" w:space="0" w:color="auto"/>
                                            <w:bottom w:val="none" w:sz="0" w:space="0" w:color="auto"/>
                                            <w:right w:val="none" w:sz="0" w:space="0" w:color="auto"/>
                                          </w:divBdr>
                                          <w:divsChild>
                                            <w:div w:id="1800225935">
                                              <w:marLeft w:val="0"/>
                                              <w:marRight w:val="0"/>
                                              <w:marTop w:val="0"/>
                                              <w:marBottom w:val="0"/>
                                              <w:divBdr>
                                                <w:top w:val="none" w:sz="0" w:space="0" w:color="auto"/>
                                                <w:left w:val="none" w:sz="0" w:space="0" w:color="auto"/>
                                                <w:bottom w:val="none" w:sz="0" w:space="0" w:color="auto"/>
                                                <w:right w:val="none" w:sz="0" w:space="0" w:color="auto"/>
                                              </w:divBdr>
                                              <w:divsChild>
                                                <w:div w:id="937299435">
                                                  <w:marLeft w:val="0"/>
                                                  <w:marRight w:val="0"/>
                                                  <w:marTop w:val="0"/>
                                                  <w:marBottom w:val="0"/>
                                                  <w:divBdr>
                                                    <w:top w:val="none" w:sz="0" w:space="0" w:color="auto"/>
                                                    <w:left w:val="none" w:sz="0" w:space="0" w:color="auto"/>
                                                    <w:bottom w:val="none" w:sz="0" w:space="0" w:color="auto"/>
                                                    <w:right w:val="none" w:sz="0" w:space="0" w:color="auto"/>
                                                  </w:divBdr>
                                                  <w:divsChild>
                                                    <w:div w:id="419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9193599">
      <w:bodyDiv w:val="1"/>
      <w:marLeft w:val="0"/>
      <w:marRight w:val="0"/>
      <w:marTop w:val="0"/>
      <w:marBottom w:val="0"/>
      <w:divBdr>
        <w:top w:val="none" w:sz="0" w:space="0" w:color="auto"/>
        <w:left w:val="none" w:sz="0" w:space="0" w:color="auto"/>
        <w:bottom w:val="none" w:sz="0" w:space="0" w:color="auto"/>
        <w:right w:val="none" w:sz="0" w:space="0" w:color="auto"/>
      </w:divBdr>
    </w:div>
    <w:div w:id="1617563298">
      <w:bodyDiv w:val="1"/>
      <w:marLeft w:val="0"/>
      <w:marRight w:val="0"/>
      <w:marTop w:val="0"/>
      <w:marBottom w:val="0"/>
      <w:divBdr>
        <w:top w:val="none" w:sz="0" w:space="0" w:color="auto"/>
        <w:left w:val="none" w:sz="0" w:space="0" w:color="auto"/>
        <w:bottom w:val="none" w:sz="0" w:space="0" w:color="auto"/>
        <w:right w:val="none" w:sz="0" w:space="0" w:color="auto"/>
      </w:divBdr>
    </w:div>
    <w:div w:id="1999965790">
      <w:bodyDiv w:val="1"/>
      <w:marLeft w:val="0"/>
      <w:marRight w:val="0"/>
      <w:marTop w:val="0"/>
      <w:marBottom w:val="0"/>
      <w:divBdr>
        <w:top w:val="none" w:sz="0" w:space="0" w:color="auto"/>
        <w:left w:val="none" w:sz="0" w:space="0" w:color="auto"/>
        <w:bottom w:val="none" w:sz="0" w:space="0" w:color="auto"/>
        <w:right w:val="none" w:sz="0" w:space="0" w:color="auto"/>
      </w:divBdr>
    </w:div>
    <w:div w:id="2017537452">
      <w:bodyDiv w:val="1"/>
      <w:marLeft w:val="0"/>
      <w:marRight w:val="0"/>
      <w:marTop w:val="0"/>
      <w:marBottom w:val="0"/>
      <w:divBdr>
        <w:top w:val="none" w:sz="0" w:space="0" w:color="auto"/>
        <w:left w:val="none" w:sz="0" w:space="0" w:color="auto"/>
        <w:bottom w:val="none" w:sz="0" w:space="0" w:color="auto"/>
        <w:right w:val="none" w:sz="0" w:space="0" w:color="auto"/>
      </w:divBdr>
    </w:div>
    <w:div w:id="2022851757">
      <w:bodyDiv w:val="1"/>
      <w:marLeft w:val="0"/>
      <w:marRight w:val="0"/>
      <w:marTop w:val="0"/>
      <w:marBottom w:val="0"/>
      <w:divBdr>
        <w:top w:val="none" w:sz="0" w:space="0" w:color="auto"/>
        <w:left w:val="none" w:sz="0" w:space="0" w:color="auto"/>
        <w:bottom w:val="none" w:sz="0" w:space="0" w:color="auto"/>
        <w:right w:val="none" w:sz="0" w:space="0" w:color="auto"/>
      </w:divBdr>
      <w:divsChild>
        <w:div w:id="570963187">
          <w:marLeft w:val="0"/>
          <w:marRight w:val="0"/>
          <w:marTop w:val="0"/>
          <w:marBottom w:val="0"/>
          <w:divBdr>
            <w:top w:val="none" w:sz="0" w:space="0" w:color="auto"/>
            <w:left w:val="none" w:sz="0" w:space="0" w:color="auto"/>
            <w:bottom w:val="none" w:sz="0" w:space="0" w:color="auto"/>
            <w:right w:val="none" w:sz="0" w:space="0" w:color="auto"/>
          </w:divBdr>
          <w:divsChild>
            <w:div w:id="1156454496">
              <w:marLeft w:val="0"/>
              <w:marRight w:val="0"/>
              <w:marTop w:val="0"/>
              <w:marBottom w:val="0"/>
              <w:divBdr>
                <w:top w:val="none" w:sz="0" w:space="0" w:color="auto"/>
                <w:left w:val="none" w:sz="0" w:space="0" w:color="auto"/>
                <w:bottom w:val="none" w:sz="0" w:space="0" w:color="auto"/>
                <w:right w:val="none" w:sz="0" w:space="0" w:color="auto"/>
              </w:divBdr>
              <w:divsChild>
                <w:div w:id="516358513">
                  <w:marLeft w:val="0"/>
                  <w:marRight w:val="0"/>
                  <w:marTop w:val="0"/>
                  <w:marBottom w:val="0"/>
                  <w:divBdr>
                    <w:top w:val="none" w:sz="0" w:space="0" w:color="auto"/>
                    <w:left w:val="none" w:sz="0" w:space="0" w:color="auto"/>
                    <w:bottom w:val="none" w:sz="0" w:space="0" w:color="auto"/>
                    <w:right w:val="none" w:sz="0" w:space="0" w:color="auto"/>
                  </w:divBdr>
                  <w:divsChild>
                    <w:div w:id="2100633573">
                      <w:marLeft w:val="0"/>
                      <w:marRight w:val="0"/>
                      <w:marTop w:val="0"/>
                      <w:marBottom w:val="0"/>
                      <w:divBdr>
                        <w:top w:val="none" w:sz="0" w:space="0" w:color="auto"/>
                        <w:left w:val="none" w:sz="0" w:space="0" w:color="auto"/>
                        <w:bottom w:val="none" w:sz="0" w:space="0" w:color="auto"/>
                        <w:right w:val="none" w:sz="0" w:space="0" w:color="auto"/>
                      </w:divBdr>
                      <w:divsChild>
                        <w:div w:id="2083213714">
                          <w:marLeft w:val="0"/>
                          <w:marRight w:val="0"/>
                          <w:marTop w:val="0"/>
                          <w:marBottom w:val="0"/>
                          <w:divBdr>
                            <w:top w:val="none" w:sz="0" w:space="0" w:color="auto"/>
                            <w:left w:val="none" w:sz="0" w:space="0" w:color="auto"/>
                            <w:bottom w:val="none" w:sz="0" w:space="0" w:color="auto"/>
                            <w:right w:val="none" w:sz="0" w:space="0" w:color="auto"/>
                          </w:divBdr>
                          <w:divsChild>
                            <w:div w:id="237399241">
                              <w:marLeft w:val="0"/>
                              <w:marRight w:val="0"/>
                              <w:marTop w:val="0"/>
                              <w:marBottom w:val="0"/>
                              <w:divBdr>
                                <w:top w:val="none" w:sz="0" w:space="0" w:color="auto"/>
                                <w:left w:val="none" w:sz="0" w:space="0" w:color="auto"/>
                                <w:bottom w:val="none" w:sz="0" w:space="0" w:color="auto"/>
                                <w:right w:val="none" w:sz="0" w:space="0" w:color="auto"/>
                              </w:divBdr>
                              <w:divsChild>
                                <w:div w:id="1645741634">
                                  <w:marLeft w:val="0"/>
                                  <w:marRight w:val="0"/>
                                  <w:marTop w:val="0"/>
                                  <w:marBottom w:val="0"/>
                                  <w:divBdr>
                                    <w:top w:val="none" w:sz="0" w:space="0" w:color="auto"/>
                                    <w:left w:val="none" w:sz="0" w:space="0" w:color="auto"/>
                                    <w:bottom w:val="none" w:sz="0" w:space="0" w:color="auto"/>
                                    <w:right w:val="none" w:sz="0" w:space="0" w:color="auto"/>
                                  </w:divBdr>
                                  <w:divsChild>
                                    <w:div w:id="2118408150">
                                      <w:marLeft w:val="0"/>
                                      <w:marRight w:val="0"/>
                                      <w:marTop w:val="0"/>
                                      <w:marBottom w:val="0"/>
                                      <w:divBdr>
                                        <w:top w:val="none" w:sz="0" w:space="0" w:color="auto"/>
                                        <w:left w:val="none" w:sz="0" w:space="0" w:color="auto"/>
                                        <w:bottom w:val="none" w:sz="0" w:space="0" w:color="auto"/>
                                        <w:right w:val="none" w:sz="0" w:space="0" w:color="auto"/>
                                      </w:divBdr>
                                      <w:divsChild>
                                        <w:div w:id="414863913">
                                          <w:marLeft w:val="0"/>
                                          <w:marRight w:val="0"/>
                                          <w:marTop w:val="150"/>
                                          <w:marBottom w:val="0"/>
                                          <w:divBdr>
                                            <w:top w:val="none" w:sz="0" w:space="0" w:color="auto"/>
                                            <w:left w:val="none" w:sz="0" w:space="0" w:color="auto"/>
                                            <w:bottom w:val="none" w:sz="0" w:space="0" w:color="auto"/>
                                            <w:right w:val="none" w:sz="0" w:space="0" w:color="auto"/>
                                          </w:divBdr>
                                          <w:divsChild>
                                            <w:div w:id="1700085878">
                                              <w:marLeft w:val="0"/>
                                              <w:marRight w:val="0"/>
                                              <w:marTop w:val="0"/>
                                              <w:marBottom w:val="0"/>
                                              <w:divBdr>
                                                <w:top w:val="none" w:sz="0" w:space="0" w:color="auto"/>
                                                <w:left w:val="none" w:sz="0" w:space="0" w:color="auto"/>
                                                <w:bottom w:val="none" w:sz="0" w:space="0" w:color="auto"/>
                                                <w:right w:val="none" w:sz="0" w:space="0" w:color="auto"/>
                                              </w:divBdr>
                                              <w:divsChild>
                                                <w:div w:id="1410928637">
                                                  <w:marLeft w:val="0"/>
                                                  <w:marRight w:val="0"/>
                                                  <w:marTop w:val="0"/>
                                                  <w:marBottom w:val="0"/>
                                                  <w:divBdr>
                                                    <w:top w:val="none" w:sz="0" w:space="0" w:color="auto"/>
                                                    <w:left w:val="none" w:sz="0" w:space="0" w:color="auto"/>
                                                    <w:bottom w:val="none" w:sz="0" w:space="0" w:color="auto"/>
                                                    <w:right w:val="none" w:sz="0" w:space="0" w:color="auto"/>
                                                  </w:divBdr>
                                                  <w:divsChild>
                                                    <w:div w:id="19831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ustraliancurriculum.edu.au/glossary/popup?a=F10AS&amp;t=Identify" TargetMode="External"/><Relationship Id="rId21" Type="http://schemas.openxmlformats.org/officeDocument/2006/relationships/hyperlink" Target="http://www.australiancurriculum.edu.au/glossary/popup?a=F10AS&amp;t=Interpret" TargetMode="External"/><Relationship Id="rId42" Type="http://schemas.openxmlformats.org/officeDocument/2006/relationships/hyperlink" Target="http://www.australiancurriculum.edu.au/curriculum/contentdescription/ACLJAC184" TargetMode="External"/><Relationship Id="rId47" Type="http://schemas.openxmlformats.org/officeDocument/2006/relationships/hyperlink" Target="http://www.australiancurriculum.edu.au/glossary/popup?a=L&amp;t=Culture" TargetMode="External"/><Relationship Id="rId63" Type="http://schemas.openxmlformats.org/officeDocument/2006/relationships/hyperlink" Target="http://www.australiancurriculum.edu.au/glossary/popup?a=L&amp;t=Culture" TargetMode="External"/><Relationship Id="rId68" Type="http://schemas.openxmlformats.org/officeDocument/2006/relationships/hyperlink" Target="http://www.australiancurriculum.edu.au/curriculum/contentdescription/ACLJAU192" TargetMode="External"/><Relationship Id="rId84" Type="http://schemas.openxmlformats.org/officeDocument/2006/relationships/hyperlink" Target="http://www.australiancurriculum.edu.au/curriculum/contentdescription/ACLJAU197" TargetMode="External"/><Relationship Id="rId89" Type="http://schemas.microsoft.com/office/2007/relationships/hdphoto" Target="media/hdphoto1.wdp"/><Relationship Id="rId7" Type="http://schemas.openxmlformats.org/officeDocument/2006/relationships/numbering" Target="numbering.xml"/><Relationship Id="rId71" Type="http://schemas.openxmlformats.org/officeDocument/2006/relationships/hyperlink" Target="http://www.australiancurriculum.edu.au/glossary/popup?a=L&amp;t=Verb" TargetMode="External"/><Relationship Id="rId9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australiancurriculum.edu.au/glossary/popup?a=F10AS&amp;t=Respond" TargetMode="External"/><Relationship Id="rId29" Type="http://schemas.openxmlformats.org/officeDocument/2006/relationships/hyperlink" Target="http://www.australiancurriculum.edu.au/glossary/popup?a=F10AS&amp;t=Identify" TargetMode="External"/><Relationship Id="rId107" Type="http://schemas.openxmlformats.org/officeDocument/2006/relationships/theme" Target="theme/theme1.xml"/><Relationship Id="rId11" Type="http://schemas.openxmlformats.org/officeDocument/2006/relationships/webSettings" Target="webSettings.xml"/><Relationship Id="rId24" Type="http://schemas.openxmlformats.org/officeDocument/2006/relationships/hyperlink" Target="http://www.australiancurriculum.edu.au/glossary/popup?a=F10AS&amp;t=Distinguish" TargetMode="External"/><Relationship Id="rId32" Type="http://schemas.openxmlformats.org/officeDocument/2006/relationships/hyperlink" Target="http://www.australiancurriculum.edu.au/glossary/popup?a=L&amp;t=Reciprocating" TargetMode="External"/><Relationship Id="rId37" Type="http://schemas.openxmlformats.org/officeDocument/2006/relationships/hyperlink" Target="http://www.australiancurriculum.edu.au/curriculum/contentdescription/ACLJAC183" TargetMode="External"/><Relationship Id="rId40" Type="http://schemas.openxmlformats.org/officeDocument/2006/relationships/hyperlink" Target="http://www.australiancurriculum.edu.au/glossary/popup?a=L&amp;t=Register" TargetMode="External"/><Relationship Id="rId45" Type="http://schemas.openxmlformats.org/officeDocument/2006/relationships/hyperlink" Target="http://www.australiancurriculum.edu.au/glossary/popup?a=L&amp;t=Create" TargetMode="External"/><Relationship Id="rId53" Type="http://schemas.openxmlformats.org/officeDocument/2006/relationships/hyperlink" Target="http://www.australiancurriculum.edu.au/glossary/popup?a=L&amp;t=Culture" TargetMode="External"/><Relationship Id="rId58" Type="http://schemas.openxmlformats.org/officeDocument/2006/relationships/hyperlink" Target="http://www.australiancurriculum.edu.au/glossary/popup?a=L&amp;t=Language" TargetMode="External"/><Relationship Id="rId66" Type="http://schemas.openxmlformats.org/officeDocument/2006/relationships/hyperlink" Target="http://www.australiancurriculum.edu.au/glossary/popup?a=L&amp;t=Intonation" TargetMode="External"/><Relationship Id="rId74" Type="http://schemas.openxmlformats.org/officeDocument/2006/relationships/hyperlink" Target="http://www.australiancurriculum.edu.au/curriculum/contentdescription/ACLJAU194" TargetMode="External"/><Relationship Id="rId79" Type="http://schemas.openxmlformats.org/officeDocument/2006/relationships/hyperlink" Target="http://www.australiancurriculum.edu.au/glossary/popup?a=L&amp;t=Register" TargetMode="External"/><Relationship Id="rId87" Type="http://schemas.openxmlformats.org/officeDocument/2006/relationships/hyperlink" Target="http://www.australiancurriculum.edu.au/curriculum/contentdescription/ACLJAU198" TargetMode="External"/><Relationship Id="rId102" Type="http://schemas.openxmlformats.org/officeDocument/2006/relationships/image" Target="media/image14.png"/><Relationship Id="rId5" Type="http://schemas.openxmlformats.org/officeDocument/2006/relationships/customXml" Target="../customXml/item5.xml"/><Relationship Id="rId61" Type="http://schemas.openxmlformats.org/officeDocument/2006/relationships/hyperlink" Target="http://www.australiancurriculum.edu.au/glossary/popup?a=L&amp;t=Communication" TargetMode="External"/><Relationship Id="rId82" Type="http://schemas.openxmlformats.org/officeDocument/2006/relationships/hyperlink" Target="http://www.australiancurriculum.edu.au/glossary/popup?a=L&amp;t=Culture" TargetMode="External"/><Relationship Id="rId90" Type="http://schemas.openxmlformats.org/officeDocument/2006/relationships/image" Target="media/image3.bin"/><Relationship Id="rId95" Type="http://schemas.openxmlformats.org/officeDocument/2006/relationships/image" Target="media/image8.bin"/><Relationship Id="rId19" Type="http://schemas.openxmlformats.org/officeDocument/2006/relationships/hyperlink" Target="http://www.australiancurriculum.edu.au/glossary/popup?a=F10AS&amp;t=Predict" TargetMode="External"/><Relationship Id="rId14" Type="http://schemas.openxmlformats.org/officeDocument/2006/relationships/footer" Target="footer1.xml"/><Relationship Id="rId22" Type="http://schemas.openxmlformats.org/officeDocument/2006/relationships/hyperlink" Target="http://www.australiancurriculum.edu.au/glossary/popup?a=F10AS&amp;t=Discuss" TargetMode="External"/><Relationship Id="rId27" Type="http://schemas.openxmlformats.org/officeDocument/2006/relationships/hyperlink" Target="http://www.australiancurriculum.edu.au/glossary/popup?a=F10AS&amp;t=Describe" TargetMode="External"/><Relationship Id="rId30" Type="http://schemas.openxmlformats.org/officeDocument/2006/relationships/hyperlink" Target="http://www.australiancurriculum.edu.au/glossary/popup?a=F10AS&amp;t=Explain" TargetMode="External"/><Relationship Id="rId35" Type="http://schemas.openxmlformats.org/officeDocument/2006/relationships/hyperlink" Target="http://www.australiancurriculum.edu.au/glossary/popup?a=L&amp;t=Language" TargetMode="External"/><Relationship Id="rId43" Type="http://schemas.openxmlformats.org/officeDocument/2006/relationships/hyperlink" Target="http://www.australiancurriculum.edu.au/glossary/popup?a=L&amp;t=Composing" TargetMode="External"/><Relationship Id="rId48" Type="http://schemas.openxmlformats.org/officeDocument/2006/relationships/hyperlink" Target="http://www.australiancurriculum.edu.au/curriculum/contentdescription/ACLJAC186" TargetMode="External"/><Relationship Id="rId56" Type="http://schemas.openxmlformats.org/officeDocument/2006/relationships/hyperlink" Target="http://www.australiancurriculum.edu.au/curriculum/contentdescription/ACLJAC189" TargetMode="External"/><Relationship Id="rId64" Type="http://schemas.openxmlformats.org/officeDocument/2006/relationships/hyperlink" Target="http://www.australiancurriculum.edu.au/glossary/popup?a=L&amp;t=Communication" TargetMode="External"/><Relationship Id="rId69" Type="http://schemas.openxmlformats.org/officeDocument/2006/relationships/hyperlink" Target="http://www.australiancurriculum.edu.au/glossary/popup?a=L&amp;t=Script" TargetMode="External"/><Relationship Id="rId77" Type="http://schemas.openxmlformats.org/officeDocument/2006/relationships/hyperlink" Target="http://www.australiancurriculum.edu.au/curriculum/contentdescription/ACLJAU195" TargetMode="External"/><Relationship Id="rId100" Type="http://schemas.openxmlformats.org/officeDocument/2006/relationships/image" Target="media/image12.png"/><Relationship Id="rId105"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www.australiancurriculum.edu.au/curriculum/contentdescription/ACLJAC187" TargetMode="External"/><Relationship Id="rId72" Type="http://schemas.openxmlformats.org/officeDocument/2006/relationships/hyperlink" Target="http://www.australiancurriculum.edu.au/glossary/popup?a=L&amp;t=Adjective" TargetMode="External"/><Relationship Id="rId80" Type="http://schemas.openxmlformats.org/officeDocument/2006/relationships/hyperlink" Target="http://www.australiancurriculum.edu.au/curriculum/contentdescription/ACLJAU196" TargetMode="External"/><Relationship Id="rId85" Type="http://schemas.openxmlformats.org/officeDocument/2006/relationships/hyperlink" Target="http://www.australiancurriculum.edu.au/glossary/popup?a=L&amp;t=Language" TargetMode="External"/><Relationship Id="rId93"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australiancurriculum.edu.au/glossary/popup?a=F10AS&amp;t=Analyse" TargetMode="External"/><Relationship Id="rId25" Type="http://schemas.openxmlformats.org/officeDocument/2006/relationships/hyperlink" Target="http://www.australiancurriculum.edu.au/glossary/popup?a=F10AS&amp;t=Understand" TargetMode="External"/><Relationship Id="rId33" Type="http://schemas.openxmlformats.org/officeDocument/2006/relationships/hyperlink" Target="http://www.australiancurriculum.edu.au/curriculum/contentdescription/ACLJAC181" TargetMode="External"/><Relationship Id="rId38" Type="http://schemas.openxmlformats.org/officeDocument/2006/relationships/hyperlink" Target="http://www.australiancurriculum.edu.au/glossary/popup?a=L&amp;t=Context" TargetMode="External"/><Relationship Id="rId46" Type="http://schemas.openxmlformats.org/officeDocument/2006/relationships/hyperlink" Target="http://www.australiancurriculum.edu.au/glossary/popup?a=L&amp;t=Aesthetic" TargetMode="External"/><Relationship Id="rId59" Type="http://schemas.openxmlformats.org/officeDocument/2006/relationships/hyperlink" Target="http://www.australiancurriculum.edu.au/glossary/popup?a=L&amp;t=Communication" TargetMode="External"/><Relationship Id="rId67" Type="http://schemas.openxmlformats.org/officeDocument/2006/relationships/hyperlink" Target="http://www.australiancurriculum.edu.au/glossary/popup?a=L&amp;t=Intonation" TargetMode="External"/><Relationship Id="rId103" Type="http://schemas.openxmlformats.org/officeDocument/2006/relationships/hyperlink" Target="https://www.qcaa.qld.edu.au/p-10/aciq/p-10-languages/year-10-languages" TargetMode="External"/><Relationship Id="rId20" Type="http://schemas.openxmlformats.org/officeDocument/2006/relationships/hyperlink" Target="http://www.australiancurriculum.edu.au/glossary/popup?a=F10AS&amp;t=Describe" TargetMode="External"/><Relationship Id="rId41" Type="http://schemas.openxmlformats.org/officeDocument/2006/relationships/hyperlink" Target="http://www.australiancurriculum.edu.au/glossary/popup?a=L&amp;t=Scanning" TargetMode="External"/><Relationship Id="rId54" Type="http://schemas.openxmlformats.org/officeDocument/2006/relationships/hyperlink" Target="http://www.australiancurriculum.edu.au/curriculum/contentdescription/ACLJAC188" TargetMode="External"/><Relationship Id="rId62" Type="http://schemas.openxmlformats.org/officeDocument/2006/relationships/hyperlink" Target="http://www.australiancurriculum.edu.au/glossary/popup?a=L&amp;t=Identity" TargetMode="External"/><Relationship Id="rId70" Type="http://schemas.openxmlformats.org/officeDocument/2006/relationships/hyperlink" Target="http://www.australiancurriculum.edu.au/curriculum/contentdescription/ACLJAU193" TargetMode="External"/><Relationship Id="rId75" Type="http://schemas.openxmlformats.org/officeDocument/2006/relationships/hyperlink" Target="http://www.australiancurriculum.edu.au/glossary/popup?a=L&amp;t=Language+features" TargetMode="External"/><Relationship Id="rId83" Type="http://schemas.openxmlformats.org/officeDocument/2006/relationships/hyperlink" Target="http://www.australiancurriculum.edu.au/glossary/popup?a=L&amp;t=Language" TargetMode="External"/><Relationship Id="rId88" Type="http://schemas.openxmlformats.org/officeDocument/2006/relationships/image" Target="media/image2.png"/><Relationship Id="rId91" Type="http://schemas.openxmlformats.org/officeDocument/2006/relationships/image" Target="media/image4.bin"/><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yperlink" Target="http://www.australiancurriculum.edu.au/glossary/popup?a=F10AS&amp;t=Understand" TargetMode="External"/><Relationship Id="rId28" Type="http://schemas.openxmlformats.org/officeDocument/2006/relationships/hyperlink" Target="http://www.australiancurriculum.edu.au/glossary/popup?a=F10AS&amp;t=Compare" TargetMode="External"/><Relationship Id="rId36" Type="http://schemas.openxmlformats.org/officeDocument/2006/relationships/hyperlink" Target="http://www.australiancurriculum.edu.au/glossary/popup?a=L&amp;t=Metalanguage" TargetMode="External"/><Relationship Id="rId49" Type="http://schemas.openxmlformats.org/officeDocument/2006/relationships/hyperlink" Target="http://www.australiancurriculum.edu.au/glossary/popup?a=L&amp;t=Create" TargetMode="External"/><Relationship Id="rId57" Type="http://schemas.openxmlformats.org/officeDocument/2006/relationships/hyperlink" Target="http://www.australiancurriculum.edu.au/glossary/popup?a=L&amp;t=Language" TargetMode="External"/><Relationship Id="rId106" Type="http://schemas.openxmlformats.org/officeDocument/2006/relationships/glossaryDocument" Target="glossary/document.xml"/><Relationship Id="rId10" Type="http://schemas.openxmlformats.org/officeDocument/2006/relationships/settings" Target="settings.xml"/><Relationship Id="rId31" Type="http://schemas.openxmlformats.org/officeDocument/2006/relationships/hyperlink" Target="http://www.australiancurriculum.edu.au/glossary/popup?a=L&amp;t=Culture" TargetMode="External"/><Relationship Id="rId44" Type="http://schemas.openxmlformats.org/officeDocument/2006/relationships/hyperlink" Target="http://www.australiancurriculum.edu.au/curriculum/contentdescription/ACLJAC185" TargetMode="External"/><Relationship Id="rId52" Type="http://schemas.openxmlformats.org/officeDocument/2006/relationships/hyperlink" Target="http://www.australiancurriculum.edu.au/glossary/popup?a=L&amp;t=Language" TargetMode="External"/><Relationship Id="rId60" Type="http://schemas.openxmlformats.org/officeDocument/2006/relationships/hyperlink" Target="http://www.australiancurriculum.edu.au/curriculum/contentdescription/ACLJAC190" TargetMode="External"/><Relationship Id="rId65" Type="http://schemas.openxmlformats.org/officeDocument/2006/relationships/hyperlink" Target="http://www.australiancurriculum.edu.au/curriculum/contentdescription/ACLJAC191" TargetMode="External"/><Relationship Id="rId73" Type="http://schemas.openxmlformats.org/officeDocument/2006/relationships/hyperlink" Target="http://www.australiancurriculum.edu.au/glossary/popup?a=L&amp;t=Metalanguage" TargetMode="External"/><Relationship Id="rId78" Type="http://schemas.openxmlformats.org/officeDocument/2006/relationships/hyperlink" Target="http://www.australiancurriculum.edu.au/glossary/popup?a=L&amp;t=Language" TargetMode="External"/><Relationship Id="rId81" Type="http://schemas.openxmlformats.org/officeDocument/2006/relationships/hyperlink" Target="http://www.australiancurriculum.edu.au/glossary/popup?a=L&amp;t=Culture" TargetMode="External"/><Relationship Id="rId86" Type="http://schemas.openxmlformats.org/officeDocument/2006/relationships/hyperlink" Target="http://www.australiancurriculum.edu.au/glossary/popup?a=L&amp;t=Interpret" TargetMode="External"/><Relationship Id="rId94" Type="http://schemas.openxmlformats.org/officeDocument/2006/relationships/image" Target="media/image7.png"/><Relationship Id="rId99" Type="http://schemas.openxmlformats.org/officeDocument/2006/relationships/image" Target="media/image11.png"/><Relationship Id="rId101" Type="http://schemas.openxmlformats.org/officeDocument/2006/relationships/image" Target="media/image13.png"/><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http://www.australiancurriculum.edu.au/glossary/popup?a=F10AS&amp;t=Evaluate" TargetMode="External"/><Relationship Id="rId39" Type="http://schemas.openxmlformats.org/officeDocument/2006/relationships/hyperlink" Target="http://www.australiancurriculum.edu.au/glossary/popup?a=L&amp;t=Audience" TargetMode="External"/><Relationship Id="rId34" Type="http://schemas.openxmlformats.org/officeDocument/2006/relationships/hyperlink" Target="http://www.australiancurriculum.edu.au/curriculum/contentdescription/ACLJAC182" TargetMode="External"/><Relationship Id="rId50" Type="http://schemas.openxmlformats.org/officeDocument/2006/relationships/hyperlink" Target="http://www.australiancurriculum.edu.au/glossary/popup?a=L&amp;t=Context" TargetMode="External"/><Relationship Id="rId55" Type="http://schemas.openxmlformats.org/officeDocument/2006/relationships/hyperlink" Target="http://www.australiancurriculum.edu.au/glossary/popup?a=L&amp;t=Create" TargetMode="External"/><Relationship Id="rId76" Type="http://schemas.openxmlformats.org/officeDocument/2006/relationships/hyperlink" Target="http://www.australiancurriculum.edu.au/glossary/popup?a=L&amp;t=Cohesion" TargetMode="External"/><Relationship Id="rId97" Type="http://schemas.openxmlformats.org/officeDocument/2006/relationships/image" Target="media/image10.png"/><Relationship Id="rId10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australiancurriculum.edu.au/languages/introduc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in\Downloads\ac_tech_band_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C18C41FBC6A44D4B159D3441FEA98C4"/>
        <w:category>
          <w:name w:val="General"/>
          <w:gallery w:val="placeholder"/>
        </w:category>
        <w:types>
          <w:type w:val="bbPlcHdr"/>
        </w:types>
        <w:behaviors>
          <w:behavior w:val="content"/>
        </w:behaviors>
        <w:guid w:val="{F276BA95-8CB2-4F78-980D-8F0212D99956}"/>
      </w:docPartPr>
      <w:docPartBody>
        <w:p w:rsidR="00256319" w:rsidRDefault="002B40B2">
          <w:pPr>
            <w:pStyle w:val="EC18C41FBC6A44D4B159D3441FEA98C4"/>
          </w:pPr>
          <w:r>
            <w:rPr>
              <w:shd w:val="clear" w:color="auto" w:fill="F7EA9F"/>
            </w:rPr>
            <w:t>[T</w:t>
          </w:r>
          <w:r w:rsidRPr="00676D4B">
            <w:rPr>
              <w:shd w:val="clear" w:color="auto" w:fill="F7EA9F"/>
            </w:rPr>
            <w:t>itle]</w:t>
          </w:r>
        </w:p>
      </w:docPartBody>
    </w:docPart>
    <w:docPart>
      <w:docPartPr>
        <w:name w:val="37784E117CBA4E9AA036FC778D93F54C"/>
        <w:category>
          <w:name w:val="General"/>
          <w:gallery w:val="placeholder"/>
        </w:category>
        <w:types>
          <w:type w:val="bbPlcHdr"/>
        </w:types>
        <w:behaviors>
          <w:behavior w:val="content"/>
        </w:behaviors>
        <w:guid w:val="{1EB8D35C-184C-4055-ABDD-05CF2022AED0}"/>
      </w:docPartPr>
      <w:docPartBody>
        <w:p w:rsidR="00256319" w:rsidRDefault="002B40B2">
          <w:pPr>
            <w:pStyle w:val="37784E117CBA4E9AA036FC778D93F54C"/>
          </w:pPr>
          <w:r w:rsidRPr="000F044B">
            <w:rPr>
              <w:rStyle w:val="PlaceholderText"/>
              <w:color w:val="948A54" w:themeColor="background2" w:themeShade="80"/>
              <w:shd w:val="clear" w:color="auto" w:fill="F7EA9F"/>
            </w:rPr>
            <w:t>[Sub</w:t>
          </w:r>
          <w:r>
            <w:rPr>
              <w:rStyle w:val="PlaceholderText"/>
              <w:color w:val="948A54" w:themeColor="background2" w:themeShade="80"/>
              <w:shd w:val="clear" w:color="auto" w:fill="F7EA9F"/>
            </w:rPr>
            <w:t>title</w:t>
          </w:r>
          <w:r w:rsidRPr="000F044B">
            <w:rPr>
              <w:rStyle w:val="PlaceholderText"/>
              <w:color w:val="948A54" w:themeColor="background2" w:themeShade="80"/>
              <w:shd w:val="clear" w:color="auto" w:fill="F7EA9F"/>
            </w:rPr>
            <w:t>]</w:t>
          </w:r>
        </w:p>
      </w:docPartBody>
    </w:docPart>
    <w:docPart>
      <w:docPartPr>
        <w:name w:val="B3275BE060974EAFAF50BAA55BB7E7E1"/>
        <w:category>
          <w:name w:val="General"/>
          <w:gallery w:val="placeholder"/>
        </w:category>
        <w:types>
          <w:type w:val="bbPlcHdr"/>
        </w:types>
        <w:behaviors>
          <w:behavior w:val="content"/>
        </w:behaviors>
        <w:guid w:val="{7E69C8A7-A7EA-42E4-B7A7-32F43C2E94EF}"/>
      </w:docPartPr>
      <w:docPartBody>
        <w:p w:rsidR="00256319" w:rsidRDefault="002B40B2">
          <w:pPr>
            <w:pStyle w:val="B3275BE060974EAFAF50BAA55BB7E7E1"/>
          </w:pPr>
          <w:r w:rsidRPr="00827E84">
            <w:rPr>
              <w:color w:val="FF0000"/>
            </w:rPr>
            <w:t>Choose a</w:t>
          </w:r>
          <w:r>
            <w:rPr>
              <w:color w:val="FF0000"/>
            </w:rPr>
            <w:t xml:space="preserve"> Technologies </w:t>
          </w:r>
          <w:r w:rsidRPr="00827E84">
            <w:rPr>
              <w:color w:val="FF0000"/>
            </w:rPr>
            <w:t xml:space="preserve"> subject:</w:t>
          </w:r>
        </w:p>
      </w:docPartBody>
    </w:docPart>
    <w:docPart>
      <w:docPartPr>
        <w:name w:val="0CC50F9E1BF0495799DB570F22718677"/>
        <w:category>
          <w:name w:val="General"/>
          <w:gallery w:val="placeholder"/>
        </w:category>
        <w:types>
          <w:type w:val="bbPlcHdr"/>
        </w:types>
        <w:behaviors>
          <w:behavior w:val="content"/>
        </w:behaviors>
        <w:guid w:val="{92D1B3E2-6774-45F1-90D2-1AFD182E4C8C}"/>
      </w:docPartPr>
      <w:docPartBody>
        <w:p w:rsidR="00256319" w:rsidRDefault="008A53C4" w:rsidP="008A53C4">
          <w:pPr>
            <w:pStyle w:val="0CC50F9E1BF0495799DB570F227186772"/>
          </w:pPr>
          <w:r w:rsidRPr="00827E84">
            <w:rPr>
              <w:color w:val="FF0000"/>
            </w:rPr>
            <w:t>Choose a</w:t>
          </w:r>
          <w:r>
            <w:rPr>
              <w:color w:val="FF0000"/>
            </w:rPr>
            <w:t xml:space="preserve"> Technologies </w:t>
          </w:r>
          <w:r w:rsidRPr="00827E84">
            <w:rPr>
              <w:color w:val="FF0000"/>
            </w:rPr>
            <w:t xml:space="preserve"> subject:</w:t>
          </w:r>
        </w:p>
      </w:docPartBody>
    </w:docPart>
    <w:docPart>
      <w:docPartPr>
        <w:name w:val="2044A24D8ADA4A2BB70EB3FE49996594"/>
        <w:category>
          <w:name w:val="General"/>
          <w:gallery w:val="placeholder"/>
        </w:category>
        <w:types>
          <w:type w:val="bbPlcHdr"/>
        </w:types>
        <w:behaviors>
          <w:behavior w:val="content"/>
        </w:behaviors>
        <w:guid w:val="{C673BCA7-F2FA-469F-8F52-0C44CADC291E}"/>
      </w:docPartPr>
      <w:docPartBody>
        <w:p w:rsidR="00256319" w:rsidRDefault="008A53C4" w:rsidP="008A53C4">
          <w:pPr>
            <w:pStyle w:val="2044A24D8ADA4A2BB70EB3FE499965944"/>
          </w:pPr>
          <w:r w:rsidRPr="008A0E77">
            <w:rPr>
              <w:rStyle w:val="PlaceholderText"/>
              <w:color w:val="4F81BD" w:themeColor="accent1"/>
              <w:sz w:val="22"/>
              <w:szCs w:val="22"/>
            </w:rPr>
            <w:t>Choose a band/year:</w:t>
          </w:r>
        </w:p>
      </w:docPartBody>
    </w:docPart>
    <w:docPart>
      <w:docPartPr>
        <w:name w:val="E97D3EFAA1174A00A7703D486BD87695"/>
        <w:category>
          <w:name w:val="General"/>
          <w:gallery w:val="placeholder"/>
        </w:category>
        <w:types>
          <w:type w:val="bbPlcHdr"/>
        </w:types>
        <w:behaviors>
          <w:behavior w:val="content"/>
        </w:behaviors>
        <w:guid w:val="{8C78433C-5FBE-47AC-A2B7-43FE02492D72}"/>
      </w:docPartPr>
      <w:docPartBody>
        <w:p w:rsidR="00256319" w:rsidRDefault="008A53C4" w:rsidP="008A53C4">
          <w:pPr>
            <w:pStyle w:val="E97D3EFAA1174A00A7703D486BD876952"/>
          </w:pPr>
          <w:r w:rsidRPr="00827E84">
            <w:rPr>
              <w:color w:val="FF0000"/>
            </w:rPr>
            <w:t>Choose a</w:t>
          </w:r>
          <w:r>
            <w:rPr>
              <w:color w:val="FF0000"/>
            </w:rPr>
            <w:t xml:space="preserve"> Language</w:t>
          </w:r>
          <w:r w:rsidRPr="00827E84">
            <w:rPr>
              <w:color w:val="FF0000"/>
            </w:rPr>
            <w:t xml:space="preserve"> 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3C4"/>
    <w:rsid w:val="0004372C"/>
    <w:rsid w:val="00256319"/>
    <w:rsid w:val="002B40B2"/>
    <w:rsid w:val="00524C27"/>
    <w:rsid w:val="005E1B71"/>
    <w:rsid w:val="0088606A"/>
    <w:rsid w:val="008A53C4"/>
    <w:rsid w:val="00AB604E"/>
    <w:rsid w:val="00AC6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18C41FBC6A44D4B159D3441FEA98C4">
    <w:name w:val="EC18C41FBC6A44D4B159D3441FEA98C4"/>
  </w:style>
  <w:style w:type="character" w:styleId="PlaceholderText">
    <w:name w:val="Placeholder Text"/>
    <w:basedOn w:val="DefaultParagraphFont"/>
    <w:uiPriority w:val="99"/>
    <w:rsid w:val="008A53C4"/>
    <w:rPr>
      <w:color w:val="FF0000"/>
    </w:rPr>
  </w:style>
  <w:style w:type="paragraph" w:customStyle="1" w:styleId="37784E117CBA4E9AA036FC778D93F54C">
    <w:name w:val="37784E117CBA4E9AA036FC778D93F54C"/>
  </w:style>
  <w:style w:type="paragraph" w:customStyle="1" w:styleId="B3275BE060974EAFAF50BAA55BB7E7E1">
    <w:name w:val="B3275BE060974EAFAF50BAA55BB7E7E1"/>
  </w:style>
  <w:style w:type="paragraph" w:customStyle="1" w:styleId="0CC50F9E1BF0495799DB570F22718677">
    <w:name w:val="0CC50F9E1BF0495799DB570F22718677"/>
  </w:style>
  <w:style w:type="paragraph" w:customStyle="1" w:styleId="0A16D77E47264F18A3C67EDBA428A57F">
    <w:name w:val="0A16D77E47264F18A3C67EDBA428A57F"/>
  </w:style>
  <w:style w:type="paragraph" w:customStyle="1" w:styleId="59A076F9398546C690D80292E204E0B3">
    <w:name w:val="59A076F9398546C690D80292E204E0B3"/>
  </w:style>
  <w:style w:type="paragraph" w:customStyle="1" w:styleId="6AE88D60EE7947879C68174F573E1CEB">
    <w:name w:val="6AE88D60EE7947879C68174F573E1CEB"/>
  </w:style>
  <w:style w:type="paragraph" w:customStyle="1" w:styleId="9F90322C471E4B3B8F1B3473A68CA689">
    <w:name w:val="9F90322C471E4B3B8F1B3473A68CA689"/>
  </w:style>
  <w:style w:type="paragraph" w:customStyle="1" w:styleId="13E3AE35ADDB405987229BC27B3D2815">
    <w:name w:val="13E3AE35ADDB405987229BC27B3D2815"/>
  </w:style>
  <w:style w:type="paragraph" w:customStyle="1" w:styleId="FAA5E1733DEA49EEB7E4CA0766D4D8C9">
    <w:name w:val="FAA5E1733DEA49EEB7E4CA0766D4D8C9"/>
  </w:style>
  <w:style w:type="paragraph" w:customStyle="1" w:styleId="C33D7F61729B4A78BE22EDE4B6AFA84F">
    <w:name w:val="C33D7F61729B4A78BE22EDE4B6AFA84F"/>
  </w:style>
  <w:style w:type="paragraph" w:customStyle="1" w:styleId="BEB63108FE3E4AFBBD8F8F09DDB0EB2D">
    <w:name w:val="BEB63108FE3E4AFBBD8F8F09DDB0EB2D"/>
  </w:style>
  <w:style w:type="paragraph" w:customStyle="1" w:styleId="4B216277F41047B8865DF452CC7F8D0C">
    <w:name w:val="4B216277F41047B8865DF452CC7F8D0C"/>
  </w:style>
  <w:style w:type="paragraph" w:customStyle="1" w:styleId="8AEEA758881D4A65BEE4AC2FA7F5FE23">
    <w:name w:val="8AEEA758881D4A65BEE4AC2FA7F5FE23"/>
  </w:style>
  <w:style w:type="paragraph" w:customStyle="1" w:styleId="A6AB3829F10D44BD97F39343E2760B6D">
    <w:name w:val="A6AB3829F10D44BD97F39343E2760B6D"/>
  </w:style>
  <w:style w:type="paragraph" w:customStyle="1" w:styleId="094BDA01534945EAB3A3B3A2247D5F22">
    <w:name w:val="094BDA01534945EAB3A3B3A2247D5F22"/>
  </w:style>
  <w:style w:type="paragraph" w:customStyle="1" w:styleId="F9A3D941D0E347ACA71DA41640969D21">
    <w:name w:val="F9A3D941D0E347ACA71DA41640969D21"/>
  </w:style>
  <w:style w:type="paragraph" w:customStyle="1" w:styleId="277869F0376E4C8F8E62AF8C2AC7F39F">
    <w:name w:val="277869F0376E4C8F8E62AF8C2AC7F39F"/>
  </w:style>
  <w:style w:type="paragraph" w:customStyle="1" w:styleId="FB459AE9C0454AB298C9F72D9731067B">
    <w:name w:val="FB459AE9C0454AB298C9F72D9731067B"/>
  </w:style>
  <w:style w:type="paragraph" w:customStyle="1" w:styleId="32A995A8073F4587BA2E18AD3E6FBFDB">
    <w:name w:val="32A995A8073F4587BA2E18AD3E6FBFDB"/>
  </w:style>
  <w:style w:type="paragraph" w:customStyle="1" w:styleId="560657E22B064163A9C90CCAF6E44984">
    <w:name w:val="560657E22B064163A9C90CCAF6E44984"/>
  </w:style>
  <w:style w:type="paragraph" w:customStyle="1" w:styleId="167AB08EE59641D08F5E164878104B0B">
    <w:name w:val="167AB08EE59641D08F5E164878104B0B"/>
  </w:style>
  <w:style w:type="paragraph" w:customStyle="1" w:styleId="A66971BFC08049FB9B7184F11C5D19FF">
    <w:name w:val="A66971BFC08049FB9B7184F11C5D19FF"/>
  </w:style>
  <w:style w:type="paragraph" w:customStyle="1" w:styleId="A7F4199001A14013ACCAD0E94365D7FE">
    <w:name w:val="A7F4199001A14013ACCAD0E94365D7FE"/>
  </w:style>
  <w:style w:type="paragraph" w:customStyle="1" w:styleId="11E2A0AED9384A659EF3173D83532D62">
    <w:name w:val="11E2A0AED9384A659EF3173D83532D62"/>
  </w:style>
  <w:style w:type="paragraph" w:customStyle="1" w:styleId="D1ABBD2D43E5457AAC242604D19B2B21">
    <w:name w:val="D1ABBD2D43E5457AAC242604D19B2B21"/>
  </w:style>
  <w:style w:type="paragraph" w:customStyle="1" w:styleId="642D7710CE88424793E41019F69B7773">
    <w:name w:val="642D7710CE88424793E41019F69B7773"/>
  </w:style>
  <w:style w:type="paragraph" w:customStyle="1" w:styleId="645CE4980B804E2BAD77054C0A13F532">
    <w:name w:val="645CE4980B804E2BAD77054C0A13F532"/>
  </w:style>
  <w:style w:type="paragraph" w:customStyle="1" w:styleId="52ABF5544AAA4AA498B4378C9114BB7D">
    <w:name w:val="52ABF5544AAA4AA498B4378C9114BB7D"/>
  </w:style>
  <w:style w:type="paragraph" w:customStyle="1" w:styleId="59FCC0E7F48E4BF0BB3B4A91AFFFCC05">
    <w:name w:val="59FCC0E7F48E4BF0BB3B4A91AFFFCC05"/>
  </w:style>
  <w:style w:type="paragraph" w:customStyle="1" w:styleId="89C59AF90737408C99051487A35D8025">
    <w:name w:val="89C59AF90737408C99051487A35D8025"/>
  </w:style>
  <w:style w:type="paragraph" w:customStyle="1" w:styleId="9A3E91DC4B144EDCADE319F0533BDFBA">
    <w:name w:val="9A3E91DC4B144EDCADE319F0533BDFBA"/>
  </w:style>
  <w:style w:type="paragraph" w:customStyle="1" w:styleId="5185296A6ACB40FF9908B3A45B67CB44">
    <w:name w:val="5185296A6ACB40FF9908B3A45B67CB44"/>
  </w:style>
  <w:style w:type="paragraph" w:customStyle="1" w:styleId="F522AC4C4DA44479B555DB2DBFF459AA">
    <w:name w:val="F522AC4C4DA44479B555DB2DBFF459AA"/>
  </w:style>
  <w:style w:type="paragraph" w:customStyle="1" w:styleId="5178FFE997FA4F828595E34EE34A2C39">
    <w:name w:val="5178FFE997FA4F828595E34EE34A2C39"/>
  </w:style>
  <w:style w:type="paragraph" w:customStyle="1" w:styleId="57DFD599891A428590DA621C981A950F">
    <w:name w:val="57DFD599891A428590DA621C981A950F"/>
  </w:style>
  <w:style w:type="paragraph" w:customStyle="1" w:styleId="0DD6D183CA3D4425A14A61B4F08EDED9">
    <w:name w:val="0DD6D183CA3D4425A14A61B4F08EDED9"/>
  </w:style>
  <w:style w:type="paragraph" w:customStyle="1" w:styleId="62E1CA6240BE4897B26D9E19EC6CEBCE">
    <w:name w:val="62E1CA6240BE4897B26D9E19EC6CEBCE"/>
  </w:style>
  <w:style w:type="paragraph" w:customStyle="1" w:styleId="49C311E5DF424FF6BB267FA275DB1C0F">
    <w:name w:val="49C311E5DF424FF6BB267FA275DB1C0F"/>
  </w:style>
  <w:style w:type="paragraph" w:customStyle="1" w:styleId="350823D8D819485297CE5DE2B3880FD7">
    <w:name w:val="350823D8D819485297CE5DE2B3880FD7"/>
  </w:style>
  <w:style w:type="paragraph" w:customStyle="1" w:styleId="7318158FCCC94681949DC7F7D27671FA">
    <w:name w:val="7318158FCCC94681949DC7F7D27671FA"/>
  </w:style>
  <w:style w:type="paragraph" w:customStyle="1" w:styleId="CEFA596317CB475A9F85D4B305876B85">
    <w:name w:val="CEFA596317CB475A9F85D4B305876B85"/>
  </w:style>
  <w:style w:type="paragraph" w:customStyle="1" w:styleId="8DC103BE7229471D86CE180169558409">
    <w:name w:val="8DC103BE7229471D86CE180169558409"/>
  </w:style>
  <w:style w:type="paragraph" w:customStyle="1" w:styleId="E07AF3526A7C48638820ACBD0A2166F1">
    <w:name w:val="E07AF3526A7C48638820ACBD0A2166F1"/>
  </w:style>
  <w:style w:type="paragraph" w:customStyle="1" w:styleId="7ED076D2A58C4BAEAAD970799F6042A6">
    <w:name w:val="7ED076D2A58C4BAEAAD970799F6042A6"/>
  </w:style>
  <w:style w:type="paragraph" w:customStyle="1" w:styleId="B8F42533DB524064A1D776A0EE1EAC38">
    <w:name w:val="B8F42533DB524064A1D776A0EE1EAC38"/>
  </w:style>
  <w:style w:type="paragraph" w:customStyle="1" w:styleId="2044A24D8ADA4A2BB70EB3FE49996594">
    <w:name w:val="2044A24D8ADA4A2BB70EB3FE49996594"/>
  </w:style>
  <w:style w:type="paragraph" w:customStyle="1" w:styleId="7ECF2C2FD1F6403B9E35E0BB5B424980">
    <w:name w:val="7ECF2C2FD1F6403B9E35E0BB5B424980"/>
  </w:style>
  <w:style w:type="paragraph" w:customStyle="1" w:styleId="0CC50F9E1BF0495799DB570F227186771">
    <w:name w:val="0CC50F9E1BF0495799DB570F227186771"/>
    <w:rsid w:val="008A53C4"/>
    <w:pPr>
      <w:spacing w:after="120" w:line="264" w:lineRule="auto"/>
    </w:pPr>
    <w:rPr>
      <w:rFonts w:ascii="Arial" w:eastAsia="Times New Roman" w:hAnsi="Arial" w:cs="Times New Roman"/>
      <w:sz w:val="21"/>
      <w:szCs w:val="21"/>
      <w:lang w:val="en-AU" w:eastAsia="en-AU"/>
    </w:rPr>
  </w:style>
  <w:style w:type="paragraph" w:customStyle="1" w:styleId="0A16D77E47264F18A3C67EDBA428A57F1">
    <w:name w:val="0A16D77E47264F18A3C67EDBA428A57F1"/>
    <w:rsid w:val="008A53C4"/>
    <w:pPr>
      <w:spacing w:after="120" w:line="264" w:lineRule="auto"/>
    </w:pPr>
    <w:rPr>
      <w:rFonts w:ascii="Arial" w:eastAsia="Times New Roman" w:hAnsi="Arial" w:cs="Times New Roman"/>
      <w:sz w:val="21"/>
      <w:szCs w:val="21"/>
      <w:lang w:val="en-AU" w:eastAsia="en-AU"/>
    </w:rPr>
  </w:style>
  <w:style w:type="paragraph" w:customStyle="1" w:styleId="59A076F9398546C690D80292E204E0B31">
    <w:name w:val="59A076F9398546C690D80292E204E0B31"/>
    <w:rsid w:val="008A53C4"/>
    <w:pPr>
      <w:spacing w:after="120" w:line="264" w:lineRule="auto"/>
    </w:pPr>
    <w:rPr>
      <w:rFonts w:ascii="Arial" w:eastAsia="Times New Roman" w:hAnsi="Arial" w:cs="Times New Roman"/>
      <w:sz w:val="21"/>
      <w:szCs w:val="21"/>
      <w:lang w:val="en-AU" w:eastAsia="en-AU"/>
    </w:rPr>
  </w:style>
  <w:style w:type="paragraph" w:customStyle="1" w:styleId="6AE88D60EE7947879C68174F573E1CEB1">
    <w:name w:val="6AE88D60EE7947879C68174F573E1CEB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F90322C471E4B3B8F1B3473A68CA6891">
    <w:name w:val="9F90322C471E4B3B8F1B3473A68CA6891"/>
    <w:rsid w:val="008A53C4"/>
    <w:pPr>
      <w:spacing w:after="120" w:line="264" w:lineRule="auto"/>
    </w:pPr>
    <w:rPr>
      <w:rFonts w:ascii="Arial" w:eastAsia="Times New Roman" w:hAnsi="Arial" w:cs="Times New Roman"/>
      <w:sz w:val="21"/>
      <w:szCs w:val="21"/>
      <w:lang w:val="en-AU" w:eastAsia="en-AU"/>
    </w:rPr>
  </w:style>
  <w:style w:type="paragraph" w:customStyle="1" w:styleId="13E3AE35ADDB405987229BC27B3D28151">
    <w:name w:val="13E3AE35ADDB405987229BC27B3D28151"/>
    <w:rsid w:val="008A53C4"/>
    <w:pPr>
      <w:spacing w:after="120" w:line="264" w:lineRule="auto"/>
    </w:pPr>
    <w:rPr>
      <w:rFonts w:ascii="Arial" w:eastAsia="Times New Roman" w:hAnsi="Arial" w:cs="Times New Roman"/>
      <w:sz w:val="21"/>
      <w:szCs w:val="21"/>
      <w:lang w:val="en-AU" w:eastAsia="en-AU"/>
    </w:rPr>
  </w:style>
  <w:style w:type="paragraph" w:customStyle="1" w:styleId="FAA5E1733DEA49EEB7E4CA0766D4D8C91">
    <w:name w:val="FAA5E1733DEA49EEB7E4CA0766D4D8C91"/>
    <w:rsid w:val="008A53C4"/>
    <w:pPr>
      <w:spacing w:after="120" w:line="264" w:lineRule="auto"/>
    </w:pPr>
    <w:rPr>
      <w:rFonts w:ascii="Arial" w:eastAsia="Times New Roman" w:hAnsi="Arial" w:cs="Times New Roman"/>
      <w:sz w:val="21"/>
      <w:szCs w:val="21"/>
      <w:lang w:val="en-AU" w:eastAsia="en-AU"/>
    </w:rPr>
  </w:style>
  <w:style w:type="paragraph" w:customStyle="1" w:styleId="C33D7F61729B4A78BE22EDE4B6AFA84F1">
    <w:name w:val="C33D7F61729B4A78BE22EDE4B6AFA84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EB63108FE3E4AFBBD8F8F09DDB0EB2D1">
    <w:name w:val="BEB63108FE3E4AFBBD8F8F09DDB0EB2D1"/>
    <w:rsid w:val="008A53C4"/>
    <w:pPr>
      <w:spacing w:after="120" w:line="264" w:lineRule="auto"/>
    </w:pPr>
    <w:rPr>
      <w:rFonts w:ascii="Arial" w:eastAsia="Times New Roman" w:hAnsi="Arial" w:cs="Times New Roman"/>
      <w:sz w:val="21"/>
      <w:szCs w:val="21"/>
      <w:lang w:val="en-AU" w:eastAsia="en-AU"/>
    </w:rPr>
  </w:style>
  <w:style w:type="paragraph" w:customStyle="1" w:styleId="4B216277F41047B8865DF452CC7F8D0C1">
    <w:name w:val="4B216277F41047B8865DF452CC7F8D0C1"/>
    <w:rsid w:val="008A53C4"/>
    <w:pPr>
      <w:spacing w:after="120" w:line="264" w:lineRule="auto"/>
    </w:pPr>
    <w:rPr>
      <w:rFonts w:ascii="Arial" w:eastAsia="Times New Roman" w:hAnsi="Arial" w:cs="Times New Roman"/>
      <w:sz w:val="21"/>
      <w:szCs w:val="21"/>
      <w:lang w:val="en-AU" w:eastAsia="en-AU"/>
    </w:rPr>
  </w:style>
  <w:style w:type="paragraph" w:customStyle="1" w:styleId="8AEEA758881D4A65BEE4AC2FA7F5FE231">
    <w:name w:val="8AEEA758881D4A65BEE4AC2FA7F5FE231"/>
    <w:rsid w:val="008A53C4"/>
    <w:pPr>
      <w:spacing w:after="120" w:line="264" w:lineRule="auto"/>
    </w:pPr>
    <w:rPr>
      <w:rFonts w:ascii="Arial" w:eastAsia="Times New Roman" w:hAnsi="Arial" w:cs="Times New Roman"/>
      <w:sz w:val="21"/>
      <w:szCs w:val="21"/>
      <w:lang w:val="en-AU" w:eastAsia="en-AU"/>
    </w:rPr>
  </w:style>
  <w:style w:type="paragraph" w:customStyle="1" w:styleId="A6AB3829F10D44BD97F39343E2760B6D1">
    <w:name w:val="A6AB3829F10D44BD97F39343E2760B6D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94BDA01534945EAB3A3B3A2247D5F221">
    <w:name w:val="094BDA01534945EAB3A3B3A2247D5F221"/>
    <w:rsid w:val="008A53C4"/>
    <w:pPr>
      <w:spacing w:after="120" w:line="264" w:lineRule="auto"/>
    </w:pPr>
    <w:rPr>
      <w:rFonts w:ascii="Arial" w:eastAsia="Times New Roman" w:hAnsi="Arial" w:cs="Times New Roman"/>
      <w:sz w:val="21"/>
      <w:szCs w:val="21"/>
      <w:lang w:val="en-AU" w:eastAsia="en-AU"/>
    </w:rPr>
  </w:style>
  <w:style w:type="paragraph" w:customStyle="1" w:styleId="F9A3D941D0E347ACA71DA41640969D211">
    <w:name w:val="F9A3D941D0E347ACA71DA41640969D211"/>
    <w:rsid w:val="008A53C4"/>
    <w:pPr>
      <w:spacing w:after="120" w:line="264" w:lineRule="auto"/>
    </w:pPr>
    <w:rPr>
      <w:rFonts w:ascii="Arial" w:eastAsia="Times New Roman" w:hAnsi="Arial" w:cs="Times New Roman"/>
      <w:sz w:val="21"/>
      <w:szCs w:val="21"/>
      <w:lang w:val="en-AU" w:eastAsia="en-AU"/>
    </w:rPr>
  </w:style>
  <w:style w:type="paragraph" w:customStyle="1" w:styleId="277869F0376E4C8F8E62AF8C2AC7F39F1">
    <w:name w:val="277869F0376E4C8F8E62AF8C2AC7F39F1"/>
    <w:rsid w:val="008A53C4"/>
    <w:pPr>
      <w:spacing w:after="120" w:line="264" w:lineRule="auto"/>
    </w:pPr>
    <w:rPr>
      <w:rFonts w:ascii="Arial" w:eastAsia="Times New Roman" w:hAnsi="Arial" w:cs="Times New Roman"/>
      <w:sz w:val="21"/>
      <w:szCs w:val="21"/>
      <w:lang w:val="en-AU" w:eastAsia="en-AU"/>
    </w:rPr>
  </w:style>
  <w:style w:type="paragraph" w:customStyle="1" w:styleId="FB459AE9C0454AB298C9F72D9731067B1">
    <w:name w:val="FB459AE9C0454AB298C9F72D9731067B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2A995A8073F4587BA2E18AD3E6FBFDB1">
    <w:name w:val="32A995A8073F4587BA2E18AD3E6FBFDB1"/>
    <w:rsid w:val="008A53C4"/>
    <w:pPr>
      <w:spacing w:after="120" w:line="264" w:lineRule="auto"/>
    </w:pPr>
    <w:rPr>
      <w:rFonts w:ascii="Arial" w:eastAsia="Times New Roman" w:hAnsi="Arial" w:cs="Times New Roman"/>
      <w:sz w:val="21"/>
      <w:szCs w:val="21"/>
      <w:lang w:val="en-AU" w:eastAsia="en-AU"/>
    </w:rPr>
  </w:style>
  <w:style w:type="paragraph" w:customStyle="1" w:styleId="560657E22B064163A9C90CCAF6E449841">
    <w:name w:val="560657E22B064163A9C90CCAF6E449841"/>
    <w:rsid w:val="008A53C4"/>
    <w:pPr>
      <w:spacing w:after="120" w:line="264" w:lineRule="auto"/>
    </w:pPr>
    <w:rPr>
      <w:rFonts w:ascii="Arial" w:eastAsia="Times New Roman" w:hAnsi="Arial" w:cs="Times New Roman"/>
      <w:sz w:val="21"/>
      <w:szCs w:val="21"/>
      <w:lang w:val="en-AU" w:eastAsia="en-AU"/>
    </w:rPr>
  </w:style>
  <w:style w:type="paragraph" w:customStyle="1" w:styleId="167AB08EE59641D08F5E164878104B0B1">
    <w:name w:val="167AB08EE59641D08F5E164878104B0B1"/>
    <w:rsid w:val="008A53C4"/>
    <w:pPr>
      <w:spacing w:after="120" w:line="264" w:lineRule="auto"/>
    </w:pPr>
    <w:rPr>
      <w:rFonts w:ascii="Arial" w:eastAsia="Times New Roman" w:hAnsi="Arial" w:cs="Times New Roman"/>
      <w:sz w:val="21"/>
      <w:szCs w:val="21"/>
      <w:lang w:val="en-AU" w:eastAsia="en-AU"/>
    </w:rPr>
  </w:style>
  <w:style w:type="paragraph" w:customStyle="1" w:styleId="A66971BFC08049FB9B7184F11C5D19FF1">
    <w:name w:val="A66971BFC08049FB9B7184F11C5D19F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7F4199001A14013ACCAD0E94365D7FE1">
    <w:name w:val="A7F4199001A14013ACCAD0E94365D7FE1"/>
    <w:rsid w:val="008A53C4"/>
    <w:pPr>
      <w:spacing w:after="120" w:line="264" w:lineRule="auto"/>
    </w:pPr>
    <w:rPr>
      <w:rFonts w:ascii="Arial" w:eastAsia="Times New Roman" w:hAnsi="Arial" w:cs="Times New Roman"/>
      <w:sz w:val="21"/>
      <w:szCs w:val="21"/>
      <w:lang w:val="en-AU" w:eastAsia="en-AU"/>
    </w:rPr>
  </w:style>
  <w:style w:type="paragraph" w:customStyle="1" w:styleId="11E2A0AED9384A659EF3173D83532D621">
    <w:name w:val="11E2A0AED9384A659EF3173D83532D621"/>
    <w:rsid w:val="008A53C4"/>
    <w:pPr>
      <w:spacing w:after="120" w:line="264" w:lineRule="auto"/>
    </w:pPr>
    <w:rPr>
      <w:rFonts w:ascii="Arial" w:eastAsia="Times New Roman" w:hAnsi="Arial" w:cs="Times New Roman"/>
      <w:sz w:val="21"/>
      <w:szCs w:val="21"/>
      <w:lang w:val="en-AU" w:eastAsia="en-AU"/>
    </w:rPr>
  </w:style>
  <w:style w:type="paragraph" w:customStyle="1" w:styleId="D1ABBD2D43E5457AAC242604D19B2B211">
    <w:name w:val="D1ABBD2D43E5457AAC242604D19B2B211"/>
    <w:rsid w:val="008A53C4"/>
    <w:pPr>
      <w:spacing w:after="120" w:line="264" w:lineRule="auto"/>
    </w:pPr>
    <w:rPr>
      <w:rFonts w:ascii="Arial" w:eastAsia="Times New Roman" w:hAnsi="Arial" w:cs="Times New Roman"/>
      <w:sz w:val="21"/>
      <w:szCs w:val="21"/>
      <w:lang w:val="en-AU" w:eastAsia="en-AU"/>
    </w:rPr>
  </w:style>
  <w:style w:type="paragraph" w:customStyle="1" w:styleId="642D7710CE88424793E41019F69B77731">
    <w:name w:val="642D7710CE88424793E41019F69B777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45CE4980B804E2BAD77054C0A13F5321">
    <w:name w:val="645CE4980B804E2BAD77054C0A13F5321"/>
    <w:rsid w:val="008A53C4"/>
    <w:pPr>
      <w:spacing w:after="120" w:line="264" w:lineRule="auto"/>
    </w:pPr>
    <w:rPr>
      <w:rFonts w:ascii="Arial" w:eastAsia="Times New Roman" w:hAnsi="Arial" w:cs="Times New Roman"/>
      <w:sz w:val="21"/>
      <w:szCs w:val="21"/>
      <w:lang w:val="en-AU" w:eastAsia="en-AU"/>
    </w:rPr>
  </w:style>
  <w:style w:type="paragraph" w:customStyle="1" w:styleId="52ABF5544AAA4AA498B4378C9114BB7D1">
    <w:name w:val="52ABF5544AAA4AA498B4378C9114BB7D1"/>
    <w:rsid w:val="008A53C4"/>
    <w:pPr>
      <w:spacing w:after="120" w:line="264" w:lineRule="auto"/>
    </w:pPr>
    <w:rPr>
      <w:rFonts w:ascii="Arial" w:eastAsia="Times New Roman" w:hAnsi="Arial" w:cs="Times New Roman"/>
      <w:sz w:val="21"/>
      <w:szCs w:val="21"/>
      <w:lang w:val="en-AU" w:eastAsia="en-AU"/>
    </w:rPr>
  </w:style>
  <w:style w:type="paragraph" w:customStyle="1" w:styleId="59FCC0E7F48E4BF0BB3B4A91AFFFCC051">
    <w:name w:val="59FCC0E7F48E4BF0BB3B4A91AFFFCC051"/>
    <w:rsid w:val="008A53C4"/>
    <w:pPr>
      <w:spacing w:after="120" w:line="264" w:lineRule="auto"/>
    </w:pPr>
    <w:rPr>
      <w:rFonts w:ascii="Arial" w:eastAsia="Times New Roman" w:hAnsi="Arial" w:cs="Times New Roman"/>
      <w:sz w:val="21"/>
      <w:szCs w:val="21"/>
      <w:lang w:val="en-AU" w:eastAsia="en-AU"/>
    </w:rPr>
  </w:style>
  <w:style w:type="paragraph" w:customStyle="1" w:styleId="89C59AF90737408C99051487A35D80251">
    <w:name w:val="89C59AF90737408C99051487A35D8025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A3E91DC4B144EDCADE319F0533BDFBA1">
    <w:name w:val="9A3E91DC4B144EDCADE319F0533BDFBA1"/>
    <w:rsid w:val="008A53C4"/>
    <w:pPr>
      <w:spacing w:after="120" w:line="264" w:lineRule="auto"/>
    </w:pPr>
    <w:rPr>
      <w:rFonts w:ascii="Arial" w:eastAsia="Times New Roman" w:hAnsi="Arial" w:cs="Times New Roman"/>
      <w:sz w:val="21"/>
      <w:szCs w:val="21"/>
      <w:lang w:val="en-AU" w:eastAsia="en-AU"/>
    </w:rPr>
  </w:style>
  <w:style w:type="paragraph" w:customStyle="1" w:styleId="5185296A6ACB40FF9908B3A45B67CB441">
    <w:name w:val="5185296A6ACB40FF9908B3A45B67CB441"/>
    <w:rsid w:val="008A53C4"/>
    <w:pPr>
      <w:spacing w:after="120" w:line="264" w:lineRule="auto"/>
    </w:pPr>
    <w:rPr>
      <w:rFonts w:ascii="Arial" w:eastAsia="Times New Roman" w:hAnsi="Arial" w:cs="Times New Roman"/>
      <w:sz w:val="21"/>
      <w:szCs w:val="21"/>
      <w:lang w:val="en-AU" w:eastAsia="en-AU"/>
    </w:rPr>
  </w:style>
  <w:style w:type="paragraph" w:customStyle="1" w:styleId="F522AC4C4DA44479B555DB2DBFF459AA1">
    <w:name w:val="F522AC4C4DA44479B555DB2DBFF459AA1"/>
    <w:rsid w:val="008A53C4"/>
    <w:pPr>
      <w:spacing w:after="120" w:line="264" w:lineRule="auto"/>
    </w:pPr>
    <w:rPr>
      <w:rFonts w:ascii="Arial" w:eastAsia="Times New Roman" w:hAnsi="Arial" w:cs="Times New Roman"/>
      <w:sz w:val="21"/>
      <w:szCs w:val="21"/>
      <w:lang w:val="en-AU" w:eastAsia="en-AU"/>
    </w:rPr>
  </w:style>
  <w:style w:type="paragraph" w:customStyle="1" w:styleId="5178FFE997FA4F828595E34EE34A2C391">
    <w:name w:val="5178FFE997FA4F828595E34EE34A2C39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7DFD599891A428590DA621C981A950F1">
    <w:name w:val="57DFD599891A428590DA621C981A950F1"/>
    <w:rsid w:val="008A53C4"/>
    <w:pPr>
      <w:spacing w:after="120" w:line="264" w:lineRule="auto"/>
    </w:pPr>
    <w:rPr>
      <w:rFonts w:ascii="Arial" w:eastAsia="Times New Roman" w:hAnsi="Arial" w:cs="Times New Roman"/>
      <w:sz w:val="21"/>
      <w:szCs w:val="21"/>
      <w:lang w:val="en-AU" w:eastAsia="en-AU"/>
    </w:rPr>
  </w:style>
  <w:style w:type="paragraph" w:customStyle="1" w:styleId="0DD6D183CA3D4425A14A61B4F08EDED91">
    <w:name w:val="0DD6D183CA3D4425A14A61B4F08EDED91"/>
    <w:rsid w:val="008A53C4"/>
    <w:pPr>
      <w:spacing w:after="120" w:line="264" w:lineRule="auto"/>
    </w:pPr>
    <w:rPr>
      <w:rFonts w:ascii="Arial" w:eastAsia="Times New Roman" w:hAnsi="Arial" w:cs="Times New Roman"/>
      <w:sz w:val="21"/>
      <w:szCs w:val="21"/>
      <w:lang w:val="en-AU" w:eastAsia="en-AU"/>
    </w:rPr>
  </w:style>
  <w:style w:type="paragraph" w:customStyle="1" w:styleId="62E1CA6240BE4897B26D9E19EC6CEBCE1">
    <w:name w:val="62E1CA6240BE4897B26D9E19EC6CEBCE1"/>
    <w:rsid w:val="008A53C4"/>
    <w:pPr>
      <w:spacing w:after="120" w:line="264" w:lineRule="auto"/>
    </w:pPr>
    <w:rPr>
      <w:rFonts w:ascii="Arial" w:eastAsia="Times New Roman" w:hAnsi="Arial" w:cs="Times New Roman"/>
      <w:sz w:val="21"/>
      <w:szCs w:val="21"/>
      <w:lang w:val="en-AU" w:eastAsia="en-AU"/>
    </w:rPr>
  </w:style>
  <w:style w:type="paragraph" w:customStyle="1" w:styleId="49C311E5DF424FF6BB267FA275DB1C0F1">
    <w:name w:val="49C311E5DF424FF6BB267FA275DB1C0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50823D8D819485297CE5DE2B3880FD71">
    <w:name w:val="350823D8D819485297CE5DE2B3880FD71"/>
    <w:rsid w:val="008A53C4"/>
    <w:pPr>
      <w:spacing w:after="120" w:line="264" w:lineRule="auto"/>
    </w:pPr>
    <w:rPr>
      <w:rFonts w:ascii="Arial" w:eastAsia="Times New Roman" w:hAnsi="Arial" w:cs="Times New Roman"/>
      <w:sz w:val="21"/>
      <w:szCs w:val="21"/>
      <w:lang w:val="en-AU" w:eastAsia="en-AU"/>
    </w:rPr>
  </w:style>
  <w:style w:type="paragraph" w:customStyle="1" w:styleId="7318158FCCC94681949DC7F7D27671FA1">
    <w:name w:val="7318158FCCC94681949DC7F7D27671FA1"/>
    <w:rsid w:val="008A53C4"/>
    <w:pPr>
      <w:spacing w:after="120" w:line="264" w:lineRule="auto"/>
    </w:pPr>
    <w:rPr>
      <w:rFonts w:ascii="Arial" w:eastAsia="Times New Roman" w:hAnsi="Arial" w:cs="Times New Roman"/>
      <w:sz w:val="21"/>
      <w:szCs w:val="21"/>
      <w:lang w:val="en-AU" w:eastAsia="en-AU"/>
    </w:rPr>
  </w:style>
  <w:style w:type="paragraph" w:customStyle="1" w:styleId="CEFA596317CB475A9F85D4B305876B851">
    <w:name w:val="CEFA596317CB475A9F85D4B305876B851"/>
    <w:rsid w:val="008A53C4"/>
    <w:pPr>
      <w:spacing w:after="120" w:line="264" w:lineRule="auto"/>
    </w:pPr>
    <w:rPr>
      <w:rFonts w:ascii="Arial" w:eastAsia="Times New Roman" w:hAnsi="Arial" w:cs="Times New Roman"/>
      <w:sz w:val="21"/>
      <w:szCs w:val="21"/>
      <w:lang w:val="en-AU" w:eastAsia="en-AU"/>
    </w:rPr>
  </w:style>
  <w:style w:type="paragraph" w:customStyle="1" w:styleId="8DC103BE7229471D86CE1801695584091">
    <w:name w:val="8DC103BE7229471D86CE180169558409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07AF3526A7C48638820ACBD0A2166F11">
    <w:name w:val="E07AF3526A7C48638820ACBD0A2166F11"/>
    <w:rsid w:val="008A53C4"/>
    <w:pPr>
      <w:spacing w:after="120" w:line="264" w:lineRule="auto"/>
    </w:pPr>
    <w:rPr>
      <w:rFonts w:ascii="Arial" w:eastAsia="Times New Roman" w:hAnsi="Arial" w:cs="Times New Roman"/>
      <w:sz w:val="21"/>
      <w:szCs w:val="21"/>
      <w:lang w:val="en-AU" w:eastAsia="en-AU"/>
    </w:rPr>
  </w:style>
  <w:style w:type="paragraph" w:customStyle="1" w:styleId="7ED076D2A58C4BAEAAD970799F6042A61">
    <w:name w:val="7ED076D2A58C4BAEAAD970799F6042A61"/>
    <w:rsid w:val="008A53C4"/>
    <w:pPr>
      <w:spacing w:after="120" w:line="264" w:lineRule="auto"/>
    </w:pPr>
    <w:rPr>
      <w:rFonts w:ascii="Arial" w:eastAsia="Times New Roman" w:hAnsi="Arial" w:cs="Times New Roman"/>
      <w:sz w:val="21"/>
      <w:szCs w:val="21"/>
      <w:lang w:val="en-AU" w:eastAsia="en-AU"/>
    </w:rPr>
  </w:style>
  <w:style w:type="paragraph" w:customStyle="1" w:styleId="B8F42533DB524064A1D776A0EE1EAC381">
    <w:name w:val="B8F42533DB524064A1D776A0EE1EAC381"/>
    <w:rsid w:val="008A53C4"/>
    <w:pPr>
      <w:spacing w:after="120" w:line="264" w:lineRule="auto"/>
    </w:pPr>
    <w:rPr>
      <w:rFonts w:ascii="Arial" w:eastAsia="Times New Roman" w:hAnsi="Arial" w:cs="Times New Roman"/>
      <w:sz w:val="21"/>
      <w:szCs w:val="21"/>
      <w:lang w:val="en-AU" w:eastAsia="en-AU"/>
    </w:rPr>
  </w:style>
  <w:style w:type="paragraph" w:customStyle="1" w:styleId="2044A24D8ADA4A2BB70EB3FE499965941">
    <w:name w:val="2044A24D8ADA4A2BB70EB3FE499965941"/>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7ECF2C2FD1F6403B9E35E0BB5B4249801">
    <w:name w:val="7ECF2C2FD1F6403B9E35E0BB5B4249801"/>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0CC50F9E1BF0495799DB570F227186772">
    <w:name w:val="0CC50F9E1BF0495799DB570F227186772"/>
    <w:rsid w:val="008A53C4"/>
    <w:pPr>
      <w:spacing w:after="120" w:line="264" w:lineRule="auto"/>
    </w:pPr>
    <w:rPr>
      <w:rFonts w:ascii="Arial" w:eastAsia="Times New Roman" w:hAnsi="Arial" w:cs="Times New Roman"/>
      <w:sz w:val="21"/>
      <w:szCs w:val="21"/>
      <w:lang w:val="en-AU" w:eastAsia="en-AU"/>
    </w:rPr>
  </w:style>
  <w:style w:type="paragraph" w:customStyle="1" w:styleId="0A16D77E47264F18A3C67EDBA428A57F2">
    <w:name w:val="0A16D77E47264F18A3C67EDBA428A57F2"/>
    <w:rsid w:val="008A53C4"/>
    <w:pPr>
      <w:spacing w:after="120" w:line="264" w:lineRule="auto"/>
    </w:pPr>
    <w:rPr>
      <w:rFonts w:ascii="Arial" w:eastAsia="Times New Roman" w:hAnsi="Arial" w:cs="Times New Roman"/>
      <w:sz w:val="21"/>
      <w:szCs w:val="21"/>
      <w:lang w:val="en-AU" w:eastAsia="en-AU"/>
    </w:rPr>
  </w:style>
  <w:style w:type="paragraph" w:customStyle="1" w:styleId="59A076F9398546C690D80292E204E0B32">
    <w:name w:val="59A076F9398546C690D80292E204E0B32"/>
    <w:rsid w:val="008A53C4"/>
    <w:pPr>
      <w:spacing w:after="120" w:line="264" w:lineRule="auto"/>
    </w:pPr>
    <w:rPr>
      <w:rFonts w:ascii="Arial" w:eastAsia="Times New Roman" w:hAnsi="Arial" w:cs="Times New Roman"/>
      <w:sz w:val="21"/>
      <w:szCs w:val="21"/>
      <w:lang w:val="en-AU" w:eastAsia="en-AU"/>
    </w:rPr>
  </w:style>
  <w:style w:type="paragraph" w:customStyle="1" w:styleId="6AE88D60EE7947879C68174F573E1CEB2">
    <w:name w:val="6AE88D60EE7947879C68174F573E1CEB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F90322C471E4B3B8F1B3473A68CA6892">
    <w:name w:val="9F90322C471E4B3B8F1B3473A68CA6892"/>
    <w:rsid w:val="008A53C4"/>
    <w:pPr>
      <w:spacing w:after="120" w:line="264" w:lineRule="auto"/>
    </w:pPr>
    <w:rPr>
      <w:rFonts w:ascii="Arial" w:eastAsia="Times New Roman" w:hAnsi="Arial" w:cs="Times New Roman"/>
      <w:sz w:val="21"/>
      <w:szCs w:val="21"/>
      <w:lang w:val="en-AU" w:eastAsia="en-AU"/>
    </w:rPr>
  </w:style>
  <w:style w:type="paragraph" w:customStyle="1" w:styleId="13E3AE35ADDB405987229BC27B3D28152">
    <w:name w:val="13E3AE35ADDB405987229BC27B3D28152"/>
    <w:rsid w:val="008A53C4"/>
    <w:pPr>
      <w:spacing w:after="120" w:line="264" w:lineRule="auto"/>
    </w:pPr>
    <w:rPr>
      <w:rFonts w:ascii="Arial" w:eastAsia="Times New Roman" w:hAnsi="Arial" w:cs="Times New Roman"/>
      <w:sz w:val="21"/>
      <w:szCs w:val="21"/>
      <w:lang w:val="en-AU" w:eastAsia="en-AU"/>
    </w:rPr>
  </w:style>
  <w:style w:type="paragraph" w:customStyle="1" w:styleId="FAA5E1733DEA49EEB7E4CA0766D4D8C92">
    <w:name w:val="FAA5E1733DEA49EEB7E4CA0766D4D8C92"/>
    <w:rsid w:val="008A53C4"/>
    <w:pPr>
      <w:spacing w:after="120" w:line="264" w:lineRule="auto"/>
    </w:pPr>
    <w:rPr>
      <w:rFonts w:ascii="Arial" w:eastAsia="Times New Roman" w:hAnsi="Arial" w:cs="Times New Roman"/>
      <w:sz w:val="21"/>
      <w:szCs w:val="21"/>
      <w:lang w:val="en-AU" w:eastAsia="en-AU"/>
    </w:rPr>
  </w:style>
  <w:style w:type="paragraph" w:customStyle="1" w:styleId="C33D7F61729B4A78BE22EDE4B6AFA84F2">
    <w:name w:val="C33D7F61729B4A78BE22EDE4B6AFA84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EB63108FE3E4AFBBD8F8F09DDB0EB2D2">
    <w:name w:val="BEB63108FE3E4AFBBD8F8F09DDB0EB2D2"/>
    <w:rsid w:val="008A53C4"/>
    <w:pPr>
      <w:spacing w:after="120" w:line="264" w:lineRule="auto"/>
    </w:pPr>
    <w:rPr>
      <w:rFonts w:ascii="Arial" w:eastAsia="Times New Roman" w:hAnsi="Arial" w:cs="Times New Roman"/>
      <w:sz w:val="21"/>
      <w:szCs w:val="21"/>
      <w:lang w:val="en-AU" w:eastAsia="en-AU"/>
    </w:rPr>
  </w:style>
  <w:style w:type="paragraph" w:customStyle="1" w:styleId="4B216277F41047B8865DF452CC7F8D0C2">
    <w:name w:val="4B216277F41047B8865DF452CC7F8D0C2"/>
    <w:rsid w:val="008A53C4"/>
    <w:pPr>
      <w:spacing w:after="120" w:line="264" w:lineRule="auto"/>
    </w:pPr>
    <w:rPr>
      <w:rFonts w:ascii="Arial" w:eastAsia="Times New Roman" w:hAnsi="Arial" w:cs="Times New Roman"/>
      <w:sz w:val="21"/>
      <w:szCs w:val="21"/>
      <w:lang w:val="en-AU" w:eastAsia="en-AU"/>
    </w:rPr>
  </w:style>
  <w:style w:type="paragraph" w:customStyle="1" w:styleId="8AEEA758881D4A65BEE4AC2FA7F5FE232">
    <w:name w:val="8AEEA758881D4A65BEE4AC2FA7F5FE232"/>
    <w:rsid w:val="008A53C4"/>
    <w:pPr>
      <w:spacing w:after="120" w:line="264" w:lineRule="auto"/>
    </w:pPr>
    <w:rPr>
      <w:rFonts w:ascii="Arial" w:eastAsia="Times New Roman" w:hAnsi="Arial" w:cs="Times New Roman"/>
      <w:sz w:val="21"/>
      <w:szCs w:val="21"/>
      <w:lang w:val="en-AU" w:eastAsia="en-AU"/>
    </w:rPr>
  </w:style>
  <w:style w:type="paragraph" w:customStyle="1" w:styleId="A6AB3829F10D44BD97F39343E2760B6D2">
    <w:name w:val="A6AB3829F10D44BD97F39343E2760B6D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94BDA01534945EAB3A3B3A2247D5F222">
    <w:name w:val="094BDA01534945EAB3A3B3A2247D5F222"/>
    <w:rsid w:val="008A53C4"/>
    <w:pPr>
      <w:spacing w:after="120" w:line="264" w:lineRule="auto"/>
    </w:pPr>
    <w:rPr>
      <w:rFonts w:ascii="Arial" w:eastAsia="Times New Roman" w:hAnsi="Arial" w:cs="Times New Roman"/>
      <w:sz w:val="21"/>
      <w:szCs w:val="21"/>
      <w:lang w:val="en-AU" w:eastAsia="en-AU"/>
    </w:rPr>
  </w:style>
  <w:style w:type="paragraph" w:customStyle="1" w:styleId="F9A3D941D0E347ACA71DA41640969D212">
    <w:name w:val="F9A3D941D0E347ACA71DA41640969D212"/>
    <w:rsid w:val="008A53C4"/>
    <w:pPr>
      <w:spacing w:after="120" w:line="264" w:lineRule="auto"/>
    </w:pPr>
    <w:rPr>
      <w:rFonts w:ascii="Arial" w:eastAsia="Times New Roman" w:hAnsi="Arial" w:cs="Times New Roman"/>
      <w:sz w:val="21"/>
      <w:szCs w:val="21"/>
      <w:lang w:val="en-AU" w:eastAsia="en-AU"/>
    </w:rPr>
  </w:style>
  <w:style w:type="paragraph" w:customStyle="1" w:styleId="277869F0376E4C8F8E62AF8C2AC7F39F2">
    <w:name w:val="277869F0376E4C8F8E62AF8C2AC7F39F2"/>
    <w:rsid w:val="008A53C4"/>
    <w:pPr>
      <w:spacing w:after="120" w:line="264" w:lineRule="auto"/>
    </w:pPr>
    <w:rPr>
      <w:rFonts w:ascii="Arial" w:eastAsia="Times New Roman" w:hAnsi="Arial" w:cs="Times New Roman"/>
      <w:sz w:val="21"/>
      <w:szCs w:val="21"/>
      <w:lang w:val="en-AU" w:eastAsia="en-AU"/>
    </w:rPr>
  </w:style>
  <w:style w:type="paragraph" w:customStyle="1" w:styleId="FB459AE9C0454AB298C9F72D9731067B2">
    <w:name w:val="FB459AE9C0454AB298C9F72D9731067B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2A995A8073F4587BA2E18AD3E6FBFDB2">
    <w:name w:val="32A995A8073F4587BA2E18AD3E6FBFDB2"/>
    <w:rsid w:val="008A53C4"/>
    <w:pPr>
      <w:spacing w:after="120" w:line="264" w:lineRule="auto"/>
    </w:pPr>
    <w:rPr>
      <w:rFonts w:ascii="Arial" w:eastAsia="Times New Roman" w:hAnsi="Arial" w:cs="Times New Roman"/>
      <w:sz w:val="21"/>
      <w:szCs w:val="21"/>
      <w:lang w:val="en-AU" w:eastAsia="en-AU"/>
    </w:rPr>
  </w:style>
  <w:style w:type="paragraph" w:customStyle="1" w:styleId="560657E22B064163A9C90CCAF6E449842">
    <w:name w:val="560657E22B064163A9C90CCAF6E449842"/>
    <w:rsid w:val="008A53C4"/>
    <w:pPr>
      <w:spacing w:after="120" w:line="264" w:lineRule="auto"/>
    </w:pPr>
    <w:rPr>
      <w:rFonts w:ascii="Arial" w:eastAsia="Times New Roman" w:hAnsi="Arial" w:cs="Times New Roman"/>
      <w:sz w:val="21"/>
      <w:szCs w:val="21"/>
      <w:lang w:val="en-AU" w:eastAsia="en-AU"/>
    </w:rPr>
  </w:style>
  <w:style w:type="paragraph" w:customStyle="1" w:styleId="167AB08EE59641D08F5E164878104B0B2">
    <w:name w:val="167AB08EE59641D08F5E164878104B0B2"/>
    <w:rsid w:val="008A53C4"/>
    <w:pPr>
      <w:spacing w:after="120" w:line="264" w:lineRule="auto"/>
    </w:pPr>
    <w:rPr>
      <w:rFonts w:ascii="Arial" w:eastAsia="Times New Roman" w:hAnsi="Arial" w:cs="Times New Roman"/>
      <w:sz w:val="21"/>
      <w:szCs w:val="21"/>
      <w:lang w:val="en-AU" w:eastAsia="en-AU"/>
    </w:rPr>
  </w:style>
  <w:style w:type="paragraph" w:customStyle="1" w:styleId="A66971BFC08049FB9B7184F11C5D19FF2">
    <w:name w:val="A66971BFC08049FB9B7184F11C5D19F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7F4199001A14013ACCAD0E94365D7FE2">
    <w:name w:val="A7F4199001A14013ACCAD0E94365D7FE2"/>
    <w:rsid w:val="008A53C4"/>
    <w:pPr>
      <w:spacing w:after="120" w:line="264" w:lineRule="auto"/>
    </w:pPr>
    <w:rPr>
      <w:rFonts w:ascii="Arial" w:eastAsia="Times New Roman" w:hAnsi="Arial" w:cs="Times New Roman"/>
      <w:sz w:val="21"/>
      <w:szCs w:val="21"/>
      <w:lang w:val="en-AU" w:eastAsia="en-AU"/>
    </w:rPr>
  </w:style>
  <w:style w:type="paragraph" w:customStyle="1" w:styleId="11E2A0AED9384A659EF3173D83532D622">
    <w:name w:val="11E2A0AED9384A659EF3173D83532D622"/>
    <w:rsid w:val="008A53C4"/>
    <w:pPr>
      <w:spacing w:after="120" w:line="264" w:lineRule="auto"/>
    </w:pPr>
    <w:rPr>
      <w:rFonts w:ascii="Arial" w:eastAsia="Times New Roman" w:hAnsi="Arial" w:cs="Times New Roman"/>
      <w:sz w:val="21"/>
      <w:szCs w:val="21"/>
      <w:lang w:val="en-AU" w:eastAsia="en-AU"/>
    </w:rPr>
  </w:style>
  <w:style w:type="paragraph" w:customStyle="1" w:styleId="D1ABBD2D43E5457AAC242604D19B2B212">
    <w:name w:val="D1ABBD2D43E5457AAC242604D19B2B212"/>
    <w:rsid w:val="008A53C4"/>
    <w:pPr>
      <w:spacing w:after="120" w:line="264" w:lineRule="auto"/>
    </w:pPr>
    <w:rPr>
      <w:rFonts w:ascii="Arial" w:eastAsia="Times New Roman" w:hAnsi="Arial" w:cs="Times New Roman"/>
      <w:sz w:val="21"/>
      <w:szCs w:val="21"/>
      <w:lang w:val="en-AU" w:eastAsia="en-AU"/>
    </w:rPr>
  </w:style>
  <w:style w:type="paragraph" w:customStyle="1" w:styleId="642D7710CE88424793E41019F69B77732">
    <w:name w:val="642D7710CE88424793E41019F69B777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45CE4980B804E2BAD77054C0A13F5322">
    <w:name w:val="645CE4980B804E2BAD77054C0A13F5322"/>
    <w:rsid w:val="008A53C4"/>
    <w:pPr>
      <w:spacing w:after="120" w:line="264" w:lineRule="auto"/>
    </w:pPr>
    <w:rPr>
      <w:rFonts w:ascii="Arial" w:eastAsia="Times New Roman" w:hAnsi="Arial" w:cs="Times New Roman"/>
      <w:sz w:val="21"/>
      <w:szCs w:val="21"/>
      <w:lang w:val="en-AU" w:eastAsia="en-AU"/>
    </w:rPr>
  </w:style>
  <w:style w:type="paragraph" w:customStyle="1" w:styleId="52ABF5544AAA4AA498B4378C9114BB7D2">
    <w:name w:val="52ABF5544AAA4AA498B4378C9114BB7D2"/>
    <w:rsid w:val="008A53C4"/>
    <w:pPr>
      <w:spacing w:after="120" w:line="264" w:lineRule="auto"/>
    </w:pPr>
    <w:rPr>
      <w:rFonts w:ascii="Arial" w:eastAsia="Times New Roman" w:hAnsi="Arial" w:cs="Times New Roman"/>
      <w:sz w:val="21"/>
      <w:szCs w:val="21"/>
      <w:lang w:val="en-AU" w:eastAsia="en-AU"/>
    </w:rPr>
  </w:style>
  <w:style w:type="paragraph" w:customStyle="1" w:styleId="59FCC0E7F48E4BF0BB3B4A91AFFFCC052">
    <w:name w:val="59FCC0E7F48E4BF0BB3B4A91AFFFCC052"/>
    <w:rsid w:val="008A53C4"/>
    <w:pPr>
      <w:spacing w:after="120" w:line="264" w:lineRule="auto"/>
    </w:pPr>
    <w:rPr>
      <w:rFonts w:ascii="Arial" w:eastAsia="Times New Roman" w:hAnsi="Arial" w:cs="Times New Roman"/>
      <w:sz w:val="21"/>
      <w:szCs w:val="21"/>
      <w:lang w:val="en-AU" w:eastAsia="en-AU"/>
    </w:rPr>
  </w:style>
  <w:style w:type="paragraph" w:customStyle="1" w:styleId="89C59AF90737408C99051487A35D80252">
    <w:name w:val="89C59AF90737408C99051487A35D8025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A3E91DC4B144EDCADE319F0533BDFBA2">
    <w:name w:val="9A3E91DC4B144EDCADE319F0533BDFBA2"/>
    <w:rsid w:val="008A53C4"/>
    <w:pPr>
      <w:spacing w:after="120" w:line="264" w:lineRule="auto"/>
    </w:pPr>
    <w:rPr>
      <w:rFonts w:ascii="Arial" w:eastAsia="Times New Roman" w:hAnsi="Arial" w:cs="Times New Roman"/>
      <w:sz w:val="21"/>
      <w:szCs w:val="21"/>
      <w:lang w:val="en-AU" w:eastAsia="en-AU"/>
    </w:rPr>
  </w:style>
  <w:style w:type="paragraph" w:customStyle="1" w:styleId="5185296A6ACB40FF9908B3A45B67CB442">
    <w:name w:val="5185296A6ACB40FF9908B3A45B67CB442"/>
    <w:rsid w:val="008A53C4"/>
    <w:pPr>
      <w:spacing w:after="120" w:line="264" w:lineRule="auto"/>
    </w:pPr>
    <w:rPr>
      <w:rFonts w:ascii="Arial" w:eastAsia="Times New Roman" w:hAnsi="Arial" w:cs="Times New Roman"/>
      <w:sz w:val="21"/>
      <w:szCs w:val="21"/>
      <w:lang w:val="en-AU" w:eastAsia="en-AU"/>
    </w:rPr>
  </w:style>
  <w:style w:type="paragraph" w:customStyle="1" w:styleId="F522AC4C4DA44479B555DB2DBFF459AA2">
    <w:name w:val="F522AC4C4DA44479B555DB2DBFF459AA2"/>
    <w:rsid w:val="008A53C4"/>
    <w:pPr>
      <w:spacing w:after="120" w:line="264" w:lineRule="auto"/>
    </w:pPr>
    <w:rPr>
      <w:rFonts w:ascii="Arial" w:eastAsia="Times New Roman" w:hAnsi="Arial" w:cs="Times New Roman"/>
      <w:sz w:val="21"/>
      <w:szCs w:val="21"/>
      <w:lang w:val="en-AU" w:eastAsia="en-AU"/>
    </w:rPr>
  </w:style>
  <w:style w:type="paragraph" w:customStyle="1" w:styleId="5178FFE997FA4F828595E34EE34A2C392">
    <w:name w:val="5178FFE997FA4F828595E34EE34A2C39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7DFD599891A428590DA621C981A950F2">
    <w:name w:val="57DFD599891A428590DA621C981A950F2"/>
    <w:rsid w:val="008A53C4"/>
    <w:pPr>
      <w:spacing w:after="120" w:line="264" w:lineRule="auto"/>
    </w:pPr>
    <w:rPr>
      <w:rFonts w:ascii="Arial" w:eastAsia="Times New Roman" w:hAnsi="Arial" w:cs="Times New Roman"/>
      <w:sz w:val="21"/>
      <w:szCs w:val="21"/>
      <w:lang w:val="en-AU" w:eastAsia="en-AU"/>
    </w:rPr>
  </w:style>
  <w:style w:type="paragraph" w:customStyle="1" w:styleId="0DD6D183CA3D4425A14A61B4F08EDED92">
    <w:name w:val="0DD6D183CA3D4425A14A61B4F08EDED92"/>
    <w:rsid w:val="008A53C4"/>
    <w:pPr>
      <w:spacing w:after="120" w:line="264" w:lineRule="auto"/>
    </w:pPr>
    <w:rPr>
      <w:rFonts w:ascii="Arial" w:eastAsia="Times New Roman" w:hAnsi="Arial" w:cs="Times New Roman"/>
      <w:sz w:val="21"/>
      <w:szCs w:val="21"/>
      <w:lang w:val="en-AU" w:eastAsia="en-AU"/>
    </w:rPr>
  </w:style>
  <w:style w:type="paragraph" w:customStyle="1" w:styleId="62E1CA6240BE4897B26D9E19EC6CEBCE2">
    <w:name w:val="62E1CA6240BE4897B26D9E19EC6CEBCE2"/>
    <w:rsid w:val="008A53C4"/>
    <w:pPr>
      <w:spacing w:after="120" w:line="264" w:lineRule="auto"/>
    </w:pPr>
    <w:rPr>
      <w:rFonts w:ascii="Arial" w:eastAsia="Times New Roman" w:hAnsi="Arial" w:cs="Times New Roman"/>
      <w:sz w:val="21"/>
      <w:szCs w:val="21"/>
      <w:lang w:val="en-AU" w:eastAsia="en-AU"/>
    </w:rPr>
  </w:style>
  <w:style w:type="paragraph" w:customStyle="1" w:styleId="49C311E5DF424FF6BB267FA275DB1C0F2">
    <w:name w:val="49C311E5DF424FF6BB267FA275DB1C0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50823D8D819485297CE5DE2B3880FD72">
    <w:name w:val="350823D8D819485297CE5DE2B3880FD72"/>
    <w:rsid w:val="008A53C4"/>
    <w:pPr>
      <w:spacing w:after="120" w:line="264" w:lineRule="auto"/>
    </w:pPr>
    <w:rPr>
      <w:rFonts w:ascii="Arial" w:eastAsia="Times New Roman" w:hAnsi="Arial" w:cs="Times New Roman"/>
      <w:sz w:val="21"/>
      <w:szCs w:val="21"/>
      <w:lang w:val="en-AU" w:eastAsia="en-AU"/>
    </w:rPr>
  </w:style>
  <w:style w:type="paragraph" w:customStyle="1" w:styleId="7318158FCCC94681949DC7F7D27671FA2">
    <w:name w:val="7318158FCCC94681949DC7F7D27671FA2"/>
    <w:rsid w:val="008A53C4"/>
    <w:pPr>
      <w:spacing w:after="120" w:line="264" w:lineRule="auto"/>
    </w:pPr>
    <w:rPr>
      <w:rFonts w:ascii="Arial" w:eastAsia="Times New Roman" w:hAnsi="Arial" w:cs="Times New Roman"/>
      <w:sz w:val="21"/>
      <w:szCs w:val="21"/>
      <w:lang w:val="en-AU" w:eastAsia="en-AU"/>
    </w:rPr>
  </w:style>
  <w:style w:type="paragraph" w:customStyle="1" w:styleId="CEFA596317CB475A9F85D4B305876B852">
    <w:name w:val="CEFA596317CB475A9F85D4B305876B852"/>
    <w:rsid w:val="008A53C4"/>
    <w:pPr>
      <w:spacing w:after="120" w:line="264" w:lineRule="auto"/>
    </w:pPr>
    <w:rPr>
      <w:rFonts w:ascii="Arial" w:eastAsia="Times New Roman" w:hAnsi="Arial" w:cs="Times New Roman"/>
      <w:sz w:val="21"/>
      <w:szCs w:val="21"/>
      <w:lang w:val="en-AU" w:eastAsia="en-AU"/>
    </w:rPr>
  </w:style>
  <w:style w:type="paragraph" w:customStyle="1" w:styleId="8DC103BE7229471D86CE1801695584092">
    <w:name w:val="8DC103BE7229471D86CE180169558409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07AF3526A7C48638820ACBD0A2166F12">
    <w:name w:val="E07AF3526A7C48638820ACBD0A2166F12"/>
    <w:rsid w:val="008A53C4"/>
    <w:pPr>
      <w:spacing w:after="120" w:line="264" w:lineRule="auto"/>
    </w:pPr>
    <w:rPr>
      <w:rFonts w:ascii="Arial" w:eastAsia="Times New Roman" w:hAnsi="Arial" w:cs="Times New Roman"/>
      <w:sz w:val="21"/>
      <w:szCs w:val="21"/>
      <w:lang w:val="en-AU" w:eastAsia="en-AU"/>
    </w:rPr>
  </w:style>
  <w:style w:type="paragraph" w:customStyle="1" w:styleId="7ED076D2A58C4BAEAAD970799F6042A62">
    <w:name w:val="7ED076D2A58C4BAEAAD970799F6042A62"/>
    <w:rsid w:val="008A53C4"/>
    <w:pPr>
      <w:spacing w:after="120" w:line="264" w:lineRule="auto"/>
    </w:pPr>
    <w:rPr>
      <w:rFonts w:ascii="Arial" w:eastAsia="Times New Roman" w:hAnsi="Arial" w:cs="Times New Roman"/>
      <w:sz w:val="21"/>
      <w:szCs w:val="21"/>
      <w:lang w:val="en-AU" w:eastAsia="en-AU"/>
    </w:rPr>
  </w:style>
  <w:style w:type="paragraph" w:customStyle="1" w:styleId="B8F42533DB524064A1D776A0EE1EAC382">
    <w:name w:val="B8F42533DB524064A1D776A0EE1EAC382"/>
    <w:rsid w:val="008A53C4"/>
    <w:pPr>
      <w:spacing w:after="120" w:line="264" w:lineRule="auto"/>
    </w:pPr>
    <w:rPr>
      <w:rFonts w:ascii="Arial" w:eastAsia="Times New Roman" w:hAnsi="Arial" w:cs="Times New Roman"/>
      <w:sz w:val="21"/>
      <w:szCs w:val="21"/>
      <w:lang w:val="en-AU" w:eastAsia="en-AU"/>
    </w:rPr>
  </w:style>
  <w:style w:type="paragraph" w:customStyle="1" w:styleId="2044A24D8ADA4A2BB70EB3FE499965942">
    <w:name w:val="2044A24D8ADA4A2BB70EB3FE499965942"/>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7ECF2C2FD1F6403B9E35E0BB5B4249802">
    <w:name w:val="7ECF2C2FD1F6403B9E35E0BB5B4249802"/>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6AA503D5ACE242BC8052F22D492C5223">
    <w:name w:val="6AA503D5ACE242BC8052F22D492C5223"/>
    <w:rsid w:val="008A53C4"/>
  </w:style>
  <w:style w:type="paragraph" w:customStyle="1" w:styleId="31554CE7FADA4F71B2A1747DD40C7E05">
    <w:name w:val="31554CE7FADA4F71B2A1747DD40C7E05"/>
    <w:rsid w:val="008A53C4"/>
  </w:style>
  <w:style w:type="paragraph" w:customStyle="1" w:styleId="0D3F220C166B4457B6757901A91AEB6D">
    <w:name w:val="0D3F220C166B4457B6757901A91AEB6D"/>
    <w:rsid w:val="008A53C4"/>
  </w:style>
  <w:style w:type="paragraph" w:customStyle="1" w:styleId="6A0C9CDB6BFE4FFD91DC74F831F8E8AC">
    <w:name w:val="6A0C9CDB6BFE4FFD91DC74F831F8E8AC"/>
    <w:rsid w:val="008A53C4"/>
  </w:style>
  <w:style w:type="paragraph" w:customStyle="1" w:styleId="3FD10497B02C427AB3956E3BC2C7B332">
    <w:name w:val="3FD10497B02C427AB3956E3BC2C7B332"/>
    <w:rsid w:val="008A53C4"/>
  </w:style>
  <w:style w:type="paragraph" w:customStyle="1" w:styleId="4EA73E38FF15412986AA05233D7224B8">
    <w:name w:val="4EA73E38FF15412986AA05233D7224B8"/>
    <w:rsid w:val="008A53C4"/>
  </w:style>
  <w:style w:type="paragraph" w:customStyle="1" w:styleId="A575D5F143E0407DA58DF5F4E9BAEFB3">
    <w:name w:val="A575D5F143E0407DA58DF5F4E9BAEFB3"/>
    <w:rsid w:val="008A53C4"/>
  </w:style>
  <w:style w:type="paragraph" w:customStyle="1" w:styleId="94378687E1E54375B869991D68613708">
    <w:name w:val="94378687E1E54375B869991D68613708"/>
    <w:rsid w:val="008A53C4"/>
  </w:style>
  <w:style w:type="paragraph" w:customStyle="1" w:styleId="FB9272EC2DBA42B1A65B30E89C4AB101">
    <w:name w:val="FB9272EC2DBA42B1A65B30E89C4AB101"/>
    <w:rsid w:val="008A53C4"/>
  </w:style>
  <w:style w:type="paragraph" w:customStyle="1" w:styleId="07ED6868728344D4BB095593817460A4">
    <w:name w:val="07ED6868728344D4BB095593817460A4"/>
    <w:rsid w:val="008A53C4"/>
  </w:style>
  <w:style w:type="paragraph" w:customStyle="1" w:styleId="0B2C552771614ABFAC3833028EE6CBE4">
    <w:name w:val="0B2C552771614ABFAC3833028EE6CBE4"/>
    <w:rsid w:val="008A53C4"/>
  </w:style>
  <w:style w:type="paragraph" w:customStyle="1" w:styleId="5A80A3D5717349FFA265A1291ECAC1B2">
    <w:name w:val="5A80A3D5717349FFA265A1291ECAC1B2"/>
    <w:rsid w:val="008A53C4"/>
  </w:style>
  <w:style w:type="paragraph" w:customStyle="1" w:styleId="0ED4BEC9A3924E28B1594430B05393A8">
    <w:name w:val="0ED4BEC9A3924E28B1594430B05393A8"/>
    <w:rsid w:val="008A53C4"/>
  </w:style>
  <w:style w:type="paragraph" w:customStyle="1" w:styleId="F440D7D4F4D64B8EB70AE50052E6566A">
    <w:name w:val="F440D7D4F4D64B8EB70AE50052E6566A"/>
    <w:rsid w:val="008A53C4"/>
  </w:style>
  <w:style w:type="paragraph" w:customStyle="1" w:styleId="FC839834B5CF49CF8E2027091B4D5046">
    <w:name w:val="FC839834B5CF49CF8E2027091B4D5046"/>
    <w:rsid w:val="008A53C4"/>
  </w:style>
  <w:style w:type="paragraph" w:customStyle="1" w:styleId="8247CA5465BF4FAC9531AA6C264ED22B">
    <w:name w:val="8247CA5465BF4FAC9531AA6C264ED22B"/>
    <w:rsid w:val="008A53C4"/>
  </w:style>
  <w:style w:type="paragraph" w:customStyle="1" w:styleId="E14E9CAB8363483EA843AEAFD9CD10CC">
    <w:name w:val="E14E9CAB8363483EA843AEAFD9CD10CC"/>
    <w:rsid w:val="008A53C4"/>
  </w:style>
  <w:style w:type="paragraph" w:customStyle="1" w:styleId="5D3AC4B686B24CBF9C7D84370DDE1F20">
    <w:name w:val="5D3AC4B686B24CBF9C7D84370DDE1F20"/>
    <w:rsid w:val="008A53C4"/>
  </w:style>
  <w:style w:type="paragraph" w:customStyle="1" w:styleId="C7B8D9A33E8F4F26BE3574B1481D9A5F">
    <w:name w:val="C7B8D9A33E8F4F26BE3574B1481D9A5F"/>
    <w:rsid w:val="008A53C4"/>
  </w:style>
  <w:style w:type="paragraph" w:customStyle="1" w:styleId="9901FCB4A063462A91F34270EBD680AE">
    <w:name w:val="9901FCB4A063462A91F34270EBD680AE"/>
    <w:rsid w:val="008A53C4"/>
  </w:style>
  <w:style w:type="paragraph" w:customStyle="1" w:styleId="1F1CC7C3BB9C46ECB4B5AD313E8439A4">
    <w:name w:val="1F1CC7C3BB9C46ECB4B5AD313E8439A4"/>
    <w:rsid w:val="008A53C4"/>
  </w:style>
  <w:style w:type="paragraph" w:customStyle="1" w:styleId="EA2886F5FB964748A38B65F1C1B8F127">
    <w:name w:val="EA2886F5FB964748A38B65F1C1B8F127"/>
    <w:rsid w:val="008A53C4"/>
  </w:style>
  <w:style w:type="paragraph" w:customStyle="1" w:styleId="DC526EC040894E0AB04554A1D7847686">
    <w:name w:val="DC526EC040894E0AB04554A1D7847686"/>
    <w:rsid w:val="008A53C4"/>
  </w:style>
  <w:style w:type="paragraph" w:customStyle="1" w:styleId="CBDC61DF24B849F1BD67801AA1D36081">
    <w:name w:val="CBDC61DF24B849F1BD67801AA1D36081"/>
    <w:rsid w:val="008A53C4"/>
  </w:style>
  <w:style w:type="paragraph" w:customStyle="1" w:styleId="6DB5A09B4A024F18A736CEBF175AEA19">
    <w:name w:val="6DB5A09B4A024F18A736CEBF175AEA19"/>
    <w:rsid w:val="008A53C4"/>
  </w:style>
  <w:style w:type="paragraph" w:customStyle="1" w:styleId="C3FF9A04277640A78AAABB8887161346">
    <w:name w:val="C3FF9A04277640A78AAABB8887161346"/>
    <w:rsid w:val="008A53C4"/>
  </w:style>
  <w:style w:type="paragraph" w:customStyle="1" w:styleId="7F2D1D2D031E4EAC8E614A5342DE053A">
    <w:name w:val="7F2D1D2D031E4EAC8E614A5342DE053A"/>
    <w:rsid w:val="008A53C4"/>
  </w:style>
  <w:style w:type="paragraph" w:customStyle="1" w:styleId="D606BDF701924762A8B2E3058649ACBF">
    <w:name w:val="D606BDF701924762A8B2E3058649ACBF"/>
    <w:rsid w:val="008A53C4"/>
  </w:style>
  <w:style w:type="paragraph" w:customStyle="1" w:styleId="5F2941C348D2404E9652FE1206C23200">
    <w:name w:val="5F2941C348D2404E9652FE1206C23200"/>
    <w:rsid w:val="008A53C4"/>
  </w:style>
  <w:style w:type="paragraph" w:customStyle="1" w:styleId="75DEA93ABDC74F11BECA6DB926506401">
    <w:name w:val="75DEA93ABDC74F11BECA6DB926506401"/>
    <w:rsid w:val="008A53C4"/>
  </w:style>
  <w:style w:type="paragraph" w:customStyle="1" w:styleId="08250C481C9C4EED878C6D92B506056D">
    <w:name w:val="08250C481C9C4EED878C6D92B506056D"/>
    <w:rsid w:val="008A53C4"/>
  </w:style>
  <w:style w:type="paragraph" w:customStyle="1" w:styleId="1604F2D901084157BB1FF48538B531F1">
    <w:name w:val="1604F2D901084157BB1FF48538B531F1"/>
    <w:rsid w:val="008A53C4"/>
  </w:style>
  <w:style w:type="paragraph" w:customStyle="1" w:styleId="A3877DD1A98A4C65B045A4F620CAA434">
    <w:name w:val="A3877DD1A98A4C65B045A4F620CAA434"/>
    <w:rsid w:val="008A53C4"/>
  </w:style>
  <w:style w:type="paragraph" w:customStyle="1" w:styleId="7BB7F11EF72445CBBDF3EA8A500EAAD4">
    <w:name w:val="7BB7F11EF72445CBBDF3EA8A500EAAD4"/>
    <w:rsid w:val="008A53C4"/>
  </w:style>
  <w:style w:type="paragraph" w:customStyle="1" w:styleId="59E1A1EB2CD7479AAA4D74A9A7CD90B3">
    <w:name w:val="59E1A1EB2CD7479AAA4D74A9A7CD90B3"/>
    <w:rsid w:val="008A53C4"/>
  </w:style>
  <w:style w:type="paragraph" w:customStyle="1" w:styleId="77BFFBB7F4EE445B9C97A243C8C6302C">
    <w:name w:val="77BFFBB7F4EE445B9C97A243C8C6302C"/>
    <w:rsid w:val="008A53C4"/>
  </w:style>
  <w:style w:type="paragraph" w:customStyle="1" w:styleId="AD3B91D088784EA5B1B3EB2A2BB9947A">
    <w:name w:val="AD3B91D088784EA5B1B3EB2A2BB9947A"/>
    <w:rsid w:val="008A53C4"/>
  </w:style>
  <w:style w:type="paragraph" w:customStyle="1" w:styleId="90F8269D85E14C1A9F7E6B5004EB00D8">
    <w:name w:val="90F8269D85E14C1A9F7E6B5004EB00D8"/>
    <w:rsid w:val="008A53C4"/>
  </w:style>
  <w:style w:type="paragraph" w:customStyle="1" w:styleId="835E857CD338461199819D4069176362">
    <w:name w:val="835E857CD338461199819D4069176362"/>
    <w:rsid w:val="008A53C4"/>
  </w:style>
  <w:style w:type="paragraph" w:customStyle="1" w:styleId="8EDC5DE28FB94C45B55B8EEB026DDA1B">
    <w:name w:val="8EDC5DE28FB94C45B55B8EEB026DDA1B"/>
    <w:rsid w:val="008A53C4"/>
  </w:style>
  <w:style w:type="paragraph" w:customStyle="1" w:styleId="FE566DFDFC6342FD8F7679285C0326F1">
    <w:name w:val="FE566DFDFC6342FD8F7679285C0326F1"/>
    <w:rsid w:val="008A53C4"/>
  </w:style>
  <w:style w:type="paragraph" w:customStyle="1" w:styleId="3B1352F5D22F4F6093650F1B1781D7EA">
    <w:name w:val="3B1352F5D22F4F6093650F1B1781D7EA"/>
    <w:rsid w:val="008A53C4"/>
  </w:style>
  <w:style w:type="paragraph" w:customStyle="1" w:styleId="FD667C9803634780A56D3F2D2D3CD1A7">
    <w:name w:val="FD667C9803634780A56D3F2D2D3CD1A7"/>
    <w:rsid w:val="008A53C4"/>
  </w:style>
  <w:style w:type="paragraph" w:customStyle="1" w:styleId="E138967254374E0B8897356646CE3F59">
    <w:name w:val="E138967254374E0B8897356646CE3F59"/>
    <w:rsid w:val="008A53C4"/>
  </w:style>
  <w:style w:type="paragraph" w:customStyle="1" w:styleId="9E4EDC06663048D49BF6CF6957FE3641">
    <w:name w:val="9E4EDC06663048D49BF6CF6957FE3641"/>
    <w:rsid w:val="008A53C4"/>
  </w:style>
  <w:style w:type="paragraph" w:customStyle="1" w:styleId="8A476DFDAC2F46BDA8723F127B4086CA">
    <w:name w:val="8A476DFDAC2F46BDA8723F127B4086CA"/>
    <w:rsid w:val="008A53C4"/>
  </w:style>
  <w:style w:type="paragraph" w:customStyle="1" w:styleId="31B7A1A685D74EE88E8AAF55D8A45C59">
    <w:name w:val="31B7A1A685D74EE88E8AAF55D8A45C59"/>
    <w:rsid w:val="008A53C4"/>
  </w:style>
  <w:style w:type="paragraph" w:customStyle="1" w:styleId="268FD2C07EBD481E8FA5F5E21C55DE4B">
    <w:name w:val="268FD2C07EBD481E8FA5F5E21C55DE4B"/>
    <w:rsid w:val="008A53C4"/>
  </w:style>
  <w:style w:type="paragraph" w:customStyle="1" w:styleId="05BEC076FA804BC18F51DBCEB2C57B5E">
    <w:name w:val="05BEC076FA804BC18F51DBCEB2C57B5E"/>
    <w:rsid w:val="008A53C4"/>
  </w:style>
  <w:style w:type="paragraph" w:customStyle="1" w:styleId="07B597B5845C4338A52469ECCCC8BF6B">
    <w:name w:val="07B597B5845C4338A52469ECCCC8BF6B"/>
    <w:rsid w:val="008A53C4"/>
  </w:style>
  <w:style w:type="paragraph" w:customStyle="1" w:styleId="0DFD98247A5C4F2E84CF2D91C2175DFE">
    <w:name w:val="0DFD98247A5C4F2E84CF2D91C2175DFE"/>
    <w:rsid w:val="008A53C4"/>
  </w:style>
  <w:style w:type="paragraph" w:customStyle="1" w:styleId="09550F844D3845C79F5BCAFC533A1EB2">
    <w:name w:val="09550F844D3845C79F5BCAFC533A1EB2"/>
    <w:rsid w:val="008A53C4"/>
  </w:style>
  <w:style w:type="paragraph" w:customStyle="1" w:styleId="0466064413B34557B002C12752CEA96E">
    <w:name w:val="0466064413B34557B002C12752CEA96E"/>
    <w:rsid w:val="008A53C4"/>
  </w:style>
  <w:style w:type="paragraph" w:customStyle="1" w:styleId="BFA5AF9A3DC94E0BAC9FD11104658327">
    <w:name w:val="BFA5AF9A3DC94E0BAC9FD11104658327"/>
    <w:rsid w:val="008A53C4"/>
  </w:style>
  <w:style w:type="paragraph" w:customStyle="1" w:styleId="1C40E7E5DF7B4066A611A30E8300DBF0">
    <w:name w:val="1C40E7E5DF7B4066A611A30E8300DBF0"/>
    <w:rsid w:val="008A53C4"/>
  </w:style>
  <w:style w:type="paragraph" w:customStyle="1" w:styleId="91C6CC9C99144A728BC750040D8467FC">
    <w:name w:val="91C6CC9C99144A728BC750040D8467FC"/>
    <w:rsid w:val="008A53C4"/>
  </w:style>
  <w:style w:type="paragraph" w:customStyle="1" w:styleId="8495B8D4B20F44FABF7AF812C1BC4462">
    <w:name w:val="8495B8D4B20F44FABF7AF812C1BC4462"/>
    <w:rsid w:val="008A53C4"/>
  </w:style>
  <w:style w:type="paragraph" w:customStyle="1" w:styleId="F87068F83C6645A7B9BD413139A2B711">
    <w:name w:val="F87068F83C6645A7B9BD413139A2B711"/>
    <w:rsid w:val="008A53C4"/>
  </w:style>
  <w:style w:type="paragraph" w:customStyle="1" w:styleId="871C9E7B98E749E8896A2A8A713668AC">
    <w:name w:val="871C9E7B98E749E8896A2A8A713668AC"/>
    <w:rsid w:val="008A53C4"/>
  </w:style>
  <w:style w:type="paragraph" w:customStyle="1" w:styleId="75D3205B88A54F3BB2109DDB3E4AD79C">
    <w:name w:val="75D3205B88A54F3BB2109DDB3E4AD79C"/>
    <w:rsid w:val="008A53C4"/>
  </w:style>
  <w:style w:type="paragraph" w:customStyle="1" w:styleId="7A7E2F440D5D4FE0A2DB0FAA7970D246">
    <w:name w:val="7A7E2F440D5D4FE0A2DB0FAA7970D246"/>
    <w:rsid w:val="008A53C4"/>
  </w:style>
  <w:style w:type="paragraph" w:customStyle="1" w:styleId="55DAEB80997C46F4B94342DCDF90B765">
    <w:name w:val="55DAEB80997C46F4B94342DCDF90B765"/>
    <w:rsid w:val="008A53C4"/>
  </w:style>
  <w:style w:type="paragraph" w:customStyle="1" w:styleId="B0BAE2EDE34C40F8B1D72960ADE0ADD2">
    <w:name w:val="B0BAE2EDE34C40F8B1D72960ADE0ADD2"/>
    <w:rsid w:val="008A53C4"/>
  </w:style>
  <w:style w:type="paragraph" w:customStyle="1" w:styleId="B8F09B5CB90C4708B8352E93A809CC99">
    <w:name w:val="B8F09B5CB90C4708B8352E93A809CC99"/>
    <w:rsid w:val="008A53C4"/>
  </w:style>
  <w:style w:type="paragraph" w:customStyle="1" w:styleId="7BD210C9609E4E09B60BBFE6AB893E92">
    <w:name w:val="7BD210C9609E4E09B60BBFE6AB893E92"/>
    <w:rsid w:val="008A53C4"/>
  </w:style>
  <w:style w:type="paragraph" w:customStyle="1" w:styleId="E8E5AFC07F574DE8BA15562289061AD8">
    <w:name w:val="E8E5AFC07F574DE8BA15562289061AD8"/>
    <w:rsid w:val="008A53C4"/>
  </w:style>
  <w:style w:type="paragraph" w:customStyle="1" w:styleId="9278557BC4414A4A9AABCD68EA8D0E65">
    <w:name w:val="9278557BC4414A4A9AABCD68EA8D0E65"/>
    <w:rsid w:val="008A53C4"/>
  </w:style>
  <w:style w:type="paragraph" w:customStyle="1" w:styleId="206B7A18410E4220B1C36FCD8E002831">
    <w:name w:val="206B7A18410E4220B1C36FCD8E002831"/>
    <w:rsid w:val="008A53C4"/>
  </w:style>
  <w:style w:type="paragraph" w:customStyle="1" w:styleId="B692F2A5FC9A41B6B12927F01F56054B">
    <w:name w:val="B692F2A5FC9A41B6B12927F01F56054B"/>
    <w:rsid w:val="008A53C4"/>
  </w:style>
  <w:style w:type="paragraph" w:customStyle="1" w:styleId="A3BD0A6C5D7C445D9EBB2B5256D8174A">
    <w:name w:val="A3BD0A6C5D7C445D9EBB2B5256D8174A"/>
    <w:rsid w:val="008A53C4"/>
  </w:style>
  <w:style w:type="paragraph" w:customStyle="1" w:styleId="EB9ADBC59CAA4023B19E71144E181D42">
    <w:name w:val="EB9ADBC59CAA4023B19E71144E181D42"/>
    <w:rsid w:val="008A53C4"/>
  </w:style>
  <w:style w:type="paragraph" w:customStyle="1" w:styleId="48663EB150224B9BA4B838CBE1B33998">
    <w:name w:val="48663EB150224B9BA4B838CBE1B33998"/>
    <w:rsid w:val="008A53C4"/>
  </w:style>
  <w:style w:type="paragraph" w:customStyle="1" w:styleId="31EB7DBE993042FAA7D6F048AD4C0EC6">
    <w:name w:val="31EB7DBE993042FAA7D6F048AD4C0EC6"/>
    <w:rsid w:val="008A53C4"/>
  </w:style>
  <w:style w:type="paragraph" w:customStyle="1" w:styleId="0E2F537A043441C197ED94109B1B1A88">
    <w:name w:val="0E2F537A043441C197ED94109B1B1A88"/>
    <w:rsid w:val="008A53C4"/>
  </w:style>
  <w:style w:type="paragraph" w:customStyle="1" w:styleId="8F1C0618496144B8A31DDA07FFD21A14">
    <w:name w:val="8F1C0618496144B8A31DDA07FFD21A14"/>
    <w:rsid w:val="008A53C4"/>
  </w:style>
  <w:style w:type="paragraph" w:customStyle="1" w:styleId="675224373F1D4DE689EFDFCB97969E4F">
    <w:name w:val="675224373F1D4DE689EFDFCB97969E4F"/>
    <w:rsid w:val="008A53C4"/>
  </w:style>
  <w:style w:type="paragraph" w:customStyle="1" w:styleId="8AAA8DCACAB6464CA8845DCFDBC71ECF">
    <w:name w:val="8AAA8DCACAB6464CA8845DCFDBC71ECF"/>
    <w:rsid w:val="008A53C4"/>
  </w:style>
  <w:style w:type="paragraph" w:customStyle="1" w:styleId="EA60FD033A5245D29FCD243C168ED105">
    <w:name w:val="EA60FD033A5245D29FCD243C168ED105"/>
    <w:rsid w:val="008A53C4"/>
  </w:style>
  <w:style w:type="paragraph" w:customStyle="1" w:styleId="8601A7DD1B3842E28F36AF7738B6AF1F">
    <w:name w:val="8601A7DD1B3842E28F36AF7738B6AF1F"/>
    <w:rsid w:val="008A53C4"/>
  </w:style>
  <w:style w:type="paragraph" w:customStyle="1" w:styleId="B891EEC09B114C1EB30822790C607053">
    <w:name w:val="B891EEC09B114C1EB30822790C607053"/>
    <w:rsid w:val="008A53C4"/>
  </w:style>
  <w:style w:type="paragraph" w:customStyle="1" w:styleId="C337BD7B7F33422AA009B7A5F795185C">
    <w:name w:val="C337BD7B7F33422AA009B7A5F795185C"/>
    <w:rsid w:val="008A53C4"/>
  </w:style>
  <w:style w:type="paragraph" w:customStyle="1" w:styleId="17C66E228432471DA788E9C5D4C92703">
    <w:name w:val="17C66E228432471DA788E9C5D4C92703"/>
    <w:rsid w:val="008A53C4"/>
  </w:style>
  <w:style w:type="paragraph" w:customStyle="1" w:styleId="3A3E9A95DAF242E6B9E5E56BD64085CD">
    <w:name w:val="3A3E9A95DAF242E6B9E5E56BD64085CD"/>
    <w:rsid w:val="008A53C4"/>
  </w:style>
  <w:style w:type="paragraph" w:customStyle="1" w:styleId="622AA1DDED56446DB8FDA5713C3F12B5">
    <w:name w:val="622AA1DDED56446DB8FDA5713C3F12B5"/>
    <w:rsid w:val="008A53C4"/>
  </w:style>
  <w:style w:type="paragraph" w:customStyle="1" w:styleId="6482648AE0B34197B635EDA8505C644C">
    <w:name w:val="6482648AE0B34197B635EDA8505C644C"/>
    <w:rsid w:val="008A53C4"/>
  </w:style>
  <w:style w:type="paragraph" w:customStyle="1" w:styleId="ECBF212C576040758CB5FE6AB1463FB3">
    <w:name w:val="ECBF212C576040758CB5FE6AB1463FB3"/>
    <w:rsid w:val="008A53C4"/>
  </w:style>
  <w:style w:type="paragraph" w:customStyle="1" w:styleId="A4F5A0DFD3154ACF98F2B4EA38389DDF">
    <w:name w:val="A4F5A0DFD3154ACF98F2B4EA38389DDF"/>
    <w:rsid w:val="008A53C4"/>
  </w:style>
  <w:style w:type="paragraph" w:customStyle="1" w:styleId="505F1E3F9B8446AA9F5999F7B4F116BE">
    <w:name w:val="505F1E3F9B8446AA9F5999F7B4F116BE"/>
    <w:rsid w:val="008A53C4"/>
  </w:style>
  <w:style w:type="paragraph" w:customStyle="1" w:styleId="8731C3B6512C4959915FA747AF77C032">
    <w:name w:val="8731C3B6512C4959915FA747AF77C032"/>
    <w:rsid w:val="008A53C4"/>
  </w:style>
  <w:style w:type="paragraph" w:customStyle="1" w:styleId="8A9DEEA00C024597AEA3730D43A6505B">
    <w:name w:val="8A9DEEA00C024597AEA3730D43A6505B"/>
    <w:rsid w:val="008A53C4"/>
  </w:style>
  <w:style w:type="paragraph" w:customStyle="1" w:styleId="0160BD21602046A6AD911114F78BFC7A">
    <w:name w:val="0160BD21602046A6AD911114F78BFC7A"/>
    <w:rsid w:val="008A53C4"/>
  </w:style>
  <w:style w:type="paragraph" w:customStyle="1" w:styleId="01F95D2E5A984BDDAC5C9DC37E84AB93">
    <w:name w:val="01F95D2E5A984BDDAC5C9DC37E84AB93"/>
    <w:rsid w:val="008A53C4"/>
  </w:style>
  <w:style w:type="paragraph" w:customStyle="1" w:styleId="9ED3FD7D6A004205B7CEBE382E951B99">
    <w:name w:val="9ED3FD7D6A004205B7CEBE382E951B99"/>
    <w:rsid w:val="008A53C4"/>
  </w:style>
  <w:style w:type="paragraph" w:customStyle="1" w:styleId="88B49562D4A24EA3B4FE5027F5E20D35">
    <w:name w:val="88B49562D4A24EA3B4FE5027F5E20D35"/>
    <w:rsid w:val="008A53C4"/>
  </w:style>
  <w:style w:type="paragraph" w:customStyle="1" w:styleId="E97D3EFAA1174A00A7703D486BD87695">
    <w:name w:val="E97D3EFAA1174A00A7703D486BD87695"/>
    <w:rsid w:val="008A53C4"/>
  </w:style>
  <w:style w:type="paragraph" w:customStyle="1" w:styleId="7F2D1D2D031E4EAC8E614A5342DE053A1">
    <w:name w:val="7F2D1D2D031E4EAC8E614A5342DE053A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D606BDF701924762A8B2E3058649ACBF1">
    <w:name w:val="D606BDF701924762A8B2E3058649ACB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F2941C348D2404E9652FE1206C232001">
    <w:name w:val="5F2941C348D2404E9652FE1206C23200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5DEA93ABDC74F11BECA6DB9265064011">
    <w:name w:val="75DEA93ABDC74F11BECA6DB926506401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8250C481C9C4EED878C6D92B506056D1">
    <w:name w:val="08250C481C9C4EED878C6D92B506056D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1604F2D901084157BB1FF48538B531F11">
    <w:name w:val="1604F2D901084157BB1FF48538B531F1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3877DD1A98A4C65B045A4F620CAA4341">
    <w:name w:val="A3877DD1A98A4C65B045A4F620CAA434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BB7F11EF72445CBBDF3EA8A500EAAD41">
    <w:name w:val="7BB7F11EF72445CBBDF3EA8A500EAAD4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9E1A1EB2CD7479AAA4D74A9A7CD90B31">
    <w:name w:val="59E1A1EB2CD7479AAA4D74A9A7CD90B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7BFFBB7F4EE445B9C97A243C8C6302C1">
    <w:name w:val="77BFFBB7F4EE445B9C97A243C8C6302C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D3B91D088784EA5B1B3EB2A2BB9947A1">
    <w:name w:val="AD3B91D088784EA5B1B3EB2A2BB9947A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0F8269D85E14C1A9F7E6B5004EB00D81">
    <w:name w:val="90F8269D85E14C1A9F7E6B5004EB00D8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0BAE2EDE34C40F8B1D72960ADE0ADD21">
    <w:name w:val="B0BAE2EDE34C40F8B1D72960ADE0ADD2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8F09B5CB90C4708B8352E93A809CC991">
    <w:name w:val="B8F09B5CB90C4708B8352E93A809CC99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BD210C9609E4E09B60BBFE6AB893E921">
    <w:name w:val="7BD210C9609E4E09B60BBFE6AB893E92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8E5AFC07F574DE8BA15562289061AD81">
    <w:name w:val="E8E5AFC07F574DE8BA15562289061AD8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278557BC4414A4A9AABCD68EA8D0E651">
    <w:name w:val="9278557BC4414A4A9AABCD68EA8D0E65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206B7A18410E4220B1C36FCD8E0028311">
    <w:name w:val="206B7A18410E4220B1C36FCD8E002831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692F2A5FC9A41B6B12927F01F56054B1">
    <w:name w:val="B692F2A5FC9A41B6B12927F01F56054B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3BD0A6C5D7C445D9EBB2B5256D8174A1">
    <w:name w:val="A3BD0A6C5D7C445D9EBB2B5256D8174A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B9ADBC59CAA4023B19E71144E181D421">
    <w:name w:val="EB9ADBC59CAA4023B19E71144E181D42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48663EB150224B9BA4B838CBE1B339981">
    <w:name w:val="48663EB150224B9BA4B838CBE1B33998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1EB7DBE993042FAA7D6F048AD4C0EC61">
    <w:name w:val="31EB7DBE993042FAA7D6F048AD4C0EC6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E2F537A043441C197ED94109B1B1A881">
    <w:name w:val="0E2F537A043441C197ED94109B1B1A88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F1C0618496144B8A31DDA07FFD21A141">
    <w:name w:val="8F1C0618496144B8A31DDA07FFD21A14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75224373F1D4DE689EFDFCB97969E4F1">
    <w:name w:val="675224373F1D4DE689EFDFCB97969E4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AAA8DCACAB6464CA8845DCFDBC71ECF1">
    <w:name w:val="8AAA8DCACAB6464CA8845DCFDBC71EC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A60FD033A5245D29FCD243C168ED1051">
    <w:name w:val="EA60FD033A5245D29FCD243C168ED105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601A7DD1B3842E28F36AF7738B6AF1F1">
    <w:name w:val="8601A7DD1B3842E28F36AF7738B6AF1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891EEC09B114C1EB30822790C6070531">
    <w:name w:val="B891EEC09B114C1EB30822790C60705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C337BD7B7F33422AA009B7A5F795185C1">
    <w:name w:val="C337BD7B7F33422AA009B7A5F795185C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17C66E228432471DA788E9C5D4C927031">
    <w:name w:val="17C66E228432471DA788E9C5D4C9270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A3E9A95DAF242E6B9E5E56BD64085CD1">
    <w:name w:val="3A3E9A95DAF242E6B9E5E56BD64085CD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22AA1DDED56446DB8FDA5713C3F12B51">
    <w:name w:val="622AA1DDED56446DB8FDA5713C3F12B5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482648AE0B34197B635EDA8505C644C1">
    <w:name w:val="6482648AE0B34197B635EDA8505C644C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CBF212C576040758CB5FE6AB1463FB31">
    <w:name w:val="ECBF212C576040758CB5FE6AB1463FB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4F5A0DFD3154ACF98F2B4EA38389DDF1">
    <w:name w:val="A4F5A0DFD3154ACF98F2B4EA38389DD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05F1E3F9B8446AA9F5999F7B4F116BE1">
    <w:name w:val="505F1E3F9B8446AA9F5999F7B4F116BE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731C3B6512C4959915FA747AF77C0321">
    <w:name w:val="8731C3B6512C4959915FA747AF77C032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A9DEEA00C024597AEA3730D43A6505B1">
    <w:name w:val="8A9DEEA00C024597AEA3730D43A6505B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160BD21602046A6AD911114F78BFC7A1">
    <w:name w:val="0160BD21602046A6AD911114F78BFC7A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1F95D2E5A984BDDAC5C9DC37E84AB931">
    <w:name w:val="01F95D2E5A984BDDAC5C9DC37E84AB9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ED3FD7D6A004205B7CEBE382E951B991">
    <w:name w:val="9ED3FD7D6A004205B7CEBE382E951B99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8B49562D4A24EA3B4FE5027F5E20D351">
    <w:name w:val="88B49562D4A24EA3B4FE5027F5E20D35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2044A24D8ADA4A2BB70EB3FE499965943">
    <w:name w:val="2044A24D8ADA4A2BB70EB3FE499965943"/>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E97D3EFAA1174A00A7703D486BD876951">
    <w:name w:val="E97D3EFAA1174A00A7703D486BD876951"/>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7F2D1D2D031E4EAC8E614A5342DE053A2">
    <w:name w:val="7F2D1D2D031E4EAC8E614A5342DE053A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D606BDF701924762A8B2E3058649ACBF2">
    <w:name w:val="D606BDF701924762A8B2E3058649ACB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F2941C348D2404E9652FE1206C232002">
    <w:name w:val="5F2941C348D2404E9652FE1206C23200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5DEA93ABDC74F11BECA6DB9265064012">
    <w:name w:val="75DEA93ABDC74F11BECA6DB926506401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8250C481C9C4EED878C6D92B506056D2">
    <w:name w:val="08250C481C9C4EED878C6D92B506056D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1604F2D901084157BB1FF48538B531F12">
    <w:name w:val="1604F2D901084157BB1FF48538B531F1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3877DD1A98A4C65B045A4F620CAA4342">
    <w:name w:val="A3877DD1A98A4C65B045A4F620CAA434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BB7F11EF72445CBBDF3EA8A500EAAD42">
    <w:name w:val="7BB7F11EF72445CBBDF3EA8A500EAAD4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9E1A1EB2CD7479AAA4D74A9A7CD90B32">
    <w:name w:val="59E1A1EB2CD7479AAA4D74A9A7CD90B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7BFFBB7F4EE445B9C97A243C8C6302C2">
    <w:name w:val="77BFFBB7F4EE445B9C97A243C8C6302C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D3B91D088784EA5B1B3EB2A2BB9947A2">
    <w:name w:val="AD3B91D088784EA5B1B3EB2A2BB9947A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0F8269D85E14C1A9F7E6B5004EB00D82">
    <w:name w:val="90F8269D85E14C1A9F7E6B5004EB00D8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0BAE2EDE34C40F8B1D72960ADE0ADD22">
    <w:name w:val="B0BAE2EDE34C40F8B1D72960ADE0ADD2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8F09B5CB90C4708B8352E93A809CC992">
    <w:name w:val="B8F09B5CB90C4708B8352E93A809CC99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BD210C9609E4E09B60BBFE6AB893E922">
    <w:name w:val="7BD210C9609E4E09B60BBFE6AB893E92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8E5AFC07F574DE8BA15562289061AD82">
    <w:name w:val="E8E5AFC07F574DE8BA15562289061AD8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278557BC4414A4A9AABCD68EA8D0E652">
    <w:name w:val="9278557BC4414A4A9AABCD68EA8D0E65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206B7A18410E4220B1C36FCD8E0028312">
    <w:name w:val="206B7A18410E4220B1C36FCD8E002831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692F2A5FC9A41B6B12927F01F56054B2">
    <w:name w:val="B692F2A5FC9A41B6B12927F01F56054B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3BD0A6C5D7C445D9EBB2B5256D8174A2">
    <w:name w:val="A3BD0A6C5D7C445D9EBB2B5256D8174A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B9ADBC59CAA4023B19E71144E181D422">
    <w:name w:val="EB9ADBC59CAA4023B19E71144E181D42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48663EB150224B9BA4B838CBE1B339982">
    <w:name w:val="48663EB150224B9BA4B838CBE1B33998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1EB7DBE993042FAA7D6F048AD4C0EC62">
    <w:name w:val="31EB7DBE993042FAA7D6F048AD4C0EC6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E2F537A043441C197ED94109B1B1A882">
    <w:name w:val="0E2F537A043441C197ED94109B1B1A88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F1C0618496144B8A31DDA07FFD21A142">
    <w:name w:val="8F1C0618496144B8A31DDA07FFD21A14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75224373F1D4DE689EFDFCB97969E4F2">
    <w:name w:val="675224373F1D4DE689EFDFCB97969E4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AAA8DCACAB6464CA8845DCFDBC71ECF2">
    <w:name w:val="8AAA8DCACAB6464CA8845DCFDBC71EC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A60FD033A5245D29FCD243C168ED1052">
    <w:name w:val="EA60FD033A5245D29FCD243C168ED105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601A7DD1B3842E28F36AF7738B6AF1F2">
    <w:name w:val="8601A7DD1B3842E28F36AF7738B6AF1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891EEC09B114C1EB30822790C6070532">
    <w:name w:val="B891EEC09B114C1EB30822790C60705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C337BD7B7F33422AA009B7A5F795185C2">
    <w:name w:val="C337BD7B7F33422AA009B7A5F795185C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17C66E228432471DA788E9C5D4C927032">
    <w:name w:val="17C66E228432471DA788E9C5D4C9270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A3E9A95DAF242E6B9E5E56BD64085CD2">
    <w:name w:val="3A3E9A95DAF242E6B9E5E56BD64085CD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22AA1DDED56446DB8FDA5713C3F12B52">
    <w:name w:val="622AA1DDED56446DB8FDA5713C3F12B5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482648AE0B34197B635EDA8505C644C2">
    <w:name w:val="6482648AE0B34197B635EDA8505C644C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CBF212C576040758CB5FE6AB1463FB32">
    <w:name w:val="ECBF212C576040758CB5FE6AB1463FB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4F5A0DFD3154ACF98F2B4EA38389DDF2">
    <w:name w:val="A4F5A0DFD3154ACF98F2B4EA38389DD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05F1E3F9B8446AA9F5999F7B4F116BE2">
    <w:name w:val="505F1E3F9B8446AA9F5999F7B4F116BE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731C3B6512C4959915FA747AF77C0322">
    <w:name w:val="8731C3B6512C4959915FA747AF77C032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A9DEEA00C024597AEA3730D43A6505B2">
    <w:name w:val="8A9DEEA00C024597AEA3730D43A6505B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160BD21602046A6AD911114F78BFC7A2">
    <w:name w:val="0160BD21602046A6AD911114F78BFC7A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1F95D2E5A984BDDAC5C9DC37E84AB932">
    <w:name w:val="01F95D2E5A984BDDAC5C9DC37E84AB9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ED3FD7D6A004205B7CEBE382E951B992">
    <w:name w:val="9ED3FD7D6A004205B7CEBE382E951B99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8B49562D4A24EA3B4FE5027F5E20D352">
    <w:name w:val="88B49562D4A24EA3B4FE5027F5E20D35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2044A24D8ADA4A2BB70EB3FE499965944">
    <w:name w:val="2044A24D8ADA4A2BB70EB3FE499965944"/>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E97D3EFAA1174A00A7703D486BD876952">
    <w:name w:val="E97D3EFAA1174A00A7703D486BD876952"/>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F04301EE89A349ED8D9C52CB0BE1911F">
    <w:name w:val="F04301EE89A349ED8D9C52CB0BE1911F"/>
    <w:rsid w:val="008A53C4"/>
  </w:style>
  <w:style w:type="paragraph" w:customStyle="1" w:styleId="7E176EF0635746BD8FA6C181D25FD814">
    <w:name w:val="7E176EF0635746BD8FA6C181D25FD814"/>
    <w:rsid w:val="008A53C4"/>
  </w:style>
  <w:style w:type="paragraph" w:customStyle="1" w:styleId="7B5E120BD02B45849B5FEB5772053D04">
    <w:name w:val="7B5E120BD02B45849B5FEB5772053D04"/>
    <w:rsid w:val="008A53C4"/>
  </w:style>
  <w:style w:type="paragraph" w:customStyle="1" w:styleId="2E8DE6AC6E424548A978FA3995DB1512">
    <w:name w:val="2E8DE6AC6E424548A978FA3995DB1512"/>
    <w:rsid w:val="008A53C4"/>
  </w:style>
  <w:style w:type="paragraph" w:customStyle="1" w:styleId="C4B24BF864244583BC34778C4F1DB241">
    <w:name w:val="C4B24BF864244583BC34778C4F1DB241"/>
    <w:rsid w:val="008A53C4"/>
  </w:style>
  <w:style w:type="paragraph" w:customStyle="1" w:styleId="6F070E3269ED4965824C5ADE8AB86937">
    <w:name w:val="6F070E3269ED4965824C5ADE8AB86937"/>
    <w:rsid w:val="008A53C4"/>
  </w:style>
  <w:style w:type="paragraph" w:customStyle="1" w:styleId="FB6524CDC9014DBC849E7E90AC1EF325">
    <w:name w:val="FB6524CDC9014DBC849E7E90AC1EF325"/>
    <w:rsid w:val="008A53C4"/>
  </w:style>
  <w:style w:type="paragraph" w:customStyle="1" w:styleId="9D307C93C390482BA752536534EE8B1D">
    <w:name w:val="9D307C93C390482BA752536534EE8B1D"/>
    <w:rsid w:val="008A53C4"/>
  </w:style>
  <w:style w:type="paragraph" w:customStyle="1" w:styleId="C88E90E85C8B402E9708415152CD55B3">
    <w:name w:val="C88E90E85C8B402E9708415152CD55B3"/>
    <w:rsid w:val="008A53C4"/>
  </w:style>
  <w:style w:type="paragraph" w:customStyle="1" w:styleId="533FFD9C5A514688B7FD50481A62F3D0">
    <w:name w:val="533FFD9C5A514688B7FD50481A62F3D0"/>
    <w:rsid w:val="008A53C4"/>
  </w:style>
  <w:style w:type="paragraph" w:customStyle="1" w:styleId="78CD999505E74EBA93317D068B009196">
    <w:name w:val="78CD999505E74EBA93317D068B009196"/>
    <w:rsid w:val="008A53C4"/>
  </w:style>
  <w:style w:type="paragraph" w:customStyle="1" w:styleId="19D040262F974010A938955A8CBE332E">
    <w:name w:val="19D040262F974010A938955A8CBE332E"/>
    <w:rsid w:val="008A53C4"/>
  </w:style>
  <w:style w:type="paragraph" w:customStyle="1" w:styleId="F9230FCB832243E591373FEAE961E588">
    <w:name w:val="F9230FCB832243E591373FEAE961E588"/>
    <w:rsid w:val="008A53C4"/>
  </w:style>
  <w:style w:type="paragraph" w:customStyle="1" w:styleId="05462785DC194F57979166801339E520">
    <w:name w:val="05462785DC194F57979166801339E520"/>
    <w:rsid w:val="008A53C4"/>
  </w:style>
  <w:style w:type="paragraph" w:customStyle="1" w:styleId="23E12BDA6CAA45DA85D35DB12866FD0C">
    <w:name w:val="23E12BDA6CAA45DA85D35DB12866FD0C"/>
    <w:rsid w:val="008A53C4"/>
  </w:style>
  <w:style w:type="paragraph" w:customStyle="1" w:styleId="8E1693526D6645C3ACBB9F2E936013FB">
    <w:name w:val="8E1693526D6645C3ACBB9F2E936013FB"/>
    <w:rsid w:val="008A53C4"/>
  </w:style>
  <w:style w:type="paragraph" w:customStyle="1" w:styleId="6D32334A23874257BAC935FF87C3F8D1">
    <w:name w:val="6D32334A23874257BAC935FF87C3F8D1"/>
    <w:rsid w:val="008A53C4"/>
  </w:style>
  <w:style w:type="paragraph" w:customStyle="1" w:styleId="A710D68E7F18420A9A2DB257C12B013E">
    <w:name w:val="A710D68E7F18420A9A2DB257C12B013E"/>
    <w:rsid w:val="008A53C4"/>
  </w:style>
  <w:style w:type="paragraph" w:customStyle="1" w:styleId="845DAE7138D64BB3B3D65A2A08DCFB38">
    <w:name w:val="845DAE7138D64BB3B3D65A2A08DCFB38"/>
    <w:rsid w:val="008A53C4"/>
  </w:style>
  <w:style w:type="paragraph" w:customStyle="1" w:styleId="FAAD66FEE3A840169B222109460D14A5">
    <w:name w:val="FAAD66FEE3A840169B222109460D14A5"/>
    <w:rsid w:val="008A53C4"/>
  </w:style>
  <w:style w:type="paragraph" w:customStyle="1" w:styleId="2EB2C85FAFC642A7B32EE25C5A19A61E">
    <w:name w:val="2EB2C85FAFC642A7B32EE25C5A19A61E"/>
    <w:rsid w:val="008A53C4"/>
  </w:style>
  <w:style w:type="paragraph" w:customStyle="1" w:styleId="759F7E9B983049DABAEAA0575DB0830B">
    <w:name w:val="759F7E9B983049DABAEAA0575DB0830B"/>
    <w:rsid w:val="008A53C4"/>
  </w:style>
  <w:style w:type="paragraph" w:customStyle="1" w:styleId="1BA44670F39A43BAA8871D624E0F34D6">
    <w:name w:val="1BA44670F39A43BAA8871D624E0F34D6"/>
    <w:rsid w:val="008A53C4"/>
  </w:style>
  <w:style w:type="paragraph" w:customStyle="1" w:styleId="4BCA1417F2904638A1082E403CD1C261">
    <w:name w:val="4BCA1417F2904638A1082E403CD1C261"/>
    <w:rsid w:val="008A53C4"/>
  </w:style>
  <w:style w:type="paragraph" w:customStyle="1" w:styleId="5B6D4F739FE343C08EF0EBA62A9EC6F1">
    <w:name w:val="5B6D4F739FE343C08EF0EBA62A9EC6F1"/>
    <w:rsid w:val="008A53C4"/>
  </w:style>
  <w:style w:type="paragraph" w:customStyle="1" w:styleId="F8D94EE434F848FDA3C07A3AF52DA7BC">
    <w:name w:val="F8D94EE434F848FDA3C07A3AF52DA7BC"/>
    <w:rsid w:val="008A53C4"/>
  </w:style>
  <w:style w:type="paragraph" w:customStyle="1" w:styleId="D551ED7C109347C4AB08FF7B28EFF108">
    <w:name w:val="D551ED7C109347C4AB08FF7B28EFF108"/>
    <w:rsid w:val="008A53C4"/>
  </w:style>
  <w:style w:type="paragraph" w:customStyle="1" w:styleId="DE7A234D77DA45E18A060D8035F72529">
    <w:name w:val="DE7A234D77DA45E18A060D8035F72529"/>
    <w:rsid w:val="008A53C4"/>
  </w:style>
  <w:style w:type="paragraph" w:customStyle="1" w:styleId="91BF22AA612B4E41A3A4575FFB458B26">
    <w:name w:val="91BF22AA612B4E41A3A4575FFB458B26"/>
    <w:rsid w:val="008A53C4"/>
  </w:style>
  <w:style w:type="paragraph" w:customStyle="1" w:styleId="D6A5BAD32E714869829557E5E87FEC33">
    <w:name w:val="D6A5BAD32E714869829557E5E87FEC33"/>
    <w:rsid w:val="008A53C4"/>
  </w:style>
  <w:style w:type="paragraph" w:customStyle="1" w:styleId="EEFCA726B11B483AA6BAE3CBFE2F6321">
    <w:name w:val="EEFCA726B11B483AA6BAE3CBFE2F6321"/>
    <w:rsid w:val="008A53C4"/>
  </w:style>
  <w:style w:type="paragraph" w:customStyle="1" w:styleId="351834D3B0794773AB0273BA26E9E803">
    <w:name w:val="351834D3B0794773AB0273BA26E9E803"/>
    <w:rsid w:val="008A53C4"/>
  </w:style>
  <w:style w:type="paragraph" w:customStyle="1" w:styleId="55A10A6408764EA3B31FB0A5DA489F0D">
    <w:name w:val="55A10A6408764EA3B31FB0A5DA489F0D"/>
    <w:rsid w:val="008A53C4"/>
  </w:style>
  <w:style w:type="paragraph" w:customStyle="1" w:styleId="165E3172646F4970B8B964A242639875">
    <w:name w:val="165E3172646F4970B8B964A242639875"/>
    <w:rsid w:val="008A53C4"/>
  </w:style>
  <w:style w:type="paragraph" w:customStyle="1" w:styleId="B9625F42DA44407FAD54DBDBCA6664D1">
    <w:name w:val="B9625F42DA44407FAD54DBDBCA6664D1"/>
    <w:rsid w:val="008A53C4"/>
  </w:style>
  <w:style w:type="paragraph" w:customStyle="1" w:styleId="7F1F1C3EE1F042298AE4AF2757476AD5">
    <w:name w:val="7F1F1C3EE1F042298AE4AF2757476AD5"/>
    <w:rsid w:val="008A53C4"/>
  </w:style>
  <w:style w:type="paragraph" w:customStyle="1" w:styleId="C870DDF356EA4BDAA013CC0D0E4206F8">
    <w:name w:val="C870DDF356EA4BDAA013CC0D0E4206F8"/>
    <w:rsid w:val="008A53C4"/>
  </w:style>
  <w:style w:type="paragraph" w:customStyle="1" w:styleId="CCFC059D767E49CFB30E67D6FA48CD33">
    <w:name w:val="CCFC059D767E49CFB30E67D6FA48CD33"/>
    <w:rsid w:val="008A53C4"/>
  </w:style>
  <w:style w:type="paragraph" w:customStyle="1" w:styleId="AFC7F41BAD394AEEBE544EE87DB8F673">
    <w:name w:val="AFC7F41BAD394AEEBE544EE87DB8F673"/>
    <w:rsid w:val="008A53C4"/>
  </w:style>
  <w:style w:type="paragraph" w:customStyle="1" w:styleId="EA6C088C10BB4BC287F7C3B203D193F1">
    <w:name w:val="EA6C088C10BB4BC287F7C3B203D193F1"/>
    <w:rsid w:val="008A53C4"/>
  </w:style>
  <w:style w:type="paragraph" w:customStyle="1" w:styleId="4F452732C960422C8E27E02B5008DFB5">
    <w:name w:val="4F452732C960422C8E27E02B5008DFB5"/>
    <w:rsid w:val="008A53C4"/>
  </w:style>
  <w:style w:type="paragraph" w:customStyle="1" w:styleId="826D6FF31703451291D211DA34118B79">
    <w:name w:val="826D6FF31703451291D211DA34118B79"/>
    <w:rsid w:val="008A53C4"/>
  </w:style>
  <w:style w:type="paragraph" w:customStyle="1" w:styleId="9118F41826B642AA981A40FF29DCEE32">
    <w:name w:val="9118F41826B642AA981A40FF29DCEE32"/>
    <w:rsid w:val="008A53C4"/>
  </w:style>
  <w:style w:type="paragraph" w:customStyle="1" w:styleId="85A61FDC6C2C494E95C4AFA90294DB21">
    <w:name w:val="85A61FDC6C2C494E95C4AFA90294DB21"/>
    <w:rsid w:val="008A53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18C41FBC6A44D4B159D3441FEA98C4">
    <w:name w:val="EC18C41FBC6A44D4B159D3441FEA98C4"/>
  </w:style>
  <w:style w:type="character" w:styleId="PlaceholderText">
    <w:name w:val="Placeholder Text"/>
    <w:basedOn w:val="DefaultParagraphFont"/>
    <w:uiPriority w:val="99"/>
    <w:rsid w:val="008A53C4"/>
    <w:rPr>
      <w:color w:val="FF0000"/>
    </w:rPr>
  </w:style>
  <w:style w:type="paragraph" w:customStyle="1" w:styleId="37784E117CBA4E9AA036FC778D93F54C">
    <w:name w:val="37784E117CBA4E9AA036FC778D93F54C"/>
  </w:style>
  <w:style w:type="paragraph" w:customStyle="1" w:styleId="B3275BE060974EAFAF50BAA55BB7E7E1">
    <w:name w:val="B3275BE060974EAFAF50BAA55BB7E7E1"/>
  </w:style>
  <w:style w:type="paragraph" w:customStyle="1" w:styleId="0CC50F9E1BF0495799DB570F22718677">
    <w:name w:val="0CC50F9E1BF0495799DB570F22718677"/>
  </w:style>
  <w:style w:type="paragraph" w:customStyle="1" w:styleId="0A16D77E47264F18A3C67EDBA428A57F">
    <w:name w:val="0A16D77E47264F18A3C67EDBA428A57F"/>
  </w:style>
  <w:style w:type="paragraph" w:customStyle="1" w:styleId="59A076F9398546C690D80292E204E0B3">
    <w:name w:val="59A076F9398546C690D80292E204E0B3"/>
  </w:style>
  <w:style w:type="paragraph" w:customStyle="1" w:styleId="6AE88D60EE7947879C68174F573E1CEB">
    <w:name w:val="6AE88D60EE7947879C68174F573E1CEB"/>
  </w:style>
  <w:style w:type="paragraph" w:customStyle="1" w:styleId="9F90322C471E4B3B8F1B3473A68CA689">
    <w:name w:val="9F90322C471E4B3B8F1B3473A68CA689"/>
  </w:style>
  <w:style w:type="paragraph" w:customStyle="1" w:styleId="13E3AE35ADDB405987229BC27B3D2815">
    <w:name w:val="13E3AE35ADDB405987229BC27B3D2815"/>
  </w:style>
  <w:style w:type="paragraph" w:customStyle="1" w:styleId="FAA5E1733DEA49EEB7E4CA0766D4D8C9">
    <w:name w:val="FAA5E1733DEA49EEB7E4CA0766D4D8C9"/>
  </w:style>
  <w:style w:type="paragraph" w:customStyle="1" w:styleId="C33D7F61729B4A78BE22EDE4B6AFA84F">
    <w:name w:val="C33D7F61729B4A78BE22EDE4B6AFA84F"/>
  </w:style>
  <w:style w:type="paragraph" w:customStyle="1" w:styleId="BEB63108FE3E4AFBBD8F8F09DDB0EB2D">
    <w:name w:val="BEB63108FE3E4AFBBD8F8F09DDB0EB2D"/>
  </w:style>
  <w:style w:type="paragraph" w:customStyle="1" w:styleId="4B216277F41047B8865DF452CC7F8D0C">
    <w:name w:val="4B216277F41047B8865DF452CC7F8D0C"/>
  </w:style>
  <w:style w:type="paragraph" w:customStyle="1" w:styleId="8AEEA758881D4A65BEE4AC2FA7F5FE23">
    <w:name w:val="8AEEA758881D4A65BEE4AC2FA7F5FE23"/>
  </w:style>
  <w:style w:type="paragraph" w:customStyle="1" w:styleId="A6AB3829F10D44BD97F39343E2760B6D">
    <w:name w:val="A6AB3829F10D44BD97F39343E2760B6D"/>
  </w:style>
  <w:style w:type="paragraph" w:customStyle="1" w:styleId="094BDA01534945EAB3A3B3A2247D5F22">
    <w:name w:val="094BDA01534945EAB3A3B3A2247D5F22"/>
  </w:style>
  <w:style w:type="paragraph" w:customStyle="1" w:styleId="F9A3D941D0E347ACA71DA41640969D21">
    <w:name w:val="F9A3D941D0E347ACA71DA41640969D21"/>
  </w:style>
  <w:style w:type="paragraph" w:customStyle="1" w:styleId="277869F0376E4C8F8E62AF8C2AC7F39F">
    <w:name w:val="277869F0376E4C8F8E62AF8C2AC7F39F"/>
  </w:style>
  <w:style w:type="paragraph" w:customStyle="1" w:styleId="FB459AE9C0454AB298C9F72D9731067B">
    <w:name w:val="FB459AE9C0454AB298C9F72D9731067B"/>
  </w:style>
  <w:style w:type="paragraph" w:customStyle="1" w:styleId="32A995A8073F4587BA2E18AD3E6FBFDB">
    <w:name w:val="32A995A8073F4587BA2E18AD3E6FBFDB"/>
  </w:style>
  <w:style w:type="paragraph" w:customStyle="1" w:styleId="560657E22B064163A9C90CCAF6E44984">
    <w:name w:val="560657E22B064163A9C90CCAF6E44984"/>
  </w:style>
  <w:style w:type="paragraph" w:customStyle="1" w:styleId="167AB08EE59641D08F5E164878104B0B">
    <w:name w:val="167AB08EE59641D08F5E164878104B0B"/>
  </w:style>
  <w:style w:type="paragraph" w:customStyle="1" w:styleId="A66971BFC08049FB9B7184F11C5D19FF">
    <w:name w:val="A66971BFC08049FB9B7184F11C5D19FF"/>
  </w:style>
  <w:style w:type="paragraph" w:customStyle="1" w:styleId="A7F4199001A14013ACCAD0E94365D7FE">
    <w:name w:val="A7F4199001A14013ACCAD0E94365D7FE"/>
  </w:style>
  <w:style w:type="paragraph" w:customStyle="1" w:styleId="11E2A0AED9384A659EF3173D83532D62">
    <w:name w:val="11E2A0AED9384A659EF3173D83532D62"/>
  </w:style>
  <w:style w:type="paragraph" w:customStyle="1" w:styleId="D1ABBD2D43E5457AAC242604D19B2B21">
    <w:name w:val="D1ABBD2D43E5457AAC242604D19B2B21"/>
  </w:style>
  <w:style w:type="paragraph" w:customStyle="1" w:styleId="642D7710CE88424793E41019F69B7773">
    <w:name w:val="642D7710CE88424793E41019F69B7773"/>
  </w:style>
  <w:style w:type="paragraph" w:customStyle="1" w:styleId="645CE4980B804E2BAD77054C0A13F532">
    <w:name w:val="645CE4980B804E2BAD77054C0A13F532"/>
  </w:style>
  <w:style w:type="paragraph" w:customStyle="1" w:styleId="52ABF5544AAA4AA498B4378C9114BB7D">
    <w:name w:val="52ABF5544AAA4AA498B4378C9114BB7D"/>
  </w:style>
  <w:style w:type="paragraph" w:customStyle="1" w:styleId="59FCC0E7F48E4BF0BB3B4A91AFFFCC05">
    <w:name w:val="59FCC0E7F48E4BF0BB3B4A91AFFFCC05"/>
  </w:style>
  <w:style w:type="paragraph" w:customStyle="1" w:styleId="89C59AF90737408C99051487A35D8025">
    <w:name w:val="89C59AF90737408C99051487A35D8025"/>
  </w:style>
  <w:style w:type="paragraph" w:customStyle="1" w:styleId="9A3E91DC4B144EDCADE319F0533BDFBA">
    <w:name w:val="9A3E91DC4B144EDCADE319F0533BDFBA"/>
  </w:style>
  <w:style w:type="paragraph" w:customStyle="1" w:styleId="5185296A6ACB40FF9908B3A45B67CB44">
    <w:name w:val="5185296A6ACB40FF9908B3A45B67CB44"/>
  </w:style>
  <w:style w:type="paragraph" w:customStyle="1" w:styleId="F522AC4C4DA44479B555DB2DBFF459AA">
    <w:name w:val="F522AC4C4DA44479B555DB2DBFF459AA"/>
  </w:style>
  <w:style w:type="paragraph" w:customStyle="1" w:styleId="5178FFE997FA4F828595E34EE34A2C39">
    <w:name w:val="5178FFE997FA4F828595E34EE34A2C39"/>
  </w:style>
  <w:style w:type="paragraph" w:customStyle="1" w:styleId="57DFD599891A428590DA621C981A950F">
    <w:name w:val="57DFD599891A428590DA621C981A950F"/>
  </w:style>
  <w:style w:type="paragraph" w:customStyle="1" w:styleId="0DD6D183CA3D4425A14A61B4F08EDED9">
    <w:name w:val="0DD6D183CA3D4425A14A61B4F08EDED9"/>
  </w:style>
  <w:style w:type="paragraph" w:customStyle="1" w:styleId="62E1CA6240BE4897B26D9E19EC6CEBCE">
    <w:name w:val="62E1CA6240BE4897B26D9E19EC6CEBCE"/>
  </w:style>
  <w:style w:type="paragraph" w:customStyle="1" w:styleId="49C311E5DF424FF6BB267FA275DB1C0F">
    <w:name w:val="49C311E5DF424FF6BB267FA275DB1C0F"/>
  </w:style>
  <w:style w:type="paragraph" w:customStyle="1" w:styleId="350823D8D819485297CE5DE2B3880FD7">
    <w:name w:val="350823D8D819485297CE5DE2B3880FD7"/>
  </w:style>
  <w:style w:type="paragraph" w:customStyle="1" w:styleId="7318158FCCC94681949DC7F7D27671FA">
    <w:name w:val="7318158FCCC94681949DC7F7D27671FA"/>
  </w:style>
  <w:style w:type="paragraph" w:customStyle="1" w:styleId="CEFA596317CB475A9F85D4B305876B85">
    <w:name w:val="CEFA596317CB475A9F85D4B305876B85"/>
  </w:style>
  <w:style w:type="paragraph" w:customStyle="1" w:styleId="8DC103BE7229471D86CE180169558409">
    <w:name w:val="8DC103BE7229471D86CE180169558409"/>
  </w:style>
  <w:style w:type="paragraph" w:customStyle="1" w:styleId="E07AF3526A7C48638820ACBD0A2166F1">
    <w:name w:val="E07AF3526A7C48638820ACBD0A2166F1"/>
  </w:style>
  <w:style w:type="paragraph" w:customStyle="1" w:styleId="7ED076D2A58C4BAEAAD970799F6042A6">
    <w:name w:val="7ED076D2A58C4BAEAAD970799F6042A6"/>
  </w:style>
  <w:style w:type="paragraph" w:customStyle="1" w:styleId="B8F42533DB524064A1D776A0EE1EAC38">
    <w:name w:val="B8F42533DB524064A1D776A0EE1EAC38"/>
  </w:style>
  <w:style w:type="paragraph" w:customStyle="1" w:styleId="2044A24D8ADA4A2BB70EB3FE49996594">
    <w:name w:val="2044A24D8ADA4A2BB70EB3FE49996594"/>
  </w:style>
  <w:style w:type="paragraph" w:customStyle="1" w:styleId="7ECF2C2FD1F6403B9E35E0BB5B424980">
    <w:name w:val="7ECF2C2FD1F6403B9E35E0BB5B424980"/>
  </w:style>
  <w:style w:type="paragraph" w:customStyle="1" w:styleId="0CC50F9E1BF0495799DB570F227186771">
    <w:name w:val="0CC50F9E1BF0495799DB570F227186771"/>
    <w:rsid w:val="008A53C4"/>
    <w:pPr>
      <w:spacing w:after="120" w:line="264" w:lineRule="auto"/>
    </w:pPr>
    <w:rPr>
      <w:rFonts w:ascii="Arial" w:eastAsia="Times New Roman" w:hAnsi="Arial" w:cs="Times New Roman"/>
      <w:sz w:val="21"/>
      <w:szCs w:val="21"/>
      <w:lang w:val="en-AU" w:eastAsia="en-AU"/>
    </w:rPr>
  </w:style>
  <w:style w:type="paragraph" w:customStyle="1" w:styleId="0A16D77E47264F18A3C67EDBA428A57F1">
    <w:name w:val="0A16D77E47264F18A3C67EDBA428A57F1"/>
    <w:rsid w:val="008A53C4"/>
    <w:pPr>
      <w:spacing w:after="120" w:line="264" w:lineRule="auto"/>
    </w:pPr>
    <w:rPr>
      <w:rFonts w:ascii="Arial" w:eastAsia="Times New Roman" w:hAnsi="Arial" w:cs="Times New Roman"/>
      <w:sz w:val="21"/>
      <w:szCs w:val="21"/>
      <w:lang w:val="en-AU" w:eastAsia="en-AU"/>
    </w:rPr>
  </w:style>
  <w:style w:type="paragraph" w:customStyle="1" w:styleId="59A076F9398546C690D80292E204E0B31">
    <w:name w:val="59A076F9398546C690D80292E204E0B31"/>
    <w:rsid w:val="008A53C4"/>
    <w:pPr>
      <w:spacing w:after="120" w:line="264" w:lineRule="auto"/>
    </w:pPr>
    <w:rPr>
      <w:rFonts w:ascii="Arial" w:eastAsia="Times New Roman" w:hAnsi="Arial" w:cs="Times New Roman"/>
      <w:sz w:val="21"/>
      <w:szCs w:val="21"/>
      <w:lang w:val="en-AU" w:eastAsia="en-AU"/>
    </w:rPr>
  </w:style>
  <w:style w:type="paragraph" w:customStyle="1" w:styleId="6AE88D60EE7947879C68174F573E1CEB1">
    <w:name w:val="6AE88D60EE7947879C68174F573E1CEB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F90322C471E4B3B8F1B3473A68CA6891">
    <w:name w:val="9F90322C471E4B3B8F1B3473A68CA6891"/>
    <w:rsid w:val="008A53C4"/>
    <w:pPr>
      <w:spacing w:after="120" w:line="264" w:lineRule="auto"/>
    </w:pPr>
    <w:rPr>
      <w:rFonts w:ascii="Arial" w:eastAsia="Times New Roman" w:hAnsi="Arial" w:cs="Times New Roman"/>
      <w:sz w:val="21"/>
      <w:szCs w:val="21"/>
      <w:lang w:val="en-AU" w:eastAsia="en-AU"/>
    </w:rPr>
  </w:style>
  <w:style w:type="paragraph" w:customStyle="1" w:styleId="13E3AE35ADDB405987229BC27B3D28151">
    <w:name w:val="13E3AE35ADDB405987229BC27B3D28151"/>
    <w:rsid w:val="008A53C4"/>
    <w:pPr>
      <w:spacing w:after="120" w:line="264" w:lineRule="auto"/>
    </w:pPr>
    <w:rPr>
      <w:rFonts w:ascii="Arial" w:eastAsia="Times New Roman" w:hAnsi="Arial" w:cs="Times New Roman"/>
      <w:sz w:val="21"/>
      <w:szCs w:val="21"/>
      <w:lang w:val="en-AU" w:eastAsia="en-AU"/>
    </w:rPr>
  </w:style>
  <w:style w:type="paragraph" w:customStyle="1" w:styleId="FAA5E1733DEA49EEB7E4CA0766D4D8C91">
    <w:name w:val="FAA5E1733DEA49EEB7E4CA0766D4D8C91"/>
    <w:rsid w:val="008A53C4"/>
    <w:pPr>
      <w:spacing w:after="120" w:line="264" w:lineRule="auto"/>
    </w:pPr>
    <w:rPr>
      <w:rFonts w:ascii="Arial" w:eastAsia="Times New Roman" w:hAnsi="Arial" w:cs="Times New Roman"/>
      <w:sz w:val="21"/>
      <w:szCs w:val="21"/>
      <w:lang w:val="en-AU" w:eastAsia="en-AU"/>
    </w:rPr>
  </w:style>
  <w:style w:type="paragraph" w:customStyle="1" w:styleId="C33D7F61729B4A78BE22EDE4B6AFA84F1">
    <w:name w:val="C33D7F61729B4A78BE22EDE4B6AFA84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EB63108FE3E4AFBBD8F8F09DDB0EB2D1">
    <w:name w:val="BEB63108FE3E4AFBBD8F8F09DDB0EB2D1"/>
    <w:rsid w:val="008A53C4"/>
    <w:pPr>
      <w:spacing w:after="120" w:line="264" w:lineRule="auto"/>
    </w:pPr>
    <w:rPr>
      <w:rFonts w:ascii="Arial" w:eastAsia="Times New Roman" w:hAnsi="Arial" w:cs="Times New Roman"/>
      <w:sz w:val="21"/>
      <w:szCs w:val="21"/>
      <w:lang w:val="en-AU" w:eastAsia="en-AU"/>
    </w:rPr>
  </w:style>
  <w:style w:type="paragraph" w:customStyle="1" w:styleId="4B216277F41047B8865DF452CC7F8D0C1">
    <w:name w:val="4B216277F41047B8865DF452CC7F8D0C1"/>
    <w:rsid w:val="008A53C4"/>
    <w:pPr>
      <w:spacing w:after="120" w:line="264" w:lineRule="auto"/>
    </w:pPr>
    <w:rPr>
      <w:rFonts w:ascii="Arial" w:eastAsia="Times New Roman" w:hAnsi="Arial" w:cs="Times New Roman"/>
      <w:sz w:val="21"/>
      <w:szCs w:val="21"/>
      <w:lang w:val="en-AU" w:eastAsia="en-AU"/>
    </w:rPr>
  </w:style>
  <w:style w:type="paragraph" w:customStyle="1" w:styleId="8AEEA758881D4A65BEE4AC2FA7F5FE231">
    <w:name w:val="8AEEA758881D4A65BEE4AC2FA7F5FE231"/>
    <w:rsid w:val="008A53C4"/>
    <w:pPr>
      <w:spacing w:after="120" w:line="264" w:lineRule="auto"/>
    </w:pPr>
    <w:rPr>
      <w:rFonts w:ascii="Arial" w:eastAsia="Times New Roman" w:hAnsi="Arial" w:cs="Times New Roman"/>
      <w:sz w:val="21"/>
      <w:szCs w:val="21"/>
      <w:lang w:val="en-AU" w:eastAsia="en-AU"/>
    </w:rPr>
  </w:style>
  <w:style w:type="paragraph" w:customStyle="1" w:styleId="A6AB3829F10D44BD97F39343E2760B6D1">
    <w:name w:val="A6AB3829F10D44BD97F39343E2760B6D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94BDA01534945EAB3A3B3A2247D5F221">
    <w:name w:val="094BDA01534945EAB3A3B3A2247D5F221"/>
    <w:rsid w:val="008A53C4"/>
    <w:pPr>
      <w:spacing w:after="120" w:line="264" w:lineRule="auto"/>
    </w:pPr>
    <w:rPr>
      <w:rFonts w:ascii="Arial" w:eastAsia="Times New Roman" w:hAnsi="Arial" w:cs="Times New Roman"/>
      <w:sz w:val="21"/>
      <w:szCs w:val="21"/>
      <w:lang w:val="en-AU" w:eastAsia="en-AU"/>
    </w:rPr>
  </w:style>
  <w:style w:type="paragraph" w:customStyle="1" w:styleId="F9A3D941D0E347ACA71DA41640969D211">
    <w:name w:val="F9A3D941D0E347ACA71DA41640969D211"/>
    <w:rsid w:val="008A53C4"/>
    <w:pPr>
      <w:spacing w:after="120" w:line="264" w:lineRule="auto"/>
    </w:pPr>
    <w:rPr>
      <w:rFonts w:ascii="Arial" w:eastAsia="Times New Roman" w:hAnsi="Arial" w:cs="Times New Roman"/>
      <w:sz w:val="21"/>
      <w:szCs w:val="21"/>
      <w:lang w:val="en-AU" w:eastAsia="en-AU"/>
    </w:rPr>
  </w:style>
  <w:style w:type="paragraph" w:customStyle="1" w:styleId="277869F0376E4C8F8E62AF8C2AC7F39F1">
    <w:name w:val="277869F0376E4C8F8E62AF8C2AC7F39F1"/>
    <w:rsid w:val="008A53C4"/>
    <w:pPr>
      <w:spacing w:after="120" w:line="264" w:lineRule="auto"/>
    </w:pPr>
    <w:rPr>
      <w:rFonts w:ascii="Arial" w:eastAsia="Times New Roman" w:hAnsi="Arial" w:cs="Times New Roman"/>
      <w:sz w:val="21"/>
      <w:szCs w:val="21"/>
      <w:lang w:val="en-AU" w:eastAsia="en-AU"/>
    </w:rPr>
  </w:style>
  <w:style w:type="paragraph" w:customStyle="1" w:styleId="FB459AE9C0454AB298C9F72D9731067B1">
    <w:name w:val="FB459AE9C0454AB298C9F72D9731067B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2A995A8073F4587BA2E18AD3E6FBFDB1">
    <w:name w:val="32A995A8073F4587BA2E18AD3E6FBFDB1"/>
    <w:rsid w:val="008A53C4"/>
    <w:pPr>
      <w:spacing w:after="120" w:line="264" w:lineRule="auto"/>
    </w:pPr>
    <w:rPr>
      <w:rFonts w:ascii="Arial" w:eastAsia="Times New Roman" w:hAnsi="Arial" w:cs="Times New Roman"/>
      <w:sz w:val="21"/>
      <w:szCs w:val="21"/>
      <w:lang w:val="en-AU" w:eastAsia="en-AU"/>
    </w:rPr>
  </w:style>
  <w:style w:type="paragraph" w:customStyle="1" w:styleId="560657E22B064163A9C90CCAF6E449841">
    <w:name w:val="560657E22B064163A9C90CCAF6E449841"/>
    <w:rsid w:val="008A53C4"/>
    <w:pPr>
      <w:spacing w:after="120" w:line="264" w:lineRule="auto"/>
    </w:pPr>
    <w:rPr>
      <w:rFonts w:ascii="Arial" w:eastAsia="Times New Roman" w:hAnsi="Arial" w:cs="Times New Roman"/>
      <w:sz w:val="21"/>
      <w:szCs w:val="21"/>
      <w:lang w:val="en-AU" w:eastAsia="en-AU"/>
    </w:rPr>
  </w:style>
  <w:style w:type="paragraph" w:customStyle="1" w:styleId="167AB08EE59641D08F5E164878104B0B1">
    <w:name w:val="167AB08EE59641D08F5E164878104B0B1"/>
    <w:rsid w:val="008A53C4"/>
    <w:pPr>
      <w:spacing w:after="120" w:line="264" w:lineRule="auto"/>
    </w:pPr>
    <w:rPr>
      <w:rFonts w:ascii="Arial" w:eastAsia="Times New Roman" w:hAnsi="Arial" w:cs="Times New Roman"/>
      <w:sz w:val="21"/>
      <w:szCs w:val="21"/>
      <w:lang w:val="en-AU" w:eastAsia="en-AU"/>
    </w:rPr>
  </w:style>
  <w:style w:type="paragraph" w:customStyle="1" w:styleId="A66971BFC08049FB9B7184F11C5D19FF1">
    <w:name w:val="A66971BFC08049FB9B7184F11C5D19F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7F4199001A14013ACCAD0E94365D7FE1">
    <w:name w:val="A7F4199001A14013ACCAD0E94365D7FE1"/>
    <w:rsid w:val="008A53C4"/>
    <w:pPr>
      <w:spacing w:after="120" w:line="264" w:lineRule="auto"/>
    </w:pPr>
    <w:rPr>
      <w:rFonts w:ascii="Arial" w:eastAsia="Times New Roman" w:hAnsi="Arial" w:cs="Times New Roman"/>
      <w:sz w:val="21"/>
      <w:szCs w:val="21"/>
      <w:lang w:val="en-AU" w:eastAsia="en-AU"/>
    </w:rPr>
  </w:style>
  <w:style w:type="paragraph" w:customStyle="1" w:styleId="11E2A0AED9384A659EF3173D83532D621">
    <w:name w:val="11E2A0AED9384A659EF3173D83532D621"/>
    <w:rsid w:val="008A53C4"/>
    <w:pPr>
      <w:spacing w:after="120" w:line="264" w:lineRule="auto"/>
    </w:pPr>
    <w:rPr>
      <w:rFonts w:ascii="Arial" w:eastAsia="Times New Roman" w:hAnsi="Arial" w:cs="Times New Roman"/>
      <w:sz w:val="21"/>
      <w:szCs w:val="21"/>
      <w:lang w:val="en-AU" w:eastAsia="en-AU"/>
    </w:rPr>
  </w:style>
  <w:style w:type="paragraph" w:customStyle="1" w:styleId="D1ABBD2D43E5457AAC242604D19B2B211">
    <w:name w:val="D1ABBD2D43E5457AAC242604D19B2B211"/>
    <w:rsid w:val="008A53C4"/>
    <w:pPr>
      <w:spacing w:after="120" w:line="264" w:lineRule="auto"/>
    </w:pPr>
    <w:rPr>
      <w:rFonts w:ascii="Arial" w:eastAsia="Times New Roman" w:hAnsi="Arial" w:cs="Times New Roman"/>
      <w:sz w:val="21"/>
      <w:szCs w:val="21"/>
      <w:lang w:val="en-AU" w:eastAsia="en-AU"/>
    </w:rPr>
  </w:style>
  <w:style w:type="paragraph" w:customStyle="1" w:styleId="642D7710CE88424793E41019F69B77731">
    <w:name w:val="642D7710CE88424793E41019F69B777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45CE4980B804E2BAD77054C0A13F5321">
    <w:name w:val="645CE4980B804E2BAD77054C0A13F5321"/>
    <w:rsid w:val="008A53C4"/>
    <w:pPr>
      <w:spacing w:after="120" w:line="264" w:lineRule="auto"/>
    </w:pPr>
    <w:rPr>
      <w:rFonts w:ascii="Arial" w:eastAsia="Times New Roman" w:hAnsi="Arial" w:cs="Times New Roman"/>
      <w:sz w:val="21"/>
      <w:szCs w:val="21"/>
      <w:lang w:val="en-AU" w:eastAsia="en-AU"/>
    </w:rPr>
  </w:style>
  <w:style w:type="paragraph" w:customStyle="1" w:styleId="52ABF5544AAA4AA498B4378C9114BB7D1">
    <w:name w:val="52ABF5544AAA4AA498B4378C9114BB7D1"/>
    <w:rsid w:val="008A53C4"/>
    <w:pPr>
      <w:spacing w:after="120" w:line="264" w:lineRule="auto"/>
    </w:pPr>
    <w:rPr>
      <w:rFonts w:ascii="Arial" w:eastAsia="Times New Roman" w:hAnsi="Arial" w:cs="Times New Roman"/>
      <w:sz w:val="21"/>
      <w:szCs w:val="21"/>
      <w:lang w:val="en-AU" w:eastAsia="en-AU"/>
    </w:rPr>
  </w:style>
  <w:style w:type="paragraph" w:customStyle="1" w:styleId="59FCC0E7F48E4BF0BB3B4A91AFFFCC051">
    <w:name w:val="59FCC0E7F48E4BF0BB3B4A91AFFFCC051"/>
    <w:rsid w:val="008A53C4"/>
    <w:pPr>
      <w:spacing w:after="120" w:line="264" w:lineRule="auto"/>
    </w:pPr>
    <w:rPr>
      <w:rFonts w:ascii="Arial" w:eastAsia="Times New Roman" w:hAnsi="Arial" w:cs="Times New Roman"/>
      <w:sz w:val="21"/>
      <w:szCs w:val="21"/>
      <w:lang w:val="en-AU" w:eastAsia="en-AU"/>
    </w:rPr>
  </w:style>
  <w:style w:type="paragraph" w:customStyle="1" w:styleId="89C59AF90737408C99051487A35D80251">
    <w:name w:val="89C59AF90737408C99051487A35D8025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A3E91DC4B144EDCADE319F0533BDFBA1">
    <w:name w:val="9A3E91DC4B144EDCADE319F0533BDFBA1"/>
    <w:rsid w:val="008A53C4"/>
    <w:pPr>
      <w:spacing w:after="120" w:line="264" w:lineRule="auto"/>
    </w:pPr>
    <w:rPr>
      <w:rFonts w:ascii="Arial" w:eastAsia="Times New Roman" w:hAnsi="Arial" w:cs="Times New Roman"/>
      <w:sz w:val="21"/>
      <w:szCs w:val="21"/>
      <w:lang w:val="en-AU" w:eastAsia="en-AU"/>
    </w:rPr>
  </w:style>
  <w:style w:type="paragraph" w:customStyle="1" w:styleId="5185296A6ACB40FF9908B3A45B67CB441">
    <w:name w:val="5185296A6ACB40FF9908B3A45B67CB441"/>
    <w:rsid w:val="008A53C4"/>
    <w:pPr>
      <w:spacing w:after="120" w:line="264" w:lineRule="auto"/>
    </w:pPr>
    <w:rPr>
      <w:rFonts w:ascii="Arial" w:eastAsia="Times New Roman" w:hAnsi="Arial" w:cs="Times New Roman"/>
      <w:sz w:val="21"/>
      <w:szCs w:val="21"/>
      <w:lang w:val="en-AU" w:eastAsia="en-AU"/>
    </w:rPr>
  </w:style>
  <w:style w:type="paragraph" w:customStyle="1" w:styleId="F522AC4C4DA44479B555DB2DBFF459AA1">
    <w:name w:val="F522AC4C4DA44479B555DB2DBFF459AA1"/>
    <w:rsid w:val="008A53C4"/>
    <w:pPr>
      <w:spacing w:after="120" w:line="264" w:lineRule="auto"/>
    </w:pPr>
    <w:rPr>
      <w:rFonts w:ascii="Arial" w:eastAsia="Times New Roman" w:hAnsi="Arial" w:cs="Times New Roman"/>
      <w:sz w:val="21"/>
      <w:szCs w:val="21"/>
      <w:lang w:val="en-AU" w:eastAsia="en-AU"/>
    </w:rPr>
  </w:style>
  <w:style w:type="paragraph" w:customStyle="1" w:styleId="5178FFE997FA4F828595E34EE34A2C391">
    <w:name w:val="5178FFE997FA4F828595E34EE34A2C39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7DFD599891A428590DA621C981A950F1">
    <w:name w:val="57DFD599891A428590DA621C981A950F1"/>
    <w:rsid w:val="008A53C4"/>
    <w:pPr>
      <w:spacing w:after="120" w:line="264" w:lineRule="auto"/>
    </w:pPr>
    <w:rPr>
      <w:rFonts w:ascii="Arial" w:eastAsia="Times New Roman" w:hAnsi="Arial" w:cs="Times New Roman"/>
      <w:sz w:val="21"/>
      <w:szCs w:val="21"/>
      <w:lang w:val="en-AU" w:eastAsia="en-AU"/>
    </w:rPr>
  </w:style>
  <w:style w:type="paragraph" w:customStyle="1" w:styleId="0DD6D183CA3D4425A14A61B4F08EDED91">
    <w:name w:val="0DD6D183CA3D4425A14A61B4F08EDED91"/>
    <w:rsid w:val="008A53C4"/>
    <w:pPr>
      <w:spacing w:after="120" w:line="264" w:lineRule="auto"/>
    </w:pPr>
    <w:rPr>
      <w:rFonts w:ascii="Arial" w:eastAsia="Times New Roman" w:hAnsi="Arial" w:cs="Times New Roman"/>
      <w:sz w:val="21"/>
      <w:szCs w:val="21"/>
      <w:lang w:val="en-AU" w:eastAsia="en-AU"/>
    </w:rPr>
  </w:style>
  <w:style w:type="paragraph" w:customStyle="1" w:styleId="62E1CA6240BE4897B26D9E19EC6CEBCE1">
    <w:name w:val="62E1CA6240BE4897B26D9E19EC6CEBCE1"/>
    <w:rsid w:val="008A53C4"/>
    <w:pPr>
      <w:spacing w:after="120" w:line="264" w:lineRule="auto"/>
    </w:pPr>
    <w:rPr>
      <w:rFonts w:ascii="Arial" w:eastAsia="Times New Roman" w:hAnsi="Arial" w:cs="Times New Roman"/>
      <w:sz w:val="21"/>
      <w:szCs w:val="21"/>
      <w:lang w:val="en-AU" w:eastAsia="en-AU"/>
    </w:rPr>
  </w:style>
  <w:style w:type="paragraph" w:customStyle="1" w:styleId="49C311E5DF424FF6BB267FA275DB1C0F1">
    <w:name w:val="49C311E5DF424FF6BB267FA275DB1C0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50823D8D819485297CE5DE2B3880FD71">
    <w:name w:val="350823D8D819485297CE5DE2B3880FD71"/>
    <w:rsid w:val="008A53C4"/>
    <w:pPr>
      <w:spacing w:after="120" w:line="264" w:lineRule="auto"/>
    </w:pPr>
    <w:rPr>
      <w:rFonts w:ascii="Arial" w:eastAsia="Times New Roman" w:hAnsi="Arial" w:cs="Times New Roman"/>
      <w:sz w:val="21"/>
      <w:szCs w:val="21"/>
      <w:lang w:val="en-AU" w:eastAsia="en-AU"/>
    </w:rPr>
  </w:style>
  <w:style w:type="paragraph" w:customStyle="1" w:styleId="7318158FCCC94681949DC7F7D27671FA1">
    <w:name w:val="7318158FCCC94681949DC7F7D27671FA1"/>
    <w:rsid w:val="008A53C4"/>
    <w:pPr>
      <w:spacing w:after="120" w:line="264" w:lineRule="auto"/>
    </w:pPr>
    <w:rPr>
      <w:rFonts w:ascii="Arial" w:eastAsia="Times New Roman" w:hAnsi="Arial" w:cs="Times New Roman"/>
      <w:sz w:val="21"/>
      <w:szCs w:val="21"/>
      <w:lang w:val="en-AU" w:eastAsia="en-AU"/>
    </w:rPr>
  </w:style>
  <w:style w:type="paragraph" w:customStyle="1" w:styleId="CEFA596317CB475A9F85D4B305876B851">
    <w:name w:val="CEFA596317CB475A9F85D4B305876B851"/>
    <w:rsid w:val="008A53C4"/>
    <w:pPr>
      <w:spacing w:after="120" w:line="264" w:lineRule="auto"/>
    </w:pPr>
    <w:rPr>
      <w:rFonts w:ascii="Arial" w:eastAsia="Times New Roman" w:hAnsi="Arial" w:cs="Times New Roman"/>
      <w:sz w:val="21"/>
      <w:szCs w:val="21"/>
      <w:lang w:val="en-AU" w:eastAsia="en-AU"/>
    </w:rPr>
  </w:style>
  <w:style w:type="paragraph" w:customStyle="1" w:styleId="8DC103BE7229471D86CE1801695584091">
    <w:name w:val="8DC103BE7229471D86CE180169558409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07AF3526A7C48638820ACBD0A2166F11">
    <w:name w:val="E07AF3526A7C48638820ACBD0A2166F11"/>
    <w:rsid w:val="008A53C4"/>
    <w:pPr>
      <w:spacing w:after="120" w:line="264" w:lineRule="auto"/>
    </w:pPr>
    <w:rPr>
      <w:rFonts w:ascii="Arial" w:eastAsia="Times New Roman" w:hAnsi="Arial" w:cs="Times New Roman"/>
      <w:sz w:val="21"/>
      <w:szCs w:val="21"/>
      <w:lang w:val="en-AU" w:eastAsia="en-AU"/>
    </w:rPr>
  </w:style>
  <w:style w:type="paragraph" w:customStyle="1" w:styleId="7ED076D2A58C4BAEAAD970799F6042A61">
    <w:name w:val="7ED076D2A58C4BAEAAD970799F6042A61"/>
    <w:rsid w:val="008A53C4"/>
    <w:pPr>
      <w:spacing w:after="120" w:line="264" w:lineRule="auto"/>
    </w:pPr>
    <w:rPr>
      <w:rFonts w:ascii="Arial" w:eastAsia="Times New Roman" w:hAnsi="Arial" w:cs="Times New Roman"/>
      <w:sz w:val="21"/>
      <w:szCs w:val="21"/>
      <w:lang w:val="en-AU" w:eastAsia="en-AU"/>
    </w:rPr>
  </w:style>
  <w:style w:type="paragraph" w:customStyle="1" w:styleId="B8F42533DB524064A1D776A0EE1EAC381">
    <w:name w:val="B8F42533DB524064A1D776A0EE1EAC381"/>
    <w:rsid w:val="008A53C4"/>
    <w:pPr>
      <w:spacing w:after="120" w:line="264" w:lineRule="auto"/>
    </w:pPr>
    <w:rPr>
      <w:rFonts w:ascii="Arial" w:eastAsia="Times New Roman" w:hAnsi="Arial" w:cs="Times New Roman"/>
      <w:sz w:val="21"/>
      <w:szCs w:val="21"/>
      <w:lang w:val="en-AU" w:eastAsia="en-AU"/>
    </w:rPr>
  </w:style>
  <w:style w:type="paragraph" w:customStyle="1" w:styleId="2044A24D8ADA4A2BB70EB3FE499965941">
    <w:name w:val="2044A24D8ADA4A2BB70EB3FE499965941"/>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7ECF2C2FD1F6403B9E35E0BB5B4249801">
    <w:name w:val="7ECF2C2FD1F6403B9E35E0BB5B4249801"/>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0CC50F9E1BF0495799DB570F227186772">
    <w:name w:val="0CC50F9E1BF0495799DB570F227186772"/>
    <w:rsid w:val="008A53C4"/>
    <w:pPr>
      <w:spacing w:after="120" w:line="264" w:lineRule="auto"/>
    </w:pPr>
    <w:rPr>
      <w:rFonts w:ascii="Arial" w:eastAsia="Times New Roman" w:hAnsi="Arial" w:cs="Times New Roman"/>
      <w:sz w:val="21"/>
      <w:szCs w:val="21"/>
      <w:lang w:val="en-AU" w:eastAsia="en-AU"/>
    </w:rPr>
  </w:style>
  <w:style w:type="paragraph" w:customStyle="1" w:styleId="0A16D77E47264F18A3C67EDBA428A57F2">
    <w:name w:val="0A16D77E47264F18A3C67EDBA428A57F2"/>
    <w:rsid w:val="008A53C4"/>
    <w:pPr>
      <w:spacing w:after="120" w:line="264" w:lineRule="auto"/>
    </w:pPr>
    <w:rPr>
      <w:rFonts w:ascii="Arial" w:eastAsia="Times New Roman" w:hAnsi="Arial" w:cs="Times New Roman"/>
      <w:sz w:val="21"/>
      <w:szCs w:val="21"/>
      <w:lang w:val="en-AU" w:eastAsia="en-AU"/>
    </w:rPr>
  </w:style>
  <w:style w:type="paragraph" w:customStyle="1" w:styleId="59A076F9398546C690D80292E204E0B32">
    <w:name w:val="59A076F9398546C690D80292E204E0B32"/>
    <w:rsid w:val="008A53C4"/>
    <w:pPr>
      <w:spacing w:after="120" w:line="264" w:lineRule="auto"/>
    </w:pPr>
    <w:rPr>
      <w:rFonts w:ascii="Arial" w:eastAsia="Times New Roman" w:hAnsi="Arial" w:cs="Times New Roman"/>
      <w:sz w:val="21"/>
      <w:szCs w:val="21"/>
      <w:lang w:val="en-AU" w:eastAsia="en-AU"/>
    </w:rPr>
  </w:style>
  <w:style w:type="paragraph" w:customStyle="1" w:styleId="6AE88D60EE7947879C68174F573E1CEB2">
    <w:name w:val="6AE88D60EE7947879C68174F573E1CEB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F90322C471E4B3B8F1B3473A68CA6892">
    <w:name w:val="9F90322C471E4B3B8F1B3473A68CA6892"/>
    <w:rsid w:val="008A53C4"/>
    <w:pPr>
      <w:spacing w:after="120" w:line="264" w:lineRule="auto"/>
    </w:pPr>
    <w:rPr>
      <w:rFonts w:ascii="Arial" w:eastAsia="Times New Roman" w:hAnsi="Arial" w:cs="Times New Roman"/>
      <w:sz w:val="21"/>
      <w:szCs w:val="21"/>
      <w:lang w:val="en-AU" w:eastAsia="en-AU"/>
    </w:rPr>
  </w:style>
  <w:style w:type="paragraph" w:customStyle="1" w:styleId="13E3AE35ADDB405987229BC27B3D28152">
    <w:name w:val="13E3AE35ADDB405987229BC27B3D28152"/>
    <w:rsid w:val="008A53C4"/>
    <w:pPr>
      <w:spacing w:after="120" w:line="264" w:lineRule="auto"/>
    </w:pPr>
    <w:rPr>
      <w:rFonts w:ascii="Arial" w:eastAsia="Times New Roman" w:hAnsi="Arial" w:cs="Times New Roman"/>
      <w:sz w:val="21"/>
      <w:szCs w:val="21"/>
      <w:lang w:val="en-AU" w:eastAsia="en-AU"/>
    </w:rPr>
  </w:style>
  <w:style w:type="paragraph" w:customStyle="1" w:styleId="FAA5E1733DEA49EEB7E4CA0766D4D8C92">
    <w:name w:val="FAA5E1733DEA49EEB7E4CA0766D4D8C92"/>
    <w:rsid w:val="008A53C4"/>
    <w:pPr>
      <w:spacing w:after="120" w:line="264" w:lineRule="auto"/>
    </w:pPr>
    <w:rPr>
      <w:rFonts w:ascii="Arial" w:eastAsia="Times New Roman" w:hAnsi="Arial" w:cs="Times New Roman"/>
      <w:sz w:val="21"/>
      <w:szCs w:val="21"/>
      <w:lang w:val="en-AU" w:eastAsia="en-AU"/>
    </w:rPr>
  </w:style>
  <w:style w:type="paragraph" w:customStyle="1" w:styleId="C33D7F61729B4A78BE22EDE4B6AFA84F2">
    <w:name w:val="C33D7F61729B4A78BE22EDE4B6AFA84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EB63108FE3E4AFBBD8F8F09DDB0EB2D2">
    <w:name w:val="BEB63108FE3E4AFBBD8F8F09DDB0EB2D2"/>
    <w:rsid w:val="008A53C4"/>
    <w:pPr>
      <w:spacing w:after="120" w:line="264" w:lineRule="auto"/>
    </w:pPr>
    <w:rPr>
      <w:rFonts w:ascii="Arial" w:eastAsia="Times New Roman" w:hAnsi="Arial" w:cs="Times New Roman"/>
      <w:sz w:val="21"/>
      <w:szCs w:val="21"/>
      <w:lang w:val="en-AU" w:eastAsia="en-AU"/>
    </w:rPr>
  </w:style>
  <w:style w:type="paragraph" w:customStyle="1" w:styleId="4B216277F41047B8865DF452CC7F8D0C2">
    <w:name w:val="4B216277F41047B8865DF452CC7F8D0C2"/>
    <w:rsid w:val="008A53C4"/>
    <w:pPr>
      <w:spacing w:after="120" w:line="264" w:lineRule="auto"/>
    </w:pPr>
    <w:rPr>
      <w:rFonts w:ascii="Arial" w:eastAsia="Times New Roman" w:hAnsi="Arial" w:cs="Times New Roman"/>
      <w:sz w:val="21"/>
      <w:szCs w:val="21"/>
      <w:lang w:val="en-AU" w:eastAsia="en-AU"/>
    </w:rPr>
  </w:style>
  <w:style w:type="paragraph" w:customStyle="1" w:styleId="8AEEA758881D4A65BEE4AC2FA7F5FE232">
    <w:name w:val="8AEEA758881D4A65BEE4AC2FA7F5FE232"/>
    <w:rsid w:val="008A53C4"/>
    <w:pPr>
      <w:spacing w:after="120" w:line="264" w:lineRule="auto"/>
    </w:pPr>
    <w:rPr>
      <w:rFonts w:ascii="Arial" w:eastAsia="Times New Roman" w:hAnsi="Arial" w:cs="Times New Roman"/>
      <w:sz w:val="21"/>
      <w:szCs w:val="21"/>
      <w:lang w:val="en-AU" w:eastAsia="en-AU"/>
    </w:rPr>
  </w:style>
  <w:style w:type="paragraph" w:customStyle="1" w:styleId="A6AB3829F10D44BD97F39343E2760B6D2">
    <w:name w:val="A6AB3829F10D44BD97F39343E2760B6D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94BDA01534945EAB3A3B3A2247D5F222">
    <w:name w:val="094BDA01534945EAB3A3B3A2247D5F222"/>
    <w:rsid w:val="008A53C4"/>
    <w:pPr>
      <w:spacing w:after="120" w:line="264" w:lineRule="auto"/>
    </w:pPr>
    <w:rPr>
      <w:rFonts w:ascii="Arial" w:eastAsia="Times New Roman" w:hAnsi="Arial" w:cs="Times New Roman"/>
      <w:sz w:val="21"/>
      <w:szCs w:val="21"/>
      <w:lang w:val="en-AU" w:eastAsia="en-AU"/>
    </w:rPr>
  </w:style>
  <w:style w:type="paragraph" w:customStyle="1" w:styleId="F9A3D941D0E347ACA71DA41640969D212">
    <w:name w:val="F9A3D941D0E347ACA71DA41640969D212"/>
    <w:rsid w:val="008A53C4"/>
    <w:pPr>
      <w:spacing w:after="120" w:line="264" w:lineRule="auto"/>
    </w:pPr>
    <w:rPr>
      <w:rFonts w:ascii="Arial" w:eastAsia="Times New Roman" w:hAnsi="Arial" w:cs="Times New Roman"/>
      <w:sz w:val="21"/>
      <w:szCs w:val="21"/>
      <w:lang w:val="en-AU" w:eastAsia="en-AU"/>
    </w:rPr>
  </w:style>
  <w:style w:type="paragraph" w:customStyle="1" w:styleId="277869F0376E4C8F8E62AF8C2AC7F39F2">
    <w:name w:val="277869F0376E4C8F8E62AF8C2AC7F39F2"/>
    <w:rsid w:val="008A53C4"/>
    <w:pPr>
      <w:spacing w:after="120" w:line="264" w:lineRule="auto"/>
    </w:pPr>
    <w:rPr>
      <w:rFonts w:ascii="Arial" w:eastAsia="Times New Roman" w:hAnsi="Arial" w:cs="Times New Roman"/>
      <w:sz w:val="21"/>
      <w:szCs w:val="21"/>
      <w:lang w:val="en-AU" w:eastAsia="en-AU"/>
    </w:rPr>
  </w:style>
  <w:style w:type="paragraph" w:customStyle="1" w:styleId="FB459AE9C0454AB298C9F72D9731067B2">
    <w:name w:val="FB459AE9C0454AB298C9F72D9731067B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2A995A8073F4587BA2E18AD3E6FBFDB2">
    <w:name w:val="32A995A8073F4587BA2E18AD3E6FBFDB2"/>
    <w:rsid w:val="008A53C4"/>
    <w:pPr>
      <w:spacing w:after="120" w:line="264" w:lineRule="auto"/>
    </w:pPr>
    <w:rPr>
      <w:rFonts w:ascii="Arial" w:eastAsia="Times New Roman" w:hAnsi="Arial" w:cs="Times New Roman"/>
      <w:sz w:val="21"/>
      <w:szCs w:val="21"/>
      <w:lang w:val="en-AU" w:eastAsia="en-AU"/>
    </w:rPr>
  </w:style>
  <w:style w:type="paragraph" w:customStyle="1" w:styleId="560657E22B064163A9C90CCAF6E449842">
    <w:name w:val="560657E22B064163A9C90CCAF6E449842"/>
    <w:rsid w:val="008A53C4"/>
    <w:pPr>
      <w:spacing w:after="120" w:line="264" w:lineRule="auto"/>
    </w:pPr>
    <w:rPr>
      <w:rFonts w:ascii="Arial" w:eastAsia="Times New Roman" w:hAnsi="Arial" w:cs="Times New Roman"/>
      <w:sz w:val="21"/>
      <w:szCs w:val="21"/>
      <w:lang w:val="en-AU" w:eastAsia="en-AU"/>
    </w:rPr>
  </w:style>
  <w:style w:type="paragraph" w:customStyle="1" w:styleId="167AB08EE59641D08F5E164878104B0B2">
    <w:name w:val="167AB08EE59641D08F5E164878104B0B2"/>
    <w:rsid w:val="008A53C4"/>
    <w:pPr>
      <w:spacing w:after="120" w:line="264" w:lineRule="auto"/>
    </w:pPr>
    <w:rPr>
      <w:rFonts w:ascii="Arial" w:eastAsia="Times New Roman" w:hAnsi="Arial" w:cs="Times New Roman"/>
      <w:sz w:val="21"/>
      <w:szCs w:val="21"/>
      <w:lang w:val="en-AU" w:eastAsia="en-AU"/>
    </w:rPr>
  </w:style>
  <w:style w:type="paragraph" w:customStyle="1" w:styleId="A66971BFC08049FB9B7184F11C5D19FF2">
    <w:name w:val="A66971BFC08049FB9B7184F11C5D19F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7F4199001A14013ACCAD0E94365D7FE2">
    <w:name w:val="A7F4199001A14013ACCAD0E94365D7FE2"/>
    <w:rsid w:val="008A53C4"/>
    <w:pPr>
      <w:spacing w:after="120" w:line="264" w:lineRule="auto"/>
    </w:pPr>
    <w:rPr>
      <w:rFonts w:ascii="Arial" w:eastAsia="Times New Roman" w:hAnsi="Arial" w:cs="Times New Roman"/>
      <w:sz w:val="21"/>
      <w:szCs w:val="21"/>
      <w:lang w:val="en-AU" w:eastAsia="en-AU"/>
    </w:rPr>
  </w:style>
  <w:style w:type="paragraph" w:customStyle="1" w:styleId="11E2A0AED9384A659EF3173D83532D622">
    <w:name w:val="11E2A0AED9384A659EF3173D83532D622"/>
    <w:rsid w:val="008A53C4"/>
    <w:pPr>
      <w:spacing w:after="120" w:line="264" w:lineRule="auto"/>
    </w:pPr>
    <w:rPr>
      <w:rFonts w:ascii="Arial" w:eastAsia="Times New Roman" w:hAnsi="Arial" w:cs="Times New Roman"/>
      <w:sz w:val="21"/>
      <w:szCs w:val="21"/>
      <w:lang w:val="en-AU" w:eastAsia="en-AU"/>
    </w:rPr>
  </w:style>
  <w:style w:type="paragraph" w:customStyle="1" w:styleId="D1ABBD2D43E5457AAC242604D19B2B212">
    <w:name w:val="D1ABBD2D43E5457AAC242604D19B2B212"/>
    <w:rsid w:val="008A53C4"/>
    <w:pPr>
      <w:spacing w:after="120" w:line="264" w:lineRule="auto"/>
    </w:pPr>
    <w:rPr>
      <w:rFonts w:ascii="Arial" w:eastAsia="Times New Roman" w:hAnsi="Arial" w:cs="Times New Roman"/>
      <w:sz w:val="21"/>
      <w:szCs w:val="21"/>
      <w:lang w:val="en-AU" w:eastAsia="en-AU"/>
    </w:rPr>
  </w:style>
  <w:style w:type="paragraph" w:customStyle="1" w:styleId="642D7710CE88424793E41019F69B77732">
    <w:name w:val="642D7710CE88424793E41019F69B777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45CE4980B804E2BAD77054C0A13F5322">
    <w:name w:val="645CE4980B804E2BAD77054C0A13F5322"/>
    <w:rsid w:val="008A53C4"/>
    <w:pPr>
      <w:spacing w:after="120" w:line="264" w:lineRule="auto"/>
    </w:pPr>
    <w:rPr>
      <w:rFonts w:ascii="Arial" w:eastAsia="Times New Roman" w:hAnsi="Arial" w:cs="Times New Roman"/>
      <w:sz w:val="21"/>
      <w:szCs w:val="21"/>
      <w:lang w:val="en-AU" w:eastAsia="en-AU"/>
    </w:rPr>
  </w:style>
  <w:style w:type="paragraph" w:customStyle="1" w:styleId="52ABF5544AAA4AA498B4378C9114BB7D2">
    <w:name w:val="52ABF5544AAA4AA498B4378C9114BB7D2"/>
    <w:rsid w:val="008A53C4"/>
    <w:pPr>
      <w:spacing w:after="120" w:line="264" w:lineRule="auto"/>
    </w:pPr>
    <w:rPr>
      <w:rFonts w:ascii="Arial" w:eastAsia="Times New Roman" w:hAnsi="Arial" w:cs="Times New Roman"/>
      <w:sz w:val="21"/>
      <w:szCs w:val="21"/>
      <w:lang w:val="en-AU" w:eastAsia="en-AU"/>
    </w:rPr>
  </w:style>
  <w:style w:type="paragraph" w:customStyle="1" w:styleId="59FCC0E7F48E4BF0BB3B4A91AFFFCC052">
    <w:name w:val="59FCC0E7F48E4BF0BB3B4A91AFFFCC052"/>
    <w:rsid w:val="008A53C4"/>
    <w:pPr>
      <w:spacing w:after="120" w:line="264" w:lineRule="auto"/>
    </w:pPr>
    <w:rPr>
      <w:rFonts w:ascii="Arial" w:eastAsia="Times New Roman" w:hAnsi="Arial" w:cs="Times New Roman"/>
      <w:sz w:val="21"/>
      <w:szCs w:val="21"/>
      <w:lang w:val="en-AU" w:eastAsia="en-AU"/>
    </w:rPr>
  </w:style>
  <w:style w:type="paragraph" w:customStyle="1" w:styleId="89C59AF90737408C99051487A35D80252">
    <w:name w:val="89C59AF90737408C99051487A35D8025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A3E91DC4B144EDCADE319F0533BDFBA2">
    <w:name w:val="9A3E91DC4B144EDCADE319F0533BDFBA2"/>
    <w:rsid w:val="008A53C4"/>
    <w:pPr>
      <w:spacing w:after="120" w:line="264" w:lineRule="auto"/>
    </w:pPr>
    <w:rPr>
      <w:rFonts w:ascii="Arial" w:eastAsia="Times New Roman" w:hAnsi="Arial" w:cs="Times New Roman"/>
      <w:sz w:val="21"/>
      <w:szCs w:val="21"/>
      <w:lang w:val="en-AU" w:eastAsia="en-AU"/>
    </w:rPr>
  </w:style>
  <w:style w:type="paragraph" w:customStyle="1" w:styleId="5185296A6ACB40FF9908B3A45B67CB442">
    <w:name w:val="5185296A6ACB40FF9908B3A45B67CB442"/>
    <w:rsid w:val="008A53C4"/>
    <w:pPr>
      <w:spacing w:after="120" w:line="264" w:lineRule="auto"/>
    </w:pPr>
    <w:rPr>
      <w:rFonts w:ascii="Arial" w:eastAsia="Times New Roman" w:hAnsi="Arial" w:cs="Times New Roman"/>
      <w:sz w:val="21"/>
      <w:szCs w:val="21"/>
      <w:lang w:val="en-AU" w:eastAsia="en-AU"/>
    </w:rPr>
  </w:style>
  <w:style w:type="paragraph" w:customStyle="1" w:styleId="F522AC4C4DA44479B555DB2DBFF459AA2">
    <w:name w:val="F522AC4C4DA44479B555DB2DBFF459AA2"/>
    <w:rsid w:val="008A53C4"/>
    <w:pPr>
      <w:spacing w:after="120" w:line="264" w:lineRule="auto"/>
    </w:pPr>
    <w:rPr>
      <w:rFonts w:ascii="Arial" w:eastAsia="Times New Roman" w:hAnsi="Arial" w:cs="Times New Roman"/>
      <w:sz w:val="21"/>
      <w:szCs w:val="21"/>
      <w:lang w:val="en-AU" w:eastAsia="en-AU"/>
    </w:rPr>
  </w:style>
  <w:style w:type="paragraph" w:customStyle="1" w:styleId="5178FFE997FA4F828595E34EE34A2C392">
    <w:name w:val="5178FFE997FA4F828595E34EE34A2C39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7DFD599891A428590DA621C981A950F2">
    <w:name w:val="57DFD599891A428590DA621C981A950F2"/>
    <w:rsid w:val="008A53C4"/>
    <w:pPr>
      <w:spacing w:after="120" w:line="264" w:lineRule="auto"/>
    </w:pPr>
    <w:rPr>
      <w:rFonts w:ascii="Arial" w:eastAsia="Times New Roman" w:hAnsi="Arial" w:cs="Times New Roman"/>
      <w:sz w:val="21"/>
      <w:szCs w:val="21"/>
      <w:lang w:val="en-AU" w:eastAsia="en-AU"/>
    </w:rPr>
  </w:style>
  <w:style w:type="paragraph" w:customStyle="1" w:styleId="0DD6D183CA3D4425A14A61B4F08EDED92">
    <w:name w:val="0DD6D183CA3D4425A14A61B4F08EDED92"/>
    <w:rsid w:val="008A53C4"/>
    <w:pPr>
      <w:spacing w:after="120" w:line="264" w:lineRule="auto"/>
    </w:pPr>
    <w:rPr>
      <w:rFonts w:ascii="Arial" w:eastAsia="Times New Roman" w:hAnsi="Arial" w:cs="Times New Roman"/>
      <w:sz w:val="21"/>
      <w:szCs w:val="21"/>
      <w:lang w:val="en-AU" w:eastAsia="en-AU"/>
    </w:rPr>
  </w:style>
  <w:style w:type="paragraph" w:customStyle="1" w:styleId="62E1CA6240BE4897B26D9E19EC6CEBCE2">
    <w:name w:val="62E1CA6240BE4897B26D9E19EC6CEBCE2"/>
    <w:rsid w:val="008A53C4"/>
    <w:pPr>
      <w:spacing w:after="120" w:line="264" w:lineRule="auto"/>
    </w:pPr>
    <w:rPr>
      <w:rFonts w:ascii="Arial" w:eastAsia="Times New Roman" w:hAnsi="Arial" w:cs="Times New Roman"/>
      <w:sz w:val="21"/>
      <w:szCs w:val="21"/>
      <w:lang w:val="en-AU" w:eastAsia="en-AU"/>
    </w:rPr>
  </w:style>
  <w:style w:type="paragraph" w:customStyle="1" w:styleId="49C311E5DF424FF6BB267FA275DB1C0F2">
    <w:name w:val="49C311E5DF424FF6BB267FA275DB1C0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50823D8D819485297CE5DE2B3880FD72">
    <w:name w:val="350823D8D819485297CE5DE2B3880FD72"/>
    <w:rsid w:val="008A53C4"/>
    <w:pPr>
      <w:spacing w:after="120" w:line="264" w:lineRule="auto"/>
    </w:pPr>
    <w:rPr>
      <w:rFonts w:ascii="Arial" w:eastAsia="Times New Roman" w:hAnsi="Arial" w:cs="Times New Roman"/>
      <w:sz w:val="21"/>
      <w:szCs w:val="21"/>
      <w:lang w:val="en-AU" w:eastAsia="en-AU"/>
    </w:rPr>
  </w:style>
  <w:style w:type="paragraph" w:customStyle="1" w:styleId="7318158FCCC94681949DC7F7D27671FA2">
    <w:name w:val="7318158FCCC94681949DC7F7D27671FA2"/>
    <w:rsid w:val="008A53C4"/>
    <w:pPr>
      <w:spacing w:after="120" w:line="264" w:lineRule="auto"/>
    </w:pPr>
    <w:rPr>
      <w:rFonts w:ascii="Arial" w:eastAsia="Times New Roman" w:hAnsi="Arial" w:cs="Times New Roman"/>
      <w:sz w:val="21"/>
      <w:szCs w:val="21"/>
      <w:lang w:val="en-AU" w:eastAsia="en-AU"/>
    </w:rPr>
  </w:style>
  <w:style w:type="paragraph" w:customStyle="1" w:styleId="CEFA596317CB475A9F85D4B305876B852">
    <w:name w:val="CEFA596317CB475A9F85D4B305876B852"/>
    <w:rsid w:val="008A53C4"/>
    <w:pPr>
      <w:spacing w:after="120" w:line="264" w:lineRule="auto"/>
    </w:pPr>
    <w:rPr>
      <w:rFonts w:ascii="Arial" w:eastAsia="Times New Roman" w:hAnsi="Arial" w:cs="Times New Roman"/>
      <w:sz w:val="21"/>
      <w:szCs w:val="21"/>
      <w:lang w:val="en-AU" w:eastAsia="en-AU"/>
    </w:rPr>
  </w:style>
  <w:style w:type="paragraph" w:customStyle="1" w:styleId="8DC103BE7229471D86CE1801695584092">
    <w:name w:val="8DC103BE7229471D86CE180169558409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07AF3526A7C48638820ACBD0A2166F12">
    <w:name w:val="E07AF3526A7C48638820ACBD0A2166F12"/>
    <w:rsid w:val="008A53C4"/>
    <w:pPr>
      <w:spacing w:after="120" w:line="264" w:lineRule="auto"/>
    </w:pPr>
    <w:rPr>
      <w:rFonts w:ascii="Arial" w:eastAsia="Times New Roman" w:hAnsi="Arial" w:cs="Times New Roman"/>
      <w:sz w:val="21"/>
      <w:szCs w:val="21"/>
      <w:lang w:val="en-AU" w:eastAsia="en-AU"/>
    </w:rPr>
  </w:style>
  <w:style w:type="paragraph" w:customStyle="1" w:styleId="7ED076D2A58C4BAEAAD970799F6042A62">
    <w:name w:val="7ED076D2A58C4BAEAAD970799F6042A62"/>
    <w:rsid w:val="008A53C4"/>
    <w:pPr>
      <w:spacing w:after="120" w:line="264" w:lineRule="auto"/>
    </w:pPr>
    <w:rPr>
      <w:rFonts w:ascii="Arial" w:eastAsia="Times New Roman" w:hAnsi="Arial" w:cs="Times New Roman"/>
      <w:sz w:val="21"/>
      <w:szCs w:val="21"/>
      <w:lang w:val="en-AU" w:eastAsia="en-AU"/>
    </w:rPr>
  </w:style>
  <w:style w:type="paragraph" w:customStyle="1" w:styleId="B8F42533DB524064A1D776A0EE1EAC382">
    <w:name w:val="B8F42533DB524064A1D776A0EE1EAC382"/>
    <w:rsid w:val="008A53C4"/>
    <w:pPr>
      <w:spacing w:after="120" w:line="264" w:lineRule="auto"/>
    </w:pPr>
    <w:rPr>
      <w:rFonts w:ascii="Arial" w:eastAsia="Times New Roman" w:hAnsi="Arial" w:cs="Times New Roman"/>
      <w:sz w:val="21"/>
      <w:szCs w:val="21"/>
      <w:lang w:val="en-AU" w:eastAsia="en-AU"/>
    </w:rPr>
  </w:style>
  <w:style w:type="paragraph" w:customStyle="1" w:styleId="2044A24D8ADA4A2BB70EB3FE499965942">
    <w:name w:val="2044A24D8ADA4A2BB70EB3FE499965942"/>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7ECF2C2FD1F6403B9E35E0BB5B4249802">
    <w:name w:val="7ECF2C2FD1F6403B9E35E0BB5B4249802"/>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6AA503D5ACE242BC8052F22D492C5223">
    <w:name w:val="6AA503D5ACE242BC8052F22D492C5223"/>
    <w:rsid w:val="008A53C4"/>
  </w:style>
  <w:style w:type="paragraph" w:customStyle="1" w:styleId="31554CE7FADA4F71B2A1747DD40C7E05">
    <w:name w:val="31554CE7FADA4F71B2A1747DD40C7E05"/>
    <w:rsid w:val="008A53C4"/>
  </w:style>
  <w:style w:type="paragraph" w:customStyle="1" w:styleId="0D3F220C166B4457B6757901A91AEB6D">
    <w:name w:val="0D3F220C166B4457B6757901A91AEB6D"/>
    <w:rsid w:val="008A53C4"/>
  </w:style>
  <w:style w:type="paragraph" w:customStyle="1" w:styleId="6A0C9CDB6BFE4FFD91DC74F831F8E8AC">
    <w:name w:val="6A0C9CDB6BFE4FFD91DC74F831F8E8AC"/>
    <w:rsid w:val="008A53C4"/>
  </w:style>
  <w:style w:type="paragraph" w:customStyle="1" w:styleId="3FD10497B02C427AB3956E3BC2C7B332">
    <w:name w:val="3FD10497B02C427AB3956E3BC2C7B332"/>
    <w:rsid w:val="008A53C4"/>
  </w:style>
  <w:style w:type="paragraph" w:customStyle="1" w:styleId="4EA73E38FF15412986AA05233D7224B8">
    <w:name w:val="4EA73E38FF15412986AA05233D7224B8"/>
    <w:rsid w:val="008A53C4"/>
  </w:style>
  <w:style w:type="paragraph" w:customStyle="1" w:styleId="A575D5F143E0407DA58DF5F4E9BAEFB3">
    <w:name w:val="A575D5F143E0407DA58DF5F4E9BAEFB3"/>
    <w:rsid w:val="008A53C4"/>
  </w:style>
  <w:style w:type="paragraph" w:customStyle="1" w:styleId="94378687E1E54375B869991D68613708">
    <w:name w:val="94378687E1E54375B869991D68613708"/>
    <w:rsid w:val="008A53C4"/>
  </w:style>
  <w:style w:type="paragraph" w:customStyle="1" w:styleId="FB9272EC2DBA42B1A65B30E89C4AB101">
    <w:name w:val="FB9272EC2DBA42B1A65B30E89C4AB101"/>
    <w:rsid w:val="008A53C4"/>
  </w:style>
  <w:style w:type="paragraph" w:customStyle="1" w:styleId="07ED6868728344D4BB095593817460A4">
    <w:name w:val="07ED6868728344D4BB095593817460A4"/>
    <w:rsid w:val="008A53C4"/>
  </w:style>
  <w:style w:type="paragraph" w:customStyle="1" w:styleId="0B2C552771614ABFAC3833028EE6CBE4">
    <w:name w:val="0B2C552771614ABFAC3833028EE6CBE4"/>
    <w:rsid w:val="008A53C4"/>
  </w:style>
  <w:style w:type="paragraph" w:customStyle="1" w:styleId="5A80A3D5717349FFA265A1291ECAC1B2">
    <w:name w:val="5A80A3D5717349FFA265A1291ECAC1B2"/>
    <w:rsid w:val="008A53C4"/>
  </w:style>
  <w:style w:type="paragraph" w:customStyle="1" w:styleId="0ED4BEC9A3924E28B1594430B05393A8">
    <w:name w:val="0ED4BEC9A3924E28B1594430B05393A8"/>
    <w:rsid w:val="008A53C4"/>
  </w:style>
  <w:style w:type="paragraph" w:customStyle="1" w:styleId="F440D7D4F4D64B8EB70AE50052E6566A">
    <w:name w:val="F440D7D4F4D64B8EB70AE50052E6566A"/>
    <w:rsid w:val="008A53C4"/>
  </w:style>
  <w:style w:type="paragraph" w:customStyle="1" w:styleId="FC839834B5CF49CF8E2027091B4D5046">
    <w:name w:val="FC839834B5CF49CF8E2027091B4D5046"/>
    <w:rsid w:val="008A53C4"/>
  </w:style>
  <w:style w:type="paragraph" w:customStyle="1" w:styleId="8247CA5465BF4FAC9531AA6C264ED22B">
    <w:name w:val="8247CA5465BF4FAC9531AA6C264ED22B"/>
    <w:rsid w:val="008A53C4"/>
  </w:style>
  <w:style w:type="paragraph" w:customStyle="1" w:styleId="E14E9CAB8363483EA843AEAFD9CD10CC">
    <w:name w:val="E14E9CAB8363483EA843AEAFD9CD10CC"/>
    <w:rsid w:val="008A53C4"/>
  </w:style>
  <w:style w:type="paragraph" w:customStyle="1" w:styleId="5D3AC4B686B24CBF9C7D84370DDE1F20">
    <w:name w:val="5D3AC4B686B24CBF9C7D84370DDE1F20"/>
    <w:rsid w:val="008A53C4"/>
  </w:style>
  <w:style w:type="paragraph" w:customStyle="1" w:styleId="C7B8D9A33E8F4F26BE3574B1481D9A5F">
    <w:name w:val="C7B8D9A33E8F4F26BE3574B1481D9A5F"/>
    <w:rsid w:val="008A53C4"/>
  </w:style>
  <w:style w:type="paragraph" w:customStyle="1" w:styleId="9901FCB4A063462A91F34270EBD680AE">
    <w:name w:val="9901FCB4A063462A91F34270EBD680AE"/>
    <w:rsid w:val="008A53C4"/>
  </w:style>
  <w:style w:type="paragraph" w:customStyle="1" w:styleId="1F1CC7C3BB9C46ECB4B5AD313E8439A4">
    <w:name w:val="1F1CC7C3BB9C46ECB4B5AD313E8439A4"/>
    <w:rsid w:val="008A53C4"/>
  </w:style>
  <w:style w:type="paragraph" w:customStyle="1" w:styleId="EA2886F5FB964748A38B65F1C1B8F127">
    <w:name w:val="EA2886F5FB964748A38B65F1C1B8F127"/>
    <w:rsid w:val="008A53C4"/>
  </w:style>
  <w:style w:type="paragraph" w:customStyle="1" w:styleId="DC526EC040894E0AB04554A1D7847686">
    <w:name w:val="DC526EC040894E0AB04554A1D7847686"/>
    <w:rsid w:val="008A53C4"/>
  </w:style>
  <w:style w:type="paragraph" w:customStyle="1" w:styleId="CBDC61DF24B849F1BD67801AA1D36081">
    <w:name w:val="CBDC61DF24B849F1BD67801AA1D36081"/>
    <w:rsid w:val="008A53C4"/>
  </w:style>
  <w:style w:type="paragraph" w:customStyle="1" w:styleId="6DB5A09B4A024F18A736CEBF175AEA19">
    <w:name w:val="6DB5A09B4A024F18A736CEBF175AEA19"/>
    <w:rsid w:val="008A53C4"/>
  </w:style>
  <w:style w:type="paragraph" w:customStyle="1" w:styleId="C3FF9A04277640A78AAABB8887161346">
    <w:name w:val="C3FF9A04277640A78AAABB8887161346"/>
    <w:rsid w:val="008A53C4"/>
  </w:style>
  <w:style w:type="paragraph" w:customStyle="1" w:styleId="7F2D1D2D031E4EAC8E614A5342DE053A">
    <w:name w:val="7F2D1D2D031E4EAC8E614A5342DE053A"/>
    <w:rsid w:val="008A53C4"/>
  </w:style>
  <w:style w:type="paragraph" w:customStyle="1" w:styleId="D606BDF701924762A8B2E3058649ACBF">
    <w:name w:val="D606BDF701924762A8B2E3058649ACBF"/>
    <w:rsid w:val="008A53C4"/>
  </w:style>
  <w:style w:type="paragraph" w:customStyle="1" w:styleId="5F2941C348D2404E9652FE1206C23200">
    <w:name w:val="5F2941C348D2404E9652FE1206C23200"/>
    <w:rsid w:val="008A53C4"/>
  </w:style>
  <w:style w:type="paragraph" w:customStyle="1" w:styleId="75DEA93ABDC74F11BECA6DB926506401">
    <w:name w:val="75DEA93ABDC74F11BECA6DB926506401"/>
    <w:rsid w:val="008A53C4"/>
  </w:style>
  <w:style w:type="paragraph" w:customStyle="1" w:styleId="08250C481C9C4EED878C6D92B506056D">
    <w:name w:val="08250C481C9C4EED878C6D92B506056D"/>
    <w:rsid w:val="008A53C4"/>
  </w:style>
  <w:style w:type="paragraph" w:customStyle="1" w:styleId="1604F2D901084157BB1FF48538B531F1">
    <w:name w:val="1604F2D901084157BB1FF48538B531F1"/>
    <w:rsid w:val="008A53C4"/>
  </w:style>
  <w:style w:type="paragraph" w:customStyle="1" w:styleId="A3877DD1A98A4C65B045A4F620CAA434">
    <w:name w:val="A3877DD1A98A4C65B045A4F620CAA434"/>
    <w:rsid w:val="008A53C4"/>
  </w:style>
  <w:style w:type="paragraph" w:customStyle="1" w:styleId="7BB7F11EF72445CBBDF3EA8A500EAAD4">
    <w:name w:val="7BB7F11EF72445CBBDF3EA8A500EAAD4"/>
    <w:rsid w:val="008A53C4"/>
  </w:style>
  <w:style w:type="paragraph" w:customStyle="1" w:styleId="59E1A1EB2CD7479AAA4D74A9A7CD90B3">
    <w:name w:val="59E1A1EB2CD7479AAA4D74A9A7CD90B3"/>
    <w:rsid w:val="008A53C4"/>
  </w:style>
  <w:style w:type="paragraph" w:customStyle="1" w:styleId="77BFFBB7F4EE445B9C97A243C8C6302C">
    <w:name w:val="77BFFBB7F4EE445B9C97A243C8C6302C"/>
    <w:rsid w:val="008A53C4"/>
  </w:style>
  <w:style w:type="paragraph" w:customStyle="1" w:styleId="AD3B91D088784EA5B1B3EB2A2BB9947A">
    <w:name w:val="AD3B91D088784EA5B1B3EB2A2BB9947A"/>
    <w:rsid w:val="008A53C4"/>
  </w:style>
  <w:style w:type="paragraph" w:customStyle="1" w:styleId="90F8269D85E14C1A9F7E6B5004EB00D8">
    <w:name w:val="90F8269D85E14C1A9F7E6B5004EB00D8"/>
    <w:rsid w:val="008A53C4"/>
  </w:style>
  <w:style w:type="paragraph" w:customStyle="1" w:styleId="835E857CD338461199819D4069176362">
    <w:name w:val="835E857CD338461199819D4069176362"/>
    <w:rsid w:val="008A53C4"/>
  </w:style>
  <w:style w:type="paragraph" w:customStyle="1" w:styleId="8EDC5DE28FB94C45B55B8EEB026DDA1B">
    <w:name w:val="8EDC5DE28FB94C45B55B8EEB026DDA1B"/>
    <w:rsid w:val="008A53C4"/>
  </w:style>
  <w:style w:type="paragraph" w:customStyle="1" w:styleId="FE566DFDFC6342FD8F7679285C0326F1">
    <w:name w:val="FE566DFDFC6342FD8F7679285C0326F1"/>
    <w:rsid w:val="008A53C4"/>
  </w:style>
  <w:style w:type="paragraph" w:customStyle="1" w:styleId="3B1352F5D22F4F6093650F1B1781D7EA">
    <w:name w:val="3B1352F5D22F4F6093650F1B1781D7EA"/>
    <w:rsid w:val="008A53C4"/>
  </w:style>
  <w:style w:type="paragraph" w:customStyle="1" w:styleId="FD667C9803634780A56D3F2D2D3CD1A7">
    <w:name w:val="FD667C9803634780A56D3F2D2D3CD1A7"/>
    <w:rsid w:val="008A53C4"/>
  </w:style>
  <w:style w:type="paragraph" w:customStyle="1" w:styleId="E138967254374E0B8897356646CE3F59">
    <w:name w:val="E138967254374E0B8897356646CE3F59"/>
    <w:rsid w:val="008A53C4"/>
  </w:style>
  <w:style w:type="paragraph" w:customStyle="1" w:styleId="9E4EDC06663048D49BF6CF6957FE3641">
    <w:name w:val="9E4EDC06663048D49BF6CF6957FE3641"/>
    <w:rsid w:val="008A53C4"/>
  </w:style>
  <w:style w:type="paragraph" w:customStyle="1" w:styleId="8A476DFDAC2F46BDA8723F127B4086CA">
    <w:name w:val="8A476DFDAC2F46BDA8723F127B4086CA"/>
    <w:rsid w:val="008A53C4"/>
  </w:style>
  <w:style w:type="paragraph" w:customStyle="1" w:styleId="31B7A1A685D74EE88E8AAF55D8A45C59">
    <w:name w:val="31B7A1A685D74EE88E8AAF55D8A45C59"/>
    <w:rsid w:val="008A53C4"/>
  </w:style>
  <w:style w:type="paragraph" w:customStyle="1" w:styleId="268FD2C07EBD481E8FA5F5E21C55DE4B">
    <w:name w:val="268FD2C07EBD481E8FA5F5E21C55DE4B"/>
    <w:rsid w:val="008A53C4"/>
  </w:style>
  <w:style w:type="paragraph" w:customStyle="1" w:styleId="05BEC076FA804BC18F51DBCEB2C57B5E">
    <w:name w:val="05BEC076FA804BC18F51DBCEB2C57B5E"/>
    <w:rsid w:val="008A53C4"/>
  </w:style>
  <w:style w:type="paragraph" w:customStyle="1" w:styleId="07B597B5845C4338A52469ECCCC8BF6B">
    <w:name w:val="07B597B5845C4338A52469ECCCC8BF6B"/>
    <w:rsid w:val="008A53C4"/>
  </w:style>
  <w:style w:type="paragraph" w:customStyle="1" w:styleId="0DFD98247A5C4F2E84CF2D91C2175DFE">
    <w:name w:val="0DFD98247A5C4F2E84CF2D91C2175DFE"/>
    <w:rsid w:val="008A53C4"/>
  </w:style>
  <w:style w:type="paragraph" w:customStyle="1" w:styleId="09550F844D3845C79F5BCAFC533A1EB2">
    <w:name w:val="09550F844D3845C79F5BCAFC533A1EB2"/>
    <w:rsid w:val="008A53C4"/>
  </w:style>
  <w:style w:type="paragraph" w:customStyle="1" w:styleId="0466064413B34557B002C12752CEA96E">
    <w:name w:val="0466064413B34557B002C12752CEA96E"/>
    <w:rsid w:val="008A53C4"/>
  </w:style>
  <w:style w:type="paragraph" w:customStyle="1" w:styleId="BFA5AF9A3DC94E0BAC9FD11104658327">
    <w:name w:val="BFA5AF9A3DC94E0BAC9FD11104658327"/>
    <w:rsid w:val="008A53C4"/>
  </w:style>
  <w:style w:type="paragraph" w:customStyle="1" w:styleId="1C40E7E5DF7B4066A611A30E8300DBF0">
    <w:name w:val="1C40E7E5DF7B4066A611A30E8300DBF0"/>
    <w:rsid w:val="008A53C4"/>
  </w:style>
  <w:style w:type="paragraph" w:customStyle="1" w:styleId="91C6CC9C99144A728BC750040D8467FC">
    <w:name w:val="91C6CC9C99144A728BC750040D8467FC"/>
    <w:rsid w:val="008A53C4"/>
  </w:style>
  <w:style w:type="paragraph" w:customStyle="1" w:styleId="8495B8D4B20F44FABF7AF812C1BC4462">
    <w:name w:val="8495B8D4B20F44FABF7AF812C1BC4462"/>
    <w:rsid w:val="008A53C4"/>
  </w:style>
  <w:style w:type="paragraph" w:customStyle="1" w:styleId="F87068F83C6645A7B9BD413139A2B711">
    <w:name w:val="F87068F83C6645A7B9BD413139A2B711"/>
    <w:rsid w:val="008A53C4"/>
  </w:style>
  <w:style w:type="paragraph" w:customStyle="1" w:styleId="871C9E7B98E749E8896A2A8A713668AC">
    <w:name w:val="871C9E7B98E749E8896A2A8A713668AC"/>
    <w:rsid w:val="008A53C4"/>
  </w:style>
  <w:style w:type="paragraph" w:customStyle="1" w:styleId="75D3205B88A54F3BB2109DDB3E4AD79C">
    <w:name w:val="75D3205B88A54F3BB2109DDB3E4AD79C"/>
    <w:rsid w:val="008A53C4"/>
  </w:style>
  <w:style w:type="paragraph" w:customStyle="1" w:styleId="7A7E2F440D5D4FE0A2DB0FAA7970D246">
    <w:name w:val="7A7E2F440D5D4FE0A2DB0FAA7970D246"/>
    <w:rsid w:val="008A53C4"/>
  </w:style>
  <w:style w:type="paragraph" w:customStyle="1" w:styleId="55DAEB80997C46F4B94342DCDF90B765">
    <w:name w:val="55DAEB80997C46F4B94342DCDF90B765"/>
    <w:rsid w:val="008A53C4"/>
  </w:style>
  <w:style w:type="paragraph" w:customStyle="1" w:styleId="B0BAE2EDE34C40F8B1D72960ADE0ADD2">
    <w:name w:val="B0BAE2EDE34C40F8B1D72960ADE0ADD2"/>
    <w:rsid w:val="008A53C4"/>
  </w:style>
  <w:style w:type="paragraph" w:customStyle="1" w:styleId="B8F09B5CB90C4708B8352E93A809CC99">
    <w:name w:val="B8F09B5CB90C4708B8352E93A809CC99"/>
    <w:rsid w:val="008A53C4"/>
  </w:style>
  <w:style w:type="paragraph" w:customStyle="1" w:styleId="7BD210C9609E4E09B60BBFE6AB893E92">
    <w:name w:val="7BD210C9609E4E09B60BBFE6AB893E92"/>
    <w:rsid w:val="008A53C4"/>
  </w:style>
  <w:style w:type="paragraph" w:customStyle="1" w:styleId="E8E5AFC07F574DE8BA15562289061AD8">
    <w:name w:val="E8E5AFC07F574DE8BA15562289061AD8"/>
    <w:rsid w:val="008A53C4"/>
  </w:style>
  <w:style w:type="paragraph" w:customStyle="1" w:styleId="9278557BC4414A4A9AABCD68EA8D0E65">
    <w:name w:val="9278557BC4414A4A9AABCD68EA8D0E65"/>
    <w:rsid w:val="008A53C4"/>
  </w:style>
  <w:style w:type="paragraph" w:customStyle="1" w:styleId="206B7A18410E4220B1C36FCD8E002831">
    <w:name w:val="206B7A18410E4220B1C36FCD8E002831"/>
    <w:rsid w:val="008A53C4"/>
  </w:style>
  <w:style w:type="paragraph" w:customStyle="1" w:styleId="B692F2A5FC9A41B6B12927F01F56054B">
    <w:name w:val="B692F2A5FC9A41B6B12927F01F56054B"/>
    <w:rsid w:val="008A53C4"/>
  </w:style>
  <w:style w:type="paragraph" w:customStyle="1" w:styleId="A3BD0A6C5D7C445D9EBB2B5256D8174A">
    <w:name w:val="A3BD0A6C5D7C445D9EBB2B5256D8174A"/>
    <w:rsid w:val="008A53C4"/>
  </w:style>
  <w:style w:type="paragraph" w:customStyle="1" w:styleId="EB9ADBC59CAA4023B19E71144E181D42">
    <w:name w:val="EB9ADBC59CAA4023B19E71144E181D42"/>
    <w:rsid w:val="008A53C4"/>
  </w:style>
  <w:style w:type="paragraph" w:customStyle="1" w:styleId="48663EB150224B9BA4B838CBE1B33998">
    <w:name w:val="48663EB150224B9BA4B838CBE1B33998"/>
    <w:rsid w:val="008A53C4"/>
  </w:style>
  <w:style w:type="paragraph" w:customStyle="1" w:styleId="31EB7DBE993042FAA7D6F048AD4C0EC6">
    <w:name w:val="31EB7DBE993042FAA7D6F048AD4C0EC6"/>
    <w:rsid w:val="008A53C4"/>
  </w:style>
  <w:style w:type="paragraph" w:customStyle="1" w:styleId="0E2F537A043441C197ED94109B1B1A88">
    <w:name w:val="0E2F537A043441C197ED94109B1B1A88"/>
    <w:rsid w:val="008A53C4"/>
  </w:style>
  <w:style w:type="paragraph" w:customStyle="1" w:styleId="8F1C0618496144B8A31DDA07FFD21A14">
    <w:name w:val="8F1C0618496144B8A31DDA07FFD21A14"/>
    <w:rsid w:val="008A53C4"/>
  </w:style>
  <w:style w:type="paragraph" w:customStyle="1" w:styleId="675224373F1D4DE689EFDFCB97969E4F">
    <w:name w:val="675224373F1D4DE689EFDFCB97969E4F"/>
    <w:rsid w:val="008A53C4"/>
  </w:style>
  <w:style w:type="paragraph" w:customStyle="1" w:styleId="8AAA8DCACAB6464CA8845DCFDBC71ECF">
    <w:name w:val="8AAA8DCACAB6464CA8845DCFDBC71ECF"/>
    <w:rsid w:val="008A53C4"/>
  </w:style>
  <w:style w:type="paragraph" w:customStyle="1" w:styleId="EA60FD033A5245D29FCD243C168ED105">
    <w:name w:val="EA60FD033A5245D29FCD243C168ED105"/>
    <w:rsid w:val="008A53C4"/>
  </w:style>
  <w:style w:type="paragraph" w:customStyle="1" w:styleId="8601A7DD1B3842E28F36AF7738B6AF1F">
    <w:name w:val="8601A7DD1B3842E28F36AF7738B6AF1F"/>
    <w:rsid w:val="008A53C4"/>
  </w:style>
  <w:style w:type="paragraph" w:customStyle="1" w:styleId="B891EEC09B114C1EB30822790C607053">
    <w:name w:val="B891EEC09B114C1EB30822790C607053"/>
    <w:rsid w:val="008A53C4"/>
  </w:style>
  <w:style w:type="paragraph" w:customStyle="1" w:styleId="C337BD7B7F33422AA009B7A5F795185C">
    <w:name w:val="C337BD7B7F33422AA009B7A5F795185C"/>
    <w:rsid w:val="008A53C4"/>
  </w:style>
  <w:style w:type="paragraph" w:customStyle="1" w:styleId="17C66E228432471DA788E9C5D4C92703">
    <w:name w:val="17C66E228432471DA788E9C5D4C92703"/>
    <w:rsid w:val="008A53C4"/>
  </w:style>
  <w:style w:type="paragraph" w:customStyle="1" w:styleId="3A3E9A95DAF242E6B9E5E56BD64085CD">
    <w:name w:val="3A3E9A95DAF242E6B9E5E56BD64085CD"/>
    <w:rsid w:val="008A53C4"/>
  </w:style>
  <w:style w:type="paragraph" w:customStyle="1" w:styleId="622AA1DDED56446DB8FDA5713C3F12B5">
    <w:name w:val="622AA1DDED56446DB8FDA5713C3F12B5"/>
    <w:rsid w:val="008A53C4"/>
  </w:style>
  <w:style w:type="paragraph" w:customStyle="1" w:styleId="6482648AE0B34197B635EDA8505C644C">
    <w:name w:val="6482648AE0B34197B635EDA8505C644C"/>
    <w:rsid w:val="008A53C4"/>
  </w:style>
  <w:style w:type="paragraph" w:customStyle="1" w:styleId="ECBF212C576040758CB5FE6AB1463FB3">
    <w:name w:val="ECBF212C576040758CB5FE6AB1463FB3"/>
    <w:rsid w:val="008A53C4"/>
  </w:style>
  <w:style w:type="paragraph" w:customStyle="1" w:styleId="A4F5A0DFD3154ACF98F2B4EA38389DDF">
    <w:name w:val="A4F5A0DFD3154ACF98F2B4EA38389DDF"/>
    <w:rsid w:val="008A53C4"/>
  </w:style>
  <w:style w:type="paragraph" w:customStyle="1" w:styleId="505F1E3F9B8446AA9F5999F7B4F116BE">
    <w:name w:val="505F1E3F9B8446AA9F5999F7B4F116BE"/>
    <w:rsid w:val="008A53C4"/>
  </w:style>
  <w:style w:type="paragraph" w:customStyle="1" w:styleId="8731C3B6512C4959915FA747AF77C032">
    <w:name w:val="8731C3B6512C4959915FA747AF77C032"/>
    <w:rsid w:val="008A53C4"/>
  </w:style>
  <w:style w:type="paragraph" w:customStyle="1" w:styleId="8A9DEEA00C024597AEA3730D43A6505B">
    <w:name w:val="8A9DEEA00C024597AEA3730D43A6505B"/>
    <w:rsid w:val="008A53C4"/>
  </w:style>
  <w:style w:type="paragraph" w:customStyle="1" w:styleId="0160BD21602046A6AD911114F78BFC7A">
    <w:name w:val="0160BD21602046A6AD911114F78BFC7A"/>
    <w:rsid w:val="008A53C4"/>
  </w:style>
  <w:style w:type="paragraph" w:customStyle="1" w:styleId="01F95D2E5A984BDDAC5C9DC37E84AB93">
    <w:name w:val="01F95D2E5A984BDDAC5C9DC37E84AB93"/>
    <w:rsid w:val="008A53C4"/>
  </w:style>
  <w:style w:type="paragraph" w:customStyle="1" w:styleId="9ED3FD7D6A004205B7CEBE382E951B99">
    <w:name w:val="9ED3FD7D6A004205B7CEBE382E951B99"/>
    <w:rsid w:val="008A53C4"/>
  </w:style>
  <w:style w:type="paragraph" w:customStyle="1" w:styleId="88B49562D4A24EA3B4FE5027F5E20D35">
    <w:name w:val="88B49562D4A24EA3B4FE5027F5E20D35"/>
    <w:rsid w:val="008A53C4"/>
  </w:style>
  <w:style w:type="paragraph" w:customStyle="1" w:styleId="E97D3EFAA1174A00A7703D486BD87695">
    <w:name w:val="E97D3EFAA1174A00A7703D486BD87695"/>
    <w:rsid w:val="008A53C4"/>
  </w:style>
  <w:style w:type="paragraph" w:customStyle="1" w:styleId="7F2D1D2D031E4EAC8E614A5342DE053A1">
    <w:name w:val="7F2D1D2D031E4EAC8E614A5342DE053A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D606BDF701924762A8B2E3058649ACBF1">
    <w:name w:val="D606BDF701924762A8B2E3058649ACB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F2941C348D2404E9652FE1206C232001">
    <w:name w:val="5F2941C348D2404E9652FE1206C23200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5DEA93ABDC74F11BECA6DB9265064011">
    <w:name w:val="75DEA93ABDC74F11BECA6DB926506401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8250C481C9C4EED878C6D92B506056D1">
    <w:name w:val="08250C481C9C4EED878C6D92B506056D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1604F2D901084157BB1FF48538B531F11">
    <w:name w:val="1604F2D901084157BB1FF48538B531F1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3877DD1A98A4C65B045A4F620CAA4341">
    <w:name w:val="A3877DD1A98A4C65B045A4F620CAA434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BB7F11EF72445CBBDF3EA8A500EAAD41">
    <w:name w:val="7BB7F11EF72445CBBDF3EA8A500EAAD4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9E1A1EB2CD7479AAA4D74A9A7CD90B31">
    <w:name w:val="59E1A1EB2CD7479AAA4D74A9A7CD90B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7BFFBB7F4EE445B9C97A243C8C6302C1">
    <w:name w:val="77BFFBB7F4EE445B9C97A243C8C6302C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D3B91D088784EA5B1B3EB2A2BB9947A1">
    <w:name w:val="AD3B91D088784EA5B1B3EB2A2BB9947A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0F8269D85E14C1A9F7E6B5004EB00D81">
    <w:name w:val="90F8269D85E14C1A9F7E6B5004EB00D8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0BAE2EDE34C40F8B1D72960ADE0ADD21">
    <w:name w:val="B0BAE2EDE34C40F8B1D72960ADE0ADD2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8F09B5CB90C4708B8352E93A809CC991">
    <w:name w:val="B8F09B5CB90C4708B8352E93A809CC99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BD210C9609E4E09B60BBFE6AB893E921">
    <w:name w:val="7BD210C9609E4E09B60BBFE6AB893E92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8E5AFC07F574DE8BA15562289061AD81">
    <w:name w:val="E8E5AFC07F574DE8BA15562289061AD8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278557BC4414A4A9AABCD68EA8D0E651">
    <w:name w:val="9278557BC4414A4A9AABCD68EA8D0E65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206B7A18410E4220B1C36FCD8E0028311">
    <w:name w:val="206B7A18410E4220B1C36FCD8E002831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692F2A5FC9A41B6B12927F01F56054B1">
    <w:name w:val="B692F2A5FC9A41B6B12927F01F56054B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3BD0A6C5D7C445D9EBB2B5256D8174A1">
    <w:name w:val="A3BD0A6C5D7C445D9EBB2B5256D8174A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B9ADBC59CAA4023B19E71144E181D421">
    <w:name w:val="EB9ADBC59CAA4023B19E71144E181D42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48663EB150224B9BA4B838CBE1B339981">
    <w:name w:val="48663EB150224B9BA4B838CBE1B33998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1EB7DBE993042FAA7D6F048AD4C0EC61">
    <w:name w:val="31EB7DBE993042FAA7D6F048AD4C0EC6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E2F537A043441C197ED94109B1B1A881">
    <w:name w:val="0E2F537A043441C197ED94109B1B1A88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F1C0618496144B8A31DDA07FFD21A141">
    <w:name w:val="8F1C0618496144B8A31DDA07FFD21A14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75224373F1D4DE689EFDFCB97969E4F1">
    <w:name w:val="675224373F1D4DE689EFDFCB97969E4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AAA8DCACAB6464CA8845DCFDBC71ECF1">
    <w:name w:val="8AAA8DCACAB6464CA8845DCFDBC71EC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A60FD033A5245D29FCD243C168ED1051">
    <w:name w:val="EA60FD033A5245D29FCD243C168ED105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601A7DD1B3842E28F36AF7738B6AF1F1">
    <w:name w:val="8601A7DD1B3842E28F36AF7738B6AF1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891EEC09B114C1EB30822790C6070531">
    <w:name w:val="B891EEC09B114C1EB30822790C60705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C337BD7B7F33422AA009B7A5F795185C1">
    <w:name w:val="C337BD7B7F33422AA009B7A5F795185C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17C66E228432471DA788E9C5D4C927031">
    <w:name w:val="17C66E228432471DA788E9C5D4C9270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A3E9A95DAF242E6B9E5E56BD64085CD1">
    <w:name w:val="3A3E9A95DAF242E6B9E5E56BD64085CD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22AA1DDED56446DB8FDA5713C3F12B51">
    <w:name w:val="622AA1DDED56446DB8FDA5713C3F12B5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482648AE0B34197B635EDA8505C644C1">
    <w:name w:val="6482648AE0B34197B635EDA8505C644C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CBF212C576040758CB5FE6AB1463FB31">
    <w:name w:val="ECBF212C576040758CB5FE6AB1463FB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4F5A0DFD3154ACF98F2B4EA38389DDF1">
    <w:name w:val="A4F5A0DFD3154ACF98F2B4EA38389DDF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05F1E3F9B8446AA9F5999F7B4F116BE1">
    <w:name w:val="505F1E3F9B8446AA9F5999F7B4F116BE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731C3B6512C4959915FA747AF77C0321">
    <w:name w:val="8731C3B6512C4959915FA747AF77C032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A9DEEA00C024597AEA3730D43A6505B1">
    <w:name w:val="8A9DEEA00C024597AEA3730D43A6505B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160BD21602046A6AD911114F78BFC7A1">
    <w:name w:val="0160BD21602046A6AD911114F78BFC7A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1F95D2E5A984BDDAC5C9DC37E84AB931">
    <w:name w:val="01F95D2E5A984BDDAC5C9DC37E84AB93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ED3FD7D6A004205B7CEBE382E951B991">
    <w:name w:val="9ED3FD7D6A004205B7CEBE382E951B99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8B49562D4A24EA3B4FE5027F5E20D351">
    <w:name w:val="88B49562D4A24EA3B4FE5027F5E20D351"/>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2044A24D8ADA4A2BB70EB3FE499965943">
    <w:name w:val="2044A24D8ADA4A2BB70EB3FE499965943"/>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E97D3EFAA1174A00A7703D486BD876951">
    <w:name w:val="E97D3EFAA1174A00A7703D486BD876951"/>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7F2D1D2D031E4EAC8E614A5342DE053A2">
    <w:name w:val="7F2D1D2D031E4EAC8E614A5342DE053A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D606BDF701924762A8B2E3058649ACBF2">
    <w:name w:val="D606BDF701924762A8B2E3058649ACB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F2941C348D2404E9652FE1206C232002">
    <w:name w:val="5F2941C348D2404E9652FE1206C23200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5DEA93ABDC74F11BECA6DB9265064012">
    <w:name w:val="75DEA93ABDC74F11BECA6DB926506401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8250C481C9C4EED878C6D92B506056D2">
    <w:name w:val="08250C481C9C4EED878C6D92B506056D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1604F2D901084157BB1FF48538B531F12">
    <w:name w:val="1604F2D901084157BB1FF48538B531F1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3877DD1A98A4C65B045A4F620CAA4342">
    <w:name w:val="A3877DD1A98A4C65B045A4F620CAA434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BB7F11EF72445CBBDF3EA8A500EAAD42">
    <w:name w:val="7BB7F11EF72445CBBDF3EA8A500EAAD4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9E1A1EB2CD7479AAA4D74A9A7CD90B32">
    <w:name w:val="59E1A1EB2CD7479AAA4D74A9A7CD90B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7BFFBB7F4EE445B9C97A243C8C6302C2">
    <w:name w:val="77BFFBB7F4EE445B9C97A243C8C6302C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D3B91D088784EA5B1B3EB2A2BB9947A2">
    <w:name w:val="AD3B91D088784EA5B1B3EB2A2BB9947A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0F8269D85E14C1A9F7E6B5004EB00D82">
    <w:name w:val="90F8269D85E14C1A9F7E6B5004EB00D8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0BAE2EDE34C40F8B1D72960ADE0ADD22">
    <w:name w:val="B0BAE2EDE34C40F8B1D72960ADE0ADD2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8F09B5CB90C4708B8352E93A809CC992">
    <w:name w:val="B8F09B5CB90C4708B8352E93A809CC99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7BD210C9609E4E09B60BBFE6AB893E922">
    <w:name w:val="7BD210C9609E4E09B60BBFE6AB893E92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8E5AFC07F574DE8BA15562289061AD82">
    <w:name w:val="E8E5AFC07F574DE8BA15562289061AD8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278557BC4414A4A9AABCD68EA8D0E652">
    <w:name w:val="9278557BC4414A4A9AABCD68EA8D0E65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206B7A18410E4220B1C36FCD8E0028312">
    <w:name w:val="206B7A18410E4220B1C36FCD8E002831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692F2A5FC9A41B6B12927F01F56054B2">
    <w:name w:val="B692F2A5FC9A41B6B12927F01F56054B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3BD0A6C5D7C445D9EBB2B5256D8174A2">
    <w:name w:val="A3BD0A6C5D7C445D9EBB2B5256D8174A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B9ADBC59CAA4023B19E71144E181D422">
    <w:name w:val="EB9ADBC59CAA4023B19E71144E181D42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48663EB150224B9BA4B838CBE1B339982">
    <w:name w:val="48663EB150224B9BA4B838CBE1B33998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1EB7DBE993042FAA7D6F048AD4C0EC62">
    <w:name w:val="31EB7DBE993042FAA7D6F048AD4C0EC6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E2F537A043441C197ED94109B1B1A882">
    <w:name w:val="0E2F537A043441C197ED94109B1B1A88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F1C0618496144B8A31DDA07FFD21A142">
    <w:name w:val="8F1C0618496144B8A31DDA07FFD21A14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75224373F1D4DE689EFDFCB97969E4F2">
    <w:name w:val="675224373F1D4DE689EFDFCB97969E4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AAA8DCACAB6464CA8845DCFDBC71ECF2">
    <w:name w:val="8AAA8DCACAB6464CA8845DCFDBC71EC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A60FD033A5245D29FCD243C168ED1052">
    <w:name w:val="EA60FD033A5245D29FCD243C168ED105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601A7DD1B3842E28F36AF7738B6AF1F2">
    <w:name w:val="8601A7DD1B3842E28F36AF7738B6AF1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B891EEC09B114C1EB30822790C6070532">
    <w:name w:val="B891EEC09B114C1EB30822790C60705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C337BD7B7F33422AA009B7A5F795185C2">
    <w:name w:val="C337BD7B7F33422AA009B7A5F795185C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17C66E228432471DA788E9C5D4C927032">
    <w:name w:val="17C66E228432471DA788E9C5D4C9270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3A3E9A95DAF242E6B9E5E56BD64085CD2">
    <w:name w:val="3A3E9A95DAF242E6B9E5E56BD64085CD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22AA1DDED56446DB8FDA5713C3F12B52">
    <w:name w:val="622AA1DDED56446DB8FDA5713C3F12B5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6482648AE0B34197B635EDA8505C644C2">
    <w:name w:val="6482648AE0B34197B635EDA8505C644C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ECBF212C576040758CB5FE6AB1463FB32">
    <w:name w:val="ECBF212C576040758CB5FE6AB1463FB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A4F5A0DFD3154ACF98F2B4EA38389DDF2">
    <w:name w:val="A4F5A0DFD3154ACF98F2B4EA38389DDF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505F1E3F9B8446AA9F5999F7B4F116BE2">
    <w:name w:val="505F1E3F9B8446AA9F5999F7B4F116BE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731C3B6512C4959915FA747AF77C0322">
    <w:name w:val="8731C3B6512C4959915FA747AF77C032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A9DEEA00C024597AEA3730D43A6505B2">
    <w:name w:val="8A9DEEA00C024597AEA3730D43A6505B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160BD21602046A6AD911114F78BFC7A2">
    <w:name w:val="0160BD21602046A6AD911114F78BFC7A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01F95D2E5A984BDDAC5C9DC37E84AB932">
    <w:name w:val="01F95D2E5A984BDDAC5C9DC37E84AB93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9ED3FD7D6A004205B7CEBE382E951B992">
    <w:name w:val="9ED3FD7D6A004205B7CEBE382E951B99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88B49562D4A24EA3B4FE5027F5E20D352">
    <w:name w:val="88B49562D4A24EA3B4FE5027F5E20D352"/>
    <w:rsid w:val="008A53C4"/>
    <w:pPr>
      <w:numPr>
        <w:numId w:val="1"/>
      </w:numPr>
      <w:tabs>
        <w:tab w:val="clear" w:pos="360"/>
        <w:tab w:val="left" w:pos="284"/>
      </w:tabs>
      <w:spacing w:before="40" w:after="40" w:line="264" w:lineRule="auto"/>
      <w:ind w:left="284" w:hanging="284"/>
    </w:pPr>
    <w:rPr>
      <w:rFonts w:ascii="Arial" w:eastAsiaTheme="minorHAnsi" w:hAnsi="Arial"/>
      <w:sz w:val="19"/>
      <w:lang w:val="en-AU"/>
    </w:rPr>
  </w:style>
  <w:style w:type="paragraph" w:customStyle="1" w:styleId="2044A24D8ADA4A2BB70EB3FE499965944">
    <w:name w:val="2044A24D8ADA4A2BB70EB3FE499965944"/>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E97D3EFAA1174A00A7703D486BD876952">
    <w:name w:val="E97D3EFAA1174A00A7703D486BD876952"/>
    <w:rsid w:val="008A53C4"/>
    <w:pPr>
      <w:spacing w:before="40" w:after="40" w:line="264" w:lineRule="auto"/>
    </w:pPr>
    <w:rPr>
      <w:rFonts w:asciiTheme="majorHAnsi" w:eastAsia="Times New Roman" w:hAnsiTheme="majorHAnsi" w:cs="Times New Roman"/>
      <w:b/>
      <w:sz w:val="20"/>
      <w:szCs w:val="21"/>
      <w:lang w:val="en-AU"/>
    </w:rPr>
  </w:style>
  <w:style w:type="paragraph" w:customStyle="1" w:styleId="F04301EE89A349ED8D9C52CB0BE1911F">
    <w:name w:val="F04301EE89A349ED8D9C52CB0BE1911F"/>
    <w:rsid w:val="008A53C4"/>
  </w:style>
  <w:style w:type="paragraph" w:customStyle="1" w:styleId="7E176EF0635746BD8FA6C181D25FD814">
    <w:name w:val="7E176EF0635746BD8FA6C181D25FD814"/>
    <w:rsid w:val="008A53C4"/>
  </w:style>
  <w:style w:type="paragraph" w:customStyle="1" w:styleId="7B5E120BD02B45849B5FEB5772053D04">
    <w:name w:val="7B5E120BD02B45849B5FEB5772053D04"/>
    <w:rsid w:val="008A53C4"/>
  </w:style>
  <w:style w:type="paragraph" w:customStyle="1" w:styleId="2E8DE6AC6E424548A978FA3995DB1512">
    <w:name w:val="2E8DE6AC6E424548A978FA3995DB1512"/>
    <w:rsid w:val="008A53C4"/>
  </w:style>
  <w:style w:type="paragraph" w:customStyle="1" w:styleId="C4B24BF864244583BC34778C4F1DB241">
    <w:name w:val="C4B24BF864244583BC34778C4F1DB241"/>
    <w:rsid w:val="008A53C4"/>
  </w:style>
  <w:style w:type="paragraph" w:customStyle="1" w:styleId="6F070E3269ED4965824C5ADE8AB86937">
    <w:name w:val="6F070E3269ED4965824C5ADE8AB86937"/>
    <w:rsid w:val="008A53C4"/>
  </w:style>
  <w:style w:type="paragraph" w:customStyle="1" w:styleId="FB6524CDC9014DBC849E7E90AC1EF325">
    <w:name w:val="FB6524CDC9014DBC849E7E90AC1EF325"/>
    <w:rsid w:val="008A53C4"/>
  </w:style>
  <w:style w:type="paragraph" w:customStyle="1" w:styleId="9D307C93C390482BA752536534EE8B1D">
    <w:name w:val="9D307C93C390482BA752536534EE8B1D"/>
    <w:rsid w:val="008A53C4"/>
  </w:style>
  <w:style w:type="paragraph" w:customStyle="1" w:styleId="C88E90E85C8B402E9708415152CD55B3">
    <w:name w:val="C88E90E85C8B402E9708415152CD55B3"/>
    <w:rsid w:val="008A53C4"/>
  </w:style>
  <w:style w:type="paragraph" w:customStyle="1" w:styleId="533FFD9C5A514688B7FD50481A62F3D0">
    <w:name w:val="533FFD9C5A514688B7FD50481A62F3D0"/>
    <w:rsid w:val="008A53C4"/>
  </w:style>
  <w:style w:type="paragraph" w:customStyle="1" w:styleId="78CD999505E74EBA93317D068B009196">
    <w:name w:val="78CD999505E74EBA93317D068B009196"/>
    <w:rsid w:val="008A53C4"/>
  </w:style>
  <w:style w:type="paragraph" w:customStyle="1" w:styleId="19D040262F974010A938955A8CBE332E">
    <w:name w:val="19D040262F974010A938955A8CBE332E"/>
    <w:rsid w:val="008A53C4"/>
  </w:style>
  <w:style w:type="paragraph" w:customStyle="1" w:styleId="F9230FCB832243E591373FEAE961E588">
    <w:name w:val="F9230FCB832243E591373FEAE961E588"/>
    <w:rsid w:val="008A53C4"/>
  </w:style>
  <w:style w:type="paragraph" w:customStyle="1" w:styleId="05462785DC194F57979166801339E520">
    <w:name w:val="05462785DC194F57979166801339E520"/>
    <w:rsid w:val="008A53C4"/>
  </w:style>
  <w:style w:type="paragraph" w:customStyle="1" w:styleId="23E12BDA6CAA45DA85D35DB12866FD0C">
    <w:name w:val="23E12BDA6CAA45DA85D35DB12866FD0C"/>
    <w:rsid w:val="008A53C4"/>
  </w:style>
  <w:style w:type="paragraph" w:customStyle="1" w:styleId="8E1693526D6645C3ACBB9F2E936013FB">
    <w:name w:val="8E1693526D6645C3ACBB9F2E936013FB"/>
    <w:rsid w:val="008A53C4"/>
  </w:style>
  <w:style w:type="paragraph" w:customStyle="1" w:styleId="6D32334A23874257BAC935FF87C3F8D1">
    <w:name w:val="6D32334A23874257BAC935FF87C3F8D1"/>
    <w:rsid w:val="008A53C4"/>
  </w:style>
  <w:style w:type="paragraph" w:customStyle="1" w:styleId="A710D68E7F18420A9A2DB257C12B013E">
    <w:name w:val="A710D68E7F18420A9A2DB257C12B013E"/>
    <w:rsid w:val="008A53C4"/>
  </w:style>
  <w:style w:type="paragraph" w:customStyle="1" w:styleId="845DAE7138D64BB3B3D65A2A08DCFB38">
    <w:name w:val="845DAE7138D64BB3B3D65A2A08DCFB38"/>
    <w:rsid w:val="008A53C4"/>
  </w:style>
  <w:style w:type="paragraph" w:customStyle="1" w:styleId="FAAD66FEE3A840169B222109460D14A5">
    <w:name w:val="FAAD66FEE3A840169B222109460D14A5"/>
    <w:rsid w:val="008A53C4"/>
  </w:style>
  <w:style w:type="paragraph" w:customStyle="1" w:styleId="2EB2C85FAFC642A7B32EE25C5A19A61E">
    <w:name w:val="2EB2C85FAFC642A7B32EE25C5A19A61E"/>
    <w:rsid w:val="008A53C4"/>
  </w:style>
  <w:style w:type="paragraph" w:customStyle="1" w:styleId="759F7E9B983049DABAEAA0575DB0830B">
    <w:name w:val="759F7E9B983049DABAEAA0575DB0830B"/>
    <w:rsid w:val="008A53C4"/>
  </w:style>
  <w:style w:type="paragraph" w:customStyle="1" w:styleId="1BA44670F39A43BAA8871D624E0F34D6">
    <w:name w:val="1BA44670F39A43BAA8871D624E0F34D6"/>
    <w:rsid w:val="008A53C4"/>
  </w:style>
  <w:style w:type="paragraph" w:customStyle="1" w:styleId="4BCA1417F2904638A1082E403CD1C261">
    <w:name w:val="4BCA1417F2904638A1082E403CD1C261"/>
    <w:rsid w:val="008A53C4"/>
  </w:style>
  <w:style w:type="paragraph" w:customStyle="1" w:styleId="5B6D4F739FE343C08EF0EBA62A9EC6F1">
    <w:name w:val="5B6D4F739FE343C08EF0EBA62A9EC6F1"/>
    <w:rsid w:val="008A53C4"/>
  </w:style>
  <w:style w:type="paragraph" w:customStyle="1" w:styleId="F8D94EE434F848FDA3C07A3AF52DA7BC">
    <w:name w:val="F8D94EE434F848FDA3C07A3AF52DA7BC"/>
    <w:rsid w:val="008A53C4"/>
  </w:style>
  <w:style w:type="paragraph" w:customStyle="1" w:styleId="D551ED7C109347C4AB08FF7B28EFF108">
    <w:name w:val="D551ED7C109347C4AB08FF7B28EFF108"/>
    <w:rsid w:val="008A53C4"/>
  </w:style>
  <w:style w:type="paragraph" w:customStyle="1" w:styleId="DE7A234D77DA45E18A060D8035F72529">
    <w:name w:val="DE7A234D77DA45E18A060D8035F72529"/>
    <w:rsid w:val="008A53C4"/>
  </w:style>
  <w:style w:type="paragraph" w:customStyle="1" w:styleId="91BF22AA612B4E41A3A4575FFB458B26">
    <w:name w:val="91BF22AA612B4E41A3A4575FFB458B26"/>
    <w:rsid w:val="008A53C4"/>
  </w:style>
  <w:style w:type="paragraph" w:customStyle="1" w:styleId="D6A5BAD32E714869829557E5E87FEC33">
    <w:name w:val="D6A5BAD32E714869829557E5E87FEC33"/>
    <w:rsid w:val="008A53C4"/>
  </w:style>
  <w:style w:type="paragraph" w:customStyle="1" w:styleId="EEFCA726B11B483AA6BAE3CBFE2F6321">
    <w:name w:val="EEFCA726B11B483AA6BAE3CBFE2F6321"/>
    <w:rsid w:val="008A53C4"/>
  </w:style>
  <w:style w:type="paragraph" w:customStyle="1" w:styleId="351834D3B0794773AB0273BA26E9E803">
    <w:name w:val="351834D3B0794773AB0273BA26E9E803"/>
    <w:rsid w:val="008A53C4"/>
  </w:style>
  <w:style w:type="paragraph" w:customStyle="1" w:styleId="55A10A6408764EA3B31FB0A5DA489F0D">
    <w:name w:val="55A10A6408764EA3B31FB0A5DA489F0D"/>
    <w:rsid w:val="008A53C4"/>
  </w:style>
  <w:style w:type="paragraph" w:customStyle="1" w:styleId="165E3172646F4970B8B964A242639875">
    <w:name w:val="165E3172646F4970B8B964A242639875"/>
    <w:rsid w:val="008A53C4"/>
  </w:style>
  <w:style w:type="paragraph" w:customStyle="1" w:styleId="B9625F42DA44407FAD54DBDBCA6664D1">
    <w:name w:val="B9625F42DA44407FAD54DBDBCA6664D1"/>
    <w:rsid w:val="008A53C4"/>
  </w:style>
  <w:style w:type="paragraph" w:customStyle="1" w:styleId="7F1F1C3EE1F042298AE4AF2757476AD5">
    <w:name w:val="7F1F1C3EE1F042298AE4AF2757476AD5"/>
    <w:rsid w:val="008A53C4"/>
  </w:style>
  <w:style w:type="paragraph" w:customStyle="1" w:styleId="C870DDF356EA4BDAA013CC0D0E4206F8">
    <w:name w:val="C870DDF356EA4BDAA013CC0D0E4206F8"/>
    <w:rsid w:val="008A53C4"/>
  </w:style>
  <w:style w:type="paragraph" w:customStyle="1" w:styleId="CCFC059D767E49CFB30E67D6FA48CD33">
    <w:name w:val="CCFC059D767E49CFB30E67D6FA48CD33"/>
    <w:rsid w:val="008A53C4"/>
  </w:style>
  <w:style w:type="paragraph" w:customStyle="1" w:styleId="AFC7F41BAD394AEEBE544EE87DB8F673">
    <w:name w:val="AFC7F41BAD394AEEBE544EE87DB8F673"/>
    <w:rsid w:val="008A53C4"/>
  </w:style>
  <w:style w:type="paragraph" w:customStyle="1" w:styleId="EA6C088C10BB4BC287F7C3B203D193F1">
    <w:name w:val="EA6C088C10BB4BC287F7C3B203D193F1"/>
    <w:rsid w:val="008A53C4"/>
  </w:style>
  <w:style w:type="paragraph" w:customStyle="1" w:styleId="4F452732C960422C8E27E02B5008DFB5">
    <w:name w:val="4F452732C960422C8E27E02B5008DFB5"/>
    <w:rsid w:val="008A53C4"/>
  </w:style>
  <w:style w:type="paragraph" w:customStyle="1" w:styleId="826D6FF31703451291D211DA34118B79">
    <w:name w:val="826D6FF31703451291D211DA34118B79"/>
    <w:rsid w:val="008A53C4"/>
  </w:style>
  <w:style w:type="paragraph" w:customStyle="1" w:styleId="9118F41826B642AA981A40FF29DCEE32">
    <w:name w:val="9118F41826B642AA981A40FF29DCEE32"/>
    <w:rsid w:val="008A53C4"/>
  </w:style>
  <w:style w:type="paragraph" w:customStyle="1" w:styleId="85A61FDC6C2C494E95C4AFA90294DB21">
    <w:name w:val="85A61FDC6C2C494E95C4AFA90294DB21"/>
    <w:rsid w:val="008A53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808184"/>
      </a:dk2>
      <a:lt2>
        <a:srgbClr val="E6E7E8"/>
      </a:lt2>
      <a:accent1>
        <a:srgbClr val="D52B1E"/>
      </a:accent1>
      <a:accent2>
        <a:srgbClr val="21578A"/>
      </a:accent2>
      <a:accent3>
        <a:srgbClr val="E17000"/>
      </a:accent3>
      <a:accent4>
        <a:srgbClr val="738639"/>
      </a:accent4>
      <a:accent5>
        <a:srgbClr val="865F7F"/>
      </a:accent5>
      <a:accent6>
        <a:srgbClr val="F7EA9F"/>
      </a:accent6>
      <a:hlink>
        <a:srgbClr val="0000FF"/>
      </a:hlink>
      <a:folHlink>
        <a:srgbClr val="800080"/>
      </a:folHlink>
    </a:clrScheme>
    <a:fontScheme name="QS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2014-11-19T00:00:00</PublishDate>
  <Abstract>Years 9 and 10 band plan — Australian Curriculum: Languages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78c0712b-c315-463b-80c2-228949093bd8">Reports and factsheets</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C4FBA1BD87BC42AE6B52352AB3D05C" ma:contentTypeVersion="3" ma:contentTypeDescription="Create a new document." ma:contentTypeScope="" ma:versionID="0efd6339576cceb886ce245ff3b3064d">
  <xsd:schema xmlns:xsd="http://www.w3.org/2001/XMLSchema" xmlns:xs="http://www.w3.org/2001/XMLSchema" xmlns:p="http://schemas.microsoft.com/office/2006/metadata/properties" xmlns:ns1="78c0712b-c315-463b-80c2-228949093bd8" xmlns:ns2="http://schemas.microsoft.com/sharepoint/v3" targetNamespace="http://schemas.microsoft.com/office/2006/metadata/properties" ma:root="true" ma:fieldsID="8db379c4f3e94587ba5721eea9b7111f" ns1:_="" ns2:_="">
    <xsd:import namespace="78c0712b-c315-463b-80c2-228949093bd8"/>
    <xsd:import namespace="http://schemas.microsoft.com/sharepoint/v3"/>
    <xsd:element name="properties">
      <xsd:complexType>
        <xsd:sequence>
          <xsd:element name="documentManagement">
            <xsd:complexType>
              <xsd:all>
                <xsd:element ref="ns1:Category"/>
                <xsd:element ref="ns2:PublishingStartDate" minOccurs="0"/>
                <xsd:element ref="ns2: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c0712b-c315-463b-80c2-228949093bd8" elementFormDefault="qualified">
    <xsd:import namespace="http://schemas.microsoft.com/office/2006/documentManagement/types"/>
    <xsd:import namespace="http://schemas.microsoft.com/office/infopath/2007/PartnerControls"/>
    <xsd:element name="Category" ma:index="0" ma:displayName="Category" ma:default="Briefing notes and SFAs" ma:format="Dropdown" ma:internalName="Category">
      <xsd:simpleType>
        <xsd:restriction base="dms:Choice">
          <xsd:enumeration value="Approval"/>
          <xsd:enumeration value="Briefing notes and SFAs"/>
          <xsd:enumeration value="Certification"/>
          <xsd:enumeration value="Communications"/>
          <xsd:enumeration value="Forms tool kit"/>
          <xsd:enumeration value="Committee terms of reference"/>
          <xsd:enumeration value="Letters"/>
          <xsd:enumeration value="Meeting (Authority)"/>
          <xsd:enumeration value="Meeting (SMC)"/>
          <xsd:enumeration value="Meetings (SDG)"/>
          <xsd:enumeration value="Meetings (Others)"/>
          <xsd:enumeration value="Memos"/>
          <xsd:enumeration value="Ministerial documents"/>
          <xsd:enumeration value="PD &amp; events"/>
          <xsd:enumeration value="Policies"/>
          <xsd:enumeration value="Presentations"/>
          <xsd:enumeration value="Publishing"/>
          <xsd:enumeration value="Quality assurance"/>
          <xsd:enumeration value="Reports and factsheets"/>
          <xsd:enumeration value="Stationery (misc)"/>
          <xsd:enumeration value="Teaching &amp; Learning"/>
          <xsd:enumeration value="Teaching &amp; Learning - Syllabus supporting resources"/>
          <xsd:enumeration value="VET"/>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description="" ma:hidden="true" ma:internalName="PublishingStartDate">
      <xsd:simpleType>
        <xsd:restriction base="dms:Unknown"/>
      </xsd:simpleType>
    </xsd:element>
    <xsd:element name="PublishingExpirationDate" ma:index="6"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root>
  <subtitle/>
</root>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F62734-76FE-46C1-B526-1A0207C1A3F0}">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 ds:uri="http://www.w3.org/XML/1998/namespace"/>
    <ds:schemaRef ds:uri="http://schemas.microsoft.com/sharepoint/v3"/>
    <ds:schemaRef ds:uri="78c0712b-c315-463b-80c2-228949093bd8"/>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9DA3C17-0217-49D3-9A5D-619C51501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c0712b-c315-463b-80c2-228949093bd8"/>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802BE1-D78F-44F6-8BE8-EA53D2D46A43}">
  <ds:schemaRefs>
    <ds:schemaRef ds:uri="http://schemas.microsoft.com/sharepoint/v3/contenttype/forms"/>
  </ds:schemaRefs>
</ds:datastoreItem>
</file>

<file path=customXml/itemProps5.xml><?xml version="1.0" encoding="utf-8"?>
<ds:datastoreItem xmlns:ds="http://schemas.openxmlformats.org/officeDocument/2006/customXml" ds:itemID="{793D94B3-FABA-4E1E-B14F-6D1E722A4B5A}">
  <ds:schemaRefs/>
</ds:datastoreItem>
</file>

<file path=customXml/itemProps6.xml><?xml version="1.0" encoding="utf-8"?>
<ds:datastoreItem xmlns:ds="http://schemas.openxmlformats.org/officeDocument/2006/customXml" ds:itemID="{F908DFE5-2421-4044-9B41-04A2BBE73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ac_tech_band_plan</Template>
  <TotalTime>27</TotalTime>
  <Pages>6</Pages>
  <Words>4669</Words>
  <Characters>37066</Characters>
  <Application>Microsoft Office Word</Application>
  <DocSecurity>0</DocSecurity>
  <Lines>308</Lines>
  <Paragraphs>83</Paragraphs>
  <ScaleCrop>false</ScaleCrop>
  <HeadingPairs>
    <vt:vector size="2" baseType="variant">
      <vt:variant>
        <vt:lpstr>Title</vt:lpstr>
      </vt:variant>
      <vt:variant>
        <vt:i4>1</vt:i4>
      </vt:variant>
    </vt:vector>
  </HeadingPairs>
  <TitlesOfParts>
    <vt:vector size="1" baseType="lpstr">
      <vt:lpstr>Years 9–10 band plan — Australian Curriculum: Languages</vt:lpstr>
    </vt:vector>
  </TitlesOfParts>
  <Company>Queensland Curriculum and Assessment Authority</Company>
  <LinksUpToDate>false</LinksUpToDate>
  <CharactersWithSpaces>41652</CharactersWithSpaces>
  <SharedDoc>false</SharedDoc>
  <HLinks>
    <vt:vector size="42" baseType="variant">
      <vt:variant>
        <vt:i4>7340144</vt:i4>
      </vt:variant>
      <vt:variant>
        <vt:i4>42</vt:i4>
      </vt:variant>
      <vt:variant>
        <vt:i4>0</vt:i4>
      </vt:variant>
      <vt:variant>
        <vt:i4>5</vt:i4>
      </vt:variant>
      <vt:variant>
        <vt:lpwstr>http://www.qsa.qld.edu.au/</vt:lpwstr>
      </vt:variant>
      <vt:variant>
        <vt:lpwstr/>
      </vt:variant>
      <vt:variant>
        <vt:i4>1310773</vt:i4>
      </vt:variant>
      <vt:variant>
        <vt:i4>35</vt:i4>
      </vt:variant>
      <vt:variant>
        <vt:i4>0</vt:i4>
      </vt:variant>
      <vt:variant>
        <vt:i4>5</vt:i4>
      </vt:variant>
      <vt:variant>
        <vt:lpwstr/>
      </vt:variant>
      <vt:variant>
        <vt:lpwstr>_Toc245629087</vt:lpwstr>
      </vt:variant>
      <vt:variant>
        <vt:i4>1310773</vt:i4>
      </vt:variant>
      <vt:variant>
        <vt:i4>29</vt:i4>
      </vt:variant>
      <vt:variant>
        <vt:i4>0</vt:i4>
      </vt:variant>
      <vt:variant>
        <vt:i4>5</vt:i4>
      </vt:variant>
      <vt:variant>
        <vt:lpwstr/>
      </vt:variant>
      <vt:variant>
        <vt:lpwstr>_Toc245629086</vt:lpwstr>
      </vt:variant>
      <vt:variant>
        <vt:i4>1310773</vt:i4>
      </vt:variant>
      <vt:variant>
        <vt:i4>23</vt:i4>
      </vt:variant>
      <vt:variant>
        <vt:i4>0</vt:i4>
      </vt:variant>
      <vt:variant>
        <vt:i4>5</vt:i4>
      </vt:variant>
      <vt:variant>
        <vt:lpwstr/>
      </vt:variant>
      <vt:variant>
        <vt:lpwstr>_Toc245629085</vt:lpwstr>
      </vt:variant>
      <vt:variant>
        <vt:i4>1310773</vt:i4>
      </vt:variant>
      <vt:variant>
        <vt:i4>17</vt:i4>
      </vt:variant>
      <vt:variant>
        <vt:i4>0</vt:i4>
      </vt:variant>
      <vt:variant>
        <vt:i4>5</vt:i4>
      </vt:variant>
      <vt:variant>
        <vt:lpwstr/>
      </vt:variant>
      <vt:variant>
        <vt:lpwstr>_Toc245629084</vt:lpwstr>
      </vt:variant>
      <vt:variant>
        <vt:i4>1310773</vt:i4>
      </vt:variant>
      <vt:variant>
        <vt:i4>11</vt:i4>
      </vt:variant>
      <vt:variant>
        <vt:i4>0</vt:i4>
      </vt:variant>
      <vt:variant>
        <vt:i4>5</vt:i4>
      </vt:variant>
      <vt:variant>
        <vt:lpwstr/>
      </vt:variant>
      <vt:variant>
        <vt:lpwstr>_Toc245629083</vt:lpwstr>
      </vt:variant>
      <vt:variant>
        <vt:i4>1310773</vt:i4>
      </vt:variant>
      <vt:variant>
        <vt:i4>5</vt:i4>
      </vt:variant>
      <vt:variant>
        <vt:i4>0</vt:i4>
      </vt:variant>
      <vt:variant>
        <vt:i4>5</vt:i4>
      </vt:variant>
      <vt:variant>
        <vt:lpwstr/>
      </vt:variant>
      <vt:variant>
        <vt:lpwstr>_Toc245629082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Years 9–10 band plan — Australian Curriculum: Languages</dc:title>
  <dc:subject>Overview for planning with the Australian Curriculum: Languages — Japanese</dc:subject>
  <dc:creator>Queensland Curriculum and Assessment Authority</dc:creator>
  <cp:lastModifiedBy>CMED</cp:lastModifiedBy>
  <cp:revision>13</cp:revision>
  <cp:lastPrinted>2016-07-08T04:40:00Z</cp:lastPrinted>
  <dcterms:created xsi:type="dcterms:W3CDTF">2016-06-15T23:09:00Z</dcterms:created>
  <dcterms:modified xsi:type="dcterms:W3CDTF">2016-08-03T04:40:00Z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0x010100CDC4FBA1BD87BC42AE6B52352AB3D05C</vt:lpwstr>
  </property>
  <property fmtid="{D5CDD505-2E9C-101B-9397-08002B2CF9AE}" pid="3" name="Order">
    <vt:r8>29900</vt:r8>
  </property>
</Properties>
</file>