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4A482345" w14:textId="77777777" w:rsidTr="00BA7D56">
        <w:trPr>
          <w:trHeight w:val="1563"/>
        </w:trPr>
        <w:tc>
          <w:tcPr>
            <w:tcW w:w="964" w:type="dxa"/>
            <w:tcBorders>
              <w:bottom w:val="nil"/>
            </w:tcBorders>
            <w:tcMar>
              <w:left w:w="0" w:type="dxa"/>
              <w:bottom w:w="0" w:type="dxa"/>
              <w:right w:w="0" w:type="dxa"/>
            </w:tcMar>
            <w:vAlign w:val="bottom"/>
          </w:tcPr>
          <w:p w14:paraId="14CFBCF5"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0090B3A3" w14:textId="77777777" w:rsidR="00ED1561" w:rsidRPr="000F044B" w:rsidRDefault="00F87FEA" w:rsidP="00EA7F09">
                <w:pPr>
                  <w:pStyle w:val="Title"/>
                </w:pPr>
                <w:r>
                  <w:t>Year 8</w:t>
                </w:r>
                <w:r w:rsidR="009A4EDF">
                  <w:t xml:space="preserve"> st</w:t>
                </w:r>
                <w:r w:rsidR="006F7608">
                  <w:t xml:space="preserve">andard elaborations — Australian Curriculum: </w:t>
                </w:r>
                <w:r w:rsidR="009A4EDF">
                  <w:t>History</w:t>
                </w:r>
              </w:p>
            </w:sdtContent>
          </w:sdt>
        </w:tc>
      </w:tr>
      <w:bookmarkEnd w:id="0"/>
    </w:tbl>
    <w:p w14:paraId="4C7DEA9B"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567" w:footer="907" w:gutter="0"/>
          <w:cols w:space="720"/>
          <w:formProt w:val="0"/>
          <w:noEndnote/>
          <w:docGrid w:linePitch="299"/>
        </w:sectPr>
      </w:pPr>
    </w:p>
    <w:p w14:paraId="159E07C4" w14:textId="77777777" w:rsidR="00DC703C" w:rsidRPr="005219C9" w:rsidRDefault="00DC703C" w:rsidP="006F3864">
      <w:pPr>
        <w:rPr>
          <w:sz w:val="16"/>
          <w:szCs w:val="16"/>
        </w:rPr>
      </w:pPr>
    </w:p>
    <w:tbl>
      <w:tblPr>
        <w:tblStyle w:val="TextLayout2"/>
        <w:tblW w:w="0" w:type="auto"/>
        <w:tblLook w:val="04A0" w:firstRow="1" w:lastRow="0" w:firstColumn="1" w:lastColumn="0" w:noHBand="0" w:noVBand="1"/>
      </w:tblPr>
      <w:tblGrid>
        <w:gridCol w:w="1560"/>
        <w:gridCol w:w="12368"/>
      </w:tblGrid>
      <w:tr w:rsidR="00364A5D" w:rsidRPr="003505F1" w14:paraId="601C3025" w14:textId="77777777" w:rsidTr="0032255B">
        <w:trPr>
          <w:trHeight w:val="1086"/>
        </w:trPr>
        <w:tc>
          <w:tcPr>
            <w:tcW w:w="1560" w:type="dxa"/>
          </w:tcPr>
          <w:p w14:paraId="6A9C9A4E" w14:textId="77777777"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14D893B5" w14:textId="77777777"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14:paraId="53A73369"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506C26E0" w14:textId="77777777"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14:paraId="338DB165" w14:textId="77777777" w:rsidTr="0032255B">
        <w:trPr>
          <w:trHeight w:val="1829"/>
        </w:trPr>
        <w:tc>
          <w:tcPr>
            <w:tcW w:w="1560" w:type="dxa"/>
          </w:tcPr>
          <w:p w14:paraId="346FF44D" w14:textId="77777777"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45FC074A"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History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14:paraId="70B06923" w14:textId="77777777" w:rsidR="00364A5D" w:rsidRPr="00CE0D38" w:rsidRDefault="00364A5D" w:rsidP="00D461EF">
            <w:pPr>
              <w:pStyle w:val="TableText"/>
              <w:spacing w:before="120"/>
            </w:pPr>
            <w:r w:rsidRPr="00CE0D38">
              <w:t>The History SEs have been developed using the strands Historical knowledge and understanding and Historical skills. The sub-strands have been included within the Historical skills strand as reflected in the Australian C</w:t>
            </w:r>
            <w:r w:rsidR="00D461EF" w:rsidRPr="00CE0D38">
              <w:t>urriculum achievement standard.</w:t>
            </w:r>
          </w:p>
          <w:p w14:paraId="3ABE59F4"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14:paraId="3FE02AE2" w14:textId="77777777" w:rsidTr="00D461EF">
        <w:trPr>
          <w:trHeight w:val="201"/>
        </w:trPr>
        <w:tc>
          <w:tcPr>
            <w:tcW w:w="1560" w:type="dxa"/>
          </w:tcPr>
          <w:p w14:paraId="5DDB3BAB" w14:textId="77777777" w:rsidR="00D461EF" w:rsidRPr="00D461EF" w:rsidRDefault="00D461EF" w:rsidP="00D461EF"/>
        </w:tc>
        <w:tc>
          <w:tcPr>
            <w:tcW w:w="12368" w:type="dxa"/>
          </w:tcPr>
          <w:p w14:paraId="3E8CF001"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65B56B77"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15D9F5BF" w14:textId="77777777" w:rsidR="00D461EF" w:rsidRPr="003505F1" w:rsidRDefault="00F87FEA" w:rsidP="00D461EF">
            <w:pPr>
              <w:rPr>
                <w:rFonts w:asciiTheme="majorHAnsi" w:hAnsiTheme="majorHAnsi"/>
                <w:b/>
                <w:lang w:eastAsia="en-US"/>
              </w:rPr>
            </w:pPr>
            <w:r>
              <w:rPr>
                <w:rFonts w:asciiTheme="majorHAnsi" w:hAnsiTheme="majorHAnsi"/>
                <w:b/>
                <w:bCs/>
                <w:lang w:eastAsia="en-US"/>
              </w:rPr>
              <w:t>Year 8</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D461EF">
              <w:rPr>
                <w:rFonts w:asciiTheme="majorHAnsi" w:hAnsiTheme="majorHAnsi"/>
                <w:b/>
                <w:lang w:eastAsia="en-US"/>
              </w:rPr>
              <w:t>History</w:t>
            </w:r>
            <w:r w:rsidR="00D461EF" w:rsidRPr="003505F1">
              <w:rPr>
                <w:rFonts w:asciiTheme="majorHAnsi" w:hAnsiTheme="majorHAnsi"/>
                <w:b/>
                <w:lang w:eastAsia="en-US"/>
              </w:rPr>
              <w:t xml:space="preserve"> achievement standard</w:t>
            </w:r>
          </w:p>
        </w:tc>
      </w:tr>
      <w:tr w:rsidR="00D461EF" w:rsidRPr="003505F1" w14:paraId="064A36CB" w14:textId="77777777" w:rsidTr="00D461EF">
        <w:trPr>
          <w:trHeight w:val="1845"/>
        </w:trPr>
        <w:tc>
          <w:tcPr>
            <w:tcW w:w="13936" w:type="dxa"/>
            <w:gridSpan w:val="2"/>
          </w:tcPr>
          <w:p w14:paraId="7BE88E37" w14:textId="77777777" w:rsidR="00CA4E2B" w:rsidRDefault="00CA4E2B" w:rsidP="00CA4E2B">
            <w:pPr>
              <w:pStyle w:val="BodyText"/>
              <w:spacing w:after="40"/>
            </w:pPr>
            <w:r>
              <w:t>By the end of Year 8, students recognise and explain patterns of change and continuity over time. They explain the causes and effects of events and developments. They identify the motives and actions of people at the time. Students explain the significance of individuals and groups and how they were influenced by the beliefs and values of their society. They describe different interpretations of the past.</w:t>
            </w:r>
          </w:p>
          <w:p w14:paraId="23A4D9F4" w14:textId="77777777" w:rsidR="00D461EF" w:rsidRPr="003505F1" w:rsidRDefault="00CA4E2B" w:rsidP="00CA4E2B">
            <w:pPr>
              <w:pStyle w:val="BodyText"/>
              <w:spacing w:after="40"/>
            </w:pPr>
            <w:r>
              <w:t xml:space="preserve">Students sequence events and </w:t>
            </w:r>
            <w:r w:rsidRPr="001055D7">
              <w:t>developments within a chronological framework with reference to periods of time. When researching, students develop questions to frame a historical inquiry. They</w:t>
            </w:r>
            <w:r>
              <w:t xml:space="preserve"> analyse, select and organise information from primary and secondary sources and use it as evidence to answer inquiry questions. Students identify and explain different points of view in sources. When interpreting sources, they identify their origin and purpose, and distinguish between fact and opinion. Students develop texts, particularly descriptions and explanations, incorporating analysis. In developing these texts, and organising and presenting their findings, they use historical terms and concepts, evidence identified in sources, and acknowledge their sources of information.</w:t>
            </w:r>
          </w:p>
        </w:tc>
      </w:tr>
      <w:tr w:rsidR="00D461EF" w:rsidRPr="003505F1" w14:paraId="62DB3821" w14:textId="77777777" w:rsidTr="0032255B">
        <w:trPr>
          <w:trHeight w:val="28"/>
        </w:trPr>
        <w:tc>
          <w:tcPr>
            <w:tcW w:w="13936" w:type="dxa"/>
            <w:gridSpan w:val="2"/>
            <w:tcBorders>
              <w:left w:val="nil"/>
              <w:right w:val="nil"/>
            </w:tcBorders>
          </w:tcPr>
          <w:p w14:paraId="6824B25B" w14:textId="77777777" w:rsidR="00D461EF" w:rsidRPr="003505F1" w:rsidRDefault="00D461EF" w:rsidP="0032255B">
            <w:pPr>
              <w:spacing w:line="252" w:lineRule="auto"/>
              <w:rPr>
                <w:sz w:val="2"/>
                <w:szCs w:val="2"/>
              </w:rPr>
            </w:pPr>
          </w:p>
        </w:tc>
      </w:tr>
      <w:tr w:rsidR="00D461EF" w:rsidRPr="003505F1" w14:paraId="48FABCBA" w14:textId="77777777" w:rsidTr="0032255B">
        <w:tblPrEx>
          <w:tblLook w:val="04A0" w:firstRow="1" w:lastRow="0" w:firstColumn="1" w:lastColumn="0" w:noHBand="0" w:noVBand="1"/>
        </w:tblPrEx>
        <w:trPr>
          <w:trHeight w:val="312"/>
        </w:trPr>
        <w:tc>
          <w:tcPr>
            <w:tcW w:w="846" w:type="dxa"/>
            <w:shd w:val="clear" w:color="auto" w:fill="E6E7E8" w:themeFill="background2"/>
          </w:tcPr>
          <w:p w14:paraId="0F05397C"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567B0850"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Australian Curriculum Version 8 History 7–10</w:t>
            </w:r>
            <w:r w:rsidRPr="00D461EF">
              <w:rPr>
                <w:rFonts w:eastAsia="MS Mincho"/>
                <w:sz w:val="18"/>
              </w:rPr>
              <w:t xml:space="preserve">, </w:t>
            </w:r>
            <w:r>
              <w:rPr>
                <w:rFonts w:eastAsia="MS Mincho"/>
                <w:sz w:val="18"/>
              </w:rPr>
              <w:br/>
            </w:r>
            <w:hyperlink r:id="rId20" w:history="1">
              <w:r>
                <w:rPr>
                  <w:rFonts w:eastAsia="MS Mincho"/>
                  <w:color w:val="0000FF"/>
                  <w:sz w:val="18"/>
                </w:rPr>
                <w:t>www.australiancurriculum.edu.au/f-10-curriculum/humanities-and-social-sciences/history</w:t>
              </w:r>
            </w:hyperlink>
          </w:p>
        </w:tc>
      </w:tr>
    </w:tbl>
    <w:p w14:paraId="56271957" w14:textId="77777777" w:rsidR="00D461EF" w:rsidRPr="00645C80" w:rsidRDefault="00D461EF" w:rsidP="00645C80"/>
    <w:p w14:paraId="3503FC6B" w14:textId="77777777" w:rsidR="00B76415" w:rsidRDefault="00F87FEA" w:rsidP="009A4EDF">
      <w:pPr>
        <w:pStyle w:val="Heading2"/>
      </w:pPr>
      <w:r>
        <w:lastRenderedPageBreak/>
        <w:t>Year 8</w:t>
      </w:r>
      <w:r w:rsidR="009A4EDF">
        <w:t xml:space="preserve"> History</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747"/>
        <w:gridCol w:w="2747"/>
        <w:gridCol w:w="2747"/>
        <w:gridCol w:w="2747"/>
        <w:gridCol w:w="2505"/>
      </w:tblGrid>
      <w:tr w:rsidR="000955E1" w14:paraId="7F6F386B" w14:textId="77777777" w:rsidTr="000955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74F7583B" w14:textId="77777777" w:rsidR="00A77851" w:rsidRDefault="00A77851" w:rsidP="003F362D">
            <w:pPr>
              <w:spacing w:line="247" w:lineRule="auto"/>
              <w:jc w:val="center"/>
              <w:rPr>
                <w:sz w:val="16"/>
                <w:szCs w:val="16"/>
              </w:rPr>
            </w:pPr>
          </w:p>
        </w:tc>
        <w:tc>
          <w:tcPr>
            <w:tcW w:w="2747" w:type="dxa"/>
            <w:tcBorders>
              <w:left w:val="single" w:sz="4" w:space="0" w:color="A6A8AB"/>
              <w:bottom w:val="single" w:sz="12" w:space="0" w:color="D52B1E" w:themeColor="accent1"/>
            </w:tcBorders>
          </w:tcPr>
          <w:p w14:paraId="5000B496" w14:textId="77777777" w:rsidR="00A77851" w:rsidRPr="003D7C68" w:rsidRDefault="00A77851" w:rsidP="003F362D">
            <w:pPr>
              <w:pStyle w:val="TableHeading"/>
              <w:spacing w:line="247" w:lineRule="auto"/>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47" w:type="dxa"/>
            <w:tcBorders>
              <w:bottom w:val="single" w:sz="12" w:space="0" w:color="D52B1E" w:themeColor="accent1"/>
            </w:tcBorders>
          </w:tcPr>
          <w:p w14:paraId="461CC0B9" w14:textId="77777777" w:rsidR="00A77851" w:rsidRPr="003D7C68" w:rsidRDefault="00A77851" w:rsidP="003F362D">
            <w:pPr>
              <w:pStyle w:val="TableHeading"/>
              <w:spacing w:line="247" w:lineRule="auto"/>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747" w:type="dxa"/>
            <w:tcBorders>
              <w:bottom w:val="single" w:sz="12" w:space="0" w:color="D52B1E" w:themeColor="accent1"/>
            </w:tcBorders>
          </w:tcPr>
          <w:p w14:paraId="581A5811" w14:textId="77777777" w:rsidR="00A77851" w:rsidRPr="003D7C68" w:rsidRDefault="00A77851" w:rsidP="003F362D">
            <w:pPr>
              <w:pStyle w:val="TableHeading"/>
              <w:spacing w:line="247" w:lineRule="auto"/>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747" w:type="dxa"/>
            <w:tcBorders>
              <w:bottom w:val="single" w:sz="12" w:space="0" w:color="D52B1E" w:themeColor="accent1"/>
            </w:tcBorders>
          </w:tcPr>
          <w:p w14:paraId="05B15C5F" w14:textId="77777777" w:rsidR="00A77851" w:rsidRPr="003D7C68" w:rsidRDefault="00A77851" w:rsidP="003F362D">
            <w:pPr>
              <w:pStyle w:val="TableHeading"/>
              <w:spacing w:line="247" w:lineRule="auto"/>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505" w:type="dxa"/>
            <w:tcBorders>
              <w:bottom w:val="single" w:sz="12" w:space="0" w:color="D52B1E" w:themeColor="accent1"/>
            </w:tcBorders>
          </w:tcPr>
          <w:p w14:paraId="003153F9" w14:textId="77777777" w:rsidR="00A77851" w:rsidRPr="003D7C68" w:rsidRDefault="00A77851" w:rsidP="003F362D">
            <w:pPr>
              <w:pStyle w:val="TableHeading"/>
              <w:spacing w:line="247" w:lineRule="auto"/>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17B115F0" w14:textId="77777777" w:rsidTr="00645C80">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68D44D37" w14:textId="77777777" w:rsidR="00A77851" w:rsidRDefault="00A77851" w:rsidP="003F362D">
            <w:pPr>
              <w:spacing w:line="247" w:lineRule="auto"/>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33A3383C" w14:textId="77777777" w:rsidR="00A77851" w:rsidRDefault="00645C80" w:rsidP="003F362D">
            <w:pPr>
              <w:pStyle w:val="Tablesubhead"/>
              <w:spacing w:line="247" w:lineRule="auto"/>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B67C57" w14:paraId="60F040C2" w14:textId="77777777" w:rsidTr="000955E1">
        <w:trPr>
          <w:cantSplit/>
          <w:trHeight w:val="469"/>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7FA35E3E" w14:textId="77777777" w:rsidR="00B67C57" w:rsidRDefault="00B67C57" w:rsidP="003F362D">
            <w:pPr>
              <w:pStyle w:val="Tablesubhead"/>
              <w:spacing w:line="247" w:lineRule="auto"/>
              <w:ind w:left="113" w:right="113"/>
              <w:jc w:val="center"/>
              <w:rPr>
                <w:sz w:val="16"/>
                <w:szCs w:val="16"/>
              </w:rPr>
            </w:pPr>
            <w:r>
              <w:t>Historical knowledge and understanding</w:t>
            </w:r>
          </w:p>
        </w:tc>
        <w:tc>
          <w:tcPr>
            <w:tcW w:w="2747" w:type="dxa"/>
            <w:tcBorders>
              <w:top w:val="single" w:sz="4" w:space="0" w:color="808184" w:themeColor="text2"/>
              <w:bottom w:val="dotted" w:sz="4" w:space="0" w:color="auto"/>
            </w:tcBorders>
          </w:tcPr>
          <w:p w14:paraId="39636A5C" w14:textId="77777777" w:rsidR="00B67C57" w:rsidRPr="00862A7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CC6B07">
              <w:t xml:space="preserve">recognition </w:t>
            </w:r>
            <w:r w:rsidRPr="00862A74">
              <w:t xml:space="preserve">and </w:t>
            </w:r>
            <w:r w:rsidRPr="00E45FF7">
              <w:rPr>
                <w:rStyle w:val="shadingdifferences"/>
              </w:rPr>
              <w:t>comprehensive</w:t>
            </w:r>
            <w:r w:rsidRPr="00E45FF7">
              <w:t xml:space="preserve"> </w:t>
            </w:r>
            <w:r w:rsidRPr="00CC6B07">
              <w:t>explanation</w:t>
            </w:r>
            <w:r w:rsidRPr="00862A74">
              <w:t xml:space="preserve"> of patterns of change and continuity over time</w:t>
            </w:r>
          </w:p>
        </w:tc>
        <w:tc>
          <w:tcPr>
            <w:tcW w:w="2747" w:type="dxa"/>
            <w:tcBorders>
              <w:top w:val="single" w:sz="4" w:space="0" w:color="808184" w:themeColor="text2"/>
              <w:bottom w:val="dotted" w:sz="4" w:space="0" w:color="auto"/>
            </w:tcBorders>
          </w:tcPr>
          <w:p w14:paraId="35F40C63" w14:textId="77777777" w:rsidR="00B67C57" w:rsidRPr="00862A7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CC6B07">
              <w:t>recognition</w:t>
            </w:r>
            <w:r>
              <w:t xml:space="preserve"> and </w:t>
            </w:r>
            <w:r w:rsidRPr="00E45FF7">
              <w:rPr>
                <w:rStyle w:val="shadingdifferences"/>
              </w:rPr>
              <w:t>detailed</w:t>
            </w:r>
            <w:r w:rsidRPr="00F47FE9">
              <w:t xml:space="preserve"> </w:t>
            </w:r>
            <w:r w:rsidRPr="00CC6B07">
              <w:t xml:space="preserve">explanation </w:t>
            </w:r>
            <w:r w:rsidRPr="00862A74">
              <w:t>of patterns of change and continuity over time</w:t>
            </w:r>
          </w:p>
        </w:tc>
        <w:tc>
          <w:tcPr>
            <w:tcW w:w="2747" w:type="dxa"/>
            <w:tcBorders>
              <w:top w:val="single" w:sz="4" w:space="0" w:color="808184" w:themeColor="text2"/>
              <w:bottom w:val="dotted" w:sz="4" w:space="0" w:color="auto"/>
            </w:tcBorders>
          </w:tcPr>
          <w:p w14:paraId="6E8BF7F2" w14:textId="77777777" w:rsidR="00B67C57" w:rsidRPr="00862A7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CC6B07">
              <w:t>recognition and explanation</w:t>
            </w:r>
            <w:r w:rsidRPr="00862A74">
              <w:t xml:space="preserve"> of patterns of change and continuity over time</w:t>
            </w:r>
          </w:p>
        </w:tc>
        <w:tc>
          <w:tcPr>
            <w:tcW w:w="2747" w:type="dxa"/>
            <w:tcBorders>
              <w:top w:val="single" w:sz="4" w:space="0" w:color="808184" w:themeColor="text2"/>
              <w:bottom w:val="dotted" w:sz="4" w:space="0" w:color="auto"/>
            </w:tcBorders>
          </w:tcPr>
          <w:p w14:paraId="0AB3F1C8" w14:textId="77777777" w:rsidR="00B67C57" w:rsidRPr="00862A7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D85BB7">
              <w:rPr>
                <w:rStyle w:val="shadingdifferences"/>
              </w:rPr>
              <w:t>identification and description</w:t>
            </w:r>
            <w:r w:rsidRPr="00862A74">
              <w:t xml:space="preserve"> of patterns of change and continuity over time</w:t>
            </w:r>
          </w:p>
        </w:tc>
        <w:tc>
          <w:tcPr>
            <w:tcW w:w="2505" w:type="dxa"/>
            <w:tcBorders>
              <w:top w:val="single" w:sz="4" w:space="0" w:color="808184" w:themeColor="text2"/>
              <w:bottom w:val="dotted" w:sz="4" w:space="0" w:color="auto"/>
            </w:tcBorders>
          </w:tcPr>
          <w:p w14:paraId="344F4AAB" w14:textId="77777777" w:rsidR="00B67C57" w:rsidRPr="00862A7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statements about</w:t>
            </w:r>
            <w:r w:rsidRPr="00862A74">
              <w:t xml:space="preserve"> changes and continuity over time</w:t>
            </w:r>
          </w:p>
        </w:tc>
      </w:tr>
      <w:tr w:rsidR="00B67C57" w14:paraId="7C5C6E70"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7BF14CFB" w14:textId="77777777" w:rsidR="00B67C57" w:rsidRDefault="00B67C57" w:rsidP="003F362D">
            <w:pPr>
              <w:spacing w:line="247" w:lineRule="auto"/>
              <w:jc w:val="center"/>
              <w:rPr>
                <w:sz w:val="16"/>
                <w:szCs w:val="16"/>
              </w:rPr>
            </w:pPr>
          </w:p>
        </w:tc>
        <w:tc>
          <w:tcPr>
            <w:tcW w:w="2747" w:type="dxa"/>
            <w:tcBorders>
              <w:top w:val="dotted" w:sz="4" w:space="0" w:color="auto"/>
              <w:bottom w:val="dotted" w:sz="4" w:space="0" w:color="auto"/>
            </w:tcBorders>
          </w:tcPr>
          <w:p w14:paraId="732338B5" w14:textId="77777777" w:rsidR="00B67C57" w:rsidRPr="0053455A"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szCs w:val="21"/>
              </w:rPr>
            </w:pPr>
            <w:r w:rsidRPr="0053455A">
              <w:rPr>
                <w:szCs w:val="21"/>
                <w:u w:val="dotted"/>
                <w:shd w:val="clear" w:color="auto" w:fill="FFE2C6"/>
              </w:rPr>
              <w:t>comprehensive</w:t>
            </w:r>
            <w:r w:rsidRPr="0053455A">
              <w:rPr>
                <w:szCs w:val="21"/>
              </w:rPr>
              <w:t xml:space="preserve"> </w:t>
            </w:r>
            <w:r w:rsidRPr="00CC6B07">
              <w:t>explanation</w:t>
            </w:r>
            <w:r w:rsidRPr="00862A74">
              <w:t xml:space="preserve"> </w:t>
            </w:r>
            <w:r w:rsidRPr="0064370C">
              <w:t>of the causes and effects of events and developments</w:t>
            </w:r>
          </w:p>
        </w:tc>
        <w:tc>
          <w:tcPr>
            <w:tcW w:w="2747" w:type="dxa"/>
            <w:tcBorders>
              <w:top w:val="dotted" w:sz="4" w:space="0" w:color="auto"/>
              <w:bottom w:val="dotted" w:sz="4" w:space="0" w:color="auto"/>
            </w:tcBorders>
          </w:tcPr>
          <w:p w14:paraId="29437DF4" w14:textId="77777777" w:rsidR="00B67C57" w:rsidRPr="003647A3"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detailed</w:t>
            </w:r>
            <w:r w:rsidRPr="00C8794D">
              <w:t xml:space="preserve"> </w:t>
            </w:r>
            <w:r w:rsidRPr="0053455A">
              <w:t xml:space="preserve">explanation </w:t>
            </w:r>
            <w:r w:rsidRPr="00862A74">
              <w:t>of</w:t>
            </w:r>
            <w:r>
              <w:t xml:space="preserve"> the </w:t>
            </w:r>
            <w:r w:rsidRPr="002A5490">
              <w:t>causes and effects of events and developments</w:t>
            </w:r>
          </w:p>
        </w:tc>
        <w:tc>
          <w:tcPr>
            <w:tcW w:w="2747" w:type="dxa"/>
            <w:tcBorders>
              <w:top w:val="dotted" w:sz="4" w:space="0" w:color="auto"/>
              <w:bottom w:val="dotted" w:sz="4" w:space="0" w:color="auto"/>
            </w:tcBorders>
          </w:tcPr>
          <w:p w14:paraId="1D43B968" w14:textId="77777777" w:rsidR="00B67C57" w:rsidRPr="006971DC"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53455A">
              <w:t>explanation</w:t>
            </w:r>
            <w:r w:rsidRPr="00862A74">
              <w:t xml:space="preserve"> of</w:t>
            </w:r>
            <w:r>
              <w:t xml:space="preserve"> the </w:t>
            </w:r>
            <w:r w:rsidRPr="00862A74">
              <w:t>causes and effects of events and developments</w:t>
            </w:r>
          </w:p>
        </w:tc>
        <w:tc>
          <w:tcPr>
            <w:tcW w:w="2747" w:type="dxa"/>
            <w:tcBorders>
              <w:top w:val="dotted" w:sz="4" w:space="0" w:color="auto"/>
              <w:bottom w:val="dotted" w:sz="4" w:space="0" w:color="auto"/>
            </w:tcBorders>
          </w:tcPr>
          <w:p w14:paraId="4A2C945C" w14:textId="77777777" w:rsidR="00B67C57" w:rsidRPr="003647A3" w:rsidRDefault="001055D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t>description</w:t>
            </w:r>
            <w:r w:rsidRPr="0053455A">
              <w:t xml:space="preserve"> </w:t>
            </w:r>
            <w:r w:rsidR="00B67C57" w:rsidRPr="00862A74">
              <w:t>of</w:t>
            </w:r>
            <w:r w:rsidR="00B67C57">
              <w:t xml:space="preserve"> the </w:t>
            </w:r>
            <w:r w:rsidR="00B67C57" w:rsidRPr="00862A74">
              <w:t>causes and effects of events and developments</w:t>
            </w:r>
          </w:p>
        </w:tc>
        <w:tc>
          <w:tcPr>
            <w:tcW w:w="2505" w:type="dxa"/>
            <w:tcBorders>
              <w:top w:val="dotted" w:sz="4" w:space="0" w:color="auto"/>
              <w:bottom w:val="dotted" w:sz="4" w:space="0" w:color="auto"/>
            </w:tcBorders>
          </w:tcPr>
          <w:p w14:paraId="2B447580" w14:textId="77777777" w:rsidR="00B67C57" w:rsidRPr="0053455A"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u w:val="dotted"/>
                <w:shd w:val="clear" w:color="auto" w:fill="FFE2C6"/>
              </w:rPr>
            </w:pPr>
            <w:r>
              <w:rPr>
                <w:rStyle w:val="shadingdifferences"/>
              </w:rPr>
              <w:t>statements about</w:t>
            </w:r>
            <w:r w:rsidRPr="0043643E">
              <w:rPr>
                <w:rFonts w:ascii="Arial" w:hAnsi="Arial"/>
              </w:rPr>
              <w:t xml:space="preserve"> </w:t>
            </w:r>
            <w:r>
              <w:t xml:space="preserve">the </w:t>
            </w:r>
            <w:r w:rsidRPr="00862A74">
              <w:t>causes and effects of events and developments</w:t>
            </w:r>
          </w:p>
        </w:tc>
      </w:tr>
      <w:tr w:rsidR="00B67C57" w14:paraId="346FFD14"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0105AEB6" w14:textId="77777777" w:rsidR="00B67C57" w:rsidRDefault="00B67C57" w:rsidP="003F362D">
            <w:pPr>
              <w:spacing w:line="247" w:lineRule="auto"/>
              <w:jc w:val="center"/>
              <w:rPr>
                <w:sz w:val="16"/>
                <w:szCs w:val="16"/>
              </w:rPr>
            </w:pPr>
          </w:p>
        </w:tc>
        <w:tc>
          <w:tcPr>
            <w:tcW w:w="2747" w:type="dxa"/>
            <w:tcBorders>
              <w:top w:val="dotted" w:sz="4" w:space="0" w:color="auto"/>
              <w:bottom w:val="dotted" w:sz="4" w:space="0" w:color="auto"/>
            </w:tcBorders>
          </w:tcPr>
          <w:p w14:paraId="520C1E82" w14:textId="77777777" w:rsidR="00B67C57" w:rsidRPr="00E45FF7"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53455A">
              <w:t>identification</w:t>
            </w:r>
            <w:r w:rsidRPr="00862A74">
              <w:t xml:space="preserve"> </w:t>
            </w:r>
            <w:r w:rsidRPr="0043643E">
              <w:rPr>
                <w:rStyle w:val="shadingdifferences"/>
              </w:rPr>
              <w:t xml:space="preserve">and </w:t>
            </w:r>
            <w:r w:rsidRPr="001055D7">
              <w:rPr>
                <w:rStyle w:val="shadingdifferences"/>
              </w:rPr>
              <w:t>explanation</w:t>
            </w:r>
            <w:r w:rsidRPr="00BF2254">
              <w:t xml:space="preserve"> </w:t>
            </w:r>
            <w:r w:rsidRPr="00862A74">
              <w:t>of the motives and actions of people at the time</w:t>
            </w:r>
          </w:p>
        </w:tc>
        <w:tc>
          <w:tcPr>
            <w:tcW w:w="2747" w:type="dxa"/>
            <w:tcBorders>
              <w:top w:val="dotted" w:sz="4" w:space="0" w:color="auto"/>
              <w:bottom w:val="dotted" w:sz="4" w:space="0" w:color="auto"/>
            </w:tcBorders>
          </w:tcPr>
          <w:p w14:paraId="35FB4961" w14:textId="77777777" w:rsidR="00B67C57" w:rsidRPr="00E45FF7"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53455A">
              <w:t xml:space="preserve">identification </w:t>
            </w:r>
            <w:r w:rsidRPr="0043643E">
              <w:rPr>
                <w:rStyle w:val="shadingdifferences"/>
              </w:rPr>
              <w:t xml:space="preserve">and </w:t>
            </w:r>
            <w:r w:rsidRPr="001055D7">
              <w:rPr>
                <w:rStyle w:val="shadingdifferences"/>
              </w:rPr>
              <w:t>description</w:t>
            </w:r>
            <w:r w:rsidRPr="00862A74">
              <w:t xml:space="preserve"> of the motives and actions of people at the time</w:t>
            </w:r>
          </w:p>
        </w:tc>
        <w:tc>
          <w:tcPr>
            <w:tcW w:w="2747" w:type="dxa"/>
            <w:tcBorders>
              <w:top w:val="dotted" w:sz="4" w:space="0" w:color="auto"/>
              <w:bottom w:val="dotted" w:sz="4" w:space="0" w:color="auto"/>
            </w:tcBorders>
          </w:tcPr>
          <w:p w14:paraId="043ADF9D" w14:textId="77777777" w:rsidR="00B67C57" w:rsidRPr="00E45FF7"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keyaspects"/>
              </w:rPr>
            </w:pPr>
            <w:r w:rsidRPr="0053455A">
              <w:t>identification</w:t>
            </w:r>
            <w:r w:rsidRPr="00862A74">
              <w:t xml:space="preserve"> of the motives and actions of people at the time</w:t>
            </w:r>
          </w:p>
        </w:tc>
        <w:tc>
          <w:tcPr>
            <w:tcW w:w="2747" w:type="dxa"/>
            <w:tcBorders>
              <w:top w:val="dotted" w:sz="4" w:space="0" w:color="auto"/>
              <w:bottom w:val="dotted" w:sz="4" w:space="0" w:color="auto"/>
            </w:tcBorders>
          </w:tcPr>
          <w:p w14:paraId="61A1478D" w14:textId="77777777" w:rsidR="00B67C57" w:rsidRPr="00E45FF7"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53455A">
              <w:t>identification</w:t>
            </w:r>
            <w:r w:rsidRPr="00862A74">
              <w:t xml:space="preserve"> of </w:t>
            </w:r>
            <w:r w:rsidRPr="00E45FF7">
              <w:rPr>
                <w:rStyle w:val="shadingdifferences"/>
              </w:rPr>
              <w:t>aspects of</w:t>
            </w:r>
            <w:r>
              <w:t xml:space="preserve"> </w:t>
            </w:r>
            <w:r w:rsidRPr="00862A74">
              <w:t>motives and actions of people at the time</w:t>
            </w:r>
          </w:p>
        </w:tc>
        <w:tc>
          <w:tcPr>
            <w:tcW w:w="2505" w:type="dxa"/>
            <w:tcBorders>
              <w:top w:val="dotted" w:sz="4" w:space="0" w:color="auto"/>
              <w:bottom w:val="dotted" w:sz="4" w:space="0" w:color="auto"/>
            </w:tcBorders>
          </w:tcPr>
          <w:p w14:paraId="0342CAF0" w14:textId="77777777" w:rsidR="00B67C57" w:rsidRPr="00E45FF7"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E45FF7">
              <w:rPr>
                <w:rStyle w:val="shadingdifferences"/>
              </w:rPr>
              <w:t>statements about</w:t>
            </w:r>
            <w:r w:rsidRPr="00862A74">
              <w:t xml:space="preserve"> the motives and actions of people at the time</w:t>
            </w:r>
          </w:p>
        </w:tc>
      </w:tr>
      <w:tr w:rsidR="00B67C57" w14:paraId="1FEF69A0" w14:textId="77777777" w:rsidTr="000955E1">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474CC255" w14:textId="77777777" w:rsidR="00B67C57" w:rsidRDefault="00B67C57" w:rsidP="003F362D">
            <w:pPr>
              <w:spacing w:line="247" w:lineRule="auto"/>
              <w:jc w:val="center"/>
              <w:rPr>
                <w:sz w:val="16"/>
                <w:szCs w:val="16"/>
              </w:rPr>
            </w:pPr>
          </w:p>
        </w:tc>
        <w:tc>
          <w:tcPr>
            <w:tcW w:w="2747" w:type="dxa"/>
            <w:tcBorders>
              <w:top w:val="dotted" w:sz="4" w:space="0" w:color="auto"/>
              <w:bottom w:val="dotted" w:sz="4" w:space="0" w:color="auto"/>
            </w:tcBorders>
          </w:tcPr>
          <w:p w14:paraId="66C80E18" w14:textId="77777777" w:rsidR="00B67C57" w:rsidRPr="007F5BA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comprehensive</w:t>
            </w:r>
            <w:r w:rsidRPr="00862A74">
              <w:t xml:space="preserve"> </w:t>
            </w:r>
            <w:r w:rsidRPr="00EC44B8">
              <w:t xml:space="preserve">explanation </w:t>
            </w:r>
            <w:r w:rsidRPr="00862A74">
              <w:t>of</w:t>
            </w:r>
            <w:r>
              <w:t xml:space="preserve"> </w:t>
            </w:r>
            <w:r w:rsidRPr="00862A74">
              <w:t>the significance of individuals and groups</w:t>
            </w:r>
            <w:r>
              <w:t xml:space="preserve"> and </w:t>
            </w:r>
            <w:r w:rsidRPr="00862A74">
              <w:t xml:space="preserve">how </w:t>
            </w:r>
            <w:r>
              <w:t xml:space="preserve">they </w:t>
            </w:r>
            <w:r w:rsidRPr="00862A74">
              <w:t>were influenced by the beliefs and values of their society</w:t>
            </w:r>
          </w:p>
        </w:tc>
        <w:tc>
          <w:tcPr>
            <w:tcW w:w="2747" w:type="dxa"/>
            <w:tcBorders>
              <w:top w:val="dotted" w:sz="4" w:space="0" w:color="auto"/>
              <w:bottom w:val="dotted" w:sz="4" w:space="0" w:color="auto"/>
            </w:tcBorders>
          </w:tcPr>
          <w:p w14:paraId="23D1990B" w14:textId="77777777" w:rsidR="00B67C57" w:rsidRPr="007F5BA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detailed</w:t>
            </w:r>
            <w:r w:rsidRPr="00C8794D">
              <w:t xml:space="preserve"> </w:t>
            </w:r>
            <w:r w:rsidRPr="00EC44B8">
              <w:t>explanation</w:t>
            </w:r>
            <w:r w:rsidRPr="00862A74">
              <w:t xml:space="preserve"> of</w:t>
            </w:r>
            <w:r>
              <w:t xml:space="preserve"> the </w:t>
            </w:r>
            <w:r w:rsidRPr="002A5490">
              <w:t>significance of individuals and groups and how they were influenced by the beliefs and values of their society</w:t>
            </w:r>
          </w:p>
        </w:tc>
        <w:tc>
          <w:tcPr>
            <w:tcW w:w="2747" w:type="dxa"/>
            <w:tcBorders>
              <w:top w:val="dotted" w:sz="4" w:space="0" w:color="auto"/>
              <w:bottom w:val="dotted" w:sz="4" w:space="0" w:color="auto"/>
            </w:tcBorders>
          </w:tcPr>
          <w:p w14:paraId="3AE90B2C" w14:textId="77777777" w:rsidR="00B67C57" w:rsidRPr="007F5BA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C44B8">
              <w:t>explanation</w:t>
            </w:r>
            <w:r w:rsidRPr="00862A74">
              <w:t xml:space="preserve"> of</w:t>
            </w:r>
            <w:r>
              <w:t xml:space="preserve"> the </w:t>
            </w:r>
            <w:r w:rsidRPr="00862A74">
              <w:t>significance of individuals and groups</w:t>
            </w:r>
            <w:r>
              <w:t xml:space="preserve"> and ho</w:t>
            </w:r>
            <w:r w:rsidRPr="00862A74">
              <w:t xml:space="preserve">w </w:t>
            </w:r>
            <w:r>
              <w:t xml:space="preserve">they </w:t>
            </w:r>
            <w:r w:rsidRPr="00862A74">
              <w:t>were influenced by the beliefs and values of their society</w:t>
            </w:r>
          </w:p>
        </w:tc>
        <w:tc>
          <w:tcPr>
            <w:tcW w:w="2747" w:type="dxa"/>
            <w:tcBorders>
              <w:top w:val="dotted" w:sz="4" w:space="0" w:color="auto"/>
              <w:bottom w:val="dotted" w:sz="4" w:space="0" w:color="auto"/>
            </w:tcBorders>
          </w:tcPr>
          <w:p w14:paraId="195E581A" w14:textId="77777777" w:rsidR="00B67C57" w:rsidRPr="00EC44B8"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description</w:t>
            </w:r>
            <w:r w:rsidRPr="007E081E">
              <w:t xml:space="preserve"> o</w:t>
            </w:r>
            <w:r>
              <w:t xml:space="preserve">f the </w:t>
            </w:r>
            <w:r w:rsidRPr="00862A74">
              <w:t xml:space="preserve">significance of individuals and groups </w:t>
            </w:r>
            <w:r>
              <w:t xml:space="preserve">and </w:t>
            </w:r>
            <w:r w:rsidRPr="00862A74">
              <w:t xml:space="preserve">how </w:t>
            </w:r>
            <w:r>
              <w:t xml:space="preserve">they </w:t>
            </w:r>
            <w:r w:rsidRPr="00862A74">
              <w:t>were influenced by the beliefs and values of their society</w:t>
            </w:r>
          </w:p>
        </w:tc>
        <w:tc>
          <w:tcPr>
            <w:tcW w:w="2505" w:type="dxa"/>
            <w:tcBorders>
              <w:top w:val="dotted" w:sz="4" w:space="0" w:color="auto"/>
              <w:bottom w:val="dotted" w:sz="4" w:space="0" w:color="auto"/>
            </w:tcBorders>
          </w:tcPr>
          <w:p w14:paraId="53668B00" w14:textId="77777777" w:rsidR="00B67C57" w:rsidRPr="007F5BA4"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Pr>
                <w:rStyle w:val="shadingdifferences"/>
              </w:rPr>
              <w:t xml:space="preserve">statements about </w:t>
            </w:r>
            <w:r w:rsidRPr="00862A74">
              <w:t>individuals and groups</w:t>
            </w:r>
            <w:r>
              <w:t xml:space="preserve"> and how they were influenced by </w:t>
            </w:r>
            <w:r w:rsidRPr="00862A74">
              <w:t>beliefs and values</w:t>
            </w:r>
          </w:p>
        </w:tc>
      </w:tr>
      <w:tr w:rsidR="00B67C57" w14:paraId="5D39DE8F" w14:textId="77777777" w:rsidTr="00BA7D56">
        <w:trPr>
          <w:trHeight w:val="609"/>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3EB3E4CF" w14:textId="77777777" w:rsidR="00B67C57" w:rsidRDefault="00B67C57" w:rsidP="003F362D">
            <w:pPr>
              <w:spacing w:line="247" w:lineRule="auto"/>
              <w:jc w:val="center"/>
              <w:rPr>
                <w:sz w:val="16"/>
                <w:szCs w:val="16"/>
              </w:rPr>
            </w:pPr>
          </w:p>
        </w:tc>
        <w:tc>
          <w:tcPr>
            <w:tcW w:w="2747" w:type="dxa"/>
            <w:tcBorders>
              <w:top w:val="dotted" w:sz="4" w:space="0" w:color="auto"/>
              <w:bottom w:val="single" w:sz="4" w:space="0" w:color="A6A8AB"/>
            </w:tcBorders>
          </w:tcPr>
          <w:p w14:paraId="165DB032" w14:textId="77777777" w:rsidR="00B67C57" w:rsidRPr="003647A3"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comprehensive</w:t>
            </w:r>
            <w:r w:rsidRPr="001055D7">
              <w:t xml:space="preserve"> </w:t>
            </w:r>
            <w:r w:rsidRPr="00EC44B8">
              <w:t xml:space="preserve">description </w:t>
            </w:r>
            <w:r w:rsidRPr="00862A74">
              <w:t>of differ</w:t>
            </w:r>
            <w:r>
              <w:t>ent interpretations of the past</w:t>
            </w:r>
          </w:p>
        </w:tc>
        <w:tc>
          <w:tcPr>
            <w:tcW w:w="2747" w:type="dxa"/>
            <w:tcBorders>
              <w:top w:val="dotted" w:sz="4" w:space="0" w:color="auto"/>
              <w:bottom w:val="single" w:sz="4" w:space="0" w:color="A6A8AB"/>
            </w:tcBorders>
          </w:tcPr>
          <w:p w14:paraId="233D1D39" w14:textId="77777777" w:rsidR="00B67C57" w:rsidRPr="003647A3"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Pr="001055D7">
              <w:t xml:space="preserve"> </w:t>
            </w:r>
            <w:r w:rsidRPr="00EC44B8">
              <w:t>description</w:t>
            </w:r>
            <w:r w:rsidRPr="00862A74">
              <w:t xml:space="preserve"> of different interpretations of the past</w:t>
            </w:r>
          </w:p>
        </w:tc>
        <w:tc>
          <w:tcPr>
            <w:tcW w:w="2747" w:type="dxa"/>
            <w:tcBorders>
              <w:top w:val="dotted" w:sz="4" w:space="0" w:color="auto"/>
              <w:bottom w:val="single" w:sz="4" w:space="0" w:color="A6A8AB"/>
            </w:tcBorders>
          </w:tcPr>
          <w:p w14:paraId="7A96C9E0" w14:textId="77777777" w:rsidR="00B67C57" w:rsidRPr="006971DC"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C44B8">
              <w:t>description</w:t>
            </w:r>
            <w:r w:rsidRPr="00862A74">
              <w:t xml:space="preserve"> of different interpretations of the past</w:t>
            </w:r>
          </w:p>
        </w:tc>
        <w:tc>
          <w:tcPr>
            <w:tcW w:w="2747" w:type="dxa"/>
            <w:tcBorders>
              <w:top w:val="dotted" w:sz="4" w:space="0" w:color="auto"/>
              <w:bottom w:val="single" w:sz="4" w:space="0" w:color="A6A8AB"/>
            </w:tcBorders>
          </w:tcPr>
          <w:p w14:paraId="05CBA318" w14:textId="77777777" w:rsidR="00B67C57" w:rsidRPr="003647A3"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identification</w:t>
            </w:r>
            <w:r w:rsidRPr="000447C4">
              <w:t xml:space="preserve"> </w:t>
            </w:r>
            <w:r w:rsidRPr="00862A74">
              <w:t xml:space="preserve">of </w:t>
            </w:r>
            <w:r>
              <w:t>different i</w:t>
            </w:r>
            <w:r w:rsidRPr="00862A74">
              <w:t>nterpretations of the past</w:t>
            </w:r>
          </w:p>
        </w:tc>
        <w:tc>
          <w:tcPr>
            <w:tcW w:w="2505" w:type="dxa"/>
            <w:tcBorders>
              <w:top w:val="dotted" w:sz="4" w:space="0" w:color="auto"/>
              <w:bottom w:val="single" w:sz="4" w:space="0" w:color="A6A8AB"/>
            </w:tcBorders>
          </w:tcPr>
          <w:p w14:paraId="703C87FD" w14:textId="77777777" w:rsidR="00B67C57" w:rsidRPr="003647A3" w:rsidRDefault="00B67C57"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statements about</w:t>
            </w:r>
            <w:r w:rsidRPr="00862A74">
              <w:t xml:space="preserve"> interpretations of the past</w:t>
            </w:r>
          </w:p>
        </w:tc>
      </w:tr>
      <w:tr w:rsidR="003F362D" w14:paraId="4A906A3D" w14:textId="77777777" w:rsidTr="00BA7D56">
        <w:trPr>
          <w:cantSplit/>
          <w:trHeight w:val="657"/>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101BF24A" w14:textId="77777777" w:rsidR="003F362D" w:rsidRDefault="003F362D" w:rsidP="003F362D">
            <w:pPr>
              <w:pStyle w:val="Tablesubhead"/>
              <w:spacing w:line="247" w:lineRule="auto"/>
              <w:jc w:val="center"/>
              <w:rPr>
                <w:sz w:val="16"/>
                <w:szCs w:val="16"/>
              </w:rPr>
            </w:pPr>
            <w:r>
              <w:t>Historical skills</w:t>
            </w:r>
          </w:p>
        </w:tc>
        <w:tc>
          <w:tcPr>
            <w:tcW w:w="2747" w:type="dxa"/>
            <w:tcBorders>
              <w:bottom w:val="dotted" w:sz="4" w:space="0" w:color="A6A8AB"/>
            </w:tcBorders>
          </w:tcPr>
          <w:p w14:paraId="1B2AA84C" w14:textId="77777777" w:rsidR="003F362D" w:rsidRPr="00757282"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accurate and detailed</w:t>
            </w:r>
            <w:r w:rsidRPr="00EE16CE">
              <w:t xml:space="preserve"> </w:t>
            </w:r>
            <w:r w:rsidRPr="00875925">
              <w:t>sequencing</w:t>
            </w:r>
            <w:r w:rsidRPr="003B63E7">
              <w:t xml:space="preserve"> of events and developments within a chronological framework, </w:t>
            </w:r>
            <w:r w:rsidRPr="00757282">
              <w:t xml:space="preserve">with </w:t>
            </w:r>
            <w:r w:rsidRPr="00E45FF7">
              <w:rPr>
                <w:rStyle w:val="shadingdifferences"/>
              </w:rPr>
              <w:t>explanation</w:t>
            </w:r>
            <w:r w:rsidRPr="00EE16CE">
              <w:t xml:space="preserve"> of</w:t>
            </w:r>
            <w:r>
              <w:t xml:space="preserve"> periods of time</w:t>
            </w:r>
          </w:p>
        </w:tc>
        <w:tc>
          <w:tcPr>
            <w:tcW w:w="2747" w:type="dxa"/>
            <w:tcBorders>
              <w:bottom w:val="dotted" w:sz="4" w:space="0" w:color="A6A8AB"/>
            </w:tcBorders>
          </w:tcPr>
          <w:p w14:paraId="4E8733EA" w14:textId="77777777" w:rsidR="003F362D"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detailed</w:t>
            </w:r>
            <w:r w:rsidRPr="00757282">
              <w:t xml:space="preserve"> </w:t>
            </w:r>
            <w:r w:rsidRPr="00875925">
              <w:t>sequencing</w:t>
            </w:r>
            <w:r>
              <w:t xml:space="preserve"> of events and developments within a chronological framework, </w:t>
            </w:r>
            <w:r w:rsidRPr="00757282">
              <w:t>with</w:t>
            </w:r>
            <w:r w:rsidRPr="006845D9">
              <w:rPr>
                <w:rStyle w:val="shadingdifferences"/>
              </w:rPr>
              <w:t xml:space="preserve"> </w:t>
            </w:r>
            <w:r w:rsidRPr="00E45FF7">
              <w:rPr>
                <w:rStyle w:val="shadingdifferences"/>
              </w:rPr>
              <w:t>description</w:t>
            </w:r>
            <w:r w:rsidRPr="007C4DE8">
              <w:t xml:space="preserve"> of </w:t>
            </w:r>
            <w:r>
              <w:t>periods of time</w:t>
            </w:r>
          </w:p>
        </w:tc>
        <w:tc>
          <w:tcPr>
            <w:tcW w:w="2747" w:type="dxa"/>
            <w:tcBorders>
              <w:bottom w:val="dotted" w:sz="4" w:space="0" w:color="A6A8AB"/>
            </w:tcBorders>
          </w:tcPr>
          <w:p w14:paraId="33DF7CB6" w14:textId="77777777" w:rsidR="003F362D" w:rsidRPr="00862A74"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75925">
              <w:t>sequencing</w:t>
            </w:r>
            <w:r w:rsidRPr="003B63E7">
              <w:t xml:space="preserve"> of events and developments within a chronological framework, </w:t>
            </w:r>
            <w:r w:rsidRPr="00757282">
              <w:t xml:space="preserve">with </w:t>
            </w:r>
            <w:r w:rsidRPr="00875925">
              <w:t xml:space="preserve">reference </w:t>
            </w:r>
            <w:r>
              <w:t>to periods of time</w:t>
            </w:r>
          </w:p>
        </w:tc>
        <w:tc>
          <w:tcPr>
            <w:tcW w:w="2747" w:type="dxa"/>
            <w:tcBorders>
              <w:bottom w:val="dotted" w:sz="4" w:space="0" w:color="A6A8AB"/>
            </w:tcBorders>
          </w:tcPr>
          <w:p w14:paraId="1FC030C1" w14:textId="77777777" w:rsidR="003F362D"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6E0F70">
              <w:rPr>
                <w:rStyle w:val="shadingdifferences"/>
              </w:rPr>
              <w:t>partial</w:t>
            </w:r>
            <w:r w:rsidRPr="00EE16CE">
              <w:t xml:space="preserve"> </w:t>
            </w:r>
            <w:r w:rsidRPr="00875925">
              <w:t>sequencing</w:t>
            </w:r>
            <w:r w:rsidRPr="007C4DE8">
              <w:t xml:space="preserve"> of events and developments within a chronological framework, </w:t>
            </w:r>
            <w:r>
              <w:t>with</w:t>
            </w:r>
            <w:r w:rsidRPr="007C4DE8">
              <w:t xml:space="preserve"> </w:t>
            </w:r>
            <w:r w:rsidRPr="00E45FF7">
              <w:rPr>
                <w:rStyle w:val="shadingdifferences"/>
              </w:rPr>
              <w:t>identification</w:t>
            </w:r>
            <w:r w:rsidRPr="007C4DE8">
              <w:t xml:space="preserve"> of </w:t>
            </w:r>
            <w:r>
              <w:t>periods of time</w:t>
            </w:r>
          </w:p>
        </w:tc>
        <w:tc>
          <w:tcPr>
            <w:tcW w:w="2505" w:type="dxa"/>
            <w:tcBorders>
              <w:bottom w:val="dotted" w:sz="4" w:space="0" w:color="A6A8AB"/>
            </w:tcBorders>
          </w:tcPr>
          <w:p w14:paraId="2B1B1F67" w14:textId="77777777" w:rsidR="003F362D"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fragmented</w:t>
            </w:r>
            <w:r w:rsidRPr="0043643E">
              <w:rPr>
                <w:rFonts w:ascii="Arial" w:hAnsi="Arial"/>
              </w:rPr>
              <w:t xml:space="preserve"> </w:t>
            </w:r>
            <w:r w:rsidRPr="00875925">
              <w:t>sequencing</w:t>
            </w:r>
            <w:r>
              <w:t xml:space="preserve"> of events and developments and </w:t>
            </w:r>
            <w:r w:rsidRPr="00E45FF7">
              <w:rPr>
                <w:rStyle w:val="shadingdifferences"/>
              </w:rPr>
              <w:t>statements about</w:t>
            </w:r>
            <w:r w:rsidRPr="00E45FF7">
              <w:t xml:space="preserve"> </w:t>
            </w:r>
            <w:r>
              <w:t>periods of time</w:t>
            </w:r>
          </w:p>
        </w:tc>
      </w:tr>
      <w:tr w:rsidR="003F362D" w14:paraId="2EE00223" w14:textId="77777777" w:rsidTr="0043643E">
        <w:trPr>
          <w:cantSplit/>
          <w:trHeight w:val="476"/>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1488C5D" w14:textId="77777777" w:rsidR="003F362D" w:rsidRDefault="003F362D" w:rsidP="003F362D">
            <w:pPr>
              <w:pStyle w:val="Tabletextsinglecell"/>
              <w:spacing w:line="247" w:lineRule="auto"/>
            </w:pPr>
          </w:p>
        </w:tc>
        <w:tc>
          <w:tcPr>
            <w:tcW w:w="2747" w:type="dxa"/>
            <w:tcBorders>
              <w:top w:val="dotted" w:sz="4" w:space="0" w:color="A6A8AB"/>
              <w:bottom w:val="dotted" w:sz="4" w:space="0" w:color="A6A8AB"/>
            </w:tcBorders>
          </w:tcPr>
          <w:p w14:paraId="773D9C54" w14:textId="77777777" w:rsidR="003F362D" w:rsidRPr="00862A74"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C44B8">
              <w:t xml:space="preserve">development </w:t>
            </w:r>
            <w:r w:rsidRPr="00862A74">
              <w:t xml:space="preserve">of </w:t>
            </w:r>
            <w:r w:rsidRPr="00E45FF7">
              <w:rPr>
                <w:rStyle w:val="shadingdifferences"/>
              </w:rPr>
              <w:t>discerning</w:t>
            </w:r>
            <w:r>
              <w:t xml:space="preserve"> </w:t>
            </w:r>
            <w:r w:rsidRPr="00862A74">
              <w:t>questions</w:t>
            </w:r>
            <w:r>
              <w:t xml:space="preserve"> to frame a historical inquiry</w:t>
            </w:r>
            <w:r w:rsidRPr="00862A74">
              <w:t xml:space="preserve"> </w:t>
            </w:r>
            <w:r>
              <w:t>when researching</w:t>
            </w:r>
          </w:p>
        </w:tc>
        <w:tc>
          <w:tcPr>
            <w:tcW w:w="2747" w:type="dxa"/>
            <w:tcBorders>
              <w:top w:val="dotted" w:sz="4" w:space="0" w:color="A6A8AB"/>
              <w:bottom w:val="dotted" w:sz="4" w:space="0" w:color="A6A8AB"/>
            </w:tcBorders>
          </w:tcPr>
          <w:p w14:paraId="11A34CD6" w14:textId="77777777" w:rsidR="003F362D" w:rsidRPr="00862A74"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C44B8">
              <w:t>development</w:t>
            </w:r>
            <w:r w:rsidRPr="00862A74">
              <w:t xml:space="preserve"> of </w:t>
            </w:r>
            <w:r w:rsidRPr="00E45FF7">
              <w:rPr>
                <w:rStyle w:val="shadingdifferences"/>
              </w:rPr>
              <w:t>informed</w:t>
            </w:r>
            <w:r>
              <w:t xml:space="preserve"> </w:t>
            </w:r>
            <w:r w:rsidRPr="00862A74">
              <w:t>questions</w:t>
            </w:r>
            <w:r>
              <w:t xml:space="preserve"> to frame a historical inquiry</w:t>
            </w:r>
            <w:r w:rsidRPr="00862A74">
              <w:t xml:space="preserve"> </w:t>
            </w:r>
            <w:r>
              <w:t>when researching</w:t>
            </w:r>
          </w:p>
        </w:tc>
        <w:tc>
          <w:tcPr>
            <w:tcW w:w="2747" w:type="dxa"/>
            <w:tcBorders>
              <w:top w:val="dotted" w:sz="4" w:space="0" w:color="A6A8AB"/>
              <w:bottom w:val="dotted" w:sz="4" w:space="0" w:color="A6A8AB"/>
            </w:tcBorders>
          </w:tcPr>
          <w:p w14:paraId="40C76D35" w14:textId="77777777" w:rsidR="003F362D" w:rsidRPr="00862A74"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C44B8">
              <w:t xml:space="preserve">development </w:t>
            </w:r>
            <w:r w:rsidRPr="00862A74">
              <w:t>of</w:t>
            </w:r>
            <w:r>
              <w:t xml:space="preserve"> </w:t>
            </w:r>
            <w:r w:rsidRPr="00862A74">
              <w:t>questions</w:t>
            </w:r>
            <w:r>
              <w:t xml:space="preserve"> to frame a historical inquiry when researching</w:t>
            </w:r>
          </w:p>
        </w:tc>
        <w:tc>
          <w:tcPr>
            <w:tcW w:w="2747" w:type="dxa"/>
            <w:tcBorders>
              <w:top w:val="dotted" w:sz="4" w:space="0" w:color="A6A8AB"/>
              <w:bottom w:val="dotted" w:sz="4" w:space="0" w:color="A6A8AB"/>
            </w:tcBorders>
          </w:tcPr>
          <w:p w14:paraId="3DB55E53" w14:textId="77777777" w:rsidR="003F362D" w:rsidRPr="00862A74"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C44B8">
              <w:t>development</w:t>
            </w:r>
            <w:r w:rsidRPr="00862A74">
              <w:t xml:space="preserve"> of questions</w:t>
            </w:r>
            <w:r>
              <w:t xml:space="preserve"> </w:t>
            </w:r>
            <w:r w:rsidRPr="00E45FF7">
              <w:rPr>
                <w:rStyle w:val="shadingdifferences"/>
              </w:rPr>
              <w:t>related to</w:t>
            </w:r>
            <w:r>
              <w:t xml:space="preserve"> a historical inquiry when researching</w:t>
            </w:r>
          </w:p>
        </w:tc>
        <w:tc>
          <w:tcPr>
            <w:tcW w:w="2505" w:type="dxa"/>
            <w:tcBorders>
              <w:top w:val="dotted" w:sz="4" w:space="0" w:color="A6A8AB"/>
              <w:bottom w:val="dotted" w:sz="4" w:space="0" w:color="A6A8AB"/>
            </w:tcBorders>
          </w:tcPr>
          <w:p w14:paraId="71F06859" w14:textId="77777777" w:rsidR="003F362D" w:rsidRPr="00862A74"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use of</w:t>
            </w:r>
            <w:r w:rsidRPr="00862A74">
              <w:t xml:space="preserve"> questions</w:t>
            </w:r>
            <w:r>
              <w:t xml:space="preserve"> </w:t>
            </w:r>
            <w:r w:rsidRPr="00E45FF7">
              <w:rPr>
                <w:rStyle w:val="shadingdifferences"/>
              </w:rPr>
              <w:t>related to</w:t>
            </w:r>
            <w:r>
              <w:t xml:space="preserve"> a historical inquiry when researching</w:t>
            </w:r>
          </w:p>
        </w:tc>
      </w:tr>
      <w:tr w:rsidR="003F362D" w14:paraId="540706FD" w14:textId="77777777" w:rsidTr="00BA7D56">
        <w:trPr>
          <w:cantSplit/>
          <w:trHeight w:val="1134"/>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62BED074" w14:textId="77777777" w:rsidR="003F362D" w:rsidRDefault="003F362D" w:rsidP="003F362D">
            <w:pPr>
              <w:pStyle w:val="Tablesubhead"/>
              <w:spacing w:line="247" w:lineRule="auto"/>
              <w:jc w:val="center"/>
              <w:rPr>
                <w:sz w:val="16"/>
                <w:szCs w:val="16"/>
              </w:rPr>
            </w:pPr>
            <w:r>
              <w:lastRenderedPageBreak/>
              <w:t>Historical skills</w:t>
            </w:r>
          </w:p>
        </w:tc>
        <w:tc>
          <w:tcPr>
            <w:tcW w:w="2747" w:type="dxa"/>
            <w:tcBorders>
              <w:top w:val="dotted" w:sz="4" w:space="0" w:color="A6A8AB"/>
              <w:bottom w:val="dotted" w:sz="4" w:space="0" w:color="A6A8AB"/>
            </w:tcBorders>
          </w:tcPr>
          <w:p w14:paraId="4D4FE6E1"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C44B8">
              <w:rPr>
                <w:shd w:val="clear" w:color="auto" w:fill="FFE2C6" w:themeFill="accent3" w:themeFillTint="33"/>
              </w:rPr>
              <w:t>comprehensive</w:t>
            </w:r>
            <w:r>
              <w:t xml:space="preserve"> </w:t>
            </w:r>
            <w:r w:rsidRPr="00EC44B8">
              <w:t>analysis, selection and organisation</w:t>
            </w:r>
            <w:r w:rsidRPr="00862A74">
              <w:t xml:space="preserve"> of </w:t>
            </w:r>
            <w:r>
              <w:t xml:space="preserve">information from </w:t>
            </w:r>
            <w:r w:rsidRPr="00862A74">
              <w:t>primary and secondary sources</w:t>
            </w:r>
          </w:p>
          <w:p w14:paraId="0D591F6E" w14:textId="77777777" w:rsidR="003F362D" w:rsidRPr="00862A74"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discerning</w:t>
            </w:r>
            <w:r>
              <w:t xml:space="preserve"> </w:t>
            </w:r>
            <w:r w:rsidRPr="00875925">
              <w:t>use</w:t>
            </w:r>
            <w:r>
              <w:t xml:space="preserve"> of the information as </w:t>
            </w:r>
            <w:r w:rsidRPr="00862A74">
              <w:t xml:space="preserve">evidence to </w:t>
            </w:r>
            <w:r w:rsidRPr="00E45FF7">
              <w:rPr>
                <w:rStyle w:val="shadingdifferences"/>
              </w:rPr>
              <w:t>effectively</w:t>
            </w:r>
            <w:r>
              <w:t xml:space="preserve"> </w:t>
            </w:r>
            <w:r w:rsidRPr="00862A74">
              <w:t>answer inquiry questions</w:t>
            </w:r>
          </w:p>
        </w:tc>
        <w:tc>
          <w:tcPr>
            <w:tcW w:w="2747" w:type="dxa"/>
            <w:tcBorders>
              <w:top w:val="dotted" w:sz="4" w:space="0" w:color="A6A8AB"/>
              <w:bottom w:val="dotted" w:sz="4" w:space="0" w:color="A6A8AB"/>
            </w:tcBorders>
          </w:tcPr>
          <w:p w14:paraId="2F1782B3"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C44B8">
              <w:rPr>
                <w:shd w:val="clear" w:color="auto" w:fill="FFE2C6" w:themeFill="accent3" w:themeFillTint="33"/>
              </w:rPr>
              <w:t>detailed</w:t>
            </w:r>
            <w:r>
              <w:t xml:space="preserve"> </w:t>
            </w:r>
            <w:r w:rsidRPr="00EC44B8">
              <w:t>analysis, selection and organisation</w:t>
            </w:r>
            <w:r w:rsidRPr="00862A74">
              <w:t xml:space="preserve"> of </w:t>
            </w:r>
            <w:r>
              <w:t xml:space="preserve">information from </w:t>
            </w:r>
            <w:r w:rsidRPr="00862A74">
              <w:t>primary and secondary sources</w:t>
            </w:r>
          </w:p>
          <w:p w14:paraId="33FDC84C" w14:textId="77777777" w:rsidR="003F362D" w:rsidRPr="00862A74"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informed</w:t>
            </w:r>
            <w:r>
              <w:t xml:space="preserve"> </w:t>
            </w:r>
            <w:r w:rsidRPr="00875925">
              <w:t>use</w:t>
            </w:r>
            <w:r>
              <w:t xml:space="preserve"> of the information as </w:t>
            </w:r>
            <w:r w:rsidRPr="00862A74">
              <w:t xml:space="preserve">evidence to </w:t>
            </w:r>
            <w:r w:rsidRPr="00E45FF7">
              <w:rPr>
                <w:rStyle w:val="shadingdifferences"/>
              </w:rPr>
              <w:t>effectively</w:t>
            </w:r>
            <w:r>
              <w:t xml:space="preserve"> </w:t>
            </w:r>
            <w:r w:rsidRPr="00862A74">
              <w:t>answer inquiry questions</w:t>
            </w:r>
          </w:p>
        </w:tc>
        <w:tc>
          <w:tcPr>
            <w:tcW w:w="2747" w:type="dxa"/>
            <w:tcBorders>
              <w:top w:val="dotted" w:sz="4" w:space="0" w:color="A6A8AB"/>
              <w:bottom w:val="dotted" w:sz="4" w:space="0" w:color="A6A8AB"/>
            </w:tcBorders>
          </w:tcPr>
          <w:p w14:paraId="29F9D916"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875925">
              <w:t>analysis, selection and organisation</w:t>
            </w:r>
            <w:r w:rsidRPr="00862A74">
              <w:t xml:space="preserve"> of </w:t>
            </w:r>
            <w:r>
              <w:t xml:space="preserve">information from </w:t>
            </w:r>
            <w:r w:rsidRPr="00862A74">
              <w:t>primary and secondary sources</w:t>
            </w:r>
            <w:r>
              <w:t xml:space="preserve"> </w:t>
            </w:r>
          </w:p>
          <w:p w14:paraId="7109F3C9" w14:textId="77777777" w:rsidR="003F362D" w:rsidRPr="00862A74"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875925">
              <w:t>use</w:t>
            </w:r>
            <w:r>
              <w:t xml:space="preserve"> of the information as </w:t>
            </w:r>
            <w:r w:rsidRPr="00862A74">
              <w:t>evidence to answer inquiry questions</w:t>
            </w:r>
          </w:p>
        </w:tc>
        <w:tc>
          <w:tcPr>
            <w:tcW w:w="2747" w:type="dxa"/>
            <w:tcBorders>
              <w:top w:val="dotted" w:sz="4" w:space="0" w:color="A6A8AB"/>
              <w:bottom w:val="dotted" w:sz="4" w:space="0" w:color="A6A8AB"/>
            </w:tcBorders>
          </w:tcPr>
          <w:p w14:paraId="25DA5B36"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explanation</w:t>
            </w:r>
            <w:r w:rsidRPr="00C23F15">
              <w:t>,</w:t>
            </w:r>
            <w:r w:rsidRPr="00FB5947">
              <w:t xml:space="preserve"> </w:t>
            </w:r>
            <w:r w:rsidRPr="00875925">
              <w:t>selection and organisation</w:t>
            </w:r>
            <w:r w:rsidRPr="00862A74">
              <w:t xml:space="preserve"> of </w:t>
            </w:r>
            <w:r>
              <w:t xml:space="preserve">information from </w:t>
            </w:r>
            <w:r w:rsidRPr="00862A74">
              <w:t>primary and secondary sources</w:t>
            </w:r>
          </w:p>
          <w:p w14:paraId="44E9DD64" w14:textId="77777777" w:rsidR="003F362D" w:rsidRPr="00862A74"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875925">
              <w:t xml:space="preserve">use </w:t>
            </w:r>
            <w:r>
              <w:t xml:space="preserve">of </w:t>
            </w:r>
            <w:r w:rsidRPr="00E45FF7">
              <w:rPr>
                <w:rStyle w:val="shadingdifferences"/>
              </w:rPr>
              <w:t>aspects of</w:t>
            </w:r>
            <w:r>
              <w:t xml:space="preserve"> the information as </w:t>
            </w:r>
            <w:r w:rsidRPr="00862A74">
              <w:t xml:space="preserve">evidence to answer </w:t>
            </w:r>
            <w:r w:rsidRPr="00E45FF7">
              <w:rPr>
                <w:rStyle w:val="shadingdifferences"/>
              </w:rPr>
              <w:t>aspects of</w:t>
            </w:r>
            <w:r>
              <w:t xml:space="preserve"> </w:t>
            </w:r>
            <w:r w:rsidRPr="00862A74">
              <w:t>inquiry questions</w:t>
            </w:r>
          </w:p>
        </w:tc>
        <w:tc>
          <w:tcPr>
            <w:tcW w:w="2505" w:type="dxa"/>
            <w:tcBorders>
              <w:top w:val="dotted" w:sz="4" w:space="0" w:color="A6A8AB"/>
              <w:bottom w:val="dotted" w:sz="4" w:space="0" w:color="A6A8AB"/>
            </w:tcBorders>
          </w:tcPr>
          <w:p w14:paraId="5ADF16B3"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use</w:t>
            </w:r>
            <w:r w:rsidRPr="00A909D1">
              <w:t xml:space="preserve"> of </w:t>
            </w:r>
            <w:r>
              <w:t xml:space="preserve">information from </w:t>
            </w:r>
            <w:r w:rsidRPr="00862A74">
              <w:t>primary and secondary sources</w:t>
            </w:r>
          </w:p>
          <w:p w14:paraId="3B76B4E8" w14:textId="77777777" w:rsidR="003F362D" w:rsidRPr="00862A74"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t xml:space="preserve"> </w:t>
            </w:r>
            <w:r w:rsidRPr="00875925">
              <w:t xml:space="preserve">use </w:t>
            </w:r>
            <w:r>
              <w:t xml:space="preserve">of </w:t>
            </w:r>
            <w:r w:rsidRPr="00E45FF7">
              <w:rPr>
                <w:rStyle w:val="shadingdifferences"/>
              </w:rPr>
              <w:t>aspects of</w:t>
            </w:r>
            <w:r>
              <w:t xml:space="preserve"> the information </w:t>
            </w:r>
            <w:r w:rsidRPr="00862A74">
              <w:t xml:space="preserve">to answer </w:t>
            </w:r>
            <w:r w:rsidRPr="00E45FF7">
              <w:rPr>
                <w:rStyle w:val="shadingdifferences"/>
              </w:rPr>
              <w:t>aspects of</w:t>
            </w:r>
            <w:r>
              <w:t xml:space="preserve"> </w:t>
            </w:r>
            <w:r w:rsidRPr="00862A74">
              <w:t>inquiry questions</w:t>
            </w:r>
          </w:p>
        </w:tc>
      </w:tr>
      <w:tr w:rsidR="003F362D" w14:paraId="7DA8B2E5" w14:textId="77777777" w:rsidTr="003F362D">
        <w:trPr>
          <w:cantSplit/>
          <w:trHeight w:val="599"/>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CA40887" w14:textId="77777777" w:rsidR="003F362D" w:rsidRPr="00AA405F" w:rsidRDefault="003F362D" w:rsidP="003F362D">
            <w:pPr>
              <w:pStyle w:val="Tablesubhead"/>
              <w:spacing w:line="247" w:lineRule="auto"/>
              <w:jc w:val="center"/>
            </w:pPr>
          </w:p>
        </w:tc>
        <w:tc>
          <w:tcPr>
            <w:tcW w:w="2747" w:type="dxa"/>
            <w:tcBorders>
              <w:top w:val="dotted" w:sz="4" w:space="0" w:color="A6A8AB"/>
              <w:bottom w:val="dotted" w:sz="4" w:space="0" w:color="A6A8AB"/>
            </w:tcBorders>
          </w:tcPr>
          <w:p w14:paraId="2BE7FD1C" w14:textId="77777777" w:rsidR="003F362D" w:rsidRPr="00C972A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highlight w:val="yellow"/>
              </w:rPr>
            </w:pPr>
            <w:r w:rsidRPr="00875925">
              <w:t>identification and</w:t>
            </w:r>
            <w:r w:rsidRPr="00E45FF7">
              <w:t xml:space="preserve"> </w:t>
            </w:r>
            <w:r w:rsidRPr="00E45FF7">
              <w:rPr>
                <w:rStyle w:val="shadingdifferences"/>
              </w:rPr>
              <w:t>comprehensive</w:t>
            </w:r>
            <w:r w:rsidRPr="00E45FF7">
              <w:t xml:space="preserve"> </w:t>
            </w:r>
            <w:r w:rsidRPr="00875925">
              <w:t>explanation</w:t>
            </w:r>
            <w:r>
              <w:t xml:space="preserve"> of different points of view in sources</w:t>
            </w:r>
          </w:p>
        </w:tc>
        <w:tc>
          <w:tcPr>
            <w:tcW w:w="2747" w:type="dxa"/>
            <w:tcBorders>
              <w:top w:val="dotted" w:sz="4" w:space="0" w:color="A6A8AB"/>
              <w:bottom w:val="dotted" w:sz="4" w:space="0" w:color="A6A8AB"/>
            </w:tcBorders>
          </w:tcPr>
          <w:p w14:paraId="7DE5DB62" w14:textId="77777777" w:rsidR="003F362D" w:rsidRPr="00C972A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highlight w:val="yellow"/>
              </w:rPr>
            </w:pPr>
            <w:r w:rsidRPr="00875925">
              <w:t>identification and</w:t>
            </w:r>
            <w:r w:rsidRPr="00E45FF7">
              <w:t xml:space="preserve"> </w:t>
            </w:r>
            <w:r w:rsidRPr="00E45FF7">
              <w:rPr>
                <w:rStyle w:val="shadingdifferences"/>
              </w:rPr>
              <w:t>detailed</w:t>
            </w:r>
            <w:r w:rsidRPr="00F47FE9">
              <w:t xml:space="preserve"> </w:t>
            </w:r>
            <w:r w:rsidRPr="00875925">
              <w:t>explanation</w:t>
            </w:r>
            <w:r>
              <w:t xml:space="preserve"> of different points of view in sources</w:t>
            </w:r>
          </w:p>
        </w:tc>
        <w:tc>
          <w:tcPr>
            <w:tcW w:w="2747" w:type="dxa"/>
            <w:tcBorders>
              <w:top w:val="dotted" w:sz="4" w:space="0" w:color="A6A8AB"/>
              <w:bottom w:val="dotted" w:sz="4" w:space="0" w:color="A6A8AB"/>
            </w:tcBorders>
          </w:tcPr>
          <w:p w14:paraId="761E31FD" w14:textId="77777777" w:rsidR="003F362D" w:rsidRPr="00C972A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highlight w:val="yellow"/>
              </w:rPr>
            </w:pPr>
            <w:r w:rsidRPr="00875925">
              <w:t>identification and explanation</w:t>
            </w:r>
            <w:r>
              <w:t xml:space="preserve"> of different points of view in sources</w:t>
            </w:r>
          </w:p>
        </w:tc>
        <w:tc>
          <w:tcPr>
            <w:tcW w:w="2747" w:type="dxa"/>
            <w:tcBorders>
              <w:top w:val="dotted" w:sz="4" w:space="0" w:color="A6A8AB"/>
              <w:bottom w:val="dotted" w:sz="4" w:space="0" w:color="A6A8AB"/>
            </w:tcBorders>
          </w:tcPr>
          <w:p w14:paraId="7F70AC9E" w14:textId="77777777" w:rsidR="003F362D" w:rsidRPr="00C972A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highlight w:val="yellow"/>
              </w:rPr>
            </w:pPr>
            <w:r w:rsidRPr="00875925">
              <w:t>identification and</w:t>
            </w:r>
            <w:r w:rsidRPr="00E45FF7">
              <w:t xml:space="preserve"> </w:t>
            </w:r>
            <w:r w:rsidRPr="00E45FF7">
              <w:rPr>
                <w:rStyle w:val="shadingdifferences"/>
              </w:rPr>
              <w:t>description</w:t>
            </w:r>
            <w:r>
              <w:t xml:space="preserve"> of different points of view in sources</w:t>
            </w:r>
          </w:p>
        </w:tc>
        <w:tc>
          <w:tcPr>
            <w:tcW w:w="2505" w:type="dxa"/>
            <w:tcBorders>
              <w:top w:val="dotted" w:sz="4" w:space="0" w:color="A6A8AB"/>
              <w:bottom w:val="dotted" w:sz="4" w:space="0" w:color="A6A8AB"/>
            </w:tcBorders>
          </w:tcPr>
          <w:p w14:paraId="209B3764" w14:textId="77777777" w:rsidR="003F362D" w:rsidRPr="00C972A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highlight w:val="yellow"/>
              </w:rPr>
            </w:pPr>
            <w:r w:rsidRPr="00875925">
              <w:t>identification</w:t>
            </w:r>
            <w:r>
              <w:t xml:space="preserve"> of points of view in sources</w:t>
            </w:r>
          </w:p>
        </w:tc>
      </w:tr>
      <w:tr w:rsidR="003F362D" w14:paraId="794EF892" w14:textId="77777777" w:rsidTr="0043643E">
        <w:trPr>
          <w:cantSplit/>
          <w:trHeight w:val="913"/>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BE3E48A" w14:textId="77777777" w:rsidR="003F362D" w:rsidRDefault="003F362D" w:rsidP="003F362D">
            <w:pPr>
              <w:pStyle w:val="Tablesubhead"/>
              <w:spacing w:line="247" w:lineRule="auto"/>
              <w:jc w:val="center"/>
              <w:rPr>
                <w:sz w:val="16"/>
                <w:szCs w:val="16"/>
              </w:rPr>
            </w:pPr>
          </w:p>
        </w:tc>
        <w:tc>
          <w:tcPr>
            <w:tcW w:w="2747" w:type="dxa"/>
            <w:tcBorders>
              <w:top w:val="dotted" w:sz="4" w:space="0" w:color="A6A8AB"/>
              <w:bottom w:val="dotted" w:sz="4" w:space="0" w:color="A6A8AB"/>
            </w:tcBorders>
          </w:tcPr>
          <w:p w14:paraId="00C36AF6" w14:textId="77777777" w:rsidR="003F362D" w:rsidRPr="001055D7"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1055D7">
              <w:rPr>
                <w:rStyle w:val="shadingdifferences"/>
              </w:rPr>
              <w:t>discerning</w:t>
            </w:r>
            <w:r w:rsidRPr="001055D7">
              <w:t xml:space="preserve"> interpretation of sources to:</w:t>
            </w:r>
          </w:p>
          <w:p w14:paraId="63EB1743" w14:textId="77777777" w:rsidR="003F362D" w:rsidRPr="001055D7"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43643E">
              <w:rPr>
                <w:rStyle w:val="shadingdifferences"/>
                <w:szCs w:val="21"/>
              </w:rPr>
              <w:t xml:space="preserve">identify and </w:t>
            </w:r>
            <w:r w:rsidRPr="001055D7">
              <w:rPr>
                <w:rStyle w:val="shadingdifferences"/>
              </w:rPr>
              <w:t>explain</w:t>
            </w:r>
            <w:r w:rsidRPr="0043643E">
              <w:rPr>
                <w:rFonts w:ascii="Arial" w:hAnsi="Arial"/>
                <w:szCs w:val="21"/>
              </w:rPr>
              <w:t xml:space="preserve"> </w:t>
            </w:r>
            <w:r w:rsidRPr="001055D7">
              <w:t>their origin and purpose</w:t>
            </w:r>
          </w:p>
          <w:p w14:paraId="4CE85283" w14:textId="77777777" w:rsidR="003F362D" w:rsidRPr="0043643E"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1055D7">
              <w:t>distinguish between fact and opinion</w:t>
            </w:r>
          </w:p>
        </w:tc>
        <w:tc>
          <w:tcPr>
            <w:tcW w:w="2747" w:type="dxa"/>
            <w:tcBorders>
              <w:top w:val="dotted" w:sz="4" w:space="0" w:color="A6A8AB"/>
              <w:bottom w:val="dotted" w:sz="4" w:space="0" w:color="A6A8AB"/>
            </w:tcBorders>
          </w:tcPr>
          <w:p w14:paraId="07B2437C" w14:textId="77777777" w:rsidR="003F362D" w:rsidRPr="001055D7"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1055D7">
              <w:rPr>
                <w:rStyle w:val="shadingdifferences"/>
              </w:rPr>
              <w:t>informed</w:t>
            </w:r>
            <w:r w:rsidRPr="001055D7">
              <w:t xml:space="preserve"> interpretation of sources to:</w:t>
            </w:r>
          </w:p>
          <w:p w14:paraId="5CD3A1FE" w14:textId="77777777" w:rsidR="003F362D" w:rsidRPr="001055D7"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1055D7">
              <w:t xml:space="preserve">identify </w:t>
            </w:r>
            <w:r w:rsidRPr="0043643E">
              <w:rPr>
                <w:rStyle w:val="shadingdifferences"/>
                <w:szCs w:val="21"/>
              </w:rPr>
              <w:t xml:space="preserve">and </w:t>
            </w:r>
            <w:r w:rsidRPr="001055D7">
              <w:rPr>
                <w:rStyle w:val="shadingdifferences"/>
              </w:rPr>
              <w:t>describe</w:t>
            </w:r>
            <w:r w:rsidRPr="001055D7">
              <w:t xml:space="preserve"> their origin and purpose</w:t>
            </w:r>
          </w:p>
          <w:p w14:paraId="3DFA8516" w14:textId="77777777" w:rsidR="003F362D" w:rsidRPr="0043643E"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1055D7">
              <w:t>distinguish between fact and opinion</w:t>
            </w:r>
          </w:p>
        </w:tc>
        <w:tc>
          <w:tcPr>
            <w:tcW w:w="2747" w:type="dxa"/>
            <w:tcBorders>
              <w:top w:val="dotted" w:sz="4" w:space="0" w:color="A6A8AB"/>
              <w:bottom w:val="dotted" w:sz="4" w:space="0" w:color="A6A8AB"/>
            </w:tcBorders>
          </w:tcPr>
          <w:p w14:paraId="4ED0617A" w14:textId="77777777" w:rsidR="003F362D" w:rsidRPr="001055D7"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1055D7">
              <w:t>interpretation of sources to:</w:t>
            </w:r>
          </w:p>
          <w:p w14:paraId="2B385FE9" w14:textId="77777777" w:rsidR="003F362D" w:rsidRPr="001055D7"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1055D7">
              <w:t xml:space="preserve">identify their origin and purpose </w:t>
            </w:r>
          </w:p>
          <w:p w14:paraId="2CC43846" w14:textId="77777777" w:rsidR="003F362D" w:rsidRPr="0043643E"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1055D7">
              <w:t>distinguish between fact and opinion</w:t>
            </w:r>
          </w:p>
        </w:tc>
        <w:tc>
          <w:tcPr>
            <w:tcW w:w="2747" w:type="dxa"/>
            <w:tcBorders>
              <w:top w:val="dotted" w:sz="4" w:space="0" w:color="A6A8AB"/>
              <w:bottom w:val="dotted" w:sz="4" w:space="0" w:color="A6A8AB"/>
            </w:tcBorders>
          </w:tcPr>
          <w:p w14:paraId="7EAFABF8" w14:textId="77777777" w:rsidR="003F362D" w:rsidRPr="001055D7"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1055D7">
              <w:rPr>
                <w:rStyle w:val="shadingdifferences"/>
              </w:rPr>
              <w:t>explanation</w:t>
            </w:r>
            <w:r w:rsidRPr="001055D7">
              <w:t xml:space="preserve"> of sources to:</w:t>
            </w:r>
          </w:p>
          <w:p w14:paraId="3465416E" w14:textId="77777777" w:rsidR="003F362D" w:rsidRPr="001055D7"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1055D7">
              <w:t xml:space="preserve">identify </w:t>
            </w:r>
            <w:r w:rsidRPr="001055D7">
              <w:rPr>
                <w:rStyle w:val="shadingdifferences"/>
              </w:rPr>
              <w:t>aspects of</w:t>
            </w:r>
            <w:r w:rsidRPr="001055D7">
              <w:t xml:space="preserve"> their origin and purpose</w:t>
            </w:r>
          </w:p>
          <w:p w14:paraId="2B8BE803" w14:textId="77777777" w:rsidR="003F362D" w:rsidRPr="0043643E"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1055D7">
              <w:t>distinguish between fact and opinion</w:t>
            </w:r>
          </w:p>
        </w:tc>
        <w:tc>
          <w:tcPr>
            <w:tcW w:w="2505" w:type="dxa"/>
            <w:tcBorders>
              <w:top w:val="dotted" w:sz="4" w:space="0" w:color="A6A8AB"/>
              <w:bottom w:val="dotted" w:sz="4" w:space="0" w:color="A6A8AB"/>
            </w:tcBorders>
          </w:tcPr>
          <w:p w14:paraId="315086C5" w14:textId="77777777" w:rsidR="003F362D" w:rsidRPr="00C972A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highlight w:val="yellow"/>
              </w:rPr>
            </w:pPr>
            <w:r w:rsidRPr="00E45FF7">
              <w:rPr>
                <w:rStyle w:val="shadingdifferences"/>
              </w:rPr>
              <w:t>statements about</w:t>
            </w:r>
            <w:r w:rsidRPr="00E45FF7">
              <w:t xml:space="preserve"> </w:t>
            </w:r>
            <w:r w:rsidRPr="00A671A1">
              <w:t>sources</w:t>
            </w:r>
            <w:r>
              <w:t xml:space="preserve"> to </w:t>
            </w:r>
            <w:r w:rsidRPr="00875925">
              <w:t>identify</w:t>
            </w:r>
            <w:r w:rsidRPr="00E45FF7">
              <w:t xml:space="preserve"> </w:t>
            </w:r>
            <w:r w:rsidRPr="00E45FF7">
              <w:rPr>
                <w:rStyle w:val="shadingdifferences"/>
              </w:rPr>
              <w:t>aspects of</w:t>
            </w:r>
            <w:r w:rsidRPr="00757282">
              <w:t xml:space="preserve"> </w:t>
            </w:r>
            <w:r w:rsidRPr="00A671A1">
              <w:t>their origin and purpose</w:t>
            </w:r>
          </w:p>
        </w:tc>
      </w:tr>
      <w:tr w:rsidR="003F362D" w14:paraId="6284DC25"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5A30467" w14:textId="77777777" w:rsidR="003F362D" w:rsidRDefault="003F362D" w:rsidP="003F362D">
            <w:pPr>
              <w:spacing w:line="247" w:lineRule="auto"/>
              <w:jc w:val="center"/>
              <w:rPr>
                <w:sz w:val="16"/>
                <w:szCs w:val="16"/>
              </w:rPr>
            </w:pPr>
          </w:p>
        </w:tc>
        <w:tc>
          <w:tcPr>
            <w:tcW w:w="2747" w:type="dxa"/>
            <w:tcBorders>
              <w:top w:val="dotted" w:sz="4" w:space="0" w:color="A6A8AB"/>
            </w:tcBorders>
          </w:tcPr>
          <w:p w14:paraId="39ECDDED" w14:textId="77777777" w:rsidR="003F362D" w:rsidRPr="00883FB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75925">
              <w:t>development</w:t>
            </w:r>
            <w:r w:rsidRPr="00E45FF7">
              <w:t xml:space="preserve"> </w:t>
            </w:r>
            <w:r w:rsidRPr="00883FB3">
              <w:t>of texts, (</w:t>
            </w:r>
            <w:r>
              <w:t>particularly</w:t>
            </w:r>
            <w:r w:rsidRPr="00883FB3">
              <w:t xml:space="preserve"> </w:t>
            </w:r>
            <w:r>
              <w:t xml:space="preserve">descriptions and </w:t>
            </w:r>
            <w:r w:rsidRPr="00883FB3">
              <w:t xml:space="preserve">explanations) incorporating historical argument </w:t>
            </w:r>
            <w:r>
              <w:t>that includes</w:t>
            </w:r>
            <w:r w:rsidRPr="00883FB3">
              <w:t>:</w:t>
            </w:r>
          </w:p>
          <w:p w14:paraId="4F0AA643" w14:textId="77777777" w:rsidR="003F362D" w:rsidRPr="00883FB3"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A909D1">
              <w:t xml:space="preserve"> </w:t>
            </w:r>
            <w:r w:rsidRPr="00B67C57">
              <w:t>organisation</w:t>
            </w:r>
            <w:r w:rsidRPr="00875925">
              <w:t xml:space="preserve"> and presentation</w:t>
            </w:r>
            <w:r w:rsidRPr="00A909D1">
              <w:t xml:space="preserve"> of </w:t>
            </w:r>
            <w:r w:rsidRPr="00E45FF7">
              <w:rPr>
                <w:rStyle w:val="shadingdifferences"/>
              </w:rPr>
              <w:t>justified</w:t>
            </w:r>
            <w:r w:rsidRPr="00883FB3">
              <w:t xml:space="preserve"> </w:t>
            </w:r>
            <w:r>
              <w:t>findings</w:t>
            </w:r>
          </w:p>
          <w:p w14:paraId="66993805"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discerning</w:t>
            </w:r>
            <w:r w:rsidRPr="00883FB3">
              <w:t xml:space="preserve"> </w:t>
            </w:r>
            <w:r w:rsidRPr="00875925">
              <w:t>use</w:t>
            </w:r>
            <w:r w:rsidRPr="00A909D1">
              <w:t xml:space="preserve"> of</w:t>
            </w:r>
            <w:r>
              <w:t>:</w:t>
            </w:r>
          </w:p>
          <w:p w14:paraId="1F07164C"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relevant</w:t>
            </w:r>
            <w:r>
              <w:t xml:space="preserve"> </w:t>
            </w:r>
            <w:r w:rsidRPr="00883FB3">
              <w:t xml:space="preserve">historical terms and concepts </w:t>
            </w:r>
          </w:p>
          <w:p w14:paraId="6DEF2C76" w14:textId="77777777" w:rsidR="003F362D" w:rsidRPr="001055D7"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1055D7">
              <w:t>evidence identified in sources</w:t>
            </w:r>
          </w:p>
          <w:p w14:paraId="0B899651" w14:textId="77777777" w:rsidR="003F362D" w:rsidRPr="00757282"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accurate</w:t>
            </w:r>
            <w:r w:rsidRPr="00B7654B">
              <w:t xml:space="preserve"> </w:t>
            </w:r>
            <w:r w:rsidRPr="00875925">
              <w:t>acknowledgement</w:t>
            </w:r>
            <w:r w:rsidRPr="004E128C">
              <w:t xml:space="preserve"> of </w:t>
            </w:r>
            <w:r w:rsidRPr="00883FB3">
              <w:t>the</w:t>
            </w:r>
            <w:r>
              <w:t>ir</w:t>
            </w:r>
            <w:r w:rsidRPr="00883FB3">
              <w:t xml:space="preserve"> sources </w:t>
            </w:r>
            <w:r w:rsidRPr="00E45FF7">
              <w:rPr>
                <w:rStyle w:val="shadingdifferences"/>
              </w:rPr>
              <w:t>using appropriate conventions</w:t>
            </w:r>
          </w:p>
        </w:tc>
        <w:tc>
          <w:tcPr>
            <w:tcW w:w="2747" w:type="dxa"/>
            <w:tcBorders>
              <w:top w:val="dotted" w:sz="4" w:space="0" w:color="A6A8AB"/>
            </w:tcBorders>
          </w:tcPr>
          <w:p w14:paraId="3858672F" w14:textId="77777777" w:rsidR="003F362D" w:rsidRPr="00883FB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75925">
              <w:t>development</w:t>
            </w:r>
            <w:r w:rsidRPr="00E45FF7">
              <w:t xml:space="preserve"> </w:t>
            </w:r>
            <w:r w:rsidRPr="00883FB3">
              <w:t>of texts, (</w:t>
            </w:r>
            <w:r>
              <w:t>particularly</w:t>
            </w:r>
            <w:r w:rsidRPr="00883FB3">
              <w:t xml:space="preserve"> </w:t>
            </w:r>
            <w:r>
              <w:t xml:space="preserve">descriptions and </w:t>
            </w:r>
            <w:r w:rsidRPr="00883FB3">
              <w:t xml:space="preserve">explanations) incorporating historical argument </w:t>
            </w:r>
            <w:r>
              <w:t>that includes</w:t>
            </w:r>
            <w:r w:rsidRPr="00883FB3">
              <w:t>:</w:t>
            </w:r>
          </w:p>
          <w:p w14:paraId="327B5409" w14:textId="77777777" w:rsidR="003F362D" w:rsidRPr="00883FB3"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effective</w:t>
            </w:r>
            <w:r w:rsidRPr="004E128C">
              <w:t xml:space="preserve"> </w:t>
            </w:r>
            <w:r w:rsidRPr="00875925">
              <w:t>organisation and presentation</w:t>
            </w:r>
            <w:r w:rsidRPr="00A909D1">
              <w:t xml:space="preserve"> of </w:t>
            </w:r>
            <w:r w:rsidRPr="00E45FF7">
              <w:rPr>
                <w:rStyle w:val="shadingdifferences"/>
              </w:rPr>
              <w:t>informed</w:t>
            </w:r>
            <w:r w:rsidRPr="004E128C">
              <w:t xml:space="preserve"> </w:t>
            </w:r>
            <w:r w:rsidRPr="00A02948">
              <w:t>findings</w:t>
            </w:r>
          </w:p>
          <w:p w14:paraId="4053AE91"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informed</w:t>
            </w:r>
            <w:r w:rsidRPr="00883FB3">
              <w:t xml:space="preserve"> </w:t>
            </w:r>
            <w:r w:rsidRPr="00875925">
              <w:t>use</w:t>
            </w:r>
            <w:r w:rsidRPr="00A909D1">
              <w:t xml:space="preserve"> of</w:t>
            </w:r>
            <w:r>
              <w:t>:</w:t>
            </w:r>
          </w:p>
          <w:p w14:paraId="655CCD96"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relevant</w:t>
            </w:r>
            <w:r>
              <w:t xml:space="preserve"> </w:t>
            </w:r>
            <w:r w:rsidRPr="00883FB3">
              <w:t xml:space="preserve">historical terms and concepts </w:t>
            </w:r>
          </w:p>
          <w:p w14:paraId="3447D653"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883FB3">
              <w:t>evidence identified in sources</w:t>
            </w:r>
          </w:p>
          <w:p w14:paraId="42F5F808" w14:textId="77777777" w:rsidR="003F362D"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rPr>
                <w:szCs w:val="19"/>
              </w:rPr>
            </w:pPr>
            <w:r w:rsidRPr="00875925">
              <w:t>acknowledgement</w:t>
            </w:r>
            <w:r w:rsidRPr="004E128C">
              <w:t xml:space="preserve"> of</w:t>
            </w:r>
            <w:r w:rsidRPr="00E45FF7">
              <w:t xml:space="preserve"> </w:t>
            </w:r>
            <w:r w:rsidRPr="00883FB3">
              <w:t>the</w:t>
            </w:r>
            <w:r>
              <w:t>ir</w:t>
            </w:r>
            <w:r w:rsidRPr="00883FB3">
              <w:t xml:space="preserve"> sources </w:t>
            </w:r>
            <w:r w:rsidRPr="00E45FF7">
              <w:rPr>
                <w:rStyle w:val="shadingdifferences"/>
              </w:rPr>
              <w:t>using appropriate conventions</w:t>
            </w:r>
          </w:p>
        </w:tc>
        <w:tc>
          <w:tcPr>
            <w:tcW w:w="2747" w:type="dxa"/>
            <w:tcBorders>
              <w:top w:val="dotted" w:sz="4" w:space="0" w:color="A6A8AB"/>
            </w:tcBorders>
          </w:tcPr>
          <w:p w14:paraId="7139287D" w14:textId="77777777" w:rsidR="003F362D" w:rsidRPr="00883FB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75925">
              <w:t xml:space="preserve">development </w:t>
            </w:r>
            <w:r w:rsidRPr="00883FB3">
              <w:t>of texts, (</w:t>
            </w:r>
            <w:r>
              <w:t xml:space="preserve">particularly descriptions and </w:t>
            </w:r>
            <w:r w:rsidRPr="00883FB3">
              <w:t>explanations</w:t>
            </w:r>
            <w:r>
              <w:t xml:space="preserve">) </w:t>
            </w:r>
            <w:r w:rsidRPr="00883FB3">
              <w:t xml:space="preserve">incorporating </w:t>
            </w:r>
            <w:r>
              <w:t>analysis</w:t>
            </w:r>
            <w:r w:rsidRPr="00883FB3">
              <w:t xml:space="preserve"> </w:t>
            </w:r>
            <w:r>
              <w:t>that includes</w:t>
            </w:r>
            <w:r w:rsidRPr="00883FB3">
              <w:t>:</w:t>
            </w:r>
          </w:p>
          <w:p w14:paraId="38D33E98" w14:textId="77777777" w:rsidR="003F362D" w:rsidRPr="00883FB3"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875925">
              <w:t>organisation and presentation</w:t>
            </w:r>
            <w:r w:rsidRPr="00A909D1">
              <w:t xml:space="preserve"> of </w:t>
            </w:r>
            <w:r>
              <w:t>their findings</w:t>
            </w:r>
          </w:p>
          <w:p w14:paraId="1B151860"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875925">
              <w:t>use of</w:t>
            </w:r>
            <w:r>
              <w:t>:</w:t>
            </w:r>
          </w:p>
          <w:p w14:paraId="1354D579"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883FB3">
              <w:t>historical terms and concepts</w:t>
            </w:r>
          </w:p>
          <w:p w14:paraId="388E3815"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883FB3">
              <w:t>evidence identified in sources</w:t>
            </w:r>
          </w:p>
          <w:p w14:paraId="430A4F27" w14:textId="77777777" w:rsidR="003F362D" w:rsidRPr="00862A74"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pPr>
            <w:r w:rsidRPr="00875925">
              <w:t xml:space="preserve">acknowledgment </w:t>
            </w:r>
            <w:r>
              <w:t xml:space="preserve">of </w:t>
            </w:r>
            <w:r w:rsidRPr="00A02948">
              <w:t>their sources of information</w:t>
            </w:r>
          </w:p>
        </w:tc>
        <w:tc>
          <w:tcPr>
            <w:tcW w:w="2747" w:type="dxa"/>
            <w:tcBorders>
              <w:top w:val="dotted" w:sz="4" w:space="0" w:color="A6A8AB"/>
            </w:tcBorders>
          </w:tcPr>
          <w:p w14:paraId="7D8B569E" w14:textId="77777777" w:rsidR="003F362D" w:rsidRPr="00883FB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75925">
              <w:t xml:space="preserve">development </w:t>
            </w:r>
            <w:r w:rsidRPr="00883FB3">
              <w:t>of texts, (</w:t>
            </w:r>
            <w:r>
              <w:t>particularly</w:t>
            </w:r>
            <w:r w:rsidRPr="00883FB3">
              <w:t xml:space="preserve"> </w:t>
            </w:r>
            <w:r>
              <w:t xml:space="preserve">descriptions and </w:t>
            </w:r>
            <w:r w:rsidRPr="00883FB3">
              <w:t xml:space="preserve">explanations) incorporating historical argument </w:t>
            </w:r>
            <w:r>
              <w:t>that includes</w:t>
            </w:r>
            <w:r w:rsidRPr="00883FB3">
              <w:t>:</w:t>
            </w:r>
          </w:p>
          <w:p w14:paraId="6586E83A" w14:textId="77777777" w:rsidR="003F362D" w:rsidRPr="00883FB3"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partial</w:t>
            </w:r>
            <w:r w:rsidRPr="004E128C">
              <w:t xml:space="preserve"> </w:t>
            </w:r>
            <w:r w:rsidRPr="00875925">
              <w:t>organisation and presentation</w:t>
            </w:r>
            <w:r w:rsidRPr="00883FB3">
              <w:t xml:space="preserve"> </w:t>
            </w:r>
            <w:r>
              <w:t xml:space="preserve">of </w:t>
            </w:r>
            <w:r w:rsidRPr="00E45FF7">
              <w:rPr>
                <w:rStyle w:val="shadingdifferences"/>
              </w:rPr>
              <w:t>aspects</w:t>
            </w:r>
            <w:r>
              <w:rPr>
                <w:rStyle w:val="shadingdifferences"/>
              </w:rPr>
              <w:t> </w:t>
            </w:r>
            <w:r w:rsidRPr="00E45FF7">
              <w:rPr>
                <w:rStyle w:val="shadingdifferences"/>
              </w:rPr>
              <w:t>of</w:t>
            </w:r>
            <w:r w:rsidRPr="00883FB3">
              <w:t xml:space="preserve"> </w:t>
            </w:r>
            <w:r>
              <w:t>findings</w:t>
            </w:r>
          </w:p>
          <w:p w14:paraId="0387EA97" w14:textId="77777777" w:rsidR="003F362D"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43643E">
              <w:rPr>
                <w:rStyle w:val="shadingdifferences"/>
              </w:rPr>
              <w:t>partial</w:t>
            </w:r>
            <w:r w:rsidRPr="00875925">
              <w:t xml:space="preserve"> use</w:t>
            </w:r>
            <w:r w:rsidRPr="00A909D1">
              <w:t xml:space="preserve"> of</w:t>
            </w:r>
            <w:r>
              <w:t>:</w:t>
            </w:r>
          </w:p>
          <w:p w14:paraId="103F5D74"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883FB3">
              <w:t>historical terms</w:t>
            </w:r>
            <w:r>
              <w:t xml:space="preserve"> and concepts</w:t>
            </w:r>
          </w:p>
          <w:p w14:paraId="69F0E043"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aspects of</w:t>
            </w:r>
            <w:r w:rsidRPr="00883FB3">
              <w:t xml:space="preserve"> evidence identified in sources</w:t>
            </w:r>
          </w:p>
          <w:p w14:paraId="58D86239" w14:textId="77777777" w:rsidR="003F362D"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rPr>
                <w:szCs w:val="19"/>
              </w:rPr>
            </w:pPr>
            <w:r w:rsidRPr="00E45FF7">
              <w:rPr>
                <w:rStyle w:val="shadingdifferences"/>
              </w:rPr>
              <w:t>partial</w:t>
            </w:r>
            <w:r w:rsidRPr="00875925">
              <w:t xml:space="preserve"> acknowledgement</w:t>
            </w:r>
            <w:r>
              <w:t xml:space="preserve"> of</w:t>
            </w:r>
            <w:r w:rsidRPr="00883FB3">
              <w:t xml:space="preserve"> the</w:t>
            </w:r>
            <w:r>
              <w:t>ir</w:t>
            </w:r>
            <w:r w:rsidRPr="00883FB3">
              <w:t xml:space="preserve"> sources</w:t>
            </w:r>
          </w:p>
        </w:tc>
        <w:tc>
          <w:tcPr>
            <w:tcW w:w="2505" w:type="dxa"/>
            <w:tcBorders>
              <w:top w:val="dotted" w:sz="4" w:space="0" w:color="A6A8AB"/>
            </w:tcBorders>
          </w:tcPr>
          <w:p w14:paraId="003D1687" w14:textId="77777777" w:rsidR="003F362D" w:rsidRPr="00883FB3" w:rsidRDefault="003F362D" w:rsidP="003F362D">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75925">
              <w:t xml:space="preserve">development </w:t>
            </w:r>
            <w:r w:rsidRPr="00883FB3">
              <w:t>of texts, (</w:t>
            </w:r>
            <w:r>
              <w:t>particularly</w:t>
            </w:r>
            <w:r w:rsidRPr="00883FB3">
              <w:t xml:space="preserve"> </w:t>
            </w:r>
            <w:r>
              <w:t xml:space="preserve">descriptions and </w:t>
            </w:r>
            <w:r w:rsidRPr="00883FB3">
              <w:t xml:space="preserve">explanations) </w:t>
            </w:r>
            <w:r>
              <w:t xml:space="preserve">that </w:t>
            </w:r>
            <w:r w:rsidRPr="00883FB3">
              <w:t>includ</w:t>
            </w:r>
            <w:r>
              <w:t>es:</w:t>
            </w:r>
          </w:p>
          <w:p w14:paraId="4295E926" w14:textId="77777777" w:rsidR="003F362D" w:rsidRPr="00883FB3"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E45FF7">
              <w:rPr>
                <w:rStyle w:val="shadingdifferences"/>
              </w:rPr>
              <w:t>fragmented</w:t>
            </w:r>
            <w:r w:rsidRPr="00E45FF7">
              <w:t xml:space="preserve"> </w:t>
            </w:r>
            <w:r w:rsidRPr="00875925">
              <w:t>presentation</w:t>
            </w:r>
            <w:r w:rsidRPr="00C00A3B">
              <w:t xml:space="preserve"> of</w:t>
            </w:r>
            <w:r w:rsidRPr="00E45FF7">
              <w:t xml:space="preserve"> </w:t>
            </w:r>
            <w:r w:rsidRPr="00E45FF7">
              <w:rPr>
                <w:rStyle w:val="shadingdifferences"/>
              </w:rPr>
              <w:t>aspects of</w:t>
            </w:r>
            <w:r w:rsidRPr="009003EE">
              <w:t xml:space="preserve"> findings</w:t>
            </w:r>
          </w:p>
          <w:p w14:paraId="0C1E21D0" w14:textId="77777777" w:rsidR="003F362D" w:rsidRPr="0043643E" w:rsidRDefault="003F362D" w:rsidP="003F362D">
            <w:pPr>
              <w:pStyle w:val="TableBullet"/>
              <w:spacing w:line="247" w:lineRule="auto"/>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E45FF7">
              <w:rPr>
                <w:rStyle w:val="shadingdifferences"/>
              </w:rPr>
              <w:t>fragmented</w:t>
            </w:r>
            <w:r w:rsidRPr="00E45FF7">
              <w:t xml:space="preserve"> </w:t>
            </w:r>
            <w:r w:rsidRPr="00875925">
              <w:t xml:space="preserve">use </w:t>
            </w:r>
            <w:r w:rsidRPr="00A909D1">
              <w:t>of</w:t>
            </w:r>
            <w:r>
              <w:t>:</w:t>
            </w:r>
          </w:p>
          <w:p w14:paraId="7B03E39A" w14:textId="77777777" w:rsidR="003F362D" w:rsidRPr="00E45FF7"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rPr>
                <w:rStyle w:val="shadingdifferences"/>
                <w:szCs w:val="21"/>
              </w:rPr>
            </w:pPr>
            <w:r>
              <w:t>historical terms</w:t>
            </w:r>
          </w:p>
          <w:p w14:paraId="5F3F903E" w14:textId="77777777" w:rsidR="003F362D" w:rsidRPr="00883FB3" w:rsidRDefault="003F362D" w:rsidP="003F362D">
            <w:pPr>
              <w:pStyle w:val="TableBullet2"/>
              <w:spacing w:line="247" w:lineRule="auto"/>
              <w:cnfStyle w:val="000000000000" w:firstRow="0" w:lastRow="0" w:firstColumn="0" w:lastColumn="0" w:oddVBand="0" w:evenVBand="0" w:oddHBand="0" w:evenHBand="0" w:firstRowFirstColumn="0" w:firstRowLastColumn="0" w:lastRowFirstColumn="0" w:lastRowLastColumn="0"/>
            </w:pPr>
            <w:r w:rsidRPr="00883FB3">
              <w:t>sources</w:t>
            </w:r>
          </w:p>
          <w:p w14:paraId="248D79C2" w14:textId="77777777" w:rsidR="003F362D" w:rsidRDefault="003F362D" w:rsidP="003F362D">
            <w:pPr>
              <w:pStyle w:val="TableBullet"/>
              <w:spacing w:after="0" w:line="247" w:lineRule="auto"/>
              <w:cnfStyle w:val="000000000000" w:firstRow="0" w:lastRow="0" w:firstColumn="0" w:lastColumn="0" w:oddVBand="0" w:evenVBand="0" w:oddHBand="0" w:evenHBand="0" w:firstRowFirstColumn="0" w:firstRowLastColumn="0" w:lastRowFirstColumn="0" w:lastRowLastColumn="0"/>
              <w:rPr>
                <w:szCs w:val="19"/>
              </w:rPr>
            </w:pPr>
            <w:r w:rsidRPr="00E45FF7">
              <w:rPr>
                <w:rStyle w:val="shadingdifferences"/>
              </w:rPr>
              <w:t>lists</w:t>
            </w:r>
            <w:r w:rsidRPr="00C00A3B">
              <w:t xml:space="preserve"> </w:t>
            </w:r>
            <w:r>
              <w:t xml:space="preserve">of </w:t>
            </w:r>
            <w:r w:rsidRPr="00474D9F">
              <w:t>sources</w:t>
            </w:r>
          </w:p>
        </w:tc>
      </w:tr>
    </w:tbl>
    <w:p w14:paraId="1DFE5B06" w14:textId="77777777" w:rsidR="00645C80" w:rsidRPr="003F362D" w:rsidRDefault="00645C80" w:rsidP="003F362D">
      <w:pPr>
        <w:pStyle w:val="Smallspace"/>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26BDCC5E" w14:textId="77777777" w:rsidTr="00645C80">
        <w:trPr>
          <w:cantSplit/>
          <w:trHeight w:val="81"/>
        </w:trPr>
        <w:tc>
          <w:tcPr>
            <w:tcW w:w="448" w:type="dxa"/>
            <w:shd w:val="clear" w:color="auto" w:fill="E6E7E8" w:themeFill="background2"/>
            <w:vAlign w:val="center"/>
          </w:tcPr>
          <w:p w14:paraId="41F6B804" w14:textId="77777777" w:rsidR="00645C80" w:rsidRPr="006E764A" w:rsidRDefault="00645C80" w:rsidP="0032255B">
            <w:pPr>
              <w:pStyle w:val="Tableheadingcolumn2"/>
              <w:jc w:val="left"/>
              <w:rPr>
                <w:szCs w:val="18"/>
              </w:rPr>
            </w:pPr>
            <w:r w:rsidRPr="006E764A">
              <w:rPr>
                <w:szCs w:val="18"/>
              </w:rPr>
              <w:t>Key</w:t>
            </w:r>
          </w:p>
        </w:tc>
        <w:tc>
          <w:tcPr>
            <w:tcW w:w="13481" w:type="dxa"/>
            <w:vAlign w:val="center"/>
          </w:tcPr>
          <w:p w14:paraId="30FE4C31" w14:textId="77777777" w:rsidR="00645C80" w:rsidRPr="006E764A" w:rsidRDefault="00645C80" w:rsidP="0032255B">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5A560072" w14:textId="77777777" w:rsidR="00E02DB2" w:rsidRPr="00377E0B" w:rsidRDefault="00E02DB2" w:rsidP="003F362D">
      <w:pPr>
        <w:pStyle w:val="Smallspace"/>
      </w:pPr>
    </w:p>
    <w:p w14:paraId="305C0E80" w14:textId="77777777" w:rsidR="009452EF" w:rsidRPr="003F362D" w:rsidRDefault="009452EF" w:rsidP="003F362D">
      <w:pPr>
        <w:pStyle w:val="Smallspace"/>
        <w:sectPr w:rsidR="009452EF" w:rsidRPr="003F362D" w:rsidSect="00BF684C">
          <w:headerReference w:type="even" r:id="rId21"/>
          <w:headerReference w:type="default" r:id="rId22"/>
          <w:footerReference w:type="default" r:id="rId23"/>
          <w:headerReference w:type="first" r:id="rId24"/>
          <w:type w:val="continuous"/>
          <w:pgSz w:w="16840" w:h="11907" w:orient="landscape" w:code="9"/>
          <w:pgMar w:top="851" w:right="1418" w:bottom="1134" w:left="1418" w:header="567" w:footer="284" w:gutter="0"/>
          <w:cols w:space="720"/>
          <w:formProt w:val="0"/>
          <w:noEndnote/>
          <w:docGrid w:linePitch="299"/>
        </w:sectPr>
      </w:pPr>
    </w:p>
    <w:p w14:paraId="56A50C5B"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14D7E052" w14:textId="77777777" w:rsidR="00755292" w:rsidRDefault="00755292" w:rsidP="00755292">
      <w:pPr>
        <w:pStyle w:val="Heading3"/>
      </w:pPr>
      <w:r>
        <w:t xml:space="preserve">Australian Curriculum </w:t>
      </w:r>
      <w:r w:rsidR="005706FE">
        <w:t xml:space="preserve">common </w:t>
      </w:r>
      <w:r>
        <w:t>dimensions</w:t>
      </w:r>
    </w:p>
    <w:p w14:paraId="38C5546D"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2CC43601"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5449AA4" w14:textId="77777777" w:rsidR="00736487" w:rsidRDefault="00736487" w:rsidP="00736487">
            <w:pPr>
              <w:pStyle w:val="TableHeading"/>
            </w:pPr>
            <w:r>
              <w:t>Dimension</w:t>
            </w:r>
          </w:p>
        </w:tc>
        <w:tc>
          <w:tcPr>
            <w:tcW w:w="7263" w:type="dxa"/>
            <w:hideMark/>
          </w:tcPr>
          <w:p w14:paraId="33ED2C2B"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7BA3D1A8"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7E5889AB"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25A66600" w14:textId="77777777" w:rsidR="00736487" w:rsidRDefault="00736487" w:rsidP="003F645B">
            <w:pPr>
              <w:pStyle w:val="Tabletextsinglecell"/>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277EBE86"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56AF1B0F"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16ADE033" w14:textId="77777777" w:rsidR="00736487" w:rsidRDefault="00736487" w:rsidP="003F645B">
            <w:pPr>
              <w:pStyle w:val="Tabletextsinglecell"/>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45FE4C9" w14:textId="77777777" w:rsidR="00755292" w:rsidRDefault="00755292" w:rsidP="00755292">
      <w:pPr>
        <w:pStyle w:val="Heading3"/>
      </w:pPr>
      <w:r>
        <w:t xml:space="preserve">Terms used in </w:t>
      </w:r>
      <w:r w:rsidR="00F87FEA">
        <w:t>Year 8</w:t>
      </w:r>
      <w:r w:rsidR="00CA3757">
        <w:t xml:space="preserve"> History</w:t>
      </w:r>
      <w:r>
        <w:t xml:space="preserve"> </w:t>
      </w:r>
      <w:r w:rsidR="009C0DEB">
        <w:t>standard elaboration</w:t>
      </w:r>
      <w:r>
        <w:t>s</w:t>
      </w:r>
    </w:p>
    <w:p w14:paraId="2DD8BF26" w14:textId="77777777" w:rsidR="00645C80" w:rsidRDefault="00645C80" w:rsidP="00645C80">
      <w:pPr>
        <w:pStyle w:val="BodyText"/>
      </w:pPr>
      <w:r w:rsidRPr="00CE0D38">
        <w:t xml:space="preserve">These terms clarify the descriptors in the </w:t>
      </w:r>
      <w:r w:rsidR="00F87FEA">
        <w:t>Year 8</w:t>
      </w:r>
      <w:r w:rsidRPr="00CE0D38">
        <w:t xml:space="preserve"> </w:t>
      </w:r>
      <w:r w:rsidR="0094497A" w:rsidRPr="00CE0D38">
        <w:t>History</w:t>
      </w:r>
      <w:r w:rsidRPr="00CE0D38">
        <w:t xml:space="preserve"> SEs. Definitions are drawn from the ACARA Australian Curriculum </w:t>
      </w:r>
      <w:r w:rsidR="0094497A" w:rsidRPr="00CE0D38">
        <w:t xml:space="preserve">Humanities and Social Sciences (HASS) </w:t>
      </w:r>
      <w:r w:rsidRPr="00CE0D38">
        <w:t>glossary (</w:t>
      </w:r>
      <w:hyperlink r:id="rId25"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EC712D" w:rsidRPr="00D31117" w14:paraId="693BC6F0" w14:textId="77777777" w:rsidTr="002E03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6F29DD42" w14:textId="77777777" w:rsidR="00EC712D" w:rsidRPr="00D31117" w:rsidRDefault="00EC712D" w:rsidP="00D31117">
            <w:pPr>
              <w:pStyle w:val="TableHeading"/>
            </w:pPr>
            <w:r w:rsidRPr="00D31117">
              <w:t>Term</w:t>
            </w:r>
          </w:p>
        </w:tc>
        <w:tc>
          <w:tcPr>
            <w:tcW w:w="7253" w:type="dxa"/>
            <w:hideMark/>
          </w:tcPr>
          <w:p w14:paraId="341A1F9E" w14:textId="77777777" w:rsidR="00EC712D" w:rsidRPr="00D31117" w:rsidRDefault="00EC712D"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EC712D" w:rsidRPr="00D31117" w14:paraId="15810DDF"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354BDD86" w14:textId="77777777" w:rsidR="00EC712D" w:rsidRPr="000955E1" w:rsidRDefault="00EC712D" w:rsidP="00CD639E">
            <w:pPr>
              <w:pStyle w:val="Tabletextsinglecell"/>
            </w:pPr>
            <w:r w:rsidRPr="000955E1">
              <w:t>accurate</w:t>
            </w:r>
          </w:p>
        </w:tc>
        <w:tc>
          <w:tcPr>
            <w:tcW w:w="7253" w:type="dxa"/>
          </w:tcPr>
          <w:p w14:paraId="3A7E2C94"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 xml:space="preserve">precise and exact; consistent with a standard, rule, convention or known facts; correct in all details </w:t>
            </w:r>
          </w:p>
        </w:tc>
      </w:tr>
      <w:tr w:rsidR="00EC712D" w:rsidRPr="00D31117" w14:paraId="0D1B5169"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12FDF144" w14:textId="77777777" w:rsidR="00EC712D" w:rsidRPr="000955E1" w:rsidRDefault="00EC712D" w:rsidP="00CD639E">
            <w:pPr>
              <w:pStyle w:val="Tabletextsinglecell"/>
            </w:pPr>
            <w:r w:rsidRPr="000955E1">
              <w:t>acknowledge</w:t>
            </w:r>
          </w:p>
        </w:tc>
        <w:tc>
          <w:tcPr>
            <w:tcW w:w="7253" w:type="dxa"/>
          </w:tcPr>
          <w:p w14:paraId="331D7B98" w14:textId="77777777" w:rsidR="00EC712D" w:rsidRPr="00F94DC6"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recognise or cite sources in a structured or organised process</w:t>
            </w:r>
          </w:p>
        </w:tc>
      </w:tr>
      <w:tr w:rsidR="00EC712D" w:rsidRPr="00D31117" w14:paraId="59FC279E"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6C0EDECA" w14:textId="77777777" w:rsidR="00EC712D" w:rsidRPr="00122C58" w:rsidRDefault="00EC712D" w:rsidP="00122C58">
            <w:pPr>
              <w:pStyle w:val="Tabletextsinglecell"/>
            </w:pPr>
            <w:r w:rsidRPr="00122C58">
              <w:rPr>
                <w:bCs/>
              </w:rPr>
              <w:t>analyse;</w:t>
            </w:r>
            <w:r w:rsidRPr="00122C58">
              <w:rPr>
                <w:bCs/>
              </w:rPr>
              <w:br/>
              <w:t>analysis</w:t>
            </w:r>
          </w:p>
        </w:tc>
        <w:tc>
          <w:tcPr>
            <w:tcW w:w="7253" w:type="dxa"/>
          </w:tcPr>
          <w:p w14:paraId="1185EDB0"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consider in detail for the purpose of finding meaning or relationships, and identifying patterns, similarities and differences</w:t>
            </w:r>
          </w:p>
        </w:tc>
      </w:tr>
      <w:tr w:rsidR="00EC712D" w:rsidRPr="00D31117" w14:paraId="5B16DCB1"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3988B875" w14:textId="77777777" w:rsidR="00EC712D" w:rsidRPr="000955E1" w:rsidRDefault="00EC712D" w:rsidP="00CD639E">
            <w:pPr>
              <w:pStyle w:val="Tabletextsinglecell"/>
            </w:pPr>
            <w:r w:rsidRPr="000955E1">
              <w:t>appropriate</w:t>
            </w:r>
          </w:p>
        </w:tc>
        <w:tc>
          <w:tcPr>
            <w:tcW w:w="7253" w:type="dxa"/>
          </w:tcPr>
          <w:p w14:paraId="4D193519"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fitting, suitable to the context</w:t>
            </w:r>
          </w:p>
        </w:tc>
      </w:tr>
      <w:tr w:rsidR="00EC712D" w:rsidRPr="00D31117" w14:paraId="1F6B74B7"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171D5FA0" w14:textId="77777777" w:rsidR="00EC712D" w:rsidRPr="000955E1" w:rsidRDefault="00EC712D" w:rsidP="00CD639E">
            <w:pPr>
              <w:pStyle w:val="Tabletextsinglecell"/>
            </w:pPr>
            <w:r w:rsidRPr="000955E1">
              <w:t>aspects</w:t>
            </w:r>
          </w:p>
        </w:tc>
        <w:tc>
          <w:tcPr>
            <w:tcW w:w="7253" w:type="dxa"/>
          </w:tcPr>
          <w:p w14:paraId="5CEA3120"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particular parts or features</w:t>
            </w:r>
          </w:p>
        </w:tc>
      </w:tr>
      <w:tr w:rsidR="00EC712D" w:rsidRPr="00D31117" w14:paraId="33B9D61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8694D05" w14:textId="77777777" w:rsidR="00EC712D" w:rsidRPr="00122C58" w:rsidRDefault="00EC712D" w:rsidP="00CD639E">
            <w:pPr>
              <w:pStyle w:val="Tablesubhead"/>
              <w:spacing w:after="0" w:line="254" w:lineRule="auto"/>
            </w:pPr>
            <w:r w:rsidRPr="00122C58">
              <w:rPr>
                <w:rStyle w:val="Strong"/>
              </w:rPr>
              <w:t>cause and effect</w:t>
            </w:r>
          </w:p>
        </w:tc>
        <w:tc>
          <w:tcPr>
            <w:tcW w:w="7253" w:type="dxa"/>
          </w:tcPr>
          <w:p w14:paraId="7ABCB006"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Pr>
                <w:color w:val="000000"/>
              </w:rPr>
              <w:t>u</w:t>
            </w:r>
            <w:r w:rsidRPr="00B6625A">
              <w:rPr>
                <w:color w:val="000000"/>
              </w:rPr>
              <w:t xml:space="preserve">sed by historians to identify chains of events and </w:t>
            </w:r>
            <w:r w:rsidRPr="00B6625A">
              <w:rPr>
                <w:i/>
                <w:iCs/>
                <w:color w:val="000000"/>
              </w:rPr>
              <w:t>developments</w:t>
            </w:r>
            <w:r w:rsidRPr="00B6625A">
              <w:rPr>
                <w:color w:val="000000"/>
              </w:rPr>
              <w:t xml:space="preserve"> over time, short-term and long-term</w:t>
            </w:r>
          </w:p>
        </w:tc>
      </w:tr>
      <w:tr w:rsidR="00EC712D" w:rsidRPr="00D31117" w14:paraId="342624B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B56BFDD" w14:textId="77777777" w:rsidR="00EC712D" w:rsidRPr="00A6045D" w:rsidRDefault="00EC712D" w:rsidP="00EC712D">
            <w:pPr>
              <w:pStyle w:val="Tabletextsinglecell"/>
            </w:pPr>
            <w:bookmarkStart w:id="5" w:name="changes"/>
            <w:bookmarkStart w:id="6" w:name="continuity"/>
            <w:bookmarkEnd w:id="5"/>
            <w:r>
              <w:t xml:space="preserve">change and continuity </w:t>
            </w:r>
            <w:bookmarkEnd w:id="6"/>
          </w:p>
        </w:tc>
        <w:tc>
          <w:tcPr>
            <w:tcW w:w="7253" w:type="dxa"/>
          </w:tcPr>
          <w:p w14:paraId="4A0B7220" w14:textId="77777777" w:rsidR="00EC712D" w:rsidRPr="00787E88" w:rsidRDefault="00EC712D" w:rsidP="00EC712D">
            <w:pPr>
              <w:pStyle w:val="Tabletextsinglecell"/>
              <w:cnfStyle w:val="000000000000" w:firstRow="0" w:lastRow="0" w:firstColumn="0" w:lastColumn="0" w:oddVBand="0" w:evenVBand="0" w:oddHBand="0" w:evenHBand="0" w:firstRowFirstColumn="0" w:firstRowLastColumn="0" w:lastRowFirstColumn="0" w:lastRowLastColumn="0"/>
            </w:pPr>
            <w:r w:rsidRPr="00EC712D">
              <w:rPr>
                <w:rStyle w:val="Emphasis"/>
              </w:rPr>
              <w:t>change and continuity</w:t>
            </w:r>
            <w:r>
              <w:t xml:space="preserve"> </w:t>
            </w:r>
            <w:r w:rsidRPr="00787E88">
              <w:t>are both evident in any given period of time and apply to the material and immaterial world,</w:t>
            </w:r>
            <w:r>
              <w:t xml:space="preserve"> </w:t>
            </w:r>
            <w:r w:rsidRPr="00994C9A">
              <w:rPr>
                <w:rStyle w:val="Emphasis"/>
              </w:rPr>
              <w:t>continuities</w:t>
            </w:r>
            <w:r>
              <w:t xml:space="preserve"> </w:t>
            </w:r>
            <w:r w:rsidRPr="00787E88">
              <w:t>being aspects of the past that remain(ed) the same over certain periods of time</w:t>
            </w:r>
            <w:r>
              <w:t xml:space="preserve">; see </w:t>
            </w:r>
            <w:hyperlink w:anchor="changes" w:history="1">
              <w:r w:rsidRPr="00FD766B">
                <w:rPr>
                  <w:rStyle w:val="Hyperlink"/>
                  <w:rFonts w:asciiTheme="minorHAnsi" w:hAnsiTheme="minorHAnsi"/>
                </w:rPr>
                <w:t>change</w:t>
              </w:r>
            </w:hyperlink>
          </w:p>
        </w:tc>
      </w:tr>
      <w:tr w:rsidR="00EC712D" w:rsidRPr="00D31117" w14:paraId="12BE7A83"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365C752D" w14:textId="77777777" w:rsidR="00EC712D" w:rsidRPr="000955E1" w:rsidRDefault="00EC712D" w:rsidP="00CD639E">
            <w:pPr>
              <w:pStyle w:val="Tabletextsinglecell"/>
            </w:pPr>
            <w:r w:rsidRPr="000955E1">
              <w:t>change;</w:t>
            </w:r>
            <w:r w:rsidRPr="000955E1">
              <w:br/>
              <w:t>changes</w:t>
            </w:r>
          </w:p>
        </w:tc>
        <w:tc>
          <w:tcPr>
            <w:tcW w:w="7253" w:type="dxa"/>
          </w:tcPr>
          <w:p w14:paraId="14080542"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 xml:space="preserve">events or developments from the past that represent modifications, alterations and transformations; see </w:t>
            </w:r>
            <w:hyperlink w:anchor="continuity" w:tooltip="term continuity" w:history="1">
              <w:r w:rsidRPr="00B6625A">
                <w:rPr>
                  <w:rStyle w:val="Hyperlink"/>
                  <w:rFonts w:asciiTheme="minorHAnsi" w:hAnsiTheme="minorHAnsi" w:cstheme="minorHAnsi"/>
                </w:rPr>
                <w:t>continuity</w:t>
              </w:r>
            </w:hyperlink>
          </w:p>
        </w:tc>
      </w:tr>
      <w:tr w:rsidR="00EC712D" w:rsidRPr="00D31117" w14:paraId="17F366B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06EBCA5" w14:textId="77777777" w:rsidR="00EC712D" w:rsidRPr="000955E1" w:rsidRDefault="00EC712D" w:rsidP="00CD639E">
            <w:pPr>
              <w:pStyle w:val="Tabletextsinglecell"/>
            </w:pPr>
            <w:r w:rsidRPr="000955E1">
              <w:t>chronology</w:t>
            </w:r>
          </w:p>
        </w:tc>
        <w:tc>
          <w:tcPr>
            <w:tcW w:w="7253" w:type="dxa"/>
          </w:tcPr>
          <w:p w14:paraId="2347E39B"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Pr>
                <w:color w:val="000000"/>
              </w:rPr>
              <w:t>a study of time;</w:t>
            </w:r>
            <w:r>
              <w:rPr>
                <w:color w:val="000000"/>
              </w:rPr>
              <w:br/>
            </w:r>
            <w:r>
              <w:t>in a History</w:t>
            </w:r>
            <w:r w:rsidRPr="00AF1474">
              <w:t xml:space="preserve"> context,</w:t>
            </w:r>
            <w:r w:rsidRPr="00B6625A">
              <w:rPr>
                <w:color w:val="000000"/>
              </w:rPr>
              <w:t xml:space="preserve"> </w:t>
            </w:r>
            <w:r w:rsidRPr="00B6625A">
              <w:rPr>
                <w:i/>
                <w:iCs/>
                <w:color w:val="000000"/>
              </w:rPr>
              <w:t>chronology</w:t>
            </w:r>
            <w:r w:rsidRPr="00B6625A">
              <w:rPr>
                <w:color w:val="000000"/>
              </w:rPr>
              <w:t xml:space="preserve"> involves an arrangement of events in order, as in a timeline</w:t>
            </w:r>
          </w:p>
        </w:tc>
      </w:tr>
      <w:tr w:rsidR="00EC712D" w:rsidRPr="00D31117" w14:paraId="481660D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FB90154" w14:textId="77777777" w:rsidR="00EC712D" w:rsidRPr="000955E1" w:rsidRDefault="00EC712D" w:rsidP="00CD639E">
            <w:pPr>
              <w:pStyle w:val="Tabletextsinglecell"/>
            </w:pPr>
            <w:r w:rsidRPr="000955E1">
              <w:t>comprehensive</w:t>
            </w:r>
          </w:p>
        </w:tc>
        <w:tc>
          <w:tcPr>
            <w:tcW w:w="7253" w:type="dxa"/>
          </w:tcPr>
          <w:p w14:paraId="2774D4D9"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detailed and thorough, including all that is relevant</w:t>
            </w:r>
          </w:p>
        </w:tc>
      </w:tr>
      <w:tr w:rsidR="00EC712D" w:rsidRPr="00D31117" w14:paraId="5050041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D8F3543" w14:textId="77777777" w:rsidR="00EC712D" w:rsidRPr="000955E1" w:rsidRDefault="00EC712D" w:rsidP="00CD639E">
            <w:pPr>
              <w:pStyle w:val="Tabletextsinglecell"/>
            </w:pPr>
            <w:r w:rsidRPr="000955E1">
              <w:t>concepts;</w:t>
            </w:r>
            <w:r w:rsidRPr="000955E1">
              <w:br/>
              <w:t>historical concept</w:t>
            </w:r>
          </w:p>
        </w:tc>
        <w:tc>
          <w:tcPr>
            <w:tcW w:w="7253" w:type="dxa"/>
          </w:tcPr>
          <w:p w14:paraId="19FB148C" w14:textId="6A55CB33"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Pr>
                <w:color w:val="000000"/>
              </w:rPr>
              <w:t>a</w:t>
            </w:r>
            <w:r w:rsidRPr="00B6625A">
              <w:rPr>
                <w:color w:val="000000"/>
              </w:rPr>
              <w:t>ny general notion or idea that is used to develop an understanding of the past, such as concepts related to the process of</w:t>
            </w:r>
            <w:r w:rsidRPr="00BA7D56">
              <w:rPr>
                <w:rStyle w:val="Emphasis"/>
              </w:rPr>
              <w:t xml:space="preserve"> historical inquiry</w:t>
            </w:r>
            <w:r w:rsidRPr="00B6625A">
              <w:rPr>
                <w:color w:val="000000"/>
              </w:rPr>
              <w:t xml:space="preserve"> (</w:t>
            </w:r>
            <w:r>
              <w:rPr>
                <w:color w:val="000000"/>
              </w:rPr>
              <w:t>e.g.</w:t>
            </w:r>
            <w:r w:rsidRPr="00B6625A">
              <w:rPr>
                <w:color w:val="000000"/>
              </w:rPr>
              <w:t xml:space="preserve"> evidence, continuity and change, perspectives, significance) and concepts that are culturally significant to Aboriginal and Torres Strait Islander Peoples, such as </w:t>
            </w:r>
            <w:r w:rsidRPr="00B6625A">
              <w:rPr>
                <w:i/>
                <w:iCs/>
                <w:color w:val="000000"/>
              </w:rPr>
              <w:t>Country/Place</w:t>
            </w:r>
          </w:p>
        </w:tc>
      </w:tr>
      <w:tr w:rsidR="00EC712D" w:rsidRPr="00D31117" w14:paraId="2F98675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8B9E044" w14:textId="77777777" w:rsidR="00EC712D" w:rsidRPr="000955E1" w:rsidRDefault="00EC712D" w:rsidP="00CD639E">
            <w:pPr>
              <w:pStyle w:val="Tabletextsinglecell"/>
            </w:pPr>
            <w:r w:rsidRPr="000955E1">
              <w:t>conventions</w:t>
            </w:r>
          </w:p>
        </w:tc>
        <w:tc>
          <w:tcPr>
            <w:tcW w:w="7253" w:type="dxa"/>
          </w:tcPr>
          <w:p w14:paraId="7DDD587B"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EB0C71">
              <w:t>accepted style for acknowledging sources</w:t>
            </w:r>
          </w:p>
        </w:tc>
      </w:tr>
      <w:tr w:rsidR="00EC712D" w:rsidRPr="00D31117" w14:paraId="47B1E12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4C12371" w14:textId="77777777" w:rsidR="00EC712D" w:rsidRPr="000955E1" w:rsidRDefault="00EC712D" w:rsidP="00CD639E">
            <w:pPr>
              <w:pStyle w:val="Tabletextsinglecell"/>
            </w:pPr>
            <w:r w:rsidRPr="000955E1">
              <w:t>description;</w:t>
            </w:r>
            <w:r w:rsidRPr="000955E1">
              <w:br/>
              <w:t>describe</w:t>
            </w:r>
          </w:p>
        </w:tc>
        <w:tc>
          <w:tcPr>
            <w:tcW w:w="7253" w:type="dxa"/>
          </w:tcPr>
          <w:p w14:paraId="00794753"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EB0C71">
              <w:t>give an account of characteristics or features</w:t>
            </w:r>
          </w:p>
        </w:tc>
      </w:tr>
      <w:tr w:rsidR="00EC712D" w:rsidRPr="00D31117" w14:paraId="29D7147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E16FF71" w14:textId="77777777" w:rsidR="00EC712D" w:rsidRPr="000955E1" w:rsidRDefault="00EC712D" w:rsidP="00CD639E">
            <w:pPr>
              <w:pStyle w:val="Tabletextsinglecell"/>
            </w:pPr>
            <w:r w:rsidRPr="000955E1">
              <w:t>detailed</w:t>
            </w:r>
          </w:p>
        </w:tc>
        <w:tc>
          <w:tcPr>
            <w:tcW w:w="7253" w:type="dxa"/>
          </w:tcPr>
          <w:p w14:paraId="23525D6E"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EB0C71">
              <w:t>including many of the parts</w:t>
            </w:r>
          </w:p>
        </w:tc>
      </w:tr>
      <w:tr w:rsidR="00EC712D" w:rsidRPr="00D31117" w14:paraId="6F44C19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B38C1FE" w14:textId="77777777" w:rsidR="00EC712D" w:rsidRPr="000955E1" w:rsidRDefault="00EC712D" w:rsidP="00CD639E">
            <w:pPr>
              <w:pStyle w:val="Tabletextsinglecell"/>
            </w:pPr>
            <w:r w:rsidRPr="000955E1">
              <w:lastRenderedPageBreak/>
              <w:t>develop</w:t>
            </w:r>
          </w:p>
        </w:tc>
        <w:tc>
          <w:tcPr>
            <w:tcW w:w="7253" w:type="dxa"/>
          </w:tcPr>
          <w:p w14:paraId="0B76FFEC"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the process of elaborating</w:t>
            </w:r>
            <w:r w:rsidRPr="00EB0C71">
              <w:t xml:space="preserve"> or expand</w:t>
            </w:r>
            <w:r>
              <w:t>ing in detail</w:t>
            </w:r>
          </w:p>
        </w:tc>
      </w:tr>
      <w:tr w:rsidR="00EC712D" w:rsidRPr="00D31117" w14:paraId="0E2FE4D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BC4D624" w14:textId="77777777" w:rsidR="00EC712D" w:rsidRPr="000955E1" w:rsidRDefault="00EC712D" w:rsidP="00CD639E">
            <w:pPr>
              <w:pStyle w:val="Tabletextsinglecell"/>
            </w:pPr>
            <w:r w:rsidRPr="000955E1">
              <w:t>development</w:t>
            </w:r>
          </w:p>
        </w:tc>
        <w:tc>
          <w:tcPr>
            <w:tcW w:w="7253" w:type="dxa"/>
          </w:tcPr>
          <w:p w14:paraId="0957F3C8"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economic, social and political changes that improve the wellbeing of people</w:t>
            </w:r>
          </w:p>
        </w:tc>
      </w:tr>
      <w:tr w:rsidR="00EC712D" w:rsidRPr="00D31117" w14:paraId="1A25B48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E6A29B9" w14:textId="77777777" w:rsidR="00EC712D" w:rsidRPr="000955E1" w:rsidRDefault="00EC712D" w:rsidP="00CD639E">
            <w:pPr>
              <w:pStyle w:val="Tabletextsinglecell"/>
            </w:pPr>
            <w:r w:rsidRPr="000955E1">
              <w:t>discerning</w:t>
            </w:r>
          </w:p>
        </w:tc>
        <w:tc>
          <w:tcPr>
            <w:tcW w:w="7253" w:type="dxa"/>
          </w:tcPr>
          <w:p w14:paraId="29CF8B74"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EB0C71">
              <w:t>showing good judgment to make thoughtful choices</w:t>
            </w:r>
          </w:p>
        </w:tc>
      </w:tr>
      <w:tr w:rsidR="00EC712D" w:rsidRPr="00D31117" w14:paraId="183C0911" w14:textId="77777777" w:rsidTr="00FD766B">
        <w:tblPrEx>
          <w:tblLook w:val="0680" w:firstRow="0" w:lastRow="0" w:firstColumn="1" w:lastColumn="0" w:noHBand="1" w:noVBand="1"/>
        </w:tblPrEx>
        <w:trPr>
          <w:cantSplit/>
          <w:trHeight w:val="28"/>
        </w:trPr>
        <w:tc>
          <w:tcPr>
            <w:cnfStyle w:val="001000000000" w:firstRow="0" w:lastRow="0" w:firstColumn="1" w:lastColumn="0" w:oddVBand="0" w:evenVBand="0" w:oddHBand="0" w:evenHBand="0" w:firstRowFirstColumn="0" w:firstRowLastColumn="0" w:lastRowFirstColumn="0" w:lastRowLastColumn="0"/>
            <w:tcW w:w="1848" w:type="dxa"/>
          </w:tcPr>
          <w:p w14:paraId="338BCBFB" w14:textId="77777777" w:rsidR="00EC712D" w:rsidRPr="007767E8" w:rsidRDefault="00EC712D" w:rsidP="00FD766B">
            <w:pPr>
              <w:pStyle w:val="Tabletextsinglecell"/>
              <w:rPr>
                <w:b w:val="0"/>
              </w:rPr>
            </w:pPr>
            <w:r w:rsidRPr="00FD766B">
              <w:t>distinguish</w:t>
            </w:r>
          </w:p>
        </w:tc>
        <w:tc>
          <w:tcPr>
            <w:tcW w:w="7253" w:type="dxa"/>
          </w:tcPr>
          <w:p w14:paraId="151D185B"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recognise points of difference</w:t>
            </w:r>
          </w:p>
        </w:tc>
      </w:tr>
      <w:tr w:rsidR="00EC712D" w:rsidRPr="00D31117" w14:paraId="30DCAD7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23498E2" w14:textId="77777777" w:rsidR="00EC712D" w:rsidRPr="000955E1" w:rsidRDefault="00EC712D" w:rsidP="00CD639E">
            <w:pPr>
              <w:pStyle w:val="Tabletextsinglecell"/>
            </w:pPr>
            <w:r w:rsidRPr="000955E1">
              <w:t>effective;</w:t>
            </w:r>
            <w:r w:rsidRPr="000955E1">
              <w:br/>
              <w:t>effectively</w:t>
            </w:r>
          </w:p>
        </w:tc>
        <w:tc>
          <w:tcPr>
            <w:tcW w:w="7253" w:type="dxa"/>
          </w:tcPr>
          <w:p w14:paraId="46D9E96C"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EC712D" w:rsidRPr="00D31117" w14:paraId="2D61564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CF7E19C" w14:textId="77777777" w:rsidR="00EC712D" w:rsidRPr="007767E8" w:rsidRDefault="00EC712D" w:rsidP="00CD639E">
            <w:pPr>
              <w:pStyle w:val="Tablesubhead"/>
              <w:spacing w:after="0" w:line="254" w:lineRule="auto"/>
              <w:rPr>
                <w:b/>
              </w:rPr>
            </w:pPr>
            <w:bookmarkStart w:id="7" w:name="evidence"/>
            <w:r w:rsidRPr="007767E8">
              <w:rPr>
                <w:b/>
              </w:rPr>
              <w:t>evidence</w:t>
            </w:r>
            <w:bookmarkEnd w:id="7"/>
          </w:p>
        </w:tc>
        <w:tc>
          <w:tcPr>
            <w:tcW w:w="7253" w:type="dxa"/>
          </w:tcPr>
          <w:p w14:paraId="6C96F1AA" w14:textId="77777777" w:rsidR="00EC712D"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FD766B">
              <w:t>what can be learnt from a historical source to help construct a historical narrative</w:t>
            </w:r>
            <w:r>
              <w:t>;</w:t>
            </w:r>
          </w:p>
          <w:p w14:paraId="75C1F859" w14:textId="77777777" w:rsidR="00EC712D" w:rsidRPr="00FD766B"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FD766B">
              <w:t xml:space="preserve">see </w:t>
            </w:r>
            <w:hyperlink w:anchor="source" w:history="1">
              <w:r w:rsidRPr="00FD766B">
                <w:rPr>
                  <w:rStyle w:val="Hyperlink"/>
                  <w:rFonts w:asciiTheme="minorHAnsi" w:hAnsiTheme="minorHAnsi"/>
                </w:rPr>
                <w:t>source</w:t>
              </w:r>
            </w:hyperlink>
            <w:r>
              <w:t xml:space="preserve">, </w:t>
            </w:r>
            <w:hyperlink w:anchor="primarysource" w:history="1">
              <w:r w:rsidRPr="00FD766B">
                <w:rPr>
                  <w:rStyle w:val="Hyperlink"/>
                  <w:rFonts w:asciiTheme="minorHAnsi" w:hAnsiTheme="minorHAnsi"/>
                </w:rPr>
                <w:t>primary sources</w:t>
              </w:r>
            </w:hyperlink>
            <w:r>
              <w:t xml:space="preserve">, </w:t>
            </w:r>
            <w:hyperlink w:anchor="secondarysource" w:history="1">
              <w:r w:rsidRPr="00FD766B">
                <w:rPr>
                  <w:rStyle w:val="Hyperlink"/>
                  <w:rFonts w:asciiTheme="minorHAnsi" w:hAnsiTheme="minorHAnsi"/>
                </w:rPr>
                <w:t>secondary sources</w:t>
              </w:r>
            </w:hyperlink>
          </w:p>
        </w:tc>
      </w:tr>
      <w:tr w:rsidR="00EC712D" w:rsidRPr="00D31117" w14:paraId="200B547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36F96C" w14:textId="77777777" w:rsidR="00EC712D" w:rsidRPr="000955E1" w:rsidRDefault="00EC712D" w:rsidP="00CD639E">
            <w:pPr>
              <w:pStyle w:val="Tabletextsinglecell"/>
            </w:pPr>
            <w:r w:rsidRPr="000955E1">
              <w:t>explanation;</w:t>
            </w:r>
            <w:r w:rsidRPr="000955E1">
              <w:br/>
              <w:t>explain</w:t>
            </w:r>
          </w:p>
        </w:tc>
        <w:tc>
          <w:tcPr>
            <w:tcW w:w="7253" w:type="dxa"/>
          </w:tcPr>
          <w:p w14:paraId="7A0B56BC"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provide additional information that demonstrates understanding of reasoning and/or application</w:t>
            </w:r>
          </w:p>
        </w:tc>
      </w:tr>
      <w:tr w:rsidR="00EC712D" w:rsidRPr="00D31117" w14:paraId="4DBC9E6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DB46844" w14:textId="77777777" w:rsidR="00EC712D" w:rsidRPr="000955E1" w:rsidRDefault="00EC712D" w:rsidP="00CD639E">
            <w:pPr>
              <w:pStyle w:val="Tabletextsinglecell"/>
            </w:pPr>
            <w:r w:rsidRPr="000955E1">
              <w:t>findings</w:t>
            </w:r>
          </w:p>
        </w:tc>
        <w:tc>
          <w:tcPr>
            <w:tcW w:w="7253" w:type="dxa"/>
          </w:tcPr>
          <w:p w14:paraId="3D10EF64" w14:textId="77777777" w:rsidR="00EC712D" w:rsidRPr="00EB0C71"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a summary of information gathered through a series of investigations</w:t>
            </w:r>
          </w:p>
        </w:tc>
      </w:tr>
      <w:tr w:rsidR="00EC712D" w:rsidRPr="00D31117" w14:paraId="568A043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814BAEA" w14:textId="77777777" w:rsidR="00EC712D" w:rsidRPr="000955E1" w:rsidRDefault="00EC712D" w:rsidP="00CD639E">
            <w:pPr>
              <w:pStyle w:val="Tabletextsinglecell"/>
            </w:pPr>
            <w:r w:rsidRPr="000955E1">
              <w:t xml:space="preserve">fragmented </w:t>
            </w:r>
          </w:p>
        </w:tc>
        <w:tc>
          <w:tcPr>
            <w:tcW w:w="7253" w:type="dxa"/>
          </w:tcPr>
          <w:p w14:paraId="2E538E62" w14:textId="77777777" w:rsidR="00EC712D" w:rsidRPr="00EB0C71"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4E6C4D">
              <w:t>disjointed, incomplete or isolated</w:t>
            </w:r>
          </w:p>
        </w:tc>
      </w:tr>
      <w:tr w:rsidR="00EC712D" w:rsidRPr="00D31117" w14:paraId="785D673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7D192AC" w14:textId="77777777" w:rsidR="00EC712D" w:rsidRPr="000955E1" w:rsidRDefault="00EC712D" w:rsidP="00CD639E">
            <w:pPr>
              <w:pStyle w:val="Tabletextsinglecell"/>
            </w:pPr>
            <w:r w:rsidRPr="000955E1">
              <w:t>frame</w:t>
            </w:r>
          </w:p>
        </w:tc>
        <w:tc>
          <w:tcPr>
            <w:tcW w:w="7253" w:type="dxa"/>
          </w:tcPr>
          <w:p w14:paraId="0DF4834A" w14:textId="77777777" w:rsidR="00EC712D" w:rsidRPr="00D31117"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a structure that underlies historical inquiry</w:t>
            </w:r>
          </w:p>
        </w:tc>
      </w:tr>
      <w:tr w:rsidR="00EC712D" w:rsidRPr="00D31117" w14:paraId="3424723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24D0E02" w14:textId="77777777" w:rsidR="00EC712D" w:rsidRPr="000955E1" w:rsidRDefault="00EC712D" w:rsidP="00CD639E">
            <w:pPr>
              <w:pStyle w:val="Tabletextsinglecell"/>
            </w:pPr>
            <w:r w:rsidRPr="000955E1">
              <w:t>historical inquiry</w:t>
            </w:r>
          </w:p>
        </w:tc>
        <w:tc>
          <w:tcPr>
            <w:tcW w:w="7253" w:type="dxa"/>
          </w:tcPr>
          <w:p w14:paraId="511F2D94"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B6625A">
              <w:rPr>
                <w:rFonts w:cstheme="minorHAnsi"/>
              </w:rPr>
              <w:t xml:space="preserve"> process of investigation undertaken in order to understand the past</w:t>
            </w:r>
            <w:r>
              <w:rPr>
                <w:rFonts w:cstheme="minorHAnsi"/>
              </w:rPr>
              <w:t>; s</w:t>
            </w:r>
            <w:r w:rsidRPr="00B6625A">
              <w:rPr>
                <w:rFonts w:cstheme="minorHAnsi"/>
              </w:rPr>
              <w:t xml:space="preserve">teps in the inquiry process include posing questions, locating and analysing </w:t>
            </w:r>
            <w:r w:rsidRPr="00FA2EFB">
              <w:t>sources</w:t>
            </w:r>
            <w:r w:rsidRPr="00B6625A">
              <w:rPr>
                <w:rFonts w:cstheme="minorHAnsi"/>
              </w:rPr>
              <w:t xml:space="preserve"> and using </w:t>
            </w:r>
            <w:r w:rsidRPr="00FA2EFB">
              <w:t>evidence from sources to</w:t>
            </w:r>
            <w:r w:rsidRPr="00B6625A">
              <w:rPr>
                <w:rFonts w:cstheme="minorHAnsi"/>
              </w:rPr>
              <w:t xml:space="preserve"> develop an informed explanation about the past</w:t>
            </w:r>
          </w:p>
        </w:tc>
      </w:tr>
      <w:tr w:rsidR="00EC712D" w:rsidRPr="00D31117" w14:paraId="312AD64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53E6D96" w14:textId="77777777" w:rsidR="00EC712D" w:rsidRPr="000955E1" w:rsidRDefault="00EC712D" w:rsidP="00CD639E">
            <w:pPr>
              <w:pStyle w:val="Tabletextsinglecell"/>
            </w:pPr>
            <w:r w:rsidRPr="000955E1">
              <w:t>historical terms</w:t>
            </w:r>
          </w:p>
        </w:tc>
        <w:tc>
          <w:tcPr>
            <w:tcW w:w="7253" w:type="dxa"/>
          </w:tcPr>
          <w:p w14:paraId="76FF09E0"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words or phrases used to describe abstract aspects or features of the past (e.g. </w:t>
            </w:r>
            <w:r w:rsidRPr="00B6625A">
              <w:rPr>
                <w:rStyle w:val="Emphasis"/>
                <w:rFonts w:cstheme="minorHAnsi"/>
              </w:rPr>
              <w:t>colonisation</w:t>
            </w:r>
            <w:r w:rsidRPr="00B6625A">
              <w:rPr>
                <w:rFonts w:cstheme="minorHAnsi"/>
              </w:rPr>
              <w:t xml:space="preserve">, </w:t>
            </w:r>
            <w:r w:rsidRPr="00B6625A">
              <w:rPr>
                <w:rStyle w:val="Emphasis"/>
                <w:rFonts w:cstheme="minorHAnsi"/>
              </w:rPr>
              <w:t>revolution</w:t>
            </w:r>
            <w:r w:rsidRPr="00B6625A">
              <w:rPr>
                <w:rFonts w:cstheme="minorHAnsi"/>
              </w:rPr>
              <w:t xml:space="preserve">, </w:t>
            </w:r>
            <w:r w:rsidRPr="00B6625A">
              <w:rPr>
                <w:rStyle w:val="Emphasis"/>
                <w:rFonts w:cstheme="minorHAnsi"/>
              </w:rPr>
              <w:t>imperialism</w:t>
            </w:r>
            <w:r w:rsidRPr="00B6625A">
              <w:rPr>
                <w:rFonts w:cstheme="minorHAnsi"/>
              </w:rPr>
              <w:t xml:space="preserve">, </w:t>
            </w:r>
            <w:r w:rsidRPr="00B6625A">
              <w:rPr>
                <w:rStyle w:val="Emphasis"/>
                <w:rFonts w:cstheme="minorHAnsi"/>
              </w:rPr>
              <w:t>democracy</w:t>
            </w:r>
            <w:r w:rsidRPr="00B6625A">
              <w:rPr>
                <w:rFonts w:cstheme="minorHAnsi"/>
              </w:rPr>
              <w:t xml:space="preserve">) and more specific features (e.g. </w:t>
            </w:r>
            <w:r w:rsidRPr="00B6625A">
              <w:rPr>
                <w:rStyle w:val="Emphasis"/>
                <w:rFonts w:cstheme="minorHAnsi"/>
              </w:rPr>
              <w:t>pyramid</w:t>
            </w:r>
            <w:r w:rsidRPr="00B6625A">
              <w:rPr>
                <w:rFonts w:cstheme="minorHAnsi"/>
              </w:rPr>
              <w:t xml:space="preserve">, </w:t>
            </w:r>
            <w:r w:rsidRPr="00B6625A">
              <w:rPr>
                <w:rStyle w:val="Emphasis"/>
                <w:rFonts w:cstheme="minorHAnsi"/>
              </w:rPr>
              <w:t>gladiator</w:t>
            </w:r>
            <w:r w:rsidRPr="00B6625A">
              <w:rPr>
                <w:rFonts w:cstheme="minorHAnsi"/>
              </w:rPr>
              <w:t xml:space="preserve">, </w:t>
            </w:r>
            <w:r w:rsidRPr="00B6625A">
              <w:rPr>
                <w:rStyle w:val="Emphasis"/>
                <w:rFonts w:cstheme="minorHAnsi"/>
              </w:rPr>
              <w:t>temple</w:t>
            </w:r>
            <w:r w:rsidRPr="00B6625A">
              <w:rPr>
                <w:rFonts w:cstheme="minorHAnsi"/>
              </w:rPr>
              <w:t xml:space="preserve">, </w:t>
            </w:r>
            <w:r w:rsidRPr="00B6625A">
              <w:rPr>
                <w:rStyle w:val="Emphasis"/>
                <w:rFonts w:cstheme="minorHAnsi"/>
              </w:rPr>
              <w:t>rock shelter</w:t>
            </w:r>
            <w:r w:rsidRPr="00B6625A">
              <w:rPr>
                <w:rFonts w:cstheme="minorHAnsi"/>
              </w:rPr>
              <w:t>)</w:t>
            </w:r>
          </w:p>
        </w:tc>
      </w:tr>
      <w:tr w:rsidR="00EC712D" w:rsidRPr="00D31117" w14:paraId="70B8359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36B3E07" w14:textId="77777777" w:rsidR="00EC712D" w:rsidRPr="000955E1" w:rsidRDefault="00EC712D" w:rsidP="00CD639E">
            <w:pPr>
              <w:pStyle w:val="Tabletextsinglecell"/>
            </w:pPr>
            <w:r w:rsidRPr="000955E1">
              <w:t>identification;</w:t>
            </w:r>
            <w:r w:rsidRPr="000955E1">
              <w:br/>
              <w:t>identify</w:t>
            </w:r>
          </w:p>
        </w:tc>
        <w:tc>
          <w:tcPr>
            <w:tcW w:w="7253" w:type="dxa"/>
          </w:tcPr>
          <w:p w14:paraId="54378362"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 xml:space="preserve">establish or indicate who or what someone or something is; includes </w:t>
            </w:r>
            <w:hyperlink w:anchor="recognition" w:tooltip="term recognition" w:history="1">
              <w:r w:rsidRPr="00B6625A">
                <w:rPr>
                  <w:rStyle w:val="Hyperlink"/>
                  <w:rFonts w:asciiTheme="minorHAnsi" w:hAnsiTheme="minorHAnsi" w:cstheme="minorHAnsi"/>
                </w:rPr>
                <w:t>recognition</w:t>
              </w:r>
            </w:hyperlink>
          </w:p>
        </w:tc>
      </w:tr>
      <w:tr w:rsidR="00EC712D" w:rsidRPr="00D31117" w14:paraId="0E517EF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5EBFC40" w14:textId="77777777" w:rsidR="00EC712D" w:rsidRPr="000955E1" w:rsidRDefault="00EC712D" w:rsidP="00CD639E">
            <w:pPr>
              <w:pStyle w:val="Tabletextsinglecell"/>
            </w:pPr>
            <w:r w:rsidRPr="000955E1">
              <w:t>information</w:t>
            </w:r>
          </w:p>
        </w:tc>
        <w:tc>
          <w:tcPr>
            <w:tcW w:w="7253" w:type="dxa"/>
          </w:tcPr>
          <w:p w14:paraId="293917C4"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knowledge communicated or received concerning some fact or circumstance</w:t>
            </w:r>
          </w:p>
        </w:tc>
      </w:tr>
      <w:tr w:rsidR="00EC712D" w:rsidRPr="00D31117" w14:paraId="43BAAED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7818002" w14:textId="77777777" w:rsidR="00EC712D" w:rsidRPr="000955E1" w:rsidRDefault="00EC712D" w:rsidP="00CD639E">
            <w:pPr>
              <w:pStyle w:val="Tabletextsinglecell"/>
            </w:pPr>
            <w:r w:rsidRPr="000955E1">
              <w:t>informed</w:t>
            </w:r>
          </w:p>
        </w:tc>
        <w:tc>
          <w:tcPr>
            <w:tcW w:w="7253" w:type="dxa"/>
          </w:tcPr>
          <w:p w14:paraId="6E18AD3B"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having relevant knowledge; being conversant with the topic</w:t>
            </w:r>
          </w:p>
        </w:tc>
      </w:tr>
      <w:tr w:rsidR="00EC712D" w:rsidRPr="00D31117" w14:paraId="5C49EBF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D23210" w14:textId="77777777" w:rsidR="00EC712D" w:rsidRPr="000955E1" w:rsidRDefault="00EC712D" w:rsidP="00CD639E">
            <w:pPr>
              <w:pStyle w:val="Tabletextsinglecell"/>
            </w:pPr>
            <w:r w:rsidRPr="000955E1">
              <w:t>interpretation;</w:t>
            </w:r>
            <w:r w:rsidRPr="000955E1">
              <w:br/>
              <w:t>interpret</w:t>
            </w:r>
          </w:p>
        </w:tc>
        <w:tc>
          <w:tcPr>
            <w:tcW w:w="7253" w:type="dxa"/>
          </w:tcPr>
          <w:p w14:paraId="79D78659" w14:textId="4EBCDE87" w:rsidR="00EC712D" w:rsidRPr="00B6625A" w:rsidRDefault="00EC712D" w:rsidP="008925E7">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an explanation of the past</w:t>
            </w:r>
            <w:r>
              <w:rPr>
                <w:rFonts w:cstheme="minorHAnsi"/>
              </w:rPr>
              <w:t>, for example,</w:t>
            </w:r>
            <w:r w:rsidRPr="00B6625A">
              <w:rPr>
                <w:rFonts w:cstheme="minorHAnsi"/>
              </w:rPr>
              <w:t xml:space="preserve"> about a specific person, event or development</w:t>
            </w:r>
            <w:r w:rsidR="008925E7">
              <w:rPr>
                <w:rFonts w:cstheme="minorHAnsi"/>
              </w:rPr>
              <w:t xml:space="preserve">; </w:t>
            </w:r>
            <w:r w:rsidR="00F92C5B">
              <w:rPr>
                <w:rFonts w:cstheme="minorHAnsi"/>
              </w:rPr>
              <w:br/>
            </w:r>
            <w:r w:rsidR="008925E7">
              <w:rPr>
                <w:rFonts w:cstheme="minorHAnsi"/>
              </w:rPr>
              <w:t>t</w:t>
            </w:r>
            <w:r w:rsidRPr="00B6625A">
              <w:rPr>
                <w:rFonts w:cstheme="minorHAnsi"/>
              </w:rPr>
              <w:t xml:space="preserve">here may be more than one interpretation of a particular aspect of the past because historians may have used different </w:t>
            </w:r>
            <w:r w:rsidRPr="00B6625A">
              <w:rPr>
                <w:rFonts w:cstheme="minorHAnsi"/>
                <w:i/>
              </w:rPr>
              <w:t>sources</w:t>
            </w:r>
            <w:r w:rsidRPr="00B6625A">
              <w:rPr>
                <w:rFonts w:cstheme="minorHAnsi"/>
              </w:rPr>
              <w:t>, asked different questions and held different points of view about topics</w:t>
            </w:r>
          </w:p>
        </w:tc>
      </w:tr>
      <w:tr w:rsidR="00EC712D" w:rsidRPr="00D31117" w14:paraId="736D80B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AEDF7F0" w14:textId="77777777" w:rsidR="00EC712D" w:rsidRPr="000955E1" w:rsidRDefault="00EC712D" w:rsidP="00CD639E">
            <w:pPr>
              <w:pStyle w:val="Tabletextsinglecell"/>
            </w:pPr>
            <w:r w:rsidRPr="000955E1">
              <w:t>justification;</w:t>
            </w:r>
            <w:r w:rsidRPr="000955E1">
              <w:br/>
              <w:t>justify;</w:t>
            </w:r>
            <w:r w:rsidRPr="000955E1">
              <w:br/>
              <w:t>justified</w:t>
            </w:r>
          </w:p>
        </w:tc>
        <w:tc>
          <w:tcPr>
            <w:tcW w:w="7253" w:type="dxa"/>
          </w:tcPr>
          <w:p w14:paraId="549501A9" w14:textId="4243A997" w:rsidR="00EC712D" w:rsidRPr="00B6625A" w:rsidRDefault="009209B2"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sound reasons or evidence to support a statement; show how an argument or conclusion is right or reasonable</w:t>
            </w:r>
            <w:r w:rsidR="00EC712D" w:rsidRPr="00B6625A">
              <w:rPr>
                <w:rFonts w:cstheme="minorHAnsi"/>
              </w:rPr>
              <w:t xml:space="preserve"> </w:t>
            </w:r>
          </w:p>
        </w:tc>
      </w:tr>
      <w:tr w:rsidR="00EC712D" w:rsidRPr="00D31117" w14:paraId="47EAE4E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AEFE1E5" w14:textId="77777777" w:rsidR="00EC712D" w:rsidRPr="000955E1" w:rsidRDefault="00EC712D" w:rsidP="00CD639E">
            <w:pPr>
              <w:pStyle w:val="Tabletextsinglecell"/>
            </w:pPr>
            <w:r w:rsidRPr="000955E1">
              <w:t>organisation;</w:t>
            </w:r>
            <w:r w:rsidRPr="000955E1">
              <w:br/>
              <w:t>organise</w:t>
            </w:r>
          </w:p>
        </w:tc>
        <w:tc>
          <w:tcPr>
            <w:tcW w:w="7253" w:type="dxa"/>
          </w:tcPr>
          <w:p w14:paraId="6FB9D9F1"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to form as or into a whole consisting of a sequence or interdependent parts</w:t>
            </w:r>
          </w:p>
        </w:tc>
      </w:tr>
      <w:tr w:rsidR="00EC712D" w:rsidRPr="00D31117" w14:paraId="66E49FA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95BDFDD" w14:textId="77777777" w:rsidR="00EC712D" w:rsidRPr="000955E1" w:rsidRDefault="00EC712D" w:rsidP="00CD639E">
            <w:pPr>
              <w:pStyle w:val="Tabletextsinglecell"/>
            </w:pPr>
            <w:r w:rsidRPr="000955E1">
              <w:t>partial</w:t>
            </w:r>
          </w:p>
        </w:tc>
        <w:tc>
          <w:tcPr>
            <w:tcW w:w="7253" w:type="dxa"/>
          </w:tcPr>
          <w:p w14:paraId="74A7DD60"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attempted; incomplete evidence provided</w:t>
            </w:r>
          </w:p>
        </w:tc>
      </w:tr>
      <w:tr w:rsidR="00EC712D" w:rsidRPr="00D31117" w14:paraId="2B57686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CD227A" w14:textId="77777777" w:rsidR="00EC712D" w:rsidRPr="000955E1" w:rsidRDefault="00EC712D" w:rsidP="00CD639E">
            <w:pPr>
              <w:pStyle w:val="Tabletextsinglecell"/>
            </w:pPr>
            <w:r w:rsidRPr="000955E1">
              <w:t>perspective</w:t>
            </w:r>
          </w:p>
        </w:tc>
        <w:tc>
          <w:tcPr>
            <w:tcW w:w="7253" w:type="dxa"/>
          </w:tcPr>
          <w:p w14:paraId="37B0A299" w14:textId="77777777" w:rsidR="00EC712D"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 xml:space="preserve">in a History context, </w:t>
            </w:r>
            <w:r w:rsidRPr="00787E88">
              <w:rPr>
                <w:rStyle w:val="Emphasis"/>
              </w:rPr>
              <w:t>perspective</w:t>
            </w:r>
            <w:r w:rsidRPr="00787E88">
              <w:t xml:space="preserve"> </w:t>
            </w:r>
            <w:r>
              <w:t xml:space="preserve">is </w:t>
            </w:r>
            <w:r w:rsidRPr="00787E88">
              <w:t xml:space="preserve">a world view or a set of ideas or beliefs that guide actions; </w:t>
            </w:r>
            <w:r>
              <w:t>p</w:t>
            </w:r>
            <w:r w:rsidRPr="00787E88">
              <w:t xml:space="preserve">erspectives draw on a person’s or group’s age, gender experiences, </w:t>
            </w:r>
            <w:r w:rsidRPr="003F645B">
              <w:t>cultural</w:t>
            </w:r>
            <w:r w:rsidRPr="00787E88">
              <w:t xml:space="preserve"> or religious background, ideologies and/or intellectual contexts, which influence their world view and inform their opinions, values, and actions; </w:t>
            </w:r>
            <w:r>
              <w:t>t</w:t>
            </w:r>
            <w:r w:rsidRPr="00787E88">
              <w:t xml:space="preserve">wo types of perspective can be considered: </w:t>
            </w:r>
          </w:p>
          <w:p w14:paraId="0E5AA03A" w14:textId="77777777" w:rsidR="00EC712D" w:rsidRDefault="00EC712D" w:rsidP="00CD639E">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pPr>
            <w:r w:rsidRPr="00787E88">
              <w:t xml:space="preserve">perspectives </w:t>
            </w:r>
            <w:r w:rsidRPr="00787E88">
              <w:rPr>
                <w:rStyle w:val="Emphasis"/>
              </w:rPr>
              <w:t>of</w:t>
            </w:r>
            <w:r>
              <w:t xml:space="preserve"> people</w:t>
            </w:r>
          </w:p>
          <w:p w14:paraId="45C17FFA" w14:textId="77777777" w:rsidR="00EC712D" w:rsidRPr="00B6625A" w:rsidRDefault="00EC712D" w:rsidP="00CD639E">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rPr>
                <w:rFonts w:cstheme="minorHAnsi"/>
                <w:szCs w:val="19"/>
              </w:rPr>
            </w:pPr>
            <w:r>
              <w:t xml:space="preserve">perspectives </w:t>
            </w:r>
            <w:r w:rsidRPr="00787E88">
              <w:rPr>
                <w:rStyle w:val="Emphasis"/>
              </w:rPr>
              <w:t>on</w:t>
            </w:r>
            <w:r w:rsidRPr="00787E88">
              <w:t xml:space="preserve"> events and phenomena of the past and present</w:t>
            </w:r>
          </w:p>
        </w:tc>
      </w:tr>
      <w:tr w:rsidR="00EC712D" w:rsidRPr="00D31117" w14:paraId="52D2877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34DBF77" w14:textId="77777777" w:rsidR="00EC712D" w:rsidRPr="000955E1" w:rsidRDefault="00EC712D" w:rsidP="00CD639E">
            <w:pPr>
              <w:pStyle w:val="Tabletextsinglecell"/>
            </w:pPr>
            <w:r w:rsidRPr="000955E1">
              <w:t>presentation</w:t>
            </w:r>
          </w:p>
        </w:tc>
        <w:tc>
          <w:tcPr>
            <w:tcW w:w="7253" w:type="dxa"/>
          </w:tcPr>
          <w:p w14:paraId="68B715F7"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t>an address or report on a particular topic, especially one supported by imag</w:t>
            </w:r>
            <w:r>
              <w:t>es, digital data, exhibits, etc.</w:t>
            </w:r>
          </w:p>
        </w:tc>
      </w:tr>
      <w:tr w:rsidR="00EC712D" w:rsidRPr="00D31117" w14:paraId="4F1E7EC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1A48952" w14:textId="77777777" w:rsidR="00EC712D" w:rsidRPr="000955E1" w:rsidRDefault="00EC712D" w:rsidP="00CD639E">
            <w:pPr>
              <w:pStyle w:val="Tabletextsinglecell"/>
            </w:pPr>
            <w:bookmarkStart w:id="8" w:name="primarysource"/>
            <w:bookmarkEnd w:id="8"/>
            <w:r w:rsidRPr="000955E1">
              <w:lastRenderedPageBreak/>
              <w:t>primary sources</w:t>
            </w:r>
          </w:p>
        </w:tc>
        <w:tc>
          <w:tcPr>
            <w:tcW w:w="7253" w:type="dxa"/>
          </w:tcPr>
          <w:p w14:paraId="5034F07F" w14:textId="77777777" w:rsidR="00EC712D" w:rsidRPr="003F645B"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3F645B">
              <w:t xml:space="preserve">in a History context, </w:t>
            </w:r>
            <w:r w:rsidRPr="003F645B">
              <w:rPr>
                <w:rStyle w:val="Emphasis"/>
                <w:i w:val="0"/>
                <w:iCs w:val="0"/>
              </w:rPr>
              <w:t>primary sources</w:t>
            </w:r>
            <w:r w:rsidRPr="003F645B">
              <w:t xml:space="preserve"> are objects and documents created or written during the time being investigated, for example, during an event or very soon after; examples of primary sources include official documents, such as laws and treaties; personal documents, such as diaries and letters; photographs; film, documentaries, artefacts, and oral histories; these original firsthand accounts are analysed by a historian to answer questions about the past;</w:t>
            </w:r>
          </w:p>
          <w:p w14:paraId="19FB0C95" w14:textId="77777777" w:rsidR="00EC712D" w:rsidRPr="003F645B"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3F645B">
              <w:t xml:space="preserve">see </w:t>
            </w:r>
            <w:hyperlink w:anchor="source" w:history="1">
              <w:r w:rsidR="00E8209F" w:rsidRPr="00FD766B">
                <w:rPr>
                  <w:rStyle w:val="Hyperlink"/>
                  <w:rFonts w:asciiTheme="minorHAnsi" w:hAnsiTheme="minorHAnsi"/>
                </w:rPr>
                <w:t>source</w:t>
              </w:r>
            </w:hyperlink>
            <w:r w:rsidRPr="003F645B">
              <w:t xml:space="preserve">, </w:t>
            </w:r>
            <w:hyperlink w:anchor="secondarysource" w:history="1">
              <w:r w:rsidR="00E8209F" w:rsidRPr="00FD766B">
                <w:rPr>
                  <w:rStyle w:val="Hyperlink"/>
                  <w:rFonts w:asciiTheme="minorHAnsi" w:hAnsiTheme="minorHAnsi"/>
                </w:rPr>
                <w:t>secondary sources</w:t>
              </w:r>
            </w:hyperlink>
          </w:p>
        </w:tc>
      </w:tr>
      <w:tr w:rsidR="00EC712D" w:rsidRPr="00D31117" w14:paraId="298CFF3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FF37409" w14:textId="77777777" w:rsidR="00EC712D" w:rsidRPr="000955E1" w:rsidRDefault="00EC712D" w:rsidP="00CD639E">
            <w:pPr>
              <w:pStyle w:val="Tabletextsinglecell"/>
            </w:pPr>
            <w:r w:rsidRPr="000955E1">
              <w:t>purpose;</w:t>
            </w:r>
            <w:r w:rsidRPr="000955E1">
              <w:br/>
              <w:t>purposeful</w:t>
            </w:r>
          </w:p>
        </w:tc>
        <w:tc>
          <w:tcPr>
            <w:tcW w:w="7253" w:type="dxa"/>
          </w:tcPr>
          <w:p w14:paraId="19B756E3" w14:textId="77777777" w:rsidR="00EC712D" w:rsidRPr="003F645B"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3F645B">
              <w:t>intentional; done by design; focused and clearly linked to the goals of the task</w:t>
            </w:r>
          </w:p>
        </w:tc>
      </w:tr>
      <w:tr w:rsidR="00EC712D" w:rsidRPr="00D31117" w14:paraId="60AC2A73"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1286030" w14:textId="77777777" w:rsidR="00EC712D" w:rsidRPr="000955E1" w:rsidRDefault="00EC712D" w:rsidP="00CD639E">
            <w:pPr>
              <w:pStyle w:val="Tabletextsinglecell"/>
            </w:pPr>
            <w:r w:rsidRPr="000955E1">
              <w:t>range</w:t>
            </w:r>
          </w:p>
        </w:tc>
        <w:tc>
          <w:tcPr>
            <w:tcW w:w="7253" w:type="dxa"/>
          </w:tcPr>
          <w:p w14:paraId="24FEDE8A" w14:textId="77777777" w:rsidR="00EC712D" w:rsidRPr="003F645B" w:rsidRDefault="009209B2" w:rsidP="003F645B">
            <w:pPr>
              <w:pStyle w:val="Tabletextsinglecell"/>
              <w:cnfStyle w:val="000000000000" w:firstRow="0" w:lastRow="0" w:firstColumn="0" w:lastColumn="0" w:oddVBand="0" w:evenVBand="0" w:oddHBand="0" w:evenHBand="0" w:firstRowFirstColumn="0" w:firstRowLastColumn="0" w:lastRowFirstColumn="0" w:lastRowLastColumn="0"/>
            </w:pPr>
            <w:r>
              <w:t xml:space="preserve">covers </w:t>
            </w:r>
            <w:r w:rsidR="00EC712D" w:rsidRPr="003F645B">
              <w:t>the scope of relevant situations or elements</w:t>
            </w:r>
          </w:p>
        </w:tc>
      </w:tr>
      <w:tr w:rsidR="00EC712D" w:rsidRPr="00D31117" w14:paraId="32ACEFE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7E56135" w14:textId="77777777" w:rsidR="00EC712D" w:rsidRPr="00A6045D" w:rsidRDefault="00EC712D" w:rsidP="00CD639E">
            <w:pPr>
              <w:pStyle w:val="Tabletextsinglecell"/>
            </w:pPr>
            <w:bookmarkStart w:id="9" w:name="recognition"/>
            <w:r w:rsidRPr="00A6045D">
              <w:t>recognition</w:t>
            </w:r>
            <w:bookmarkEnd w:id="9"/>
            <w:r w:rsidRPr="00A6045D">
              <w:t>;</w:t>
            </w:r>
            <w:r w:rsidRPr="00A6045D">
              <w:br/>
              <w:t>recognise</w:t>
            </w:r>
          </w:p>
        </w:tc>
        <w:tc>
          <w:tcPr>
            <w:tcW w:w="7253" w:type="dxa"/>
          </w:tcPr>
          <w:p w14:paraId="45CF0984" w14:textId="77777777" w:rsidR="00EC712D" w:rsidRPr="003F645B"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3F645B">
              <w:t>to be aware of or acknowledge</w:t>
            </w:r>
          </w:p>
        </w:tc>
      </w:tr>
      <w:tr w:rsidR="00EC712D" w:rsidRPr="00D31117" w14:paraId="378B8E4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F7D7BA4" w14:textId="38CDD3B5" w:rsidR="00EC712D" w:rsidRPr="000955E1" w:rsidRDefault="009209B2" w:rsidP="00CD639E">
            <w:pPr>
              <w:pStyle w:val="Tabletextsinglecell"/>
            </w:pPr>
            <w:r>
              <w:t>r</w:t>
            </w:r>
            <w:r w:rsidR="00EC712D" w:rsidRPr="000955E1">
              <w:t>epresent</w:t>
            </w:r>
            <w:r>
              <w:t>; representation</w:t>
            </w:r>
          </w:p>
        </w:tc>
        <w:tc>
          <w:tcPr>
            <w:tcW w:w="7253" w:type="dxa"/>
          </w:tcPr>
          <w:p w14:paraId="7BFD17EB" w14:textId="77777777" w:rsidR="00EC712D" w:rsidRPr="003F645B"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3F645B">
              <w:t>use words, images, symbols or signs to convey meaning</w:t>
            </w:r>
          </w:p>
        </w:tc>
      </w:tr>
      <w:tr w:rsidR="00EC712D" w:rsidRPr="00D31117" w14:paraId="11EE89D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FDF0A98" w14:textId="77777777" w:rsidR="00EC712D" w:rsidRPr="000955E1" w:rsidRDefault="00EC712D" w:rsidP="00CD639E">
            <w:pPr>
              <w:pStyle w:val="Tabletextsinglecell"/>
            </w:pPr>
            <w:bookmarkStart w:id="10" w:name="secondarysource"/>
            <w:bookmarkEnd w:id="10"/>
            <w:r w:rsidRPr="000955E1">
              <w:t>secondary sources</w:t>
            </w:r>
          </w:p>
        </w:tc>
        <w:tc>
          <w:tcPr>
            <w:tcW w:w="7253" w:type="dxa"/>
          </w:tcPr>
          <w:p w14:paraId="2AA65544" w14:textId="77777777" w:rsidR="00EC712D"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t>in a History</w:t>
            </w:r>
            <w:r w:rsidRPr="00AF1474">
              <w:t xml:space="preserve"> context,</w:t>
            </w:r>
            <w:r>
              <w:t xml:space="preserve"> </w:t>
            </w:r>
            <w:r w:rsidRPr="00E717A8">
              <w:rPr>
                <w:rStyle w:val="Emphasis"/>
              </w:rPr>
              <w:t>secondary sources</w:t>
            </w:r>
            <w:r>
              <w:t xml:space="preserve"> are</w:t>
            </w:r>
            <w:r w:rsidRPr="00AF1474">
              <w:t xml:space="preserve"> </w:t>
            </w:r>
            <w:r w:rsidRPr="00787E88">
              <w:t>accounts about the past that were created after the time being investigated, and which often use or refer to primary sources and present a particular interpretation; examples of secondary sources include writings of historians, encyclopaedia, documentaries, history textbooks and websites</w:t>
            </w:r>
            <w:r>
              <w:t>;</w:t>
            </w:r>
          </w:p>
          <w:p w14:paraId="4A21E8D8" w14:textId="77777777" w:rsidR="00EC712D" w:rsidRPr="00994C9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pPr>
            <w:r w:rsidRPr="00FD766B">
              <w:t xml:space="preserve">see </w:t>
            </w:r>
            <w:hyperlink w:anchor="source" w:history="1">
              <w:r w:rsidRPr="00FD766B">
                <w:rPr>
                  <w:rStyle w:val="Hyperlink"/>
                  <w:rFonts w:asciiTheme="minorHAnsi" w:hAnsiTheme="minorHAnsi"/>
                </w:rPr>
                <w:t>source</w:t>
              </w:r>
            </w:hyperlink>
            <w:r>
              <w:t xml:space="preserve">, </w:t>
            </w:r>
            <w:hyperlink w:anchor="primarysource" w:history="1">
              <w:r w:rsidRPr="00FD766B">
                <w:rPr>
                  <w:rStyle w:val="Hyperlink"/>
                  <w:rFonts w:asciiTheme="minorHAnsi" w:hAnsiTheme="minorHAnsi"/>
                </w:rPr>
                <w:t>primary sources</w:t>
              </w:r>
            </w:hyperlink>
            <w:r w:rsidRPr="00FD766B">
              <w:t xml:space="preserve"> </w:t>
            </w:r>
          </w:p>
        </w:tc>
      </w:tr>
      <w:tr w:rsidR="00EC712D" w:rsidRPr="00D31117" w14:paraId="1C0C3EE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72A37F3" w14:textId="77777777" w:rsidR="00EC712D" w:rsidRPr="000955E1" w:rsidRDefault="00EC712D" w:rsidP="00CD639E">
            <w:pPr>
              <w:pStyle w:val="Tabletextsinglecell"/>
            </w:pPr>
            <w:r>
              <w:t>selection;</w:t>
            </w:r>
            <w:r>
              <w:br/>
            </w:r>
            <w:r w:rsidRPr="000955E1">
              <w:t>select</w:t>
            </w:r>
          </w:p>
        </w:tc>
        <w:tc>
          <w:tcPr>
            <w:tcW w:w="7253" w:type="dxa"/>
          </w:tcPr>
          <w:p w14:paraId="79B12603"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choose in preference to another or others</w:t>
            </w:r>
          </w:p>
        </w:tc>
      </w:tr>
      <w:tr w:rsidR="00EC712D" w:rsidRPr="00D31117" w14:paraId="4EFA7D7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CD5B022" w14:textId="77777777" w:rsidR="00EC712D" w:rsidRPr="000955E1" w:rsidRDefault="00EC712D" w:rsidP="00CD639E">
            <w:pPr>
              <w:pStyle w:val="Tabletextsinglecell"/>
            </w:pPr>
            <w:r w:rsidRPr="000955E1">
              <w:t>sequence;</w:t>
            </w:r>
            <w:r w:rsidRPr="000955E1">
              <w:br/>
              <w:t>sequencing</w:t>
            </w:r>
          </w:p>
        </w:tc>
        <w:tc>
          <w:tcPr>
            <w:tcW w:w="7253" w:type="dxa"/>
          </w:tcPr>
          <w:p w14:paraId="4CD2D321"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 xml:space="preserve">to arrange in a definite order; </w:t>
            </w:r>
            <w:r>
              <w:rPr>
                <w:rFonts w:cstheme="minorHAnsi"/>
              </w:rPr>
              <w:br/>
            </w:r>
            <w:r>
              <w:t>in a History context</w:t>
            </w:r>
            <w:r w:rsidRPr="00B6625A">
              <w:rPr>
                <w:rFonts w:cstheme="minorHAnsi"/>
              </w:rPr>
              <w:t xml:space="preserve">, </w:t>
            </w:r>
            <w:r w:rsidRPr="00B6625A">
              <w:rPr>
                <w:rFonts w:cstheme="minorHAnsi"/>
                <w:i/>
              </w:rPr>
              <w:t>sequencing</w:t>
            </w:r>
            <w:r w:rsidRPr="00B6625A">
              <w:rPr>
                <w:rFonts w:cstheme="minorHAnsi"/>
              </w:rPr>
              <w:t xml:space="preserve"> includes chronological order</w:t>
            </w:r>
          </w:p>
        </w:tc>
      </w:tr>
      <w:tr w:rsidR="00EC712D" w:rsidRPr="00D31117" w14:paraId="73D7969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AAC2E52" w14:textId="77777777" w:rsidR="00EC712D" w:rsidRPr="000955E1" w:rsidRDefault="00EC712D" w:rsidP="00CD639E">
            <w:pPr>
              <w:pStyle w:val="Tabletextsinglecell"/>
            </w:pPr>
            <w:r w:rsidRPr="000955E1">
              <w:t>significance;</w:t>
            </w:r>
            <w:r w:rsidRPr="000955E1">
              <w:br/>
              <w:t>significant</w:t>
            </w:r>
          </w:p>
        </w:tc>
        <w:tc>
          <w:tcPr>
            <w:tcW w:w="7253" w:type="dxa"/>
          </w:tcPr>
          <w:p w14:paraId="3A79F5CD"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pe</w:t>
            </w:r>
            <w:r w:rsidRPr="00B6625A">
              <w:rPr>
                <w:rFonts w:cstheme="minorHAnsi"/>
              </w:rPr>
              <w:t xml:space="preserve">rtaining to events, periods, </w:t>
            </w:r>
            <w:r w:rsidRPr="00B6625A">
              <w:rPr>
                <w:rFonts w:cstheme="minorHAnsi"/>
                <w:i/>
              </w:rPr>
              <w:t>developments</w:t>
            </w:r>
            <w:r w:rsidRPr="00B6625A">
              <w:rPr>
                <w:rFonts w:cstheme="minorHAnsi"/>
              </w:rPr>
              <w:t xml:space="preserve">, </w:t>
            </w:r>
            <w:r w:rsidRPr="00B6625A">
              <w:rPr>
                <w:rFonts w:cstheme="minorHAnsi"/>
                <w:i/>
              </w:rPr>
              <w:t>perspectives</w:t>
            </w:r>
            <w:r w:rsidRPr="00B6625A">
              <w:rPr>
                <w:rFonts w:cstheme="minorHAnsi"/>
              </w:rPr>
              <w:t xml:space="preserve"> and ideas of the past, which are regarded as having important consequences, duration and relevance to the present, from the point of view of society or ordinary people when </w:t>
            </w:r>
            <w:r>
              <w:rPr>
                <w:rFonts w:cstheme="minorHAnsi"/>
              </w:rPr>
              <w:t>contextualised to larger events</w:t>
            </w:r>
          </w:p>
        </w:tc>
      </w:tr>
      <w:tr w:rsidR="00EC712D" w:rsidRPr="00D31117" w14:paraId="01CA9B0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0B9B00C" w14:textId="77777777" w:rsidR="00EC712D" w:rsidRPr="000955E1" w:rsidRDefault="00EC712D" w:rsidP="00CD639E">
            <w:pPr>
              <w:pStyle w:val="Tabletextsinglecell"/>
            </w:pPr>
            <w:bookmarkStart w:id="11" w:name="source"/>
            <w:r w:rsidRPr="000955E1">
              <w:t>source</w:t>
            </w:r>
            <w:bookmarkEnd w:id="11"/>
          </w:p>
        </w:tc>
        <w:tc>
          <w:tcPr>
            <w:tcW w:w="7253" w:type="dxa"/>
          </w:tcPr>
          <w:p w14:paraId="5EA37A06" w14:textId="77777777" w:rsidR="00EC712D"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any written or non-written material that can be used to investigate the past, for example, coins, photographs, letters, gravestones, buildings,</w:t>
            </w:r>
            <w:r>
              <w:rPr>
                <w:rFonts w:cstheme="minorHAnsi"/>
              </w:rPr>
              <w:t xml:space="preserve"> transcripts; a source becomes </w:t>
            </w:r>
            <w:hyperlink w:anchor="evidence" w:history="1">
              <w:r w:rsidRPr="00FD766B">
                <w:rPr>
                  <w:rStyle w:val="Hyperlink"/>
                  <w:rFonts w:asciiTheme="minorHAnsi" w:hAnsiTheme="minorHAnsi" w:cstheme="minorHAnsi"/>
                </w:rPr>
                <w:t>evidence</w:t>
              </w:r>
            </w:hyperlink>
            <w:r w:rsidRPr="00B6625A">
              <w:rPr>
                <w:rFonts w:cstheme="minorHAnsi"/>
              </w:rPr>
              <w:t xml:space="preserve"> if it is of value to a part</w:t>
            </w:r>
            <w:r>
              <w:rPr>
                <w:rFonts w:cstheme="minorHAnsi"/>
              </w:rPr>
              <w:t>icular inquiry;</w:t>
            </w:r>
          </w:p>
          <w:p w14:paraId="408D24D3"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D766B">
              <w:t xml:space="preserve">see </w:t>
            </w:r>
            <w:hyperlink w:anchor="primarysource" w:history="1">
              <w:r w:rsidRPr="00FD766B">
                <w:rPr>
                  <w:rStyle w:val="Hyperlink"/>
                  <w:rFonts w:asciiTheme="minorHAnsi" w:hAnsiTheme="minorHAnsi"/>
                </w:rPr>
                <w:t>primary sources</w:t>
              </w:r>
            </w:hyperlink>
            <w:r>
              <w:t xml:space="preserve">, </w:t>
            </w:r>
            <w:hyperlink w:anchor="secondarysource" w:history="1">
              <w:r w:rsidRPr="00FD766B">
                <w:rPr>
                  <w:rStyle w:val="Hyperlink"/>
                  <w:rFonts w:asciiTheme="minorHAnsi" w:hAnsiTheme="minorHAnsi"/>
                </w:rPr>
                <w:t>secondary sources</w:t>
              </w:r>
            </w:hyperlink>
          </w:p>
        </w:tc>
      </w:tr>
      <w:tr w:rsidR="00EC712D" w:rsidRPr="00D31117" w14:paraId="5093486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4AA365B" w14:textId="203347CA" w:rsidR="00EC712D" w:rsidRPr="000955E1" w:rsidRDefault="009209B2" w:rsidP="00CD639E">
            <w:pPr>
              <w:pStyle w:val="Tabletextsinglecell"/>
            </w:pPr>
            <w:r>
              <w:t>s</w:t>
            </w:r>
            <w:r w:rsidR="00EC712D" w:rsidRPr="000955E1">
              <w:t>tatement</w:t>
            </w:r>
            <w:r>
              <w:t>;</w:t>
            </w:r>
            <w:r w:rsidR="008925E7">
              <w:br/>
            </w:r>
            <w:r>
              <w:t>state</w:t>
            </w:r>
          </w:p>
        </w:tc>
        <w:tc>
          <w:tcPr>
            <w:tcW w:w="7253" w:type="dxa"/>
          </w:tcPr>
          <w:p w14:paraId="20F42099"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a sentence or assertion</w:t>
            </w:r>
          </w:p>
        </w:tc>
      </w:tr>
      <w:tr w:rsidR="00EC712D" w:rsidRPr="00D31117" w14:paraId="0A74ECC5"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D4D6173" w14:textId="77777777" w:rsidR="00EC712D" w:rsidRPr="000955E1" w:rsidRDefault="00EC712D" w:rsidP="00CD639E">
            <w:pPr>
              <w:pStyle w:val="Tabletextsinglecell"/>
            </w:pPr>
            <w:r w:rsidRPr="000955E1">
              <w:t>suggestion; suggest</w:t>
            </w:r>
          </w:p>
        </w:tc>
        <w:tc>
          <w:tcPr>
            <w:tcW w:w="7253" w:type="dxa"/>
          </w:tcPr>
          <w:p w14:paraId="5CA03DEF"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put forward for consideration</w:t>
            </w:r>
          </w:p>
        </w:tc>
      </w:tr>
      <w:tr w:rsidR="00EC712D" w:rsidRPr="00D31117" w14:paraId="1C524F0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2ABE71B" w14:textId="77777777" w:rsidR="00EC712D" w:rsidRPr="000955E1" w:rsidRDefault="00EC712D" w:rsidP="00CD639E">
            <w:pPr>
              <w:pStyle w:val="Tabletextsinglecell"/>
            </w:pPr>
            <w:r w:rsidRPr="000955E1">
              <w:t>text;</w:t>
            </w:r>
            <w:r w:rsidRPr="000955E1">
              <w:br/>
              <w:t>texts</w:t>
            </w:r>
          </w:p>
        </w:tc>
        <w:tc>
          <w:tcPr>
            <w:tcW w:w="7253" w:type="dxa"/>
          </w:tcPr>
          <w:p w14:paraId="57CDD0B9"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the means for communication; their forms and conventions have developed to help us communicate effectively with a variety of audiences for a range of purposes;</w:t>
            </w:r>
            <w:r>
              <w:rPr>
                <w:rFonts w:cstheme="minorHAnsi"/>
              </w:rPr>
              <w:t xml:space="preserve"> </w:t>
            </w:r>
          </w:p>
          <w:p w14:paraId="0DCD21DA"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Style w:val="Emphasis"/>
                <w:rFonts w:cstheme="minorHAnsi"/>
              </w:rPr>
              <w:t>texts</w:t>
            </w:r>
            <w:r w:rsidRPr="00B6625A">
              <w:rPr>
                <w:rFonts w:cstheme="minorHAnsi"/>
              </w:rPr>
              <w:t xml:space="preserve"> can be written, spoken or multimodal and in print or digital/online forms;</w:t>
            </w:r>
          </w:p>
          <w:p w14:paraId="1198571B"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6625A">
              <w:rPr>
                <w:rStyle w:val="Emphasis"/>
                <w:rFonts w:cstheme="minorHAnsi"/>
              </w:rPr>
              <w:t xml:space="preserve">multimodal texts </w:t>
            </w:r>
            <w:r w:rsidRPr="00B6625A">
              <w:rPr>
                <w:rFonts w:cstheme="minorHAnsi"/>
              </w:rPr>
              <w:t xml:space="preserve">combine language with other </w:t>
            </w:r>
            <w:r>
              <w:rPr>
                <w:rFonts w:cstheme="minorHAnsi"/>
              </w:rPr>
              <w:t xml:space="preserve">systems for communication, such </w:t>
            </w:r>
            <w:r w:rsidRPr="00B6625A">
              <w:rPr>
                <w:rFonts w:cstheme="minorHAnsi"/>
              </w:rPr>
              <w:t>as print text, visual images, soundtrack and spoken word as in film or computer presentation media</w:t>
            </w:r>
          </w:p>
        </w:tc>
      </w:tr>
      <w:tr w:rsidR="00EC712D" w:rsidRPr="00D31117" w14:paraId="21C6089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CAF4798" w14:textId="77777777" w:rsidR="00EC712D" w:rsidRPr="000955E1" w:rsidRDefault="00EC712D" w:rsidP="00CD639E">
            <w:pPr>
              <w:pStyle w:val="Tabletextsinglecell"/>
            </w:pPr>
            <w:r w:rsidRPr="000955E1">
              <w:t>use of</w:t>
            </w:r>
          </w:p>
        </w:tc>
        <w:tc>
          <w:tcPr>
            <w:tcW w:w="7253" w:type="dxa"/>
          </w:tcPr>
          <w:p w14:paraId="0B5A4998" w14:textId="77777777" w:rsidR="00EC712D" w:rsidRPr="00B6625A" w:rsidRDefault="00EC712D"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6625A">
              <w:rPr>
                <w:rFonts w:cstheme="minorHAnsi"/>
              </w:rPr>
              <w:t>to operate or put into effect</w:t>
            </w:r>
          </w:p>
        </w:tc>
      </w:tr>
      <w:bookmarkEnd w:id="2"/>
      <w:bookmarkEnd w:id="3"/>
      <w:bookmarkEnd w:id="4"/>
    </w:tbl>
    <w:p w14:paraId="454531F2" w14:textId="77777777" w:rsidR="009452EF" w:rsidRPr="00080114" w:rsidRDefault="009452EF" w:rsidP="0030342A">
      <w:pPr>
        <w:pStyle w:val="Smallspace"/>
      </w:pPr>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EC9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EC9ED" w16cid:durableId="20A907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9F780" w14:textId="77777777" w:rsidR="00342B08" w:rsidRDefault="00342B08">
      <w:r>
        <w:separator/>
      </w:r>
    </w:p>
    <w:p w14:paraId="29E8C30A" w14:textId="77777777" w:rsidR="00342B08" w:rsidRDefault="00342B08"/>
  </w:endnote>
  <w:endnote w:type="continuationSeparator" w:id="0">
    <w:p w14:paraId="4D9C7F9F" w14:textId="77777777" w:rsidR="00342B08" w:rsidRDefault="00342B08">
      <w:r>
        <w:continuationSeparator/>
      </w:r>
    </w:p>
    <w:p w14:paraId="07D8C37E" w14:textId="77777777" w:rsidR="00342B08" w:rsidRDefault="00342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07E92FEE"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0E4F2C42" w14:textId="77777777" w:rsidR="00342B08" w:rsidRDefault="00B72E41" w:rsidP="0093255E">
              <w:pPr>
                <w:pStyle w:val="Footer"/>
              </w:pPr>
              <w:r>
                <w:t>Year 8 standard elaborations — Australian Curriculum: History</w:t>
              </w:r>
            </w:p>
          </w:sdtContent>
        </w:sdt>
        <w:p w14:paraId="0E619A80" w14:textId="77777777" w:rsidR="00342B08" w:rsidRPr="00FD561F" w:rsidRDefault="009E349A"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B72E41">
                <w:t>History</w:t>
              </w:r>
            </w:sdtContent>
          </w:sdt>
          <w:r w:rsidR="00342B08">
            <w:tab/>
          </w:r>
        </w:p>
      </w:tc>
      <w:tc>
        <w:tcPr>
          <w:tcW w:w="2911" w:type="pct"/>
        </w:tcPr>
        <w:p w14:paraId="5170CEA8"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6FB4D8AC" w14:textId="5D4875E1" w:rsidR="00342B08" w:rsidRPr="000F044B" w:rsidRDefault="009E349A"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20B9E">
                <w:rPr>
                  <w:b/>
                  <w:color w:val="00948D"/>
                </w:rPr>
                <w:t>June 2019</w:t>
              </w:r>
            </w:sdtContent>
          </w:sdt>
          <w:r w:rsidR="00342B08" w:rsidRPr="000F044B">
            <w:t xml:space="preserve"> </w:t>
          </w:r>
        </w:p>
      </w:tc>
    </w:tr>
    <w:tr w:rsidR="00342B08" w:rsidRPr="007165FF" w14:paraId="1864F858"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17E0713D"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21188">
                <w:rPr>
                  <w:b w:val="0"/>
                  <w:noProof/>
                  <w:color w:val="000000" w:themeColor="text1"/>
                </w:rPr>
                <w:t>6</w:t>
              </w:r>
              <w:r w:rsidRPr="00914504">
                <w:rPr>
                  <w:b w:val="0"/>
                  <w:color w:val="000000" w:themeColor="text1"/>
                  <w:sz w:val="24"/>
                  <w:szCs w:val="24"/>
                </w:rPr>
                <w:fldChar w:fldCharType="end"/>
              </w:r>
            </w:p>
          </w:sdtContent>
        </w:sdt>
      </w:tc>
    </w:tr>
  </w:tbl>
  <w:p w14:paraId="749810DF"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4701D" w14:textId="77777777"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6E273322" wp14:editId="70E1A01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33F89F85" w14:textId="70F989A2" w:rsidR="00342B08" w:rsidRDefault="009E349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E53A2">
                                <w:t>190753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3F89F85" w14:textId="70F989A2" w:rsidR="00342B08" w:rsidRDefault="009E349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E53A2">
                          <w:t>190753</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1AC6FB81" wp14:editId="5EAB4E6A">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9A91F" w14:textId="77777777" w:rsidR="00620B9E" w:rsidRDefault="00620B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679C859B"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07B4125B" w14:textId="77777777" w:rsidR="00342B08" w:rsidRPr="009452EF" w:rsidRDefault="00F87FEA" w:rsidP="009452EF">
              <w:pPr>
                <w:pStyle w:val="Footer"/>
              </w:pPr>
              <w:r>
                <w:t>Year 8</w:t>
              </w:r>
              <w:r w:rsidR="00342B08">
                <w:t xml:space="preserve"> standard elaborations — Australian Curriculum: History</w:t>
              </w:r>
            </w:p>
          </w:sdtContent>
        </w:sdt>
      </w:tc>
      <w:tc>
        <w:tcPr>
          <w:tcW w:w="2500" w:type="pct"/>
        </w:tcPr>
        <w:p w14:paraId="2230D991"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47176578" w14:textId="6E484D5F" w:rsidR="00342B08" w:rsidRPr="003452E3" w:rsidRDefault="009E349A"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20B9E" w:rsidRPr="00620B9E">
                <w:t>June 2019</w:t>
              </w:r>
            </w:sdtContent>
          </w:sdt>
          <w:r w:rsidR="00342B08" w:rsidRPr="00784169">
            <w:t xml:space="preserve"> </w:t>
          </w:r>
        </w:p>
      </w:tc>
    </w:tr>
    <w:tr w:rsidR="00342B08" w:rsidRPr="007165FF" w14:paraId="79C4803A"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7ABE836A"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E349A">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E349A">
                <w:rPr>
                  <w:b w:val="0"/>
                  <w:noProof/>
                  <w:color w:val="000000" w:themeColor="text1"/>
                </w:rPr>
                <w:t>6</w:t>
              </w:r>
              <w:r w:rsidRPr="00914504">
                <w:rPr>
                  <w:b w:val="0"/>
                  <w:color w:val="000000" w:themeColor="text1"/>
                  <w:sz w:val="24"/>
                  <w:szCs w:val="24"/>
                </w:rPr>
                <w:fldChar w:fldCharType="end"/>
              </w:r>
            </w:p>
          </w:sdtContent>
        </w:sdt>
      </w:tc>
    </w:tr>
  </w:tbl>
  <w:p w14:paraId="027821B1" w14:textId="77777777" w:rsidR="00342B08" w:rsidRDefault="00342B08" w:rsidP="001002FB">
    <w:pPr>
      <w:pStyle w:val="Smallspace"/>
    </w:pPr>
    <w:bookmarkStart w:id="1" w:name="_GoBack"/>
    <w:bookmarkEnd w:id="1"/>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061C7CBB"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58197D5D" w14:textId="77777777" w:rsidR="00342B08" w:rsidRPr="009452EF" w:rsidRDefault="00F87FEA" w:rsidP="000F3BF4">
              <w:pPr>
                <w:pStyle w:val="Footer"/>
              </w:pPr>
              <w:r>
                <w:t>Year 8</w:t>
              </w:r>
              <w:r w:rsidR="00342B08">
                <w:t xml:space="preserve"> standard elaborations — Australian Curriculum: History</w:t>
              </w:r>
            </w:p>
          </w:sdtContent>
        </w:sdt>
      </w:tc>
      <w:tc>
        <w:tcPr>
          <w:tcW w:w="2373" w:type="pct"/>
        </w:tcPr>
        <w:p w14:paraId="64EB45A7"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30DC14F3" w14:textId="53C06A15" w:rsidR="00342B08" w:rsidRPr="00155C03" w:rsidRDefault="009E349A"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20B9E" w:rsidRPr="00620B9E">
                <w:t>June 2019</w:t>
              </w:r>
            </w:sdtContent>
          </w:sdt>
          <w:r w:rsidR="00342B08" w:rsidRPr="00CB4E6D">
            <w:t xml:space="preserve"> </w:t>
          </w:r>
        </w:p>
      </w:tc>
    </w:tr>
    <w:tr w:rsidR="00342B08" w:rsidRPr="007165FF" w14:paraId="5D4CB30C"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DE9CC3B"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E349A">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E349A">
                <w:rPr>
                  <w:b w:val="0"/>
                  <w:noProof/>
                  <w:color w:val="000000" w:themeColor="text1"/>
                </w:rPr>
                <w:t>6</w:t>
              </w:r>
              <w:r w:rsidRPr="00914504">
                <w:rPr>
                  <w:b w:val="0"/>
                  <w:color w:val="000000" w:themeColor="text1"/>
                  <w:sz w:val="24"/>
                  <w:szCs w:val="24"/>
                </w:rPr>
                <w:fldChar w:fldCharType="end"/>
              </w:r>
            </w:p>
          </w:sdtContent>
        </w:sdt>
      </w:tc>
    </w:tr>
  </w:tbl>
  <w:p w14:paraId="627DB55D"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8F316" w14:textId="77777777" w:rsidR="00342B08" w:rsidRPr="00E95E3F" w:rsidRDefault="00342B08" w:rsidP="00B3438C">
      <w:pPr>
        <w:pStyle w:val="footnoteseparator"/>
      </w:pPr>
    </w:p>
  </w:footnote>
  <w:footnote w:type="continuationSeparator" w:id="0">
    <w:p w14:paraId="6FA5FF33" w14:textId="77777777" w:rsidR="00342B08" w:rsidRDefault="00342B08">
      <w:r>
        <w:continuationSeparator/>
      </w:r>
    </w:p>
    <w:p w14:paraId="4E3C3B71" w14:textId="77777777" w:rsidR="00342B08" w:rsidRDefault="00342B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A4EC" w14:textId="77777777" w:rsidR="00342B08" w:rsidRDefault="009E349A">
    <w:pPr>
      <w:pStyle w:val="Header"/>
    </w:pPr>
    <w:r>
      <w:rPr>
        <w:noProof/>
      </w:rPr>
      <w:pict w14:anchorId="561B3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86018"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158DB"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4104D" w14:textId="77777777" w:rsidR="00342B08" w:rsidRDefault="009E349A">
    <w:pPr>
      <w:pStyle w:val="Header"/>
    </w:pPr>
    <w:r>
      <w:rPr>
        <w:noProof/>
      </w:rPr>
      <w:pict w14:anchorId="6CEC2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86017"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E28F" w14:textId="77777777" w:rsidR="00342B08" w:rsidRDefault="009E349A">
    <w:pPr>
      <w:pStyle w:val="Header"/>
    </w:pPr>
    <w:r>
      <w:rPr>
        <w:noProof/>
      </w:rPr>
      <w:pict w14:anchorId="3BBEA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86021"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D14C"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AC174" w14:textId="77777777" w:rsidR="00342B08" w:rsidRDefault="009E349A">
    <w:pPr>
      <w:pStyle w:val="Header"/>
    </w:pPr>
    <w:r>
      <w:rPr>
        <w:noProof/>
      </w:rPr>
      <w:pict w14:anchorId="1B46C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86020"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77E99" w14:textId="77777777" w:rsidR="00342B08" w:rsidRDefault="009E349A">
    <w:pPr>
      <w:pStyle w:val="Header"/>
    </w:pPr>
    <w:r>
      <w:rPr>
        <w:noProof/>
      </w:rPr>
      <w:pict w14:anchorId="05467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86024"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E8FC"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4700" w14:textId="77777777" w:rsidR="00342B08" w:rsidRDefault="009E349A">
    <w:pPr>
      <w:pStyle w:val="Header"/>
    </w:pPr>
    <w:r>
      <w:rPr>
        <w:noProof/>
      </w:rPr>
      <w:pict w14:anchorId="7BF2F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86023"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9"/>
  </w:num>
  <w:num w:numId="2">
    <w:abstractNumId w:val="4"/>
  </w:num>
  <w:num w:numId="3">
    <w:abstractNumId w:val="18"/>
  </w:num>
  <w:num w:numId="4">
    <w:abstractNumId w:val="9"/>
  </w:num>
  <w:num w:numId="5">
    <w:abstractNumId w:val="11"/>
  </w:num>
  <w:num w:numId="6">
    <w:abstractNumId w:val="7"/>
  </w:num>
  <w:num w:numId="7">
    <w:abstractNumId w:val="14"/>
  </w:num>
  <w:num w:numId="8">
    <w:abstractNumId w:val="8"/>
  </w:num>
  <w:num w:numId="9">
    <w:abstractNumId w:val="3"/>
  </w:num>
  <w:num w:numId="10">
    <w:abstractNumId w:val="2"/>
  </w:num>
  <w:num w:numId="11">
    <w:abstractNumId w:val="1"/>
  </w:num>
  <w:num w:numId="12">
    <w:abstractNumId w:val="0"/>
  </w:num>
  <w:num w:numId="13">
    <w:abstractNumId w:val="6"/>
  </w:num>
  <w:num w:numId="14">
    <w:abstractNumId w:val="12"/>
  </w:num>
  <w:num w:numId="15">
    <w:abstractNumId w:val="20"/>
  </w:num>
  <w:num w:numId="16">
    <w:abstractNumId w:val="15"/>
  </w:num>
  <w:num w:numId="17">
    <w:abstractNumId w:val="19"/>
  </w:num>
  <w:num w:numId="18">
    <w:abstractNumId w:val="13"/>
  </w:num>
  <w:num w:numId="19">
    <w:abstractNumId w:val="10"/>
  </w:num>
  <w:num w:numId="20">
    <w:abstractNumId w:val="5"/>
  </w:num>
  <w:num w:numId="21">
    <w:abstractNumId w:val="21"/>
  </w:num>
  <w:num w:numId="22">
    <w:abstractNumId w:val="4"/>
  </w:num>
  <w:num w:numId="23">
    <w:abstractNumId w:val="17"/>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6025">
      <o:colormru v:ext="edit" colors="#cef3fa,#abeaf7,#8ce3f4,#6bdbf1,#3bcfed,#15c2e5,#13accb,#0f859d"/>
    </o:shapedefaults>
    <o:shapelayout v:ext="edit">
      <o:idmap v:ext="edit" data="8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5F4F"/>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55D7"/>
    <w:rsid w:val="00106ADD"/>
    <w:rsid w:val="00111134"/>
    <w:rsid w:val="001115B0"/>
    <w:rsid w:val="00114513"/>
    <w:rsid w:val="00114DE1"/>
    <w:rsid w:val="00115EFB"/>
    <w:rsid w:val="001205F4"/>
    <w:rsid w:val="00122C58"/>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9D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362D"/>
    <w:rsid w:val="003F45A5"/>
    <w:rsid w:val="003F4B6D"/>
    <w:rsid w:val="003F5BAA"/>
    <w:rsid w:val="003F6421"/>
    <w:rsid w:val="003F645B"/>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43E"/>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19F6"/>
    <w:rsid w:val="00461C3D"/>
    <w:rsid w:val="00464843"/>
    <w:rsid w:val="00465947"/>
    <w:rsid w:val="004665E9"/>
    <w:rsid w:val="004666BD"/>
    <w:rsid w:val="0046679A"/>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3C3"/>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0B9E"/>
    <w:rsid w:val="0062163D"/>
    <w:rsid w:val="006224BD"/>
    <w:rsid w:val="0062335A"/>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3138"/>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25E7"/>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3A2"/>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09B2"/>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349A"/>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67C57"/>
    <w:rsid w:val="00B70983"/>
    <w:rsid w:val="00B72DFF"/>
    <w:rsid w:val="00B72E41"/>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812"/>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4E2B"/>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5348"/>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209F"/>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2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87FEA"/>
    <w:rsid w:val="00F91940"/>
    <w:rsid w:val="00F92C5B"/>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66B"/>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5">
      <o:colormru v:ext="edit" colors="#cef3fa,#abeaf7,#8ce3f4,#6bdbf1,#3bcfed,#15c2e5,#13accb,#0f859d"/>
    </o:shapedefaults>
    <o:shapelayout v:ext="edit">
      <o:idmap v:ext="edit" data="1"/>
    </o:shapelayout>
  </w:shapeDefaults>
  <w:decimalSymbol w:val="."/>
  <w:listSeparator w:val=","/>
  <w14:docId w14:val="3E7B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3"/>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7"/>
      </w:numPr>
      <w:spacing w:after="120"/>
    </w:pPr>
  </w:style>
  <w:style w:type="paragraph" w:styleId="ListNumber2">
    <w:name w:val="List Number 2"/>
    <w:basedOn w:val="Normal"/>
    <w:uiPriority w:val="2"/>
    <w:qFormat/>
    <w:rsid w:val="00645C80"/>
    <w:pPr>
      <w:numPr>
        <w:ilvl w:val="1"/>
        <w:numId w:val="17"/>
      </w:numPr>
      <w:spacing w:after="120"/>
    </w:pPr>
  </w:style>
  <w:style w:type="paragraph" w:styleId="ListNumber3">
    <w:name w:val="List Number 3"/>
    <w:basedOn w:val="Normal"/>
    <w:uiPriority w:val="2"/>
    <w:qFormat/>
    <w:rsid w:val="00645C80"/>
    <w:pPr>
      <w:numPr>
        <w:ilvl w:val="2"/>
        <w:numId w:val="17"/>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1"/>
      </w:numPr>
    </w:pPr>
  </w:style>
  <w:style w:type="paragraph" w:customStyle="1" w:styleId="NoHeading3">
    <w:name w:val="No. Heading 3"/>
    <w:basedOn w:val="Heading3"/>
    <w:next w:val="BodyText"/>
    <w:uiPriority w:val="9"/>
    <w:qFormat/>
    <w:rsid w:val="00645C80"/>
    <w:pPr>
      <w:numPr>
        <w:ilvl w:val="2"/>
        <w:numId w:val="21"/>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2"/>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3"/>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5"/>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4"/>
      </w:numPr>
    </w:pPr>
  </w:style>
  <w:style w:type="numbering" w:customStyle="1" w:styleId="TableBullet0">
    <w:name w:val="TableBullet"/>
    <w:uiPriority w:val="99"/>
    <w:rsid w:val="00645C80"/>
  </w:style>
  <w:style w:type="numbering" w:customStyle="1" w:styleId="ListPara">
    <w:name w:val="ListPara"/>
    <w:uiPriority w:val="99"/>
    <w:rsid w:val="00645C80"/>
    <w:pPr>
      <w:numPr>
        <w:numId w:val="20"/>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8"/>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19"/>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6"/>
      </w:numPr>
    </w:pPr>
  </w:style>
  <w:style w:type="numbering" w:customStyle="1" w:styleId="ListBullet1">
    <w:name w:val="List_Bullet1"/>
    <w:uiPriority w:val="99"/>
    <w:rsid w:val="00645C80"/>
    <w:pPr>
      <w:numPr>
        <w:numId w:val="14"/>
      </w:numPr>
    </w:pPr>
  </w:style>
  <w:style w:type="numbering" w:customStyle="1" w:styleId="BulletsList">
    <w:name w:val="BulletsList"/>
    <w:uiPriority w:val="99"/>
    <w:rsid w:val="00645C80"/>
    <w:pPr>
      <w:numPr>
        <w:numId w:val="4"/>
      </w:numPr>
    </w:pPr>
  </w:style>
  <w:style w:type="numbering" w:customStyle="1" w:styleId="BulletsList1">
    <w:name w:val="BulletsList1"/>
    <w:uiPriority w:val="99"/>
    <w:rsid w:val="00645C80"/>
    <w:pPr>
      <w:numPr>
        <w:numId w:val="5"/>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9"/>
      </w:numPr>
      <w:contextualSpacing/>
    </w:pPr>
  </w:style>
  <w:style w:type="paragraph" w:styleId="ListBullet5">
    <w:name w:val="List Bullet 5"/>
    <w:basedOn w:val="Normal"/>
    <w:uiPriority w:val="99"/>
    <w:semiHidden/>
    <w:rsid w:val="00645C80"/>
    <w:pPr>
      <w:numPr>
        <w:numId w:val="10"/>
      </w:numPr>
      <w:contextualSpacing/>
    </w:pPr>
  </w:style>
  <w:style w:type="paragraph" w:styleId="ListNumber4">
    <w:name w:val="List Number 4"/>
    <w:basedOn w:val="Normal"/>
    <w:uiPriority w:val="99"/>
    <w:semiHidden/>
    <w:rsid w:val="00645C80"/>
    <w:pPr>
      <w:numPr>
        <w:numId w:val="11"/>
      </w:numPr>
      <w:contextualSpacing/>
    </w:pPr>
  </w:style>
  <w:style w:type="paragraph" w:styleId="ListNumber5">
    <w:name w:val="List Number 5"/>
    <w:basedOn w:val="Normal"/>
    <w:uiPriority w:val="99"/>
    <w:semiHidden/>
    <w:rsid w:val="00645C80"/>
    <w:pPr>
      <w:numPr>
        <w:numId w:val="12"/>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3"/>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styleId="CommentText">
    <w:name w:val="annotation text"/>
    <w:basedOn w:val="Normal"/>
    <w:link w:val="CommentTextChar"/>
    <w:semiHidden/>
    <w:unhideWhenUsed/>
    <w:rsid w:val="005423C3"/>
    <w:pPr>
      <w:spacing w:line="240" w:lineRule="auto"/>
    </w:pPr>
    <w:rPr>
      <w:sz w:val="20"/>
      <w:szCs w:val="20"/>
    </w:rPr>
  </w:style>
  <w:style w:type="paragraph" w:customStyle="1" w:styleId="Checklistchecked">
    <w:name w:val="Checklist checked"/>
    <w:basedOn w:val="Checklist"/>
    <w:uiPriority w:val="8"/>
    <w:qFormat/>
    <w:rsid w:val="00645C80"/>
    <w:pPr>
      <w:numPr>
        <w:numId w:val="7"/>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6"/>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5423C3"/>
    <w:rPr>
      <w:sz w:val="20"/>
      <w:szCs w:val="20"/>
    </w:rPr>
  </w:style>
  <w:style w:type="character" w:customStyle="1" w:styleId="shadingkeyaspects">
    <w:name w:val="shading key aspects"/>
    <w:basedOn w:val="DefaultParagraphFont"/>
    <w:uiPriority w:val="9"/>
    <w:rsid w:val="00B67C57"/>
    <w:rPr>
      <w:rFonts w:asciiTheme="minorHAnsi" w:hAnsiTheme="minorHAnsi"/>
      <w:bdr w:val="none" w:sz="0" w:space="0" w:color="auto"/>
      <w:shd w:val="clear" w:color="auto" w:fill="C8DDF2"/>
    </w:rPr>
  </w:style>
  <w:style w:type="paragraph" w:customStyle="1" w:styleId="Tabledescriptors">
    <w:name w:val="Table descriptors"/>
    <w:basedOn w:val="Normal"/>
    <w:uiPriority w:val="6"/>
    <w:qFormat/>
    <w:rsid w:val="00B67C57"/>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3"/>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7"/>
      </w:numPr>
      <w:spacing w:after="120"/>
    </w:pPr>
  </w:style>
  <w:style w:type="paragraph" w:styleId="ListNumber2">
    <w:name w:val="List Number 2"/>
    <w:basedOn w:val="Normal"/>
    <w:uiPriority w:val="2"/>
    <w:qFormat/>
    <w:rsid w:val="00645C80"/>
    <w:pPr>
      <w:numPr>
        <w:ilvl w:val="1"/>
        <w:numId w:val="17"/>
      </w:numPr>
      <w:spacing w:after="120"/>
    </w:pPr>
  </w:style>
  <w:style w:type="paragraph" w:styleId="ListNumber3">
    <w:name w:val="List Number 3"/>
    <w:basedOn w:val="Normal"/>
    <w:uiPriority w:val="2"/>
    <w:qFormat/>
    <w:rsid w:val="00645C80"/>
    <w:pPr>
      <w:numPr>
        <w:ilvl w:val="2"/>
        <w:numId w:val="17"/>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1"/>
      </w:numPr>
    </w:pPr>
  </w:style>
  <w:style w:type="paragraph" w:customStyle="1" w:styleId="NoHeading3">
    <w:name w:val="No. Heading 3"/>
    <w:basedOn w:val="Heading3"/>
    <w:next w:val="BodyText"/>
    <w:uiPriority w:val="9"/>
    <w:qFormat/>
    <w:rsid w:val="00645C80"/>
    <w:pPr>
      <w:numPr>
        <w:ilvl w:val="2"/>
        <w:numId w:val="21"/>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2"/>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3"/>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5"/>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4"/>
      </w:numPr>
    </w:pPr>
  </w:style>
  <w:style w:type="numbering" w:customStyle="1" w:styleId="TableBullet0">
    <w:name w:val="TableBullet"/>
    <w:uiPriority w:val="99"/>
    <w:rsid w:val="00645C80"/>
  </w:style>
  <w:style w:type="numbering" w:customStyle="1" w:styleId="ListPara">
    <w:name w:val="ListPara"/>
    <w:uiPriority w:val="99"/>
    <w:rsid w:val="00645C80"/>
    <w:pPr>
      <w:numPr>
        <w:numId w:val="20"/>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8"/>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19"/>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6"/>
      </w:numPr>
    </w:pPr>
  </w:style>
  <w:style w:type="numbering" w:customStyle="1" w:styleId="ListBullet1">
    <w:name w:val="List_Bullet1"/>
    <w:uiPriority w:val="99"/>
    <w:rsid w:val="00645C80"/>
    <w:pPr>
      <w:numPr>
        <w:numId w:val="14"/>
      </w:numPr>
    </w:pPr>
  </w:style>
  <w:style w:type="numbering" w:customStyle="1" w:styleId="BulletsList">
    <w:name w:val="BulletsList"/>
    <w:uiPriority w:val="99"/>
    <w:rsid w:val="00645C80"/>
    <w:pPr>
      <w:numPr>
        <w:numId w:val="4"/>
      </w:numPr>
    </w:pPr>
  </w:style>
  <w:style w:type="numbering" w:customStyle="1" w:styleId="BulletsList1">
    <w:name w:val="BulletsList1"/>
    <w:uiPriority w:val="99"/>
    <w:rsid w:val="00645C80"/>
    <w:pPr>
      <w:numPr>
        <w:numId w:val="5"/>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9"/>
      </w:numPr>
      <w:contextualSpacing/>
    </w:pPr>
  </w:style>
  <w:style w:type="paragraph" w:styleId="ListBullet5">
    <w:name w:val="List Bullet 5"/>
    <w:basedOn w:val="Normal"/>
    <w:uiPriority w:val="99"/>
    <w:semiHidden/>
    <w:rsid w:val="00645C80"/>
    <w:pPr>
      <w:numPr>
        <w:numId w:val="10"/>
      </w:numPr>
      <w:contextualSpacing/>
    </w:pPr>
  </w:style>
  <w:style w:type="paragraph" w:styleId="ListNumber4">
    <w:name w:val="List Number 4"/>
    <w:basedOn w:val="Normal"/>
    <w:uiPriority w:val="99"/>
    <w:semiHidden/>
    <w:rsid w:val="00645C80"/>
    <w:pPr>
      <w:numPr>
        <w:numId w:val="11"/>
      </w:numPr>
      <w:contextualSpacing/>
    </w:pPr>
  </w:style>
  <w:style w:type="paragraph" w:styleId="ListNumber5">
    <w:name w:val="List Number 5"/>
    <w:basedOn w:val="Normal"/>
    <w:uiPriority w:val="99"/>
    <w:semiHidden/>
    <w:rsid w:val="00645C80"/>
    <w:pPr>
      <w:numPr>
        <w:numId w:val="12"/>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3"/>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styleId="CommentText">
    <w:name w:val="annotation text"/>
    <w:basedOn w:val="Normal"/>
    <w:link w:val="CommentTextChar"/>
    <w:semiHidden/>
    <w:unhideWhenUsed/>
    <w:rsid w:val="005423C3"/>
    <w:pPr>
      <w:spacing w:line="240" w:lineRule="auto"/>
    </w:pPr>
    <w:rPr>
      <w:sz w:val="20"/>
      <w:szCs w:val="20"/>
    </w:rPr>
  </w:style>
  <w:style w:type="paragraph" w:customStyle="1" w:styleId="Checklistchecked">
    <w:name w:val="Checklist checked"/>
    <w:basedOn w:val="Checklist"/>
    <w:uiPriority w:val="8"/>
    <w:qFormat/>
    <w:rsid w:val="00645C80"/>
    <w:pPr>
      <w:numPr>
        <w:numId w:val="7"/>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6"/>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5423C3"/>
    <w:rPr>
      <w:sz w:val="20"/>
      <w:szCs w:val="20"/>
    </w:rPr>
  </w:style>
  <w:style w:type="character" w:customStyle="1" w:styleId="shadingkeyaspects">
    <w:name w:val="shading key aspects"/>
    <w:basedOn w:val="DefaultParagraphFont"/>
    <w:uiPriority w:val="9"/>
    <w:rsid w:val="00B67C57"/>
    <w:rPr>
      <w:rFonts w:asciiTheme="minorHAnsi" w:hAnsiTheme="minorHAnsi"/>
      <w:bdr w:val="none" w:sz="0" w:space="0" w:color="auto"/>
      <w:shd w:val="clear" w:color="auto" w:fill="C8DDF2"/>
    </w:rPr>
  </w:style>
  <w:style w:type="paragraph" w:customStyle="1" w:styleId="Tabledescriptors">
    <w:name w:val="Table descriptors"/>
    <w:basedOn w:val="Normal"/>
    <w:uiPriority w:val="6"/>
    <w:qFormat/>
    <w:rsid w:val="00B67C57"/>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humanities-and-social-sciences/hass/glossary"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humanities-and-social-sciences/history"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2B7C15"/>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479CF"/>
    <w:rsid w:val="007B5417"/>
    <w:rsid w:val="007F3625"/>
    <w:rsid w:val="00846C89"/>
    <w:rsid w:val="00940D1F"/>
    <w:rsid w:val="009870EE"/>
    <w:rsid w:val="00997B1A"/>
    <w:rsid w:val="009B121E"/>
    <w:rsid w:val="009C1CCF"/>
    <w:rsid w:val="009D380F"/>
    <w:rsid w:val="00B06713"/>
    <w:rsid w:val="00B07ADD"/>
    <w:rsid w:val="00B515FD"/>
    <w:rsid w:val="00B76519"/>
    <w:rsid w:val="00BD5759"/>
    <w:rsid w:val="00CC756E"/>
    <w:rsid w:val="00E03D95"/>
    <w:rsid w:val="00E2295D"/>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8 standard elaborations — Australian Curriculum: History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012373E2-ED99-4D87-B776-898D609A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6</TotalTime>
  <Pages>6</Pages>
  <Words>2396</Words>
  <Characters>15379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Year 8 standard elaborations — Australian Curriculum: History</vt:lpstr>
    </vt:vector>
  </TitlesOfParts>
  <Company>Queensland Curriculum and Assessment Authority</Company>
  <LinksUpToDate>false</LinksUpToDate>
  <CharactersWithSpaces>17740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History</dc:title>
  <dc:subject>History</dc:subject>
  <dc:creator>Queensland Curriculum and Assessment Authority</dc:creator>
  <cp:lastModifiedBy>GHig</cp:lastModifiedBy>
  <cp:revision>7</cp:revision>
  <cp:lastPrinted>2017-09-04T01:18:00Z</cp:lastPrinted>
  <dcterms:created xsi:type="dcterms:W3CDTF">2019-06-10T06:51:00Z</dcterms:created>
  <dcterms:modified xsi:type="dcterms:W3CDTF">2019-06-14T02:17:00Z</dcterms:modified>
  <cp:category>190753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