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37F469DF" w14:textId="77777777" w:rsidTr="0023466F">
        <w:trPr>
          <w:trHeight w:val="1615"/>
        </w:trPr>
        <w:tc>
          <w:tcPr>
            <w:tcW w:w="964" w:type="dxa"/>
            <w:tcBorders>
              <w:bottom w:val="nil"/>
            </w:tcBorders>
            <w:tcMar>
              <w:left w:w="0" w:type="dxa"/>
              <w:bottom w:w="0" w:type="dxa"/>
              <w:right w:w="0" w:type="dxa"/>
            </w:tcMar>
            <w:vAlign w:val="bottom"/>
          </w:tcPr>
          <w:p w14:paraId="585B978F"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CD2397E" w14:textId="79902C60" w:rsidR="00ED1561" w:rsidRPr="000F044B" w:rsidRDefault="00535058" w:rsidP="001E7D4F">
                <w:pPr>
                  <w:pStyle w:val="Title"/>
                  <w:spacing w:before="400"/>
                </w:pPr>
                <w:r>
                  <w:rPr>
                    <w:color w:val="1E1E1E"/>
                    <w:sz w:val="44"/>
                  </w:rPr>
                  <w:t xml:space="preserve">Year 4 standard elaborations — Australian Curriculum: Geography </w:t>
                </w:r>
                <w:r w:rsidR="00D7080B">
                  <w:rPr>
                    <w:color w:val="1E1E1E"/>
                    <w:sz w:val="44"/>
                  </w:rPr>
                  <w:br/>
                </w:r>
                <w:r>
                  <w:rPr>
                    <w:color w:val="1E1E1E"/>
                    <w:sz w:val="44"/>
                  </w:rPr>
                  <w:t>REVISED DRAFT</w:t>
                </w:r>
              </w:p>
            </w:sdtContent>
          </w:sdt>
        </w:tc>
      </w:tr>
      <w:bookmarkEnd w:id="0"/>
    </w:tbl>
    <w:p w14:paraId="0D46A6FD" w14:textId="77777777" w:rsidR="00950CB6" w:rsidRPr="00E50FFD" w:rsidRDefault="00950CB6" w:rsidP="00E50FFD">
      <w:pPr>
        <w:sectPr w:rsidR="00950CB6" w:rsidRPr="00E50FFD" w:rsidSect="00A246FE">
          <w:headerReference w:type="default" r:id="rId14"/>
          <w:footerReference w:type="even" r:id="rId15"/>
          <w:footerReference w:type="default" r:id="rId16"/>
          <w:type w:val="continuous"/>
          <w:pgSz w:w="16840" w:h="11907" w:orient="landscape" w:code="9"/>
          <w:pgMar w:top="1134" w:right="1418" w:bottom="1418" w:left="1418" w:header="567" w:footer="907" w:gutter="0"/>
          <w:cols w:space="720"/>
          <w:formProt w:val="0"/>
          <w:noEndnote/>
          <w:docGrid w:linePitch="299"/>
        </w:sectPr>
      </w:pPr>
    </w:p>
    <w:p w14:paraId="6A80E46A" w14:textId="77777777" w:rsidR="00DC703C" w:rsidRPr="005219C9" w:rsidRDefault="00DC703C" w:rsidP="006F3864">
      <w:pPr>
        <w:rPr>
          <w:sz w:val="16"/>
          <w:szCs w:val="16"/>
        </w:rPr>
      </w:pPr>
    </w:p>
    <w:p w14:paraId="6DC7B2A9" w14:textId="6D59330D" w:rsidR="009452EF" w:rsidRPr="004C72E7" w:rsidRDefault="009452EF" w:rsidP="005219C9">
      <w:pPr>
        <w:pStyle w:val="BodyText"/>
        <w:spacing w:line="250" w:lineRule="auto"/>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In Queensland, the Year</w:t>
      </w:r>
      <w:r w:rsidR="00535058">
        <w:t xml:space="preserve"> 4</w:t>
      </w:r>
      <w:r w:rsidR="00261808">
        <w:t xml:space="preserve"> </w:t>
      </w:r>
      <w:r w:rsidR="001F69B9" w:rsidRPr="004C72E7">
        <w:t>Australian Curriculum ac</w:t>
      </w:r>
      <w:r w:rsidR="00AC4C5E">
        <w:t>hievement standard represents a</w:t>
      </w:r>
      <w:r w:rsidR="00AC4C5E" w:rsidRPr="00AC4C5E">
        <w:t xml:space="preserve"> </w:t>
      </w:r>
      <w:r w:rsidR="00AC4C5E" w:rsidRPr="002B62CF">
        <w:rPr>
          <w:b/>
        </w:rPr>
        <w:t>C standard</w:t>
      </w:r>
      <w:r w:rsidR="00AC4C5E" w:rsidRPr="00AC4C5E">
        <w:t xml:space="preserve"> — a sound level of knowledge and understanding of the content, and application of skills.</w:t>
      </w:r>
    </w:p>
    <w:tbl>
      <w:tblPr>
        <w:tblStyle w:val="QCAAtablestyle1"/>
        <w:tblW w:w="4900" w:type="pct"/>
        <w:tblLayout w:type="fixed"/>
        <w:tblLook w:val="04A0" w:firstRow="1" w:lastRow="0" w:firstColumn="1" w:lastColumn="0" w:noHBand="0" w:noVBand="1"/>
      </w:tblPr>
      <w:tblGrid>
        <w:gridCol w:w="846"/>
        <w:gridCol w:w="13090"/>
      </w:tblGrid>
      <w:tr w:rsidR="009452EF" w14:paraId="167709AE" w14:textId="77777777"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11DFCC6" w14:textId="6A2BEB6A" w:rsidR="009452EF" w:rsidRDefault="00261808" w:rsidP="0097784A">
            <w:pPr>
              <w:pStyle w:val="TableHeading"/>
            </w:pPr>
            <w:r>
              <w:rPr>
                <w:bCs/>
              </w:rPr>
              <w:t>Year</w:t>
            </w:r>
            <w:r w:rsidR="00535058">
              <w:rPr>
                <w:bCs/>
              </w:rPr>
              <w:t xml:space="preserve"> 4</w:t>
            </w:r>
            <w:r w:rsidR="00691B1D" w:rsidRPr="00691B1D">
              <w:rPr>
                <w:bCs/>
              </w:rPr>
              <w:t xml:space="preserve"> </w:t>
            </w:r>
            <w:r w:rsidR="009452EF">
              <w:t xml:space="preserve">Australian Curriculum: </w:t>
            </w:r>
            <w:r w:rsidR="00B27D49">
              <w:t>Geography</w:t>
            </w:r>
            <w:r w:rsidR="009452EF">
              <w:t xml:space="preserve"> achievement standard</w:t>
            </w:r>
          </w:p>
        </w:tc>
      </w:tr>
      <w:tr w:rsidR="009452EF" w14:paraId="498FA6A0" w14:textId="77777777" w:rsidTr="00FC018F">
        <w:trPr>
          <w:trHeight w:val="934"/>
        </w:trPr>
        <w:tc>
          <w:tcPr>
            <w:tcW w:w="13936" w:type="dxa"/>
            <w:gridSpan w:val="2"/>
            <w:tcBorders>
              <w:bottom w:val="single" w:sz="4" w:space="0" w:color="A6A8AB"/>
            </w:tcBorders>
          </w:tcPr>
          <w:p w14:paraId="512F6A9A" w14:textId="700B8DF3" w:rsidR="00FC018F" w:rsidRPr="00D34C14" w:rsidRDefault="00FC018F" w:rsidP="00FC018F">
            <w:pPr>
              <w:pStyle w:val="TableText"/>
            </w:pPr>
            <w:r w:rsidRPr="00D34C14">
              <w:t xml:space="preserve">By the end of Year 4, students describe and compare the </w:t>
            </w:r>
            <w:hyperlink r:id="rId17" w:tooltip="Display the glossary entry for characteristics of places" w:history="1">
              <w:r w:rsidRPr="00D34C14">
                <w:rPr>
                  <w:rStyle w:val="Hyperlink"/>
                </w:rPr>
                <w:t>characteristics of places</w:t>
              </w:r>
            </w:hyperlink>
            <w:r w:rsidRPr="00D34C14">
              <w:t xml:space="preserve"> in different locations at the national </w:t>
            </w:r>
            <w:hyperlink r:id="rId18" w:tooltip="Display the glossary entry for scale" w:history="1">
              <w:r w:rsidRPr="00D34C14">
                <w:rPr>
                  <w:rStyle w:val="Hyperlink"/>
                </w:rPr>
                <w:t>scale</w:t>
              </w:r>
            </w:hyperlink>
            <w:r w:rsidRPr="00D34C14">
              <w:t xml:space="preserve">. They identify and describe the interconnections between people and the </w:t>
            </w:r>
            <w:hyperlink r:id="rId19" w:tooltip="Display the glossary entry for environment" w:history="1">
              <w:r w:rsidRPr="00D34C14">
                <w:rPr>
                  <w:rStyle w:val="Hyperlink"/>
                </w:rPr>
                <w:t>environment</w:t>
              </w:r>
            </w:hyperlink>
            <w:r>
              <w:t>.</w:t>
            </w:r>
            <w:r w:rsidRPr="00D34C14">
              <w:t xml:space="preserve"> They describe the location of selected countries in relative terms and identify simple patterns in the distribution of </w:t>
            </w:r>
            <w:hyperlink r:id="rId20" w:tooltip="Display the glossary entry for features" w:history="1">
              <w:r w:rsidRPr="00D34C14">
                <w:rPr>
                  <w:rStyle w:val="Hyperlink"/>
                </w:rPr>
                <w:t>features</w:t>
              </w:r>
            </w:hyperlink>
            <w:r w:rsidRPr="00D34C14">
              <w:t xml:space="preserve"> of places. Students recognise the importance of the </w:t>
            </w:r>
            <w:hyperlink r:id="rId21" w:tooltip="Display the glossary entry for environment" w:history="1">
              <w:r w:rsidRPr="00D34C14">
                <w:rPr>
                  <w:rStyle w:val="Hyperlink"/>
                </w:rPr>
                <w:t>environment</w:t>
              </w:r>
            </w:hyperlink>
            <w:r w:rsidRPr="00D34C14">
              <w:t xml:space="preserve"> and identify different views on how to respo</w:t>
            </w:r>
            <w:r>
              <w:t>nd to a geographical challenge.</w:t>
            </w:r>
          </w:p>
          <w:p w14:paraId="76B6455B" w14:textId="23197D6C" w:rsidR="006B046F" w:rsidRPr="001F5F87" w:rsidRDefault="00FC018F" w:rsidP="00FC018F">
            <w:pPr>
              <w:pStyle w:val="TableText"/>
              <w:spacing w:after="40" w:line="259" w:lineRule="auto"/>
            </w:pPr>
            <w:r w:rsidRPr="00D34C14">
              <w:t xml:space="preserve">Students develop geographical questions to investigate and collect and record information and </w:t>
            </w:r>
            <w:hyperlink r:id="rId22" w:tooltip="Display the glossary entry for data" w:history="1">
              <w:r w:rsidRPr="00D34C14">
                <w:rPr>
                  <w:rStyle w:val="Hyperlink"/>
                </w:rPr>
                <w:t>data</w:t>
              </w:r>
            </w:hyperlink>
            <w:r w:rsidRPr="00D34C14">
              <w:t xml:space="preserve"> from different sources to answer these questions. They represent </w:t>
            </w:r>
            <w:hyperlink r:id="rId23" w:tooltip="Display the glossary entry for data" w:history="1">
              <w:r w:rsidRPr="00D34C14">
                <w:rPr>
                  <w:rStyle w:val="Hyperlink"/>
                </w:rPr>
                <w:t>data</w:t>
              </w:r>
            </w:hyperlink>
            <w:r w:rsidRPr="00D34C14">
              <w:t xml:space="preserve"> and the location of places and their characteristics in simple graphic forms, including large-scale maps that use the cartographic conventions of </w:t>
            </w:r>
            <w:hyperlink r:id="rId24" w:tooltip="Display the glossary entry for scale" w:history="1">
              <w:r w:rsidRPr="00D34C14">
                <w:rPr>
                  <w:rStyle w:val="Hyperlink"/>
                </w:rPr>
                <w:t>scale</w:t>
              </w:r>
            </w:hyperlink>
            <w:r w:rsidRPr="00D34C14">
              <w:t xml:space="preserve">, legend, title and north point. They describe the location of places and their </w:t>
            </w:r>
            <w:hyperlink r:id="rId25" w:tooltip="Display the glossary entry for features" w:history="1">
              <w:r w:rsidRPr="00D34C14">
                <w:rPr>
                  <w:rStyle w:val="Hyperlink"/>
                </w:rPr>
                <w:t>features</w:t>
              </w:r>
            </w:hyperlink>
            <w:r w:rsidRPr="00D34C14">
              <w:t xml:space="preserve"> using simple grid references, compass direction and distance .Students interpret </w:t>
            </w:r>
            <w:hyperlink r:id="rId26" w:tooltip="Display the glossary entry for data" w:history="1">
              <w:r w:rsidRPr="00D34C14">
                <w:rPr>
                  <w:rStyle w:val="Hyperlink"/>
                </w:rPr>
                <w:t>data</w:t>
              </w:r>
            </w:hyperlink>
            <w:r w:rsidRPr="00D34C14">
              <w:t xml:space="preserve"> to identify spatial distributions and simple patterns and draw conclusions. They present findings using geographical terminology in a range of texts. They propose individual action in response to a </w:t>
            </w:r>
            <w:hyperlink r:id="rId27" w:tooltip="Display the glossary entry for local" w:history="1">
              <w:r w:rsidRPr="00D34C14">
                <w:rPr>
                  <w:rStyle w:val="Hyperlink"/>
                </w:rPr>
                <w:t>local</w:t>
              </w:r>
            </w:hyperlink>
            <w:r w:rsidRPr="00D34C14">
              <w:t xml:space="preserve"> geographical challenge and identify the expected effects of their proposed action.</w:t>
            </w:r>
          </w:p>
        </w:tc>
      </w:tr>
      <w:tr w:rsidR="0097784A" w14:paraId="16AF2441" w14:textId="77777777" w:rsidTr="00C5702F">
        <w:trPr>
          <w:trHeight w:val="99"/>
        </w:trPr>
        <w:tc>
          <w:tcPr>
            <w:tcW w:w="846" w:type="dxa"/>
            <w:tcBorders>
              <w:right w:val="nil"/>
            </w:tcBorders>
          </w:tcPr>
          <w:p w14:paraId="5EFCAC30" w14:textId="7F09924E"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14:paraId="26F817A0" w14:textId="29A43603"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 xml:space="preserve">Australian Curriculum </w:t>
            </w:r>
            <w:r>
              <w:rPr>
                <w:i/>
                <w:color w:val="808080" w:themeColor="background1" w:themeShade="80"/>
                <w:spacing w:val="-2"/>
              </w:rPr>
              <w:t>v7.2Geography</w:t>
            </w:r>
            <w:r w:rsidRPr="00E5541C">
              <w:rPr>
                <w:i/>
                <w:color w:val="808080" w:themeColor="background1" w:themeShade="80"/>
                <w:spacing w:val="-2"/>
              </w:rPr>
              <w:t>for Foundation–10</w:t>
            </w:r>
            <w:r w:rsidRPr="00E5541C">
              <w:rPr>
                <w:color w:val="808080" w:themeColor="background1" w:themeShade="80"/>
                <w:spacing w:val="-2"/>
              </w:rPr>
              <w:t xml:space="preserve">, </w:t>
            </w:r>
            <w:r>
              <w:rPr>
                <w:color w:val="808080" w:themeColor="background1" w:themeShade="80"/>
                <w:spacing w:val="-2"/>
              </w:rPr>
              <w:br/>
            </w:r>
            <w:hyperlink r:id="rId28" w:anchor="level4" w:history="1">
              <w:r w:rsidR="00535058">
                <w:rPr>
                  <w:rStyle w:val="Hyperlink"/>
                  <w:spacing w:val="-2"/>
                </w:rPr>
                <w:t>www.australiancurriculum.edu.au/humanities-and-social-sciences/geography/curriculum/f-10?layout=1#level4</w:t>
              </w:r>
            </w:hyperlink>
          </w:p>
        </w:tc>
      </w:tr>
    </w:tbl>
    <w:p w14:paraId="580E7DE5" w14:textId="659F5183" w:rsidR="009452EF" w:rsidRPr="005219C9" w:rsidRDefault="009452EF" w:rsidP="00B75880">
      <w:pPr>
        <w:pStyle w:val="BodyText"/>
        <w:spacing w:before="180"/>
      </w:pPr>
      <w:r w:rsidRPr="005219C9">
        <w:t xml:space="preserve">The standard elaborations (SEs) should be used in conjunction with the Australian Curriculum achievement standard and content descriptions for the relevant year level. They provide additional clarity about using the </w:t>
      </w:r>
      <w:r w:rsidRPr="005219C9">
        <w:rPr>
          <w:spacing w:val="-2"/>
        </w:rPr>
        <w:t>Australian Curriculum achievement standard to make judgments on a five-point scale.</w:t>
      </w:r>
    </w:p>
    <w:p w14:paraId="3F00A171" w14:textId="512C3532" w:rsidR="009452EF" w:rsidRPr="005219C9" w:rsidRDefault="009452EF" w:rsidP="005219C9">
      <w:pPr>
        <w:pStyle w:val="BodyText"/>
        <w:rPr>
          <w:spacing w:val="-6"/>
        </w:rPr>
      </w:pPr>
      <w:r w:rsidRPr="005219C9">
        <w:rPr>
          <w:spacing w:val="-4"/>
        </w:rPr>
        <w:t xml:space="preserve">The SEs for </w:t>
      </w:r>
      <w:r w:rsidR="00B27D49" w:rsidRPr="005219C9">
        <w:rPr>
          <w:spacing w:val="-4"/>
        </w:rPr>
        <w:t>Geography</w:t>
      </w:r>
      <w:r w:rsidRPr="005219C9">
        <w:rPr>
          <w:spacing w:val="-4"/>
        </w:rPr>
        <w:t xml:space="preserve"> have been developed using the Australian Curriculum</w:t>
      </w:r>
      <w:r w:rsidRPr="005219C9">
        <w:rPr>
          <w:spacing w:val="-6"/>
        </w:rPr>
        <w:t xml:space="preserve"> content descriptions and the achievement standard. They promote and support:</w:t>
      </w:r>
    </w:p>
    <w:p w14:paraId="163E516E" w14:textId="051F0EEC"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14:paraId="6FC6B995" w14:textId="77777777" w:rsidR="009452EF" w:rsidRPr="009B18AF" w:rsidRDefault="009452EF" w:rsidP="006F3864">
      <w:pPr>
        <w:pStyle w:val="ListBullet0"/>
      </w:pPr>
      <w:r w:rsidRPr="009B18AF">
        <w:t>continuing skill development from one year of schooling to another</w:t>
      </w:r>
    </w:p>
    <w:p w14:paraId="35CA740D" w14:textId="77777777" w:rsidR="009452EF" w:rsidRPr="009B18AF" w:rsidRDefault="009452EF" w:rsidP="006F3864">
      <w:pPr>
        <w:pStyle w:val="ListBullet0"/>
      </w:pPr>
      <w:r w:rsidRPr="009B18AF">
        <w:t xml:space="preserve">making judgments on a five-point scale based on evidence of learning in a folio of student work </w:t>
      </w:r>
    </w:p>
    <w:p w14:paraId="32D2F85B" w14:textId="77777777" w:rsidR="009452EF" w:rsidRPr="009B18AF" w:rsidRDefault="009452EF" w:rsidP="006F3864">
      <w:pPr>
        <w:pStyle w:val="ListBullet0"/>
      </w:pPr>
      <w:r w:rsidRPr="009B18AF">
        <w:t>planning an assessment program and individual assessments</w:t>
      </w:r>
    </w:p>
    <w:p w14:paraId="628E8888" w14:textId="77777777" w:rsidR="009452EF" w:rsidRPr="00691B1D" w:rsidRDefault="009452EF" w:rsidP="006F3864">
      <w:pPr>
        <w:pStyle w:val="ListBullet0"/>
      </w:pPr>
      <w:r w:rsidRPr="009B18AF">
        <w:t>developing task-specific standards and grading guides.</w:t>
      </w:r>
    </w:p>
    <w:p w14:paraId="62857A17" w14:textId="6AD592E1" w:rsidR="00B76415" w:rsidRDefault="00261808" w:rsidP="00FC018F">
      <w:pPr>
        <w:pStyle w:val="Heading2"/>
        <w:pageBreakBefore/>
        <w:tabs>
          <w:tab w:val="right" w:pos="13984"/>
        </w:tabs>
      </w:pPr>
      <w:r>
        <w:lastRenderedPageBreak/>
        <w:t>Year</w:t>
      </w:r>
      <w:r w:rsidR="00535058">
        <w:t xml:space="preserve"> 4</w:t>
      </w:r>
      <w:r w:rsidR="00B76415">
        <w:t xml:space="preserve"> Geography standard elaborations</w:t>
      </w:r>
      <w:r w:rsidR="00B76415">
        <w:tab/>
        <w:t>REVISED DRAFT</w:t>
      </w:r>
    </w:p>
    <w:tbl>
      <w:tblPr>
        <w:tblStyle w:val="QCAAtablestyle2"/>
        <w:tblW w:w="4900" w:type="pct"/>
        <w:tblCellMar>
          <w:bottom w:w="28" w:type="dxa"/>
        </w:tblCellMar>
        <w:tblLook w:val="06A0" w:firstRow="1" w:lastRow="0" w:firstColumn="1" w:lastColumn="0" w:noHBand="1" w:noVBand="1"/>
      </w:tblPr>
      <w:tblGrid>
        <w:gridCol w:w="792"/>
        <w:gridCol w:w="875"/>
        <w:gridCol w:w="2453"/>
        <w:gridCol w:w="2454"/>
        <w:gridCol w:w="2454"/>
        <w:gridCol w:w="2454"/>
        <w:gridCol w:w="2454"/>
      </w:tblGrid>
      <w:tr w:rsidR="009D6FCF" w14:paraId="280F33CD" w14:textId="77777777" w:rsidTr="00706DF6">
        <w:trPr>
          <w:cnfStyle w:val="100000000000" w:firstRow="1" w:lastRow="0" w:firstColumn="0" w:lastColumn="0" w:oddVBand="0" w:evenVBand="0" w:oddHBand="0" w:evenHBand="0" w:firstRowFirstColumn="0" w:firstRowLastColumn="0" w:lastRowFirstColumn="0" w:lastRowLastColumn="0"/>
          <w:cantSplit/>
          <w:trHeight w:val="81"/>
          <w:tblHeader/>
        </w:trPr>
        <w:tc>
          <w:tcPr>
            <w:cnfStyle w:val="001000000100" w:firstRow="0" w:lastRow="0" w:firstColumn="1" w:lastColumn="0" w:oddVBand="0" w:evenVBand="0" w:oddHBand="0" w:evenHBand="0" w:firstRowFirstColumn="1" w:firstRowLastColumn="0" w:lastRowFirstColumn="0" w:lastRowLastColumn="0"/>
            <w:tcW w:w="1667" w:type="dxa"/>
            <w:gridSpan w:val="2"/>
            <w:vMerge w:val="restart"/>
            <w:shd w:val="clear" w:color="auto" w:fill="auto"/>
            <w:textDirection w:val="btLr"/>
            <w:vAlign w:val="center"/>
          </w:tcPr>
          <w:p w14:paraId="7DED037F" w14:textId="348BC11B" w:rsidR="009D6FCF" w:rsidRDefault="009D6FCF" w:rsidP="00BF684C">
            <w:pPr>
              <w:pStyle w:val="Tablesubhead"/>
              <w:jc w:val="center"/>
            </w:pPr>
          </w:p>
        </w:tc>
        <w:tc>
          <w:tcPr>
            <w:tcW w:w="2453" w:type="dxa"/>
          </w:tcPr>
          <w:p w14:paraId="08AC22A4" w14:textId="272DB125" w:rsidR="009D6FCF" w:rsidRDefault="009D6FCF" w:rsidP="009452E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54" w:type="dxa"/>
          </w:tcPr>
          <w:p w14:paraId="4EB998A9" w14:textId="3623CA6E" w:rsidR="009D6FCF" w:rsidRDefault="009D6FCF" w:rsidP="009452EF">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54" w:type="dxa"/>
          </w:tcPr>
          <w:p w14:paraId="4122763E" w14:textId="70294D9F" w:rsidR="009D6FCF" w:rsidRDefault="009D6FCF" w:rsidP="009452EF">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54" w:type="dxa"/>
          </w:tcPr>
          <w:p w14:paraId="621F031C" w14:textId="6DEEEB23" w:rsidR="009D6FCF" w:rsidRDefault="009D6FCF" w:rsidP="009452EF">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54" w:type="dxa"/>
          </w:tcPr>
          <w:p w14:paraId="5AC73A2A" w14:textId="2B76BC05" w:rsidR="009D6FCF" w:rsidRDefault="009D6FCF" w:rsidP="009452EF">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9D6FCF" w14:paraId="06020E2C" w14:textId="77777777" w:rsidTr="00703F65">
        <w:trPr>
          <w:cnfStyle w:val="100000000000" w:firstRow="1" w:lastRow="0" w:firstColumn="0" w:lastColumn="0" w:oddVBand="0" w:evenVBand="0" w:oddHBand="0" w:evenHBand="0" w:firstRowFirstColumn="0" w:firstRowLastColumn="0" w:lastRowFirstColumn="0" w:lastRowLastColumn="0"/>
          <w:cantSplit/>
          <w:trHeight w:val="85"/>
          <w:tblHeader/>
        </w:trPr>
        <w:tc>
          <w:tcPr>
            <w:cnfStyle w:val="001000000100" w:firstRow="0" w:lastRow="0" w:firstColumn="1" w:lastColumn="0" w:oddVBand="0" w:evenVBand="0" w:oddHBand="0" w:evenHBand="0" w:firstRowFirstColumn="1" w:firstRowLastColumn="0" w:lastRowFirstColumn="0" w:lastRowLastColumn="0"/>
            <w:tcW w:w="1667" w:type="dxa"/>
            <w:gridSpan w:val="2"/>
            <w:vMerge/>
            <w:tcBorders>
              <w:bottom w:val="single" w:sz="4" w:space="0" w:color="A6A8AB"/>
            </w:tcBorders>
            <w:shd w:val="clear" w:color="auto" w:fill="auto"/>
            <w:textDirection w:val="btLr"/>
            <w:vAlign w:val="center"/>
          </w:tcPr>
          <w:p w14:paraId="6A431171" w14:textId="16D87F95" w:rsidR="009D6FCF" w:rsidRPr="00784169" w:rsidRDefault="009D6FCF" w:rsidP="00BF684C">
            <w:pPr>
              <w:pStyle w:val="Tablesubhead"/>
              <w:jc w:val="center"/>
            </w:pPr>
          </w:p>
        </w:tc>
        <w:tc>
          <w:tcPr>
            <w:tcW w:w="12269" w:type="dxa"/>
            <w:gridSpan w:val="5"/>
            <w:tcBorders>
              <w:bottom w:val="single" w:sz="4" w:space="0" w:color="A6A8AB"/>
            </w:tcBorders>
            <w:shd w:val="clear" w:color="auto" w:fill="E6E7E8" w:themeFill="background2"/>
            <w:vAlign w:val="center"/>
          </w:tcPr>
          <w:p w14:paraId="2A011151" w14:textId="2ED3580D" w:rsidR="009D6FCF" w:rsidRPr="006F3864" w:rsidRDefault="009D6FCF" w:rsidP="00AE0045">
            <w:pPr>
              <w:pStyle w:val="TableHeading"/>
              <w:cnfStyle w:val="100000000000" w:firstRow="1" w:lastRow="0" w:firstColumn="0" w:lastColumn="0" w:oddVBand="0" w:evenVBand="0" w:oddHBand="0" w:evenHBand="0" w:firstRowFirstColumn="0" w:firstRowLastColumn="0" w:lastRowFirstColumn="0" w:lastRowLastColumn="0"/>
              <w:rPr>
                <w:color w:val="auto"/>
              </w:rPr>
            </w:pPr>
            <w:r>
              <w:rPr>
                <w:color w:val="auto"/>
              </w:rPr>
              <w:t>The folio of student</w:t>
            </w:r>
            <w:r w:rsidRPr="006F3864">
              <w:rPr>
                <w:color w:val="auto"/>
              </w:rPr>
              <w:t xml:space="preserve"> work has the following characteristics:</w:t>
            </w:r>
          </w:p>
        </w:tc>
      </w:tr>
      <w:tr w:rsidR="0056128D" w:rsidRPr="00567D63" w14:paraId="3DE57E66" w14:textId="77777777" w:rsidTr="00703F65">
        <w:trPr>
          <w:cantSplit/>
          <w:trHeight w:val="626"/>
        </w:trPr>
        <w:tc>
          <w:tcPr>
            <w:cnfStyle w:val="001000000000" w:firstRow="0" w:lastRow="0" w:firstColumn="1" w:lastColumn="0" w:oddVBand="0" w:evenVBand="0" w:oddHBand="0" w:evenHBand="0" w:firstRowFirstColumn="0" w:firstRowLastColumn="0" w:lastRowFirstColumn="0" w:lastRowLastColumn="0"/>
            <w:tcW w:w="792" w:type="dxa"/>
            <w:vMerge w:val="restart"/>
            <w:tcBorders>
              <w:top w:val="single" w:sz="4" w:space="0" w:color="A6A8AB"/>
            </w:tcBorders>
            <w:shd w:val="clear" w:color="auto" w:fill="E6E7E8" w:themeFill="background2"/>
            <w:tcMar>
              <w:top w:w="108" w:type="dxa"/>
              <w:left w:w="57" w:type="dxa"/>
              <w:bottom w:w="108" w:type="dxa"/>
              <w:right w:w="57" w:type="dxa"/>
            </w:tcMar>
            <w:textDirection w:val="btLr"/>
            <w:vAlign w:val="center"/>
          </w:tcPr>
          <w:p w14:paraId="7A52D343" w14:textId="5BFF9433" w:rsidR="0056128D" w:rsidRPr="00567D63" w:rsidRDefault="0056128D" w:rsidP="00567D63">
            <w:pPr>
              <w:pStyle w:val="Tablesubhead"/>
              <w:jc w:val="center"/>
            </w:pPr>
            <w:r w:rsidRPr="00567D63">
              <w:t xml:space="preserve">Understanding and skills </w:t>
            </w:r>
            <w:r w:rsidRPr="00567D63">
              <w:br/>
              <w:t>dimensions</w:t>
            </w:r>
          </w:p>
        </w:tc>
        <w:tc>
          <w:tcPr>
            <w:tcW w:w="875" w:type="dxa"/>
            <w:vMerge w:val="restart"/>
            <w:tcBorders>
              <w:top w:val="single" w:sz="4" w:space="0" w:color="A6A8AB"/>
            </w:tcBorders>
            <w:shd w:val="clear" w:color="auto" w:fill="E6E7E8" w:themeFill="background2"/>
            <w:tcMar>
              <w:top w:w="108" w:type="dxa"/>
              <w:left w:w="57" w:type="dxa"/>
              <w:bottom w:w="108" w:type="dxa"/>
              <w:right w:w="57" w:type="dxa"/>
            </w:tcMar>
            <w:textDirection w:val="btLr"/>
            <w:vAlign w:val="center"/>
          </w:tcPr>
          <w:p w14:paraId="567FB2E4" w14:textId="657887D3" w:rsidR="0056128D" w:rsidRPr="00567D63" w:rsidRDefault="0056128D" w:rsidP="00567D63">
            <w:pPr>
              <w:pStyle w:val="Tablesubhead"/>
              <w:jc w:val="center"/>
              <w:cnfStyle w:val="000000000000" w:firstRow="0" w:lastRow="0" w:firstColumn="0" w:lastColumn="0" w:oddVBand="0" w:evenVBand="0" w:oddHBand="0" w:evenHBand="0" w:firstRowFirstColumn="0" w:firstRowLastColumn="0" w:lastRowFirstColumn="0" w:lastRowLastColumn="0"/>
            </w:pPr>
            <w:r w:rsidRPr="00567D63">
              <w:t xml:space="preserve">Geographical knowledge </w:t>
            </w:r>
            <w:r w:rsidRPr="00567D63">
              <w:br/>
              <w:t>and</w:t>
            </w:r>
            <w:r w:rsidRPr="00567D63">
              <w:br/>
              <w:t>understanding</w:t>
            </w:r>
          </w:p>
        </w:tc>
        <w:tc>
          <w:tcPr>
            <w:tcW w:w="2453" w:type="dxa"/>
          </w:tcPr>
          <w:p w14:paraId="7BFEB0E9" w14:textId="2D80B890"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comprehensive</w:t>
            </w:r>
            <w:r w:rsidRPr="0056128D">
              <w:t xml:space="preserve"> </w:t>
            </w:r>
            <w:r w:rsidRPr="0056128D">
              <w:rPr>
                <w:rStyle w:val="shadingkeyaspects"/>
              </w:rPr>
              <w:t>description and comparison</w:t>
            </w:r>
            <w:r w:rsidRPr="00D327A6">
              <w:t xml:space="preserve"> of the characteristics of places in different locations at the national scale</w:t>
            </w:r>
          </w:p>
        </w:tc>
        <w:tc>
          <w:tcPr>
            <w:tcW w:w="2454" w:type="dxa"/>
          </w:tcPr>
          <w:p w14:paraId="74D5E3E9" w14:textId="3483C171"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detailed</w:t>
            </w:r>
            <w:r w:rsidRPr="0056128D">
              <w:t xml:space="preserve"> </w:t>
            </w:r>
            <w:r w:rsidRPr="0056128D">
              <w:rPr>
                <w:rStyle w:val="shadingkeyaspects"/>
              </w:rPr>
              <w:t>description and comparison</w:t>
            </w:r>
            <w:r w:rsidRPr="00D327A6">
              <w:t xml:space="preserve"> of the characteristics of places in different locations at the national scale</w:t>
            </w:r>
          </w:p>
        </w:tc>
        <w:tc>
          <w:tcPr>
            <w:tcW w:w="2454" w:type="dxa"/>
          </w:tcPr>
          <w:p w14:paraId="4C9558DB" w14:textId="0FBDA4D4"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description and comparison</w:t>
            </w:r>
            <w:r>
              <w:t xml:space="preserve"> of the characteristics of places in different locations at the national scale</w:t>
            </w:r>
          </w:p>
        </w:tc>
        <w:tc>
          <w:tcPr>
            <w:tcW w:w="2454" w:type="dxa"/>
          </w:tcPr>
          <w:p w14:paraId="187EA31A" w14:textId="3414A6B8"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identification</w:t>
            </w:r>
            <w:r w:rsidRPr="00352A1F">
              <w:rPr>
                <w:rStyle w:val="shadingdifferences"/>
              </w:rPr>
              <w:t xml:space="preserve"> and </w:t>
            </w:r>
            <w:r w:rsidRPr="0056128D">
              <w:rPr>
                <w:rStyle w:val="shadingkeyaspects"/>
              </w:rPr>
              <w:t>description</w:t>
            </w:r>
            <w:r w:rsidRPr="0056128D">
              <w:t xml:space="preserve"> </w:t>
            </w:r>
            <w:r w:rsidRPr="00250003">
              <w:t>of</w:t>
            </w:r>
            <w:r>
              <w:t xml:space="preserve"> </w:t>
            </w:r>
            <w:r w:rsidRPr="0056128D">
              <w:rPr>
                <w:rStyle w:val="shadingdifferences"/>
              </w:rPr>
              <w:t>aspects of</w:t>
            </w:r>
            <w:r w:rsidRPr="00250003">
              <w:t xml:space="preserve"> the characteristics of places in different locations at the national scale</w:t>
            </w:r>
          </w:p>
        </w:tc>
        <w:tc>
          <w:tcPr>
            <w:tcW w:w="2454" w:type="dxa"/>
          </w:tcPr>
          <w:p w14:paraId="4D43D23E" w14:textId="65D8CA6F"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statements about</w:t>
            </w:r>
            <w:r w:rsidRPr="00250003">
              <w:t xml:space="preserve"> the characteristics of places in different locations </w:t>
            </w:r>
          </w:p>
        </w:tc>
      </w:tr>
      <w:tr w:rsidR="0056128D" w:rsidRPr="00567D63" w14:paraId="0A2EF556" w14:textId="77777777" w:rsidTr="00703F65">
        <w:trPr>
          <w:cantSplit/>
          <w:trHeight w:val="195"/>
        </w:trPr>
        <w:tc>
          <w:tcPr>
            <w:cnfStyle w:val="001000000000" w:firstRow="0" w:lastRow="0" w:firstColumn="1" w:lastColumn="0" w:oddVBand="0" w:evenVBand="0" w:oddHBand="0" w:evenHBand="0" w:firstRowFirstColumn="0" w:firstRowLastColumn="0" w:lastRowFirstColumn="0" w:lastRowLastColumn="0"/>
            <w:tcW w:w="792" w:type="dxa"/>
            <w:vMerge/>
            <w:shd w:val="clear" w:color="auto" w:fill="E6E7E8" w:themeFill="background2"/>
            <w:tcMar>
              <w:top w:w="108" w:type="dxa"/>
              <w:left w:w="57" w:type="dxa"/>
              <w:bottom w:w="108" w:type="dxa"/>
              <w:right w:w="57" w:type="dxa"/>
            </w:tcMar>
            <w:textDirection w:val="btLr"/>
            <w:vAlign w:val="center"/>
          </w:tcPr>
          <w:p w14:paraId="77652BAF" w14:textId="77777777" w:rsidR="0056128D" w:rsidRPr="00567D63" w:rsidRDefault="0056128D" w:rsidP="00567D63">
            <w:pPr>
              <w:pStyle w:val="Tablesubhead"/>
              <w:jc w:val="center"/>
            </w:pPr>
          </w:p>
        </w:tc>
        <w:tc>
          <w:tcPr>
            <w:tcW w:w="875" w:type="dxa"/>
            <w:vMerge/>
            <w:shd w:val="clear" w:color="auto" w:fill="E6E7E8" w:themeFill="background2"/>
            <w:tcMar>
              <w:top w:w="108" w:type="dxa"/>
              <w:left w:w="57" w:type="dxa"/>
              <w:bottom w:w="108" w:type="dxa"/>
              <w:right w:w="57" w:type="dxa"/>
            </w:tcMar>
            <w:textDirection w:val="btLr"/>
            <w:vAlign w:val="center"/>
          </w:tcPr>
          <w:p w14:paraId="7F49D600" w14:textId="77777777" w:rsidR="0056128D" w:rsidRPr="00567D63" w:rsidRDefault="0056128D"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3" w:type="dxa"/>
          </w:tcPr>
          <w:p w14:paraId="4EA3C0C0" w14:textId="625D80B1"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identification and</w:t>
            </w:r>
            <w:r w:rsidRPr="0056128D">
              <w:t xml:space="preserve"> </w:t>
            </w:r>
            <w:r w:rsidRPr="0056128D">
              <w:rPr>
                <w:rStyle w:val="shadingdifferences"/>
              </w:rPr>
              <w:t>comprehensive</w:t>
            </w:r>
            <w:r w:rsidRPr="0056128D">
              <w:t xml:space="preserve"> </w:t>
            </w:r>
            <w:r w:rsidRPr="0056128D">
              <w:rPr>
                <w:rStyle w:val="shadingkeyaspects"/>
              </w:rPr>
              <w:t>description</w:t>
            </w:r>
            <w:r w:rsidRPr="00C96AD8">
              <w:t xml:space="preserve"> of the interconnections between people and the environments</w:t>
            </w:r>
          </w:p>
        </w:tc>
        <w:tc>
          <w:tcPr>
            <w:tcW w:w="2454" w:type="dxa"/>
          </w:tcPr>
          <w:p w14:paraId="7B265E3D" w14:textId="55883AF1"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identification and</w:t>
            </w:r>
            <w:r w:rsidRPr="0056128D">
              <w:t xml:space="preserve"> </w:t>
            </w:r>
            <w:r w:rsidRPr="0056128D">
              <w:rPr>
                <w:rStyle w:val="shadingdifferences"/>
              </w:rPr>
              <w:t>detailed</w:t>
            </w:r>
            <w:r w:rsidRPr="0056128D">
              <w:t xml:space="preserve"> </w:t>
            </w:r>
            <w:r w:rsidRPr="0056128D">
              <w:rPr>
                <w:rStyle w:val="shadingkeyaspects"/>
              </w:rPr>
              <w:t>description</w:t>
            </w:r>
            <w:r w:rsidRPr="00C96AD8">
              <w:t xml:space="preserve"> of the interconnections between people and the environments</w:t>
            </w:r>
          </w:p>
        </w:tc>
        <w:tc>
          <w:tcPr>
            <w:tcW w:w="2454" w:type="dxa"/>
          </w:tcPr>
          <w:p w14:paraId="09FA37DC" w14:textId="5D63F106"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identification and description</w:t>
            </w:r>
            <w:r>
              <w:t xml:space="preserve"> of the interconnections between people and the environments</w:t>
            </w:r>
          </w:p>
        </w:tc>
        <w:tc>
          <w:tcPr>
            <w:tcW w:w="2454" w:type="dxa"/>
          </w:tcPr>
          <w:p w14:paraId="5F3DA366" w14:textId="30244A6E"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identification and description</w:t>
            </w:r>
            <w:r>
              <w:t xml:space="preserve"> of </w:t>
            </w:r>
            <w:r w:rsidRPr="0056128D">
              <w:rPr>
                <w:rStyle w:val="shadingdifferences"/>
              </w:rPr>
              <w:t>aspects of</w:t>
            </w:r>
            <w:r>
              <w:t xml:space="preserve"> the interconnections between people and the environments</w:t>
            </w:r>
          </w:p>
        </w:tc>
        <w:tc>
          <w:tcPr>
            <w:tcW w:w="2454" w:type="dxa"/>
          </w:tcPr>
          <w:p w14:paraId="5AB26DE6" w14:textId="664EA6CD"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statements</w:t>
            </w:r>
            <w:r w:rsidRPr="009331EA">
              <w:t xml:space="preserve"> about</w:t>
            </w:r>
            <w:r>
              <w:t xml:space="preserve"> the people and environments</w:t>
            </w:r>
            <w:r w:rsidRPr="009331EA">
              <w:t xml:space="preserve"> </w:t>
            </w:r>
          </w:p>
        </w:tc>
      </w:tr>
      <w:tr w:rsidR="0056128D" w:rsidRPr="00567D63" w14:paraId="5024C713" w14:textId="77777777" w:rsidTr="00703F65">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shd w:val="clear" w:color="auto" w:fill="E6E7E8" w:themeFill="background2"/>
            <w:tcMar>
              <w:top w:w="108" w:type="dxa"/>
              <w:left w:w="57" w:type="dxa"/>
              <w:bottom w:w="108" w:type="dxa"/>
              <w:right w:w="57" w:type="dxa"/>
            </w:tcMar>
            <w:textDirection w:val="btLr"/>
            <w:vAlign w:val="center"/>
          </w:tcPr>
          <w:p w14:paraId="008BD91B" w14:textId="77777777" w:rsidR="0056128D" w:rsidRPr="00567D63" w:rsidRDefault="0056128D" w:rsidP="00567D63">
            <w:pPr>
              <w:pStyle w:val="Tablesubhead"/>
              <w:jc w:val="center"/>
            </w:pPr>
          </w:p>
        </w:tc>
        <w:tc>
          <w:tcPr>
            <w:tcW w:w="875" w:type="dxa"/>
            <w:vMerge/>
            <w:shd w:val="clear" w:color="auto" w:fill="E6E7E8" w:themeFill="background2"/>
            <w:tcMar>
              <w:top w:w="108" w:type="dxa"/>
              <w:left w:w="57" w:type="dxa"/>
              <w:bottom w:w="108" w:type="dxa"/>
              <w:right w:w="57" w:type="dxa"/>
            </w:tcMar>
            <w:textDirection w:val="btLr"/>
            <w:vAlign w:val="center"/>
          </w:tcPr>
          <w:p w14:paraId="101490B1" w14:textId="77777777" w:rsidR="0056128D" w:rsidRPr="00567D63" w:rsidRDefault="0056128D"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3" w:type="dxa"/>
          </w:tcPr>
          <w:p w14:paraId="7FFF8C66" w14:textId="6B6801F0"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comprehensive</w:t>
            </w:r>
            <w:r w:rsidRPr="0091479D">
              <w:t xml:space="preserve"> </w:t>
            </w:r>
            <w:r w:rsidRPr="0056128D">
              <w:rPr>
                <w:rStyle w:val="shadingkeyaspects"/>
              </w:rPr>
              <w:t>description</w:t>
            </w:r>
            <w:r w:rsidRPr="009331EA">
              <w:t xml:space="preserve"> of the </w:t>
            </w:r>
            <w:r>
              <w:t xml:space="preserve">location of selected countries in relative terms </w:t>
            </w:r>
            <w:r w:rsidRPr="0056128D">
              <w:rPr>
                <w:rStyle w:val="shadingkeyaspects"/>
              </w:rPr>
              <w:t>identification</w:t>
            </w:r>
            <w:r w:rsidRPr="0056128D">
              <w:t xml:space="preserve"> </w:t>
            </w:r>
            <w:r w:rsidRPr="0056128D">
              <w:rPr>
                <w:rStyle w:val="shadingdifferences"/>
              </w:rPr>
              <w:t>and</w:t>
            </w:r>
            <w:r w:rsidRPr="0056128D">
              <w:t xml:space="preserve"> </w:t>
            </w:r>
            <w:r w:rsidRPr="0056128D">
              <w:rPr>
                <w:rStyle w:val="shadingkeyaspects"/>
              </w:rPr>
              <w:t>detailed</w:t>
            </w:r>
            <w:r w:rsidRPr="0056128D">
              <w:t xml:space="preserve"> </w:t>
            </w:r>
            <w:r w:rsidRPr="0056128D">
              <w:rPr>
                <w:rStyle w:val="shadingdifferences"/>
              </w:rPr>
              <w:t>description</w:t>
            </w:r>
            <w:r w:rsidRPr="0056128D">
              <w:t xml:space="preserve"> </w:t>
            </w:r>
            <w:r>
              <w:t>of simple patterns in the distribution of features of places</w:t>
            </w:r>
          </w:p>
        </w:tc>
        <w:tc>
          <w:tcPr>
            <w:tcW w:w="2454" w:type="dxa"/>
          </w:tcPr>
          <w:p w14:paraId="09BA0FF2" w14:textId="7F3E36F2"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detailed</w:t>
            </w:r>
            <w:r w:rsidRPr="009331EA">
              <w:t xml:space="preserve"> </w:t>
            </w:r>
            <w:r w:rsidRPr="0056128D">
              <w:rPr>
                <w:rStyle w:val="shadingkeyaspects"/>
              </w:rPr>
              <w:t>description</w:t>
            </w:r>
            <w:r w:rsidRPr="009331EA">
              <w:t xml:space="preserve"> </w:t>
            </w:r>
            <w:r>
              <w:t>of the location of selected countries in relative terms and</w:t>
            </w:r>
            <w:r w:rsidRPr="0056128D">
              <w:t xml:space="preserve"> </w:t>
            </w:r>
            <w:r w:rsidRPr="0056128D">
              <w:rPr>
                <w:rStyle w:val="shadingkeyaspects"/>
              </w:rPr>
              <w:t>identification</w:t>
            </w:r>
            <w:r w:rsidRPr="0056128D">
              <w:t xml:space="preserve"> </w:t>
            </w:r>
            <w:r w:rsidRPr="0056128D">
              <w:rPr>
                <w:rStyle w:val="shadingdifferences"/>
              </w:rPr>
              <w:t>and description</w:t>
            </w:r>
            <w:r w:rsidRPr="0056128D">
              <w:t xml:space="preserve"> </w:t>
            </w:r>
            <w:r>
              <w:t>of simple patterns in the distribution of features of places</w:t>
            </w:r>
          </w:p>
        </w:tc>
        <w:tc>
          <w:tcPr>
            <w:tcW w:w="2454" w:type="dxa"/>
          </w:tcPr>
          <w:p w14:paraId="42025B68" w14:textId="4C45B925"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description</w:t>
            </w:r>
            <w:r>
              <w:t xml:space="preserve"> of the location of selected countries in relative terms and </w:t>
            </w:r>
            <w:r w:rsidRPr="0056128D">
              <w:rPr>
                <w:rStyle w:val="shadingkeyaspects"/>
              </w:rPr>
              <w:t>identification</w:t>
            </w:r>
            <w:r w:rsidRPr="0056128D">
              <w:t xml:space="preserve"> </w:t>
            </w:r>
            <w:r>
              <w:t>of simple patterns in the distribution of features of places</w:t>
            </w:r>
          </w:p>
        </w:tc>
        <w:tc>
          <w:tcPr>
            <w:tcW w:w="2454" w:type="dxa"/>
          </w:tcPr>
          <w:p w14:paraId="6F7969DD" w14:textId="7E9CAAC0"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description</w:t>
            </w:r>
            <w:r w:rsidRPr="005D79C0">
              <w:t xml:space="preserve"> of the location of selected countries</w:t>
            </w:r>
            <w:r>
              <w:t xml:space="preserve"> and</w:t>
            </w:r>
            <w:r w:rsidRPr="005D79C0">
              <w:t xml:space="preserve"> </w:t>
            </w:r>
            <w:r w:rsidRPr="0056128D">
              <w:rPr>
                <w:rStyle w:val="shadingkeyaspects"/>
              </w:rPr>
              <w:t>identification</w:t>
            </w:r>
            <w:r w:rsidRPr="0056128D">
              <w:t xml:space="preserve"> </w:t>
            </w:r>
            <w:r>
              <w:t xml:space="preserve">of </w:t>
            </w:r>
            <w:r w:rsidRPr="0056128D">
              <w:rPr>
                <w:rStyle w:val="shadingdifferences"/>
              </w:rPr>
              <w:t>aspects of</w:t>
            </w:r>
            <w:r>
              <w:t xml:space="preserve"> simple patterns in the distribution of features of places</w:t>
            </w:r>
          </w:p>
        </w:tc>
        <w:tc>
          <w:tcPr>
            <w:tcW w:w="2454" w:type="dxa"/>
          </w:tcPr>
          <w:p w14:paraId="1FDF2F42" w14:textId="64264CC2"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identification</w:t>
            </w:r>
            <w:r w:rsidRPr="005D79C0">
              <w:t xml:space="preserve"> of the location of selec</w:t>
            </w:r>
            <w:r>
              <w:t xml:space="preserve">ted countries and </w:t>
            </w:r>
            <w:r w:rsidRPr="0056128D">
              <w:rPr>
                <w:rStyle w:val="shadingdifferences"/>
              </w:rPr>
              <w:t>statements about</w:t>
            </w:r>
            <w:r w:rsidRPr="0056128D">
              <w:t xml:space="preserve"> </w:t>
            </w:r>
            <w:r>
              <w:t>the features of places</w:t>
            </w:r>
          </w:p>
        </w:tc>
      </w:tr>
      <w:tr w:rsidR="0056128D" w:rsidRPr="00567D63" w14:paraId="193D13AA" w14:textId="77777777" w:rsidTr="00703F65">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shd w:val="clear" w:color="auto" w:fill="E6E7E8" w:themeFill="background2"/>
            <w:tcMar>
              <w:top w:w="108" w:type="dxa"/>
              <w:left w:w="57" w:type="dxa"/>
              <w:bottom w:w="108" w:type="dxa"/>
              <w:right w:w="57" w:type="dxa"/>
            </w:tcMar>
            <w:textDirection w:val="btLr"/>
            <w:vAlign w:val="center"/>
          </w:tcPr>
          <w:p w14:paraId="372EC46B" w14:textId="77777777" w:rsidR="0056128D" w:rsidRPr="00567D63" w:rsidRDefault="0056128D" w:rsidP="00567D63">
            <w:pPr>
              <w:pStyle w:val="Tablesubhead"/>
              <w:jc w:val="center"/>
            </w:pPr>
          </w:p>
        </w:tc>
        <w:tc>
          <w:tcPr>
            <w:tcW w:w="875" w:type="dxa"/>
            <w:vMerge/>
            <w:shd w:val="clear" w:color="auto" w:fill="E6E7E8" w:themeFill="background2"/>
            <w:tcMar>
              <w:top w:w="108" w:type="dxa"/>
              <w:left w:w="57" w:type="dxa"/>
              <w:bottom w:w="108" w:type="dxa"/>
              <w:right w:w="57" w:type="dxa"/>
            </w:tcMar>
            <w:textDirection w:val="btLr"/>
            <w:vAlign w:val="center"/>
          </w:tcPr>
          <w:p w14:paraId="183210B8" w14:textId="77777777" w:rsidR="0056128D" w:rsidRPr="00567D63" w:rsidRDefault="0056128D"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3" w:type="dxa"/>
          </w:tcPr>
          <w:p w14:paraId="53B82022" w14:textId="0F32ECD9"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identification</w:t>
            </w:r>
            <w:r>
              <w:t xml:space="preserve"> </w:t>
            </w:r>
            <w:r w:rsidRPr="0056128D">
              <w:rPr>
                <w:rStyle w:val="shadingdifferences"/>
              </w:rPr>
              <w:t>and explanation</w:t>
            </w:r>
            <w:r>
              <w:t xml:space="preserve"> of the importance of the environment and different views on how to respond to a geographical challenge</w:t>
            </w:r>
          </w:p>
        </w:tc>
        <w:tc>
          <w:tcPr>
            <w:tcW w:w="2454" w:type="dxa"/>
          </w:tcPr>
          <w:p w14:paraId="59B5A885" w14:textId="7E8FFDB5"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identification</w:t>
            </w:r>
            <w:r>
              <w:t xml:space="preserve"> </w:t>
            </w:r>
            <w:r w:rsidRPr="0056128D">
              <w:rPr>
                <w:rStyle w:val="shadingdifferences"/>
              </w:rPr>
              <w:t>and description</w:t>
            </w:r>
            <w:r>
              <w:t xml:space="preserve"> of the importance of the environment and different views on how to respond to a geographical challenge</w:t>
            </w:r>
          </w:p>
        </w:tc>
        <w:tc>
          <w:tcPr>
            <w:tcW w:w="2454" w:type="dxa"/>
          </w:tcPr>
          <w:p w14:paraId="290ECCEF" w14:textId="22228519"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identification</w:t>
            </w:r>
            <w:r>
              <w:t xml:space="preserve"> of the importance of the environment and different views on how to respond to a geographical challenge</w:t>
            </w:r>
          </w:p>
        </w:tc>
        <w:tc>
          <w:tcPr>
            <w:tcW w:w="2454" w:type="dxa"/>
          </w:tcPr>
          <w:p w14:paraId="37D8C5C4" w14:textId="22F5F590"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identification</w:t>
            </w:r>
            <w:r>
              <w:t xml:space="preserve"> of the importance of the environment and </w:t>
            </w:r>
            <w:r w:rsidRPr="0056128D">
              <w:rPr>
                <w:rStyle w:val="shadingdifferences"/>
              </w:rPr>
              <w:t>aspects of</w:t>
            </w:r>
            <w:r>
              <w:t xml:space="preserve"> different views on how to respond to a geographical challenge</w:t>
            </w:r>
          </w:p>
        </w:tc>
        <w:tc>
          <w:tcPr>
            <w:tcW w:w="2454" w:type="dxa"/>
          </w:tcPr>
          <w:p w14:paraId="1227BAFC" w14:textId="2F840B0D"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statements about</w:t>
            </w:r>
            <w:r w:rsidRPr="0056128D">
              <w:t xml:space="preserve"> </w:t>
            </w:r>
            <w:r>
              <w:t>the environment and a geographical challenge</w:t>
            </w:r>
          </w:p>
        </w:tc>
      </w:tr>
      <w:tr w:rsidR="0056128D" w:rsidRPr="00567D63" w14:paraId="2F82CDE0" w14:textId="77777777" w:rsidTr="00352A1F">
        <w:trPr>
          <w:cantSplit/>
          <w:trHeight w:val="2475"/>
        </w:trPr>
        <w:tc>
          <w:tcPr>
            <w:cnfStyle w:val="001000000000" w:firstRow="0" w:lastRow="0" w:firstColumn="1" w:lastColumn="0" w:oddVBand="0" w:evenVBand="0" w:oddHBand="0" w:evenHBand="0" w:firstRowFirstColumn="0" w:firstRowLastColumn="0" w:lastRowFirstColumn="0" w:lastRowLastColumn="0"/>
            <w:tcW w:w="792" w:type="dxa"/>
            <w:vMerge w:val="restart"/>
            <w:shd w:val="clear" w:color="auto" w:fill="E6E7E8" w:themeFill="background2"/>
            <w:tcMar>
              <w:top w:w="108" w:type="dxa"/>
              <w:left w:w="57" w:type="dxa"/>
              <w:bottom w:w="108" w:type="dxa"/>
              <w:right w:w="57" w:type="dxa"/>
            </w:tcMar>
            <w:textDirection w:val="btLr"/>
            <w:vAlign w:val="center"/>
          </w:tcPr>
          <w:p w14:paraId="532E1D90" w14:textId="6B53B417" w:rsidR="0056128D" w:rsidRPr="00567D63" w:rsidRDefault="0056128D" w:rsidP="00567D63">
            <w:pPr>
              <w:pStyle w:val="Tablesubhead"/>
              <w:jc w:val="center"/>
            </w:pPr>
            <w:r w:rsidRPr="00567D63">
              <w:lastRenderedPageBreak/>
              <w:t xml:space="preserve">Understanding and skills </w:t>
            </w:r>
            <w:r w:rsidRPr="00567D63">
              <w:br/>
              <w:t>dimensions</w:t>
            </w:r>
          </w:p>
        </w:tc>
        <w:tc>
          <w:tcPr>
            <w:tcW w:w="875" w:type="dxa"/>
            <w:shd w:val="clear" w:color="auto" w:fill="E6E7E8" w:themeFill="background2"/>
            <w:tcMar>
              <w:top w:w="108" w:type="dxa"/>
              <w:left w:w="57" w:type="dxa"/>
              <w:bottom w:w="108" w:type="dxa"/>
              <w:right w:w="57" w:type="dxa"/>
            </w:tcMar>
            <w:textDirection w:val="btLr"/>
            <w:vAlign w:val="center"/>
          </w:tcPr>
          <w:p w14:paraId="768F5771" w14:textId="3F46C9CD" w:rsidR="0056128D" w:rsidRPr="00567D63" w:rsidRDefault="0056128D" w:rsidP="00567D63">
            <w:pPr>
              <w:pStyle w:val="Tablesubhead"/>
              <w:jc w:val="center"/>
              <w:cnfStyle w:val="000000000000" w:firstRow="0" w:lastRow="0" w:firstColumn="0" w:lastColumn="0" w:oddVBand="0" w:evenVBand="0" w:oddHBand="0" w:evenHBand="0" w:firstRowFirstColumn="0" w:firstRowLastColumn="0" w:lastRowFirstColumn="0" w:lastRowLastColumn="0"/>
            </w:pPr>
            <w:r w:rsidRPr="00567D63">
              <w:t xml:space="preserve">Questioning </w:t>
            </w:r>
            <w:r w:rsidRPr="00567D63">
              <w:br/>
              <w:t xml:space="preserve">and </w:t>
            </w:r>
            <w:r w:rsidRPr="00567D63">
              <w:br/>
              <w:t>researching</w:t>
            </w:r>
          </w:p>
        </w:tc>
        <w:tc>
          <w:tcPr>
            <w:tcW w:w="2453" w:type="dxa"/>
          </w:tcPr>
          <w:p w14:paraId="223D4970" w14:textId="450804F3"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development</w:t>
            </w:r>
            <w:r>
              <w:t xml:space="preserve"> of </w:t>
            </w:r>
            <w:r w:rsidRPr="004872B4">
              <w:t>geographical questions</w:t>
            </w:r>
            <w:r>
              <w:t xml:space="preserve"> for investigation and </w:t>
            </w:r>
            <w:r w:rsidRPr="0056128D">
              <w:rPr>
                <w:rStyle w:val="shadingkeyaspects"/>
              </w:rPr>
              <w:t>collection, recording and</w:t>
            </w:r>
            <w:r w:rsidRPr="0056128D">
              <w:t xml:space="preserve"> </w:t>
            </w:r>
            <w:r w:rsidRPr="0056128D">
              <w:rPr>
                <w:rStyle w:val="shadingdifferences"/>
              </w:rPr>
              <w:t>considered</w:t>
            </w:r>
            <w:r w:rsidRPr="0056128D">
              <w:t xml:space="preserve"> </w:t>
            </w:r>
            <w:r w:rsidRPr="0056128D">
              <w:rPr>
                <w:rStyle w:val="shadingkeyaspects"/>
              </w:rPr>
              <w:t>use</w:t>
            </w:r>
            <w:r w:rsidRPr="0056128D">
              <w:t xml:space="preserve"> </w:t>
            </w:r>
            <w:r>
              <w:t xml:space="preserve">of information and data from different sources to </w:t>
            </w:r>
            <w:r w:rsidRPr="0056128D">
              <w:rPr>
                <w:rStyle w:val="shadingdifferences"/>
              </w:rPr>
              <w:t>effectively</w:t>
            </w:r>
            <w:r>
              <w:t xml:space="preserve"> answer these questions</w:t>
            </w:r>
          </w:p>
        </w:tc>
        <w:tc>
          <w:tcPr>
            <w:tcW w:w="2454" w:type="dxa"/>
          </w:tcPr>
          <w:p w14:paraId="243717F2" w14:textId="1E28ADD5"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development</w:t>
            </w:r>
            <w:r>
              <w:t xml:space="preserve"> of </w:t>
            </w:r>
            <w:r w:rsidRPr="004872B4">
              <w:t>geographical questions</w:t>
            </w:r>
            <w:r>
              <w:t xml:space="preserve"> for investigation and </w:t>
            </w:r>
            <w:r w:rsidRPr="0056128D">
              <w:rPr>
                <w:rStyle w:val="shadingkeyaspects"/>
              </w:rPr>
              <w:t xml:space="preserve">collection, recording and </w:t>
            </w:r>
            <w:r w:rsidRPr="0056128D">
              <w:rPr>
                <w:rStyle w:val="shadingdifferences"/>
              </w:rPr>
              <w:t>informed</w:t>
            </w:r>
            <w:r w:rsidRPr="0056128D">
              <w:t xml:space="preserve"> </w:t>
            </w:r>
            <w:r w:rsidRPr="0056128D">
              <w:rPr>
                <w:rStyle w:val="shadingkeyaspects"/>
              </w:rPr>
              <w:t>use</w:t>
            </w:r>
            <w:r w:rsidRPr="0056128D">
              <w:t xml:space="preserve"> </w:t>
            </w:r>
            <w:r>
              <w:t xml:space="preserve">of information and data from different sources to </w:t>
            </w:r>
            <w:r w:rsidRPr="0056128D">
              <w:rPr>
                <w:rStyle w:val="shadingdifferences"/>
              </w:rPr>
              <w:t>effectively</w:t>
            </w:r>
            <w:r>
              <w:t xml:space="preserve"> answer these questions</w:t>
            </w:r>
          </w:p>
        </w:tc>
        <w:tc>
          <w:tcPr>
            <w:tcW w:w="2454" w:type="dxa"/>
          </w:tcPr>
          <w:p w14:paraId="709E529D" w14:textId="45AD419B"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development</w:t>
            </w:r>
            <w:r>
              <w:t xml:space="preserve"> of </w:t>
            </w:r>
            <w:r w:rsidRPr="004872B4">
              <w:t>geographical questions</w:t>
            </w:r>
            <w:r>
              <w:t xml:space="preserve"> for investigation and </w:t>
            </w:r>
            <w:r w:rsidRPr="0056128D">
              <w:rPr>
                <w:rStyle w:val="shadingkeyaspects"/>
              </w:rPr>
              <w:t>collection, recording and use</w:t>
            </w:r>
            <w:r w:rsidRPr="0056128D">
              <w:t xml:space="preserve"> </w:t>
            </w:r>
            <w:r>
              <w:t>of information and data from different sources to answer these questions</w:t>
            </w:r>
          </w:p>
        </w:tc>
        <w:tc>
          <w:tcPr>
            <w:tcW w:w="2454" w:type="dxa"/>
          </w:tcPr>
          <w:p w14:paraId="04D4379E" w14:textId="6A868F3A"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development</w:t>
            </w:r>
            <w:r>
              <w:t xml:space="preserve"> of </w:t>
            </w:r>
            <w:r w:rsidRPr="004872B4">
              <w:t>geographical questions</w:t>
            </w:r>
            <w:r>
              <w:t xml:space="preserve"> for investigation and </w:t>
            </w:r>
            <w:r w:rsidRPr="0056128D">
              <w:rPr>
                <w:rStyle w:val="shadingkeyaspects"/>
              </w:rPr>
              <w:t>collection, recording and use</w:t>
            </w:r>
            <w:r w:rsidRPr="0056128D">
              <w:t xml:space="preserve"> </w:t>
            </w:r>
            <w:r>
              <w:t xml:space="preserve">of information and data from sources to answer </w:t>
            </w:r>
            <w:r w:rsidRPr="0056128D">
              <w:rPr>
                <w:rStyle w:val="shadingdifferences"/>
              </w:rPr>
              <w:t>aspects of these</w:t>
            </w:r>
            <w:r>
              <w:t xml:space="preserve"> questions</w:t>
            </w:r>
          </w:p>
        </w:tc>
        <w:tc>
          <w:tcPr>
            <w:tcW w:w="2454" w:type="dxa"/>
          </w:tcPr>
          <w:p w14:paraId="4B4EF7BC" w14:textId="18425A0D"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use of</w:t>
            </w:r>
            <w:r>
              <w:t xml:space="preserve"> </w:t>
            </w:r>
            <w:r w:rsidRPr="004872B4">
              <w:t>geographical questions</w:t>
            </w:r>
            <w:r>
              <w:t xml:space="preserve"> for investigation and </w:t>
            </w:r>
            <w:r w:rsidRPr="0056128D">
              <w:rPr>
                <w:rStyle w:val="shadingkeyaspects"/>
              </w:rPr>
              <w:t>collection and recording</w:t>
            </w:r>
            <w:r w:rsidRPr="0056128D">
              <w:t xml:space="preserve"> </w:t>
            </w:r>
            <w:r>
              <w:t xml:space="preserve">of information and data </w:t>
            </w:r>
          </w:p>
        </w:tc>
      </w:tr>
      <w:tr w:rsidR="0056128D" w:rsidRPr="00567D63" w14:paraId="252F98E9" w14:textId="77777777" w:rsidTr="00352A1F">
        <w:trPr>
          <w:cantSplit/>
          <w:trHeight w:val="1762"/>
        </w:trPr>
        <w:tc>
          <w:tcPr>
            <w:cnfStyle w:val="001000000000" w:firstRow="0" w:lastRow="0" w:firstColumn="1" w:lastColumn="0" w:oddVBand="0" w:evenVBand="0" w:oddHBand="0" w:evenHBand="0" w:firstRowFirstColumn="0" w:firstRowLastColumn="0" w:lastRowFirstColumn="0" w:lastRowLastColumn="0"/>
            <w:tcW w:w="792" w:type="dxa"/>
            <w:vMerge/>
            <w:shd w:val="clear" w:color="auto" w:fill="E6E7E8" w:themeFill="background2"/>
            <w:tcMar>
              <w:top w:w="108" w:type="dxa"/>
              <w:left w:w="57" w:type="dxa"/>
              <w:bottom w:w="108" w:type="dxa"/>
              <w:right w:w="57" w:type="dxa"/>
            </w:tcMar>
            <w:textDirection w:val="btLr"/>
            <w:vAlign w:val="center"/>
          </w:tcPr>
          <w:p w14:paraId="1C8ADC75" w14:textId="6B4FB15A" w:rsidR="0056128D" w:rsidRPr="00567D63" w:rsidRDefault="0056128D" w:rsidP="00567D63">
            <w:pPr>
              <w:pStyle w:val="Tablesubhead"/>
              <w:jc w:val="center"/>
            </w:pPr>
          </w:p>
        </w:tc>
        <w:tc>
          <w:tcPr>
            <w:tcW w:w="875" w:type="dxa"/>
            <w:vMerge w:val="restart"/>
            <w:shd w:val="clear" w:color="auto" w:fill="E6E7E8" w:themeFill="background2"/>
            <w:tcMar>
              <w:top w:w="108" w:type="dxa"/>
              <w:left w:w="57" w:type="dxa"/>
              <w:bottom w:w="108" w:type="dxa"/>
              <w:right w:w="57" w:type="dxa"/>
            </w:tcMar>
            <w:textDirection w:val="btLr"/>
            <w:vAlign w:val="center"/>
          </w:tcPr>
          <w:p w14:paraId="163843B5" w14:textId="56784D6D" w:rsidR="0056128D" w:rsidRPr="00567D63" w:rsidRDefault="0056128D" w:rsidP="00567D63">
            <w:pPr>
              <w:pStyle w:val="Tablesubhead"/>
              <w:jc w:val="center"/>
              <w:cnfStyle w:val="000000000000" w:firstRow="0" w:lastRow="0" w:firstColumn="0" w:lastColumn="0" w:oddVBand="0" w:evenVBand="0" w:oddHBand="0" w:evenHBand="0" w:firstRowFirstColumn="0" w:firstRowLastColumn="0" w:lastRowFirstColumn="0" w:lastRowLastColumn="0"/>
            </w:pPr>
            <w:r w:rsidRPr="00567D63">
              <w:t xml:space="preserve">Interpreting </w:t>
            </w:r>
            <w:r w:rsidRPr="00567D63">
              <w:br/>
              <w:t xml:space="preserve">and </w:t>
            </w:r>
            <w:r w:rsidRPr="00567D63">
              <w:br/>
              <w:t>analysing</w:t>
            </w:r>
          </w:p>
        </w:tc>
        <w:tc>
          <w:tcPr>
            <w:tcW w:w="2453" w:type="dxa"/>
          </w:tcPr>
          <w:p w14:paraId="078A2A02" w14:textId="4DEBAB50"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interpretation</w:t>
            </w:r>
            <w:r>
              <w:t xml:space="preserve"> </w:t>
            </w:r>
            <w:r w:rsidRPr="00F30EDA">
              <w:t xml:space="preserve">of </w:t>
            </w:r>
            <w:r>
              <w:t xml:space="preserve">data to </w:t>
            </w:r>
            <w:r w:rsidRPr="0056128D">
              <w:rPr>
                <w:rStyle w:val="shadingkeyaspects"/>
              </w:rPr>
              <w:t>identify</w:t>
            </w:r>
            <w:r>
              <w:t xml:space="preserve"> and</w:t>
            </w:r>
            <w:r w:rsidRPr="0056128D">
              <w:t xml:space="preserve"> </w:t>
            </w:r>
            <w:r w:rsidRPr="0056128D">
              <w:rPr>
                <w:rStyle w:val="shadingdifferences"/>
              </w:rPr>
              <w:t>explain</w:t>
            </w:r>
            <w:r>
              <w:t xml:space="preserve"> spatial</w:t>
            </w:r>
            <w:r w:rsidRPr="001E1EB1">
              <w:t xml:space="preserve"> distributions</w:t>
            </w:r>
            <w:r>
              <w:t xml:space="preserve"> and simple patterns and draw </w:t>
            </w:r>
            <w:r w:rsidRPr="0056128D">
              <w:rPr>
                <w:rStyle w:val="shadingdifferences"/>
              </w:rPr>
              <w:t>reasoned</w:t>
            </w:r>
            <w:r w:rsidRPr="0056128D">
              <w:t xml:space="preserve"> </w:t>
            </w:r>
            <w:r w:rsidRPr="001E1EB1">
              <w:t>conclusions</w:t>
            </w:r>
          </w:p>
        </w:tc>
        <w:tc>
          <w:tcPr>
            <w:tcW w:w="2454" w:type="dxa"/>
          </w:tcPr>
          <w:p w14:paraId="5A7A4B7E" w14:textId="544272ED"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interpretation</w:t>
            </w:r>
            <w:r>
              <w:t xml:space="preserve"> </w:t>
            </w:r>
            <w:r w:rsidRPr="00F30EDA">
              <w:t xml:space="preserve">of </w:t>
            </w:r>
            <w:r>
              <w:t xml:space="preserve">data to </w:t>
            </w:r>
            <w:r w:rsidRPr="0056128D">
              <w:rPr>
                <w:rStyle w:val="shadingkeyaspects"/>
              </w:rPr>
              <w:t>identify</w:t>
            </w:r>
            <w:r>
              <w:t xml:space="preserve"> and </w:t>
            </w:r>
            <w:r w:rsidRPr="0056128D">
              <w:rPr>
                <w:rStyle w:val="shadingdifferences"/>
              </w:rPr>
              <w:t>describe</w:t>
            </w:r>
            <w:r>
              <w:t xml:space="preserve"> spatial</w:t>
            </w:r>
            <w:r w:rsidRPr="001E1EB1">
              <w:t xml:space="preserve"> distributions</w:t>
            </w:r>
            <w:r>
              <w:t xml:space="preserve"> and simple patterns and draw </w:t>
            </w:r>
            <w:r w:rsidRPr="0056128D">
              <w:rPr>
                <w:rStyle w:val="shadingdifferences"/>
              </w:rPr>
              <w:t>informed</w:t>
            </w:r>
            <w:r w:rsidRPr="0056128D">
              <w:t xml:space="preserve"> </w:t>
            </w:r>
            <w:r w:rsidRPr="001E1EB1">
              <w:t>conclusions</w:t>
            </w:r>
          </w:p>
        </w:tc>
        <w:tc>
          <w:tcPr>
            <w:tcW w:w="2454" w:type="dxa"/>
          </w:tcPr>
          <w:p w14:paraId="20AF0687" w14:textId="56A78535"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interpretation</w:t>
            </w:r>
            <w:r>
              <w:t xml:space="preserve"> </w:t>
            </w:r>
            <w:r w:rsidRPr="00F30EDA">
              <w:t xml:space="preserve">of </w:t>
            </w:r>
            <w:r>
              <w:t xml:space="preserve">data to </w:t>
            </w:r>
            <w:r w:rsidRPr="0056128D">
              <w:rPr>
                <w:rStyle w:val="shadingkeyaspects"/>
              </w:rPr>
              <w:t>identify</w:t>
            </w:r>
            <w:r>
              <w:t xml:space="preserve"> spatial</w:t>
            </w:r>
            <w:r w:rsidRPr="001E1EB1">
              <w:t xml:space="preserve"> distributions</w:t>
            </w:r>
            <w:r>
              <w:t xml:space="preserve"> and simple patterns and draw </w:t>
            </w:r>
            <w:r w:rsidRPr="001E1EB1">
              <w:t>conclusions</w:t>
            </w:r>
          </w:p>
        </w:tc>
        <w:tc>
          <w:tcPr>
            <w:tcW w:w="2454" w:type="dxa"/>
          </w:tcPr>
          <w:p w14:paraId="759A3624" w14:textId="1F473C50"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interpretation</w:t>
            </w:r>
            <w:r>
              <w:t xml:space="preserve"> </w:t>
            </w:r>
            <w:r w:rsidRPr="00F30EDA">
              <w:t xml:space="preserve">of </w:t>
            </w:r>
            <w:r>
              <w:t xml:space="preserve">data to </w:t>
            </w:r>
            <w:r w:rsidRPr="0056128D">
              <w:rPr>
                <w:rStyle w:val="shadingkeyaspects"/>
              </w:rPr>
              <w:t>identify</w:t>
            </w:r>
            <w:r>
              <w:t xml:space="preserve"> </w:t>
            </w:r>
            <w:r w:rsidRPr="0056128D">
              <w:rPr>
                <w:rStyle w:val="shadingdifferences"/>
              </w:rPr>
              <w:t>aspects of</w:t>
            </w:r>
            <w:r>
              <w:t xml:space="preserve"> spatial</w:t>
            </w:r>
            <w:r w:rsidRPr="001E1EB1">
              <w:t xml:space="preserve"> distributions</w:t>
            </w:r>
            <w:r>
              <w:t xml:space="preserve"> and simple patterns and draw </w:t>
            </w:r>
            <w:r w:rsidRPr="0056128D">
              <w:rPr>
                <w:rStyle w:val="shadingdifferences"/>
              </w:rPr>
              <w:t>partial</w:t>
            </w:r>
            <w:r>
              <w:t xml:space="preserve"> </w:t>
            </w:r>
            <w:r w:rsidRPr="001E1EB1">
              <w:t>conclusions</w:t>
            </w:r>
            <w:r>
              <w:t xml:space="preserve"> </w:t>
            </w:r>
          </w:p>
        </w:tc>
        <w:tc>
          <w:tcPr>
            <w:tcW w:w="2454" w:type="dxa"/>
          </w:tcPr>
          <w:p w14:paraId="17C0DC20" w14:textId="06E14C15"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use of</w:t>
            </w:r>
            <w:r w:rsidRPr="00F30EDA">
              <w:t xml:space="preserve"> </w:t>
            </w:r>
            <w:r>
              <w:t>data to</w:t>
            </w:r>
            <w:r w:rsidRPr="00300844">
              <w:t xml:space="preserve"> </w:t>
            </w:r>
            <w:r w:rsidRPr="0056128D">
              <w:rPr>
                <w:rStyle w:val="shadingdifferences"/>
              </w:rPr>
              <w:t>make statements</w:t>
            </w:r>
            <w:r w:rsidRPr="0056128D">
              <w:t xml:space="preserve"> </w:t>
            </w:r>
          </w:p>
        </w:tc>
      </w:tr>
      <w:tr w:rsidR="0056128D" w:rsidRPr="00567D63" w14:paraId="41D55BBB" w14:textId="77777777" w:rsidTr="00352A1F">
        <w:trPr>
          <w:cantSplit/>
          <w:trHeight w:val="2363"/>
        </w:trPr>
        <w:tc>
          <w:tcPr>
            <w:cnfStyle w:val="001000000000" w:firstRow="0" w:lastRow="0" w:firstColumn="1" w:lastColumn="0" w:oddVBand="0" w:evenVBand="0" w:oddHBand="0" w:evenHBand="0" w:firstRowFirstColumn="0" w:firstRowLastColumn="0" w:lastRowFirstColumn="0" w:lastRowLastColumn="0"/>
            <w:tcW w:w="792" w:type="dxa"/>
            <w:vMerge/>
            <w:shd w:val="clear" w:color="auto" w:fill="E6E7E8" w:themeFill="background2"/>
            <w:tcMar>
              <w:top w:w="108" w:type="dxa"/>
              <w:left w:w="57" w:type="dxa"/>
              <w:bottom w:w="108" w:type="dxa"/>
              <w:right w:w="57" w:type="dxa"/>
            </w:tcMar>
            <w:textDirection w:val="btLr"/>
            <w:vAlign w:val="center"/>
          </w:tcPr>
          <w:p w14:paraId="0BB5C4A2" w14:textId="77777777" w:rsidR="0056128D" w:rsidRPr="00567D63" w:rsidRDefault="0056128D" w:rsidP="00567D63">
            <w:pPr>
              <w:pStyle w:val="Tablesubhead"/>
              <w:jc w:val="center"/>
            </w:pPr>
          </w:p>
        </w:tc>
        <w:tc>
          <w:tcPr>
            <w:tcW w:w="875" w:type="dxa"/>
            <w:vMerge/>
            <w:shd w:val="clear" w:color="auto" w:fill="E6E7E8" w:themeFill="background2"/>
            <w:tcMar>
              <w:top w:w="108" w:type="dxa"/>
              <w:left w:w="57" w:type="dxa"/>
              <w:bottom w:w="108" w:type="dxa"/>
              <w:right w:w="57" w:type="dxa"/>
            </w:tcMar>
            <w:textDirection w:val="btLr"/>
            <w:vAlign w:val="center"/>
          </w:tcPr>
          <w:p w14:paraId="574534C5" w14:textId="77777777" w:rsidR="0056128D" w:rsidRPr="00567D63" w:rsidRDefault="0056128D"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3" w:type="dxa"/>
          </w:tcPr>
          <w:p w14:paraId="15065312" w14:textId="0E4556B5"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reasoned</w:t>
            </w:r>
            <w:r w:rsidRPr="0056128D">
              <w:t xml:space="preserve"> </w:t>
            </w:r>
            <w:r w:rsidRPr="0056128D">
              <w:rPr>
                <w:rStyle w:val="shadingkeyaspects"/>
              </w:rPr>
              <w:t>proposal</w:t>
            </w:r>
            <w:r>
              <w:t xml:space="preserve"> of individual action in response to a local geographical challenge and </w:t>
            </w:r>
            <w:r w:rsidRPr="0056128D">
              <w:rPr>
                <w:rStyle w:val="shadingkeyaspects"/>
              </w:rPr>
              <w:t>identification</w:t>
            </w:r>
            <w:r w:rsidRPr="0056128D">
              <w:t xml:space="preserve"> </w:t>
            </w:r>
            <w:r w:rsidRPr="0056128D">
              <w:rPr>
                <w:rStyle w:val="shadingdifferences"/>
              </w:rPr>
              <w:t>and explanation</w:t>
            </w:r>
            <w:r w:rsidRPr="0056128D">
              <w:t xml:space="preserve"> </w:t>
            </w:r>
            <w:r>
              <w:t>of the expected effects of the proposed action</w:t>
            </w:r>
          </w:p>
        </w:tc>
        <w:tc>
          <w:tcPr>
            <w:tcW w:w="2454" w:type="dxa"/>
          </w:tcPr>
          <w:p w14:paraId="2EAD836D" w14:textId="4C2EBC33"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informed</w:t>
            </w:r>
            <w:r w:rsidRPr="0056128D">
              <w:t xml:space="preserve"> </w:t>
            </w:r>
            <w:r w:rsidRPr="0056128D">
              <w:rPr>
                <w:rStyle w:val="shadingkeyaspects"/>
              </w:rPr>
              <w:t>proposal</w:t>
            </w:r>
            <w:r>
              <w:t xml:space="preserve"> of individual action in response to a local geographical challenge and </w:t>
            </w:r>
            <w:r w:rsidRPr="0056128D">
              <w:rPr>
                <w:rStyle w:val="shadingkeyaspects"/>
              </w:rPr>
              <w:t>identification</w:t>
            </w:r>
            <w:r w:rsidRPr="0056128D">
              <w:t xml:space="preserve"> </w:t>
            </w:r>
            <w:r w:rsidRPr="0056128D">
              <w:rPr>
                <w:rStyle w:val="shadingdifferences"/>
              </w:rPr>
              <w:t>and description</w:t>
            </w:r>
            <w:r w:rsidRPr="0056128D">
              <w:t xml:space="preserve"> </w:t>
            </w:r>
            <w:r>
              <w:t>of the expected effects of the proposed action</w:t>
            </w:r>
          </w:p>
        </w:tc>
        <w:tc>
          <w:tcPr>
            <w:tcW w:w="2454" w:type="dxa"/>
          </w:tcPr>
          <w:p w14:paraId="5197B4AE" w14:textId="736DEF15"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proposal</w:t>
            </w:r>
            <w:r>
              <w:t xml:space="preserve"> of individual action in response to a local geographical challenge and </w:t>
            </w:r>
            <w:r w:rsidRPr="0056128D">
              <w:rPr>
                <w:rStyle w:val="shadingkeyaspects"/>
              </w:rPr>
              <w:t>identification</w:t>
            </w:r>
            <w:r>
              <w:t xml:space="preserve"> of the expected effects of the proposed action</w:t>
            </w:r>
          </w:p>
        </w:tc>
        <w:tc>
          <w:tcPr>
            <w:tcW w:w="2454" w:type="dxa"/>
          </w:tcPr>
          <w:p w14:paraId="43FB4702" w14:textId="13C0A2C9"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identification</w:t>
            </w:r>
            <w:r w:rsidRPr="0056128D">
              <w:t xml:space="preserve"> </w:t>
            </w:r>
            <w:r>
              <w:t xml:space="preserve">of an action in response to a local geographical challenge and </w:t>
            </w:r>
            <w:r w:rsidRPr="0056128D">
              <w:rPr>
                <w:rStyle w:val="shadingkeyaspects"/>
              </w:rPr>
              <w:t>identification</w:t>
            </w:r>
            <w:r>
              <w:t xml:space="preserve"> of </w:t>
            </w:r>
            <w:r w:rsidRPr="0056128D">
              <w:rPr>
                <w:rStyle w:val="shadingdifferences"/>
              </w:rPr>
              <w:t>aspects of</w:t>
            </w:r>
            <w:r w:rsidRPr="0056128D">
              <w:t xml:space="preserve"> </w:t>
            </w:r>
            <w:r>
              <w:t>the expected effects of the proposed action</w:t>
            </w:r>
          </w:p>
        </w:tc>
        <w:tc>
          <w:tcPr>
            <w:tcW w:w="2454" w:type="dxa"/>
          </w:tcPr>
          <w:p w14:paraId="19E002BA" w14:textId="35C36726"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statements about</w:t>
            </w:r>
            <w:r w:rsidRPr="004146C4">
              <w:t xml:space="preserve"> a</w:t>
            </w:r>
            <w:r>
              <w:t>ctions in response to a</w:t>
            </w:r>
            <w:r w:rsidRPr="004146C4">
              <w:t xml:space="preserve"> geographical challenge</w:t>
            </w:r>
            <w:r>
              <w:t xml:space="preserve"> and expected effects</w:t>
            </w:r>
          </w:p>
        </w:tc>
      </w:tr>
      <w:tr w:rsidR="0056128D" w:rsidRPr="00567D63" w14:paraId="3563AD45" w14:textId="77777777" w:rsidTr="005141A7">
        <w:trPr>
          <w:cantSplit/>
          <w:trHeight w:val="215"/>
        </w:trPr>
        <w:tc>
          <w:tcPr>
            <w:cnfStyle w:val="001000000000" w:firstRow="0" w:lastRow="0" w:firstColumn="1" w:lastColumn="0" w:oddVBand="0" w:evenVBand="0" w:oddHBand="0" w:evenHBand="0" w:firstRowFirstColumn="0" w:firstRowLastColumn="0" w:lastRowFirstColumn="0" w:lastRowLastColumn="0"/>
            <w:tcW w:w="792" w:type="dxa"/>
            <w:vMerge w:val="restart"/>
            <w:shd w:val="clear" w:color="auto" w:fill="E6E7E8" w:themeFill="background2"/>
            <w:tcMar>
              <w:top w:w="108" w:type="dxa"/>
              <w:left w:w="57" w:type="dxa"/>
              <w:bottom w:w="108" w:type="dxa"/>
              <w:right w:w="57" w:type="dxa"/>
            </w:tcMar>
            <w:textDirection w:val="btLr"/>
            <w:vAlign w:val="center"/>
          </w:tcPr>
          <w:p w14:paraId="4820D767" w14:textId="1A215F81" w:rsidR="0056128D" w:rsidRPr="00567D63" w:rsidRDefault="0056128D" w:rsidP="0056128D">
            <w:pPr>
              <w:pStyle w:val="Tablesubhead"/>
              <w:keepNext/>
              <w:jc w:val="center"/>
            </w:pPr>
            <w:r w:rsidRPr="00567D63">
              <w:lastRenderedPageBreak/>
              <w:t xml:space="preserve">Understanding and skills </w:t>
            </w:r>
            <w:r w:rsidRPr="00567D63">
              <w:br/>
              <w:t>dimensions</w:t>
            </w:r>
          </w:p>
        </w:tc>
        <w:tc>
          <w:tcPr>
            <w:tcW w:w="875" w:type="dxa"/>
            <w:vMerge w:val="restart"/>
            <w:shd w:val="clear" w:color="auto" w:fill="E6E7E8" w:themeFill="background2"/>
            <w:tcMar>
              <w:top w:w="108" w:type="dxa"/>
              <w:left w:w="57" w:type="dxa"/>
              <w:bottom w:w="108" w:type="dxa"/>
              <w:right w:w="57" w:type="dxa"/>
            </w:tcMar>
            <w:textDirection w:val="btLr"/>
            <w:vAlign w:val="center"/>
          </w:tcPr>
          <w:p w14:paraId="2EF459C5" w14:textId="4397875E" w:rsidR="0056128D" w:rsidRPr="00567D63" w:rsidRDefault="0056128D" w:rsidP="0056128D">
            <w:pPr>
              <w:pStyle w:val="Tablesubhead"/>
              <w:keepNext/>
              <w:jc w:val="center"/>
              <w:cnfStyle w:val="000000000000" w:firstRow="0" w:lastRow="0" w:firstColumn="0" w:lastColumn="0" w:oddVBand="0" w:evenVBand="0" w:oddHBand="0" w:evenHBand="0" w:firstRowFirstColumn="0" w:firstRowLastColumn="0" w:lastRowFirstColumn="0" w:lastRowLastColumn="0"/>
            </w:pPr>
            <w:r w:rsidRPr="00567D63">
              <w:t>Communicat</w:t>
            </w:r>
            <w:r>
              <w:t>i</w:t>
            </w:r>
            <w:r w:rsidRPr="00567D63">
              <w:t>ng</w:t>
            </w:r>
          </w:p>
        </w:tc>
        <w:tc>
          <w:tcPr>
            <w:tcW w:w="2453" w:type="dxa"/>
          </w:tcPr>
          <w:p w14:paraId="6F249BC0" w14:textId="6EE0F2BC" w:rsidR="0056128D" w:rsidRPr="00092FEC" w:rsidRDefault="0056128D" w:rsidP="00352A1F">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purposeful</w:t>
            </w:r>
            <w:r w:rsidRPr="0056128D">
              <w:t xml:space="preserve"> </w:t>
            </w:r>
            <w:r w:rsidRPr="0056128D">
              <w:rPr>
                <w:rStyle w:val="shadingkeyaspects"/>
              </w:rPr>
              <w:t>presentation</w:t>
            </w:r>
            <w:r>
              <w:t xml:space="preserve"> of findings in a range of texts using </w:t>
            </w:r>
            <w:r w:rsidRPr="0056128D">
              <w:rPr>
                <w:rStyle w:val="shadingdifferences"/>
              </w:rPr>
              <w:t>relevant</w:t>
            </w:r>
            <w:r>
              <w:t xml:space="preserve"> geographical terminology</w:t>
            </w:r>
          </w:p>
        </w:tc>
        <w:tc>
          <w:tcPr>
            <w:tcW w:w="2454" w:type="dxa"/>
          </w:tcPr>
          <w:p w14:paraId="6A781600" w14:textId="0BAA0CCC" w:rsidR="0056128D" w:rsidRPr="00092FEC" w:rsidRDefault="0056128D" w:rsidP="00352A1F">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effective</w:t>
            </w:r>
            <w:r w:rsidRPr="0056128D">
              <w:t xml:space="preserve"> </w:t>
            </w:r>
            <w:r w:rsidRPr="0056128D">
              <w:rPr>
                <w:rStyle w:val="shadingkeyaspects"/>
              </w:rPr>
              <w:t>presentation</w:t>
            </w:r>
            <w:r>
              <w:t xml:space="preserve"> of findings in a range of texts using </w:t>
            </w:r>
            <w:r w:rsidRPr="0056128D">
              <w:rPr>
                <w:rStyle w:val="shadingdifferences"/>
              </w:rPr>
              <w:t>relevant</w:t>
            </w:r>
            <w:r>
              <w:t xml:space="preserve"> geographical terminology</w:t>
            </w:r>
          </w:p>
        </w:tc>
        <w:tc>
          <w:tcPr>
            <w:tcW w:w="2454" w:type="dxa"/>
          </w:tcPr>
          <w:p w14:paraId="1CFE72ED" w14:textId="3C0B6419" w:rsidR="0056128D" w:rsidRPr="00092FEC" w:rsidRDefault="0056128D" w:rsidP="00352A1F">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presentation</w:t>
            </w:r>
            <w:r>
              <w:t xml:space="preserve"> of findings in a range of texts using geographical terminology </w:t>
            </w:r>
          </w:p>
        </w:tc>
        <w:tc>
          <w:tcPr>
            <w:tcW w:w="2454" w:type="dxa"/>
          </w:tcPr>
          <w:p w14:paraId="29450C52" w14:textId="33F536DD" w:rsidR="0056128D" w:rsidRPr="00092FEC" w:rsidRDefault="0056128D" w:rsidP="00352A1F">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partial</w:t>
            </w:r>
            <w:r w:rsidRPr="0056128D">
              <w:t xml:space="preserve"> </w:t>
            </w:r>
            <w:r w:rsidRPr="0056128D">
              <w:rPr>
                <w:rStyle w:val="shadingkeyaspects"/>
              </w:rPr>
              <w:t>presentation</w:t>
            </w:r>
            <w:r>
              <w:t xml:space="preserve"> of findings in a range of texts using </w:t>
            </w:r>
            <w:r w:rsidRPr="0056128D">
              <w:rPr>
                <w:rStyle w:val="shadingdifferences"/>
              </w:rPr>
              <w:t>everyday language</w:t>
            </w:r>
          </w:p>
        </w:tc>
        <w:tc>
          <w:tcPr>
            <w:tcW w:w="2454" w:type="dxa"/>
          </w:tcPr>
          <w:p w14:paraId="0575A99A" w14:textId="043C9CB5" w:rsidR="0056128D" w:rsidRPr="00092FEC" w:rsidRDefault="0056128D" w:rsidP="00352A1F">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fragmented</w:t>
            </w:r>
            <w:r w:rsidRPr="0056128D">
              <w:t xml:space="preserve"> </w:t>
            </w:r>
            <w:r w:rsidRPr="0056128D">
              <w:rPr>
                <w:rStyle w:val="shadingkeyaspects"/>
              </w:rPr>
              <w:t>presentation</w:t>
            </w:r>
            <w:r>
              <w:t xml:space="preserve"> of findings in a range of texts using </w:t>
            </w:r>
            <w:r w:rsidRPr="0056128D">
              <w:rPr>
                <w:rStyle w:val="shadingdifferences"/>
              </w:rPr>
              <w:t>everyday language</w:t>
            </w:r>
          </w:p>
        </w:tc>
      </w:tr>
      <w:tr w:rsidR="0056128D" w:rsidRPr="00567D63" w14:paraId="5BC41B59" w14:textId="77777777" w:rsidTr="005141A7">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shd w:val="clear" w:color="auto" w:fill="E6E7E8" w:themeFill="background2"/>
            <w:textDirection w:val="btLr"/>
            <w:vAlign w:val="center"/>
          </w:tcPr>
          <w:p w14:paraId="3E6BBAAB" w14:textId="77777777" w:rsidR="0056128D" w:rsidRPr="00567D63" w:rsidRDefault="0056128D" w:rsidP="005141A7">
            <w:pPr>
              <w:pStyle w:val="Tablesubhead"/>
              <w:spacing w:after="20"/>
            </w:pPr>
          </w:p>
        </w:tc>
        <w:tc>
          <w:tcPr>
            <w:tcW w:w="875" w:type="dxa"/>
            <w:vMerge/>
            <w:shd w:val="clear" w:color="auto" w:fill="E6E7E8" w:themeFill="background2"/>
            <w:textDirection w:val="btLr"/>
            <w:vAlign w:val="center"/>
          </w:tcPr>
          <w:p w14:paraId="45E51480" w14:textId="77777777" w:rsidR="0056128D" w:rsidRPr="00567D63" w:rsidRDefault="0056128D" w:rsidP="005141A7">
            <w:pPr>
              <w:pStyle w:val="Tablesubhead"/>
              <w:spacing w:after="20"/>
              <w:cnfStyle w:val="000000000000" w:firstRow="0" w:lastRow="0" w:firstColumn="0" w:lastColumn="0" w:oddVBand="0" w:evenVBand="0" w:oddHBand="0" w:evenHBand="0" w:firstRowFirstColumn="0" w:firstRowLastColumn="0" w:lastRowFirstColumn="0" w:lastRowLastColumn="0"/>
            </w:pPr>
          </w:p>
        </w:tc>
        <w:tc>
          <w:tcPr>
            <w:tcW w:w="2453" w:type="dxa"/>
          </w:tcPr>
          <w:p w14:paraId="00505F4D" w14:textId="426A7C6A" w:rsidR="0056128D" w:rsidRPr="003C76D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accurate and detailed</w:t>
            </w:r>
            <w:r w:rsidRPr="0056128D">
              <w:t xml:space="preserve"> </w:t>
            </w:r>
            <w:r w:rsidRPr="0056128D">
              <w:rPr>
                <w:rStyle w:val="shadingkeyaspects"/>
              </w:rPr>
              <w:t>representation</w:t>
            </w:r>
            <w:r>
              <w:t xml:space="preserve"> of data and the location of places and their characteristics in simple graphic forms including </w:t>
            </w:r>
            <w:r w:rsidRPr="003F2216">
              <w:t>large-scale maps that use the cartographic conventions</w:t>
            </w:r>
            <w:bookmarkStart w:id="2" w:name="_Ref409095594"/>
            <w:r>
              <w:rPr>
                <w:rStyle w:val="FootnoteReference"/>
              </w:rPr>
              <w:footnoteReference w:id="1"/>
            </w:r>
            <w:bookmarkEnd w:id="2"/>
            <w:r w:rsidRPr="003F2216">
              <w:t xml:space="preserve"> </w:t>
            </w:r>
          </w:p>
        </w:tc>
        <w:tc>
          <w:tcPr>
            <w:tcW w:w="2454" w:type="dxa"/>
          </w:tcPr>
          <w:p w14:paraId="2664B68F" w14:textId="407A2DF1"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detailed</w:t>
            </w:r>
            <w:r w:rsidRPr="0056128D">
              <w:t xml:space="preserve"> </w:t>
            </w:r>
            <w:r w:rsidRPr="0056128D">
              <w:rPr>
                <w:rStyle w:val="shadingkeyaspects"/>
              </w:rPr>
              <w:t>representation</w:t>
            </w:r>
            <w:r>
              <w:t xml:space="preserve"> of data and the location of places and their characteristics in simple graphic forms including </w:t>
            </w:r>
            <w:r w:rsidRPr="003F2216">
              <w:t>large-scale maps that use the cartographic conventions</w:t>
            </w:r>
            <w:r w:rsidR="00352A1F">
              <w:fldChar w:fldCharType="begin"/>
            </w:r>
            <w:r w:rsidR="00352A1F">
              <w:instrText xml:space="preserve"> NOTEREF _Ref409095594 \f \h </w:instrText>
            </w:r>
            <w:r w:rsidR="00352A1F">
              <w:fldChar w:fldCharType="separate"/>
            </w:r>
            <w:r w:rsidR="00350136" w:rsidRPr="00350136">
              <w:rPr>
                <w:rStyle w:val="FootnoteReference"/>
              </w:rPr>
              <w:t>1</w:t>
            </w:r>
            <w:r w:rsidR="00352A1F">
              <w:fldChar w:fldCharType="end"/>
            </w:r>
          </w:p>
        </w:tc>
        <w:tc>
          <w:tcPr>
            <w:tcW w:w="2454" w:type="dxa"/>
          </w:tcPr>
          <w:p w14:paraId="00BC5E87" w14:textId="79D9BB4D"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representation</w:t>
            </w:r>
            <w:r>
              <w:t xml:space="preserve"> of data and the location of places and their characteristics in simple graphic forms including </w:t>
            </w:r>
            <w:r w:rsidRPr="003F2216">
              <w:t>large-scale maps that use the cartographic conventions</w:t>
            </w:r>
            <w:r w:rsidR="00352A1F">
              <w:fldChar w:fldCharType="begin"/>
            </w:r>
            <w:r w:rsidR="00352A1F">
              <w:instrText xml:space="preserve"> NOTEREF _Ref409095594 \f \h </w:instrText>
            </w:r>
            <w:r w:rsidR="00352A1F">
              <w:fldChar w:fldCharType="separate"/>
            </w:r>
            <w:r w:rsidR="00350136" w:rsidRPr="00350136">
              <w:rPr>
                <w:rStyle w:val="FootnoteReference"/>
              </w:rPr>
              <w:t>1</w:t>
            </w:r>
            <w:r w:rsidR="00352A1F">
              <w:fldChar w:fldCharType="end"/>
            </w:r>
          </w:p>
        </w:tc>
        <w:tc>
          <w:tcPr>
            <w:tcW w:w="2454" w:type="dxa"/>
          </w:tcPr>
          <w:p w14:paraId="558302FC" w14:textId="30F37521"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partial</w:t>
            </w:r>
            <w:r w:rsidRPr="0056128D">
              <w:t xml:space="preserve"> </w:t>
            </w:r>
            <w:r w:rsidRPr="0056128D">
              <w:rPr>
                <w:rStyle w:val="shadingkeyaspects"/>
              </w:rPr>
              <w:t>representation</w:t>
            </w:r>
            <w:r>
              <w:t xml:space="preserve"> of data and the location of places and their characteristics in simple graphic forms including </w:t>
            </w:r>
            <w:r w:rsidRPr="003F2216">
              <w:t xml:space="preserve">large-scale maps that use </w:t>
            </w:r>
            <w:r w:rsidRPr="0056128D">
              <w:rPr>
                <w:rStyle w:val="shadingdifferences"/>
              </w:rPr>
              <w:t>aspects of</w:t>
            </w:r>
            <w:r>
              <w:t xml:space="preserve"> </w:t>
            </w:r>
            <w:r w:rsidRPr="003F2216">
              <w:t>the cartographic conventions</w:t>
            </w:r>
            <w:r w:rsidR="00352A1F">
              <w:fldChar w:fldCharType="begin"/>
            </w:r>
            <w:r w:rsidR="00352A1F">
              <w:instrText xml:space="preserve"> NOTEREF _Ref409095594 \f \h </w:instrText>
            </w:r>
            <w:r w:rsidR="00352A1F">
              <w:fldChar w:fldCharType="separate"/>
            </w:r>
            <w:r w:rsidR="00350136" w:rsidRPr="00350136">
              <w:rPr>
                <w:rStyle w:val="FootnoteReference"/>
              </w:rPr>
              <w:t>1</w:t>
            </w:r>
            <w:r w:rsidR="00352A1F">
              <w:fldChar w:fldCharType="end"/>
            </w:r>
          </w:p>
        </w:tc>
        <w:tc>
          <w:tcPr>
            <w:tcW w:w="2454" w:type="dxa"/>
          </w:tcPr>
          <w:p w14:paraId="1E166241" w14:textId="6CF21C51"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fragmented</w:t>
            </w:r>
            <w:r w:rsidRPr="0056128D">
              <w:t xml:space="preserve"> </w:t>
            </w:r>
            <w:r w:rsidRPr="0056128D">
              <w:rPr>
                <w:rStyle w:val="shadingkeyaspects"/>
              </w:rPr>
              <w:t>representation</w:t>
            </w:r>
            <w:r>
              <w:t xml:space="preserve"> of data and the location of places and their characteristics in simple graphic forms including maps</w:t>
            </w:r>
          </w:p>
        </w:tc>
      </w:tr>
      <w:tr w:rsidR="0056128D" w:rsidRPr="00567D63" w14:paraId="030C4048" w14:textId="77777777" w:rsidTr="005141A7">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shd w:val="clear" w:color="auto" w:fill="E6E7E8" w:themeFill="background2"/>
            <w:textDirection w:val="btLr"/>
            <w:vAlign w:val="center"/>
          </w:tcPr>
          <w:p w14:paraId="7F2FEE56" w14:textId="77777777" w:rsidR="0056128D" w:rsidRPr="00567D63" w:rsidRDefault="0056128D" w:rsidP="005141A7">
            <w:pPr>
              <w:pStyle w:val="Tablesubhead"/>
              <w:spacing w:after="20"/>
            </w:pPr>
          </w:p>
        </w:tc>
        <w:tc>
          <w:tcPr>
            <w:tcW w:w="875" w:type="dxa"/>
            <w:vMerge/>
            <w:shd w:val="clear" w:color="auto" w:fill="E6E7E8" w:themeFill="background2"/>
            <w:textDirection w:val="btLr"/>
            <w:vAlign w:val="center"/>
          </w:tcPr>
          <w:p w14:paraId="6CD74C2E" w14:textId="77777777" w:rsidR="0056128D" w:rsidRPr="00567D63" w:rsidRDefault="0056128D" w:rsidP="005141A7">
            <w:pPr>
              <w:pStyle w:val="Tablesubhead"/>
              <w:spacing w:after="20"/>
              <w:cnfStyle w:val="000000000000" w:firstRow="0" w:lastRow="0" w:firstColumn="0" w:lastColumn="0" w:oddVBand="0" w:evenVBand="0" w:oddHBand="0" w:evenHBand="0" w:firstRowFirstColumn="0" w:firstRowLastColumn="0" w:lastRowFirstColumn="0" w:lastRowLastColumn="0"/>
            </w:pPr>
          </w:p>
        </w:tc>
        <w:tc>
          <w:tcPr>
            <w:tcW w:w="2453" w:type="dxa"/>
          </w:tcPr>
          <w:p w14:paraId="1A9272FB" w14:textId="6D5D9016" w:rsidR="0056128D" w:rsidRPr="003C76DC" w:rsidRDefault="0056128D" w:rsidP="00977DF3">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accurate and effective</w:t>
            </w:r>
            <w:r w:rsidRPr="0056128D">
              <w:t xml:space="preserve"> </w:t>
            </w:r>
            <w:r w:rsidRPr="0056128D">
              <w:rPr>
                <w:rStyle w:val="shadingkeyaspects"/>
              </w:rPr>
              <w:t>use</w:t>
            </w:r>
            <w:r w:rsidR="00977DF3">
              <w:rPr>
                <w:rStyle w:val="shadingkeyaspects"/>
              </w:rPr>
              <w:t> </w:t>
            </w:r>
            <w:r w:rsidRPr="0056128D">
              <w:rPr>
                <w:rStyle w:val="shadingkeyaspects"/>
              </w:rPr>
              <w:t>of</w:t>
            </w:r>
            <w:r>
              <w:t xml:space="preserve"> simple grid references, compass direction and distance to </w:t>
            </w:r>
            <w:r w:rsidRPr="0056128D">
              <w:rPr>
                <w:rStyle w:val="shadingkeyaspects"/>
              </w:rPr>
              <w:t>describe</w:t>
            </w:r>
            <w:r>
              <w:t xml:space="preserve"> the location of places and their features</w:t>
            </w:r>
            <w:r w:rsidR="00B038DC">
              <w:t>.</w:t>
            </w:r>
          </w:p>
        </w:tc>
        <w:tc>
          <w:tcPr>
            <w:tcW w:w="2454" w:type="dxa"/>
          </w:tcPr>
          <w:p w14:paraId="7F51BACE" w14:textId="291CBE8D"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differences"/>
              </w:rPr>
              <w:t>effective</w:t>
            </w:r>
            <w:r w:rsidRPr="0056128D">
              <w:t xml:space="preserve"> </w:t>
            </w:r>
            <w:r w:rsidRPr="0056128D">
              <w:rPr>
                <w:rStyle w:val="shadingkeyaspects"/>
              </w:rPr>
              <w:t>use of</w:t>
            </w:r>
            <w:r>
              <w:t xml:space="preserve"> simple grid references, compass direction and distance to </w:t>
            </w:r>
            <w:r w:rsidRPr="0056128D">
              <w:rPr>
                <w:rStyle w:val="shadingkeyaspects"/>
              </w:rPr>
              <w:t>describe</w:t>
            </w:r>
            <w:r>
              <w:t xml:space="preserve"> the location of places and their features</w:t>
            </w:r>
            <w:r w:rsidR="00B038DC">
              <w:t>.</w:t>
            </w:r>
          </w:p>
        </w:tc>
        <w:tc>
          <w:tcPr>
            <w:tcW w:w="2454" w:type="dxa"/>
          </w:tcPr>
          <w:p w14:paraId="7D7876CE" w14:textId="3E3F5102"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use of</w:t>
            </w:r>
            <w:r>
              <w:t xml:space="preserve"> simple grid references, compass direction and distance to </w:t>
            </w:r>
            <w:r w:rsidRPr="0056128D">
              <w:rPr>
                <w:rStyle w:val="shadingkeyaspects"/>
              </w:rPr>
              <w:t>describe</w:t>
            </w:r>
            <w:r>
              <w:t xml:space="preserve"> the locati</w:t>
            </w:r>
            <w:r w:rsidR="00B038DC">
              <w:t>on of places and their features.</w:t>
            </w:r>
          </w:p>
        </w:tc>
        <w:tc>
          <w:tcPr>
            <w:tcW w:w="2454" w:type="dxa"/>
          </w:tcPr>
          <w:p w14:paraId="1172B45A" w14:textId="1E139D9C"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use of</w:t>
            </w:r>
            <w:r>
              <w:t xml:space="preserve"> </w:t>
            </w:r>
            <w:r w:rsidRPr="0056128D">
              <w:rPr>
                <w:rStyle w:val="shadingdifferences"/>
              </w:rPr>
              <w:t>aspects of</w:t>
            </w:r>
            <w:r>
              <w:t xml:space="preserve"> simple grid references, compass direction and distance to </w:t>
            </w:r>
            <w:r w:rsidRPr="0056128D">
              <w:rPr>
                <w:rStyle w:val="shadingdifferences"/>
              </w:rPr>
              <w:t>identify</w:t>
            </w:r>
            <w:r>
              <w:t xml:space="preserve"> the location of places and </w:t>
            </w:r>
            <w:r w:rsidRPr="0056128D">
              <w:rPr>
                <w:rStyle w:val="shadingdifferences"/>
              </w:rPr>
              <w:t>aspects of</w:t>
            </w:r>
            <w:r>
              <w:t xml:space="preserve"> their features</w:t>
            </w:r>
            <w:r w:rsidR="00B038DC">
              <w:t>.</w:t>
            </w:r>
          </w:p>
        </w:tc>
        <w:tc>
          <w:tcPr>
            <w:tcW w:w="2454" w:type="dxa"/>
          </w:tcPr>
          <w:p w14:paraId="787D8961" w14:textId="0E2FE413" w:rsidR="0056128D" w:rsidRPr="00092FEC" w:rsidRDefault="0056128D" w:rsidP="00352A1F">
            <w:pPr>
              <w:pStyle w:val="TableText"/>
              <w:spacing w:before="0" w:after="0"/>
              <w:cnfStyle w:val="000000000000" w:firstRow="0" w:lastRow="0" w:firstColumn="0" w:lastColumn="0" w:oddVBand="0" w:evenVBand="0" w:oddHBand="0" w:evenHBand="0" w:firstRowFirstColumn="0" w:firstRowLastColumn="0" w:lastRowFirstColumn="0" w:lastRowLastColumn="0"/>
            </w:pPr>
            <w:r w:rsidRPr="0056128D">
              <w:rPr>
                <w:rStyle w:val="shadingkeyaspects"/>
              </w:rPr>
              <w:t>use of</w:t>
            </w:r>
            <w:r>
              <w:t xml:space="preserve"> </w:t>
            </w:r>
            <w:r w:rsidRPr="0056128D">
              <w:rPr>
                <w:rStyle w:val="shadingdifferences"/>
              </w:rPr>
              <w:t>aspects of</w:t>
            </w:r>
            <w:r>
              <w:t xml:space="preserve"> simple grid references, compass direction and distance</w:t>
            </w:r>
            <w:r w:rsidR="00B038DC">
              <w:t>.</w:t>
            </w:r>
          </w:p>
        </w:tc>
      </w:tr>
    </w:tbl>
    <w:p w14:paraId="4CF229F8" w14:textId="40F6C1B1" w:rsidR="0035676C" w:rsidRPr="00377E0B" w:rsidRDefault="0035676C" w:rsidP="006F3864">
      <w:pPr>
        <w:rPr>
          <w:sz w:val="16"/>
          <w:szCs w:val="16"/>
        </w:rPr>
      </w:pPr>
    </w:p>
    <w:tbl>
      <w:tblPr>
        <w:tblStyle w:val="TextLayout"/>
        <w:tblW w:w="4923" w:type="pct"/>
        <w:tblInd w:w="113" w:type="dxa"/>
        <w:tblBorders>
          <w:top w:val="single" w:sz="4" w:space="0" w:color="A6A8AB"/>
          <w:left w:val="single" w:sz="4" w:space="0" w:color="A6A8AB"/>
          <w:bottom w:val="single" w:sz="4" w:space="0" w:color="A6A8AB"/>
          <w:right w:val="single" w:sz="4" w:space="0" w:color="A6A8AB"/>
          <w:insideH w:val="single" w:sz="6" w:space="0" w:color="A6A8AB"/>
          <w:insideV w:val="single" w:sz="6" w:space="0" w:color="A6A8AB"/>
        </w:tblBorders>
        <w:tblCellMar>
          <w:left w:w="113" w:type="dxa"/>
          <w:right w:w="57" w:type="dxa"/>
        </w:tblCellMar>
        <w:tblLook w:val="0400" w:firstRow="0" w:lastRow="0" w:firstColumn="0" w:lastColumn="0" w:noHBand="0" w:noVBand="1"/>
      </w:tblPr>
      <w:tblGrid>
        <w:gridCol w:w="797"/>
        <w:gridCol w:w="13159"/>
      </w:tblGrid>
      <w:tr w:rsidR="00B76415" w:rsidRPr="003B4711" w14:paraId="0F6F8639" w14:textId="77777777" w:rsidTr="005426E3">
        <w:tc>
          <w:tcPr>
            <w:tcW w:w="797" w:type="dxa"/>
            <w:vAlign w:val="center"/>
          </w:tcPr>
          <w:p w14:paraId="6003E5DE" w14:textId="3AA00933" w:rsidR="00B76415" w:rsidRPr="003B4711" w:rsidRDefault="00B76415" w:rsidP="005426E3">
            <w:pPr>
              <w:pStyle w:val="Tablesubhead"/>
            </w:pPr>
            <w:r w:rsidRPr="003B4711">
              <w:t>Key</w:t>
            </w:r>
          </w:p>
        </w:tc>
        <w:tc>
          <w:tcPr>
            <w:tcW w:w="13159" w:type="dxa"/>
            <w:vAlign w:val="center"/>
          </w:tcPr>
          <w:p w14:paraId="66E58D6D" w14:textId="61D8D1F6" w:rsidR="00B76415" w:rsidRPr="0031139F" w:rsidRDefault="00A649D5" w:rsidP="0067398F">
            <w:pPr>
              <w:pStyle w:val="Tablesubhead"/>
              <w:rPr>
                <w:rFonts w:ascii="Arial" w:hAnsi="Arial"/>
                <w:b w:val="0"/>
                <w:color w:val="auto"/>
                <w:sz w:val="18"/>
                <w:szCs w:val="18"/>
              </w:rPr>
            </w:pPr>
            <w:r w:rsidRPr="00330119">
              <w:rPr>
                <w:b w:val="0"/>
                <w:sz w:val="18"/>
                <w:szCs w:val="18"/>
              </w:rPr>
              <w:t xml:space="preserve">Shading emphasises </w:t>
            </w:r>
            <w:r>
              <w:rPr>
                <w:b w:val="0"/>
                <w:sz w:val="18"/>
                <w:szCs w:val="18"/>
              </w:rPr>
              <w:t xml:space="preserve">the </w:t>
            </w:r>
            <w:r w:rsidRPr="00330119">
              <w:rPr>
                <w:rStyle w:val="shadingkeyaspects"/>
                <w:b w:val="0"/>
                <w:sz w:val="18"/>
                <w:szCs w:val="18"/>
              </w:rPr>
              <w:t>key aspects of the achievement standard</w:t>
            </w:r>
            <w:r w:rsidRPr="00330119">
              <w:rPr>
                <w:b w:val="0"/>
                <w:sz w:val="18"/>
                <w:szCs w:val="18"/>
              </w:rPr>
              <w:t xml:space="preserve"> and </w:t>
            </w:r>
            <w:r w:rsidRPr="00330119">
              <w:rPr>
                <w:rStyle w:val="shadingdifferences"/>
                <w:b w:val="0"/>
                <w:sz w:val="18"/>
                <w:szCs w:val="18"/>
              </w:rPr>
              <w:t>qualities that discriminate between the A–E descriptors</w:t>
            </w:r>
            <w:r w:rsidRPr="00330119">
              <w:rPr>
                <w:b w:val="0"/>
                <w:sz w:val="18"/>
                <w:szCs w:val="18"/>
              </w:rPr>
              <w:t>. Key terms are described overleaf.</w:t>
            </w:r>
          </w:p>
        </w:tc>
      </w:tr>
    </w:tbl>
    <w:p w14:paraId="23C3F6E8" w14:textId="77777777" w:rsidR="009452EF" w:rsidRPr="00627D1F" w:rsidRDefault="009452EF" w:rsidP="00967122">
      <w:pPr>
        <w:pStyle w:val="Smallspace"/>
      </w:pPr>
    </w:p>
    <w:p w14:paraId="2FE3EE8F" w14:textId="77777777" w:rsidR="009452EF" w:rsidRPr="007A62C2" w:rsidRDefault="009452EF" w:rsidP="006F3864">
      <w:pPr>
        <w:pStyle w:val="Smallspace"/>
        <w:rPr>
          <w:b/>
        </w:rPr>
        <w:sectPr w:rsidR="009452EF" w:rsidRPr="007A62C2" w:rsidSect="00BF684C">
          <w:headerReference w:type="default" r:id="rId29"/>
          <w:footerReference w:type="default" r:id="rId30"/>
          <w:type w:val="continuous"/>
          <w:pgSz w:w="16840" w:h="11907" w:orient="landscape" w:code="9"/>
          <w:pgMar w:top="851" w:right="1418" w:bottom="1134" w:left="1418" w:header="567" w:footer="284" w:gutter="0"/>
          <w:cols w:space="720"/>
          <w:formProt w:val="0"/>
          <w:noEndnote/>
          <w:docGrid w:linePitch="299"/>
        </w:sectPr>
      </w:pPr>
    </w:p>
    <w:p w14:paraId="5643BA57" w14:textId="20E94B7E" w:rsidR="009452EF" w:rsidRDefault="00755292" w:rsidP="005B04FA">
      <w:pPr>
        <w:pStyle w:val="Heading2"/>
        <w:spacing w:before="0"/>
      </w:pPr>
      <w:bookmarkStart w:id="3" w:name="_Toc375294587"/>
      <w:bookmarkStart w:id="4" w:name="_Ref347492396"/>
      <w:bookmarkStart w:id="5" w:name="_Toc343763701"/>
      <w:r>
        <w:lastRenderedPageBreak/>
        <w:t>Notes</w:t>
      </w:r>
    </w:p>
    <w:p w14:paraId="3E2EFD93" w14:textId="31483BD7" w:rsidR="00755292" w:rsidRDefault="00755292" w:rsidP="00755292">
      <w:pPr>
        <w:pStyle w:val="Heading3"/>
      </w:pPr>
      <w:r>
        <w:t xml:space="preserve">Australian Curriculum </w:t>
      </w:r>
      <w:r w:rsidR="005706FE">
        <w:t xml:space="preserve">common </w:t>
      </w:r>
      <w:r>
        <w:t>dimensions</w:t>
      </w:r>
    </w:p>
    <w:p w14:paraId="7F508600" w14:textId="2A3E6DE4"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3350D7BB" w14:textId="7777777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1B771D3" w14:textId="05E3AB81" w:rsidR="00736487" w:rsidRDefault="00736487" w:rsidP="00736487">
            <w:pPr>
              <w:pStyle w:val="TableHeading"/>
            </w:pPr>
            <w:r>
              <w:t>Dimension</w:t>
            </w:r>
          </w:p>
        </w:tc>
        <w:tc>
          <w:tcPr>
            <w:tcW w:w="7263" w:type="dxa"/>
            <w:hideMark/>
          </w:tcPr>
          <w:p w14:paraId="4596553D"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120F32EF"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3F710138" w14:textId="48210078" w:rsidR="00736487" w:rsidRDefault="00736487" w:rsidP="00736487">
            <w:pPr>
              <w:pStyle w:val="TableHeading"/>
            </w:pPr>
            <w:r>
              <w:t>understanding</w:t>
            </w:r>
          </w:p>
        </w:tc>
        <w:tc>
          <w:tcPr>
            <w:tcW w:w="7263" w:type="dxa"/>
            <w:hideMark/>
          </w:tcPr>
          <w:p w14:paraId="6D48847A"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0A526A28"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6C21C2FA" w14:textId="351BC865" w:rsidR="00736487" w:rsidRDefault="00736487" w:rsidP="0031139F">
            <w:pPr>
              <w:pStyle w:val="TableHeading"/>
            </w:pPr>
            <w:r>
              <w:t>skills</w:t>
            </w:r>
          </w:p>
        </w:tc>
        <w:tc>
          <w:tcPr>
            <w:tcW w:w="7263" w:type="dxa"/>
            <w:hideMark/>
          </w:tcPr>
          <w:p w14:paraId="6641EDF3"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3A824F28" w14:textId="6673F03B" w:rsidR="00755292" w:rsidRDefault="00755292" w:rsidP="00755292">
      <w:pPr>
        <w:pStyle w:val="Heading3"/>
      </w:pPr>
      <w:r>
        <w:t xml:space="preserve">Terms used in </w:t>
      </w:r>
      <w:r w:rsidR="00261808">
        <w:t>Year</w:t>
      </w:r>
      <w:r w:rsidR="00535058">
        <w:t xml:space="preserve"> 4</w:t>
      </w:r>
      <w:r>
        <w:t xml:space="preserve"> Geography SEs</w:t>
      </w:r>
    </w:p>
    <w:p w14:paraId="76E68673" w14:textId="2C070820" w:rsidR="009452EF" w:rsidRDefault="009452EF" w:rsidP="007A62C2">
      <w:pPr>
        <w:pStyle w:val="BodyText"/>
        <w:spacing w:before="120"/>
      </w:pPr>
      <w:r w:rsidRPr="009452EF">
        <w:t xml:space="preserve">The following terms are used in the </w:t>
      </w:r>
      <w:r w:rsidR="00261808">
        <w:t>Year</w:t>
      </w:r>
      <w:r w:rsidR="00535058">
        <w:t xml:space="preserve"> 4</w:t>
      </w:r>
      <w:r w:rsidRPr="009452EF">
        <w:t xml:space="preserve"> </w:t>
      </w:r>
      <w:r w:rsidR="00F6269F">
        <w:t xml:space="preserve">Geography </w:t>
      </w:r>
      <w:r w:rsidR="00F6269F" w:rsidRPr="009452EF">
        <w:t>SEs</w:t>
      </w:r>
      <w:r w:rsidR="00755292">
        <w:t xml:space="preserve">. They help to clarify the descriptors, and should be read in conjunction with </w:t>
      </w:r>
      <w:r w:rsidRPr="009452EF">
        <w:t xml:space="preserve">the ACARA </w:t>
      </w:r>
      <w:r w:rsidR="003B6F6C">
        <w:t>Geography</w:t>
      </w:r>
      <w:r w:rsidR="00A13981">
        <w:t xml:space="preserve"> glossary</w:t>
      </w:r>
      <w:r w:rsidR="00C94910">
        <w:t>:</w:t>
      </w:r>
      <w:r w:rsidR="00A13981">
        <w:t xml:space="preserve"> </w:t>
      </w:r>
      <w:hyperlink r:id="rId31" w:history="1">
        <w:r w:rsidR="00D0563B">
          <w:rPr>
            <w:rStyle w:val="Hyperlink"/>
          </w:rPr>
          <w:t>www.australiancurriculum.edu.au/humanities-and-social-sciences/geography/glossary</w:t>
        </w:r>
      </w:hyperlink>
      <w:r w:rsidR="00D0563B">
        <w:t>.</w:t>
      </w:r>
    </w:p>
    <w:tbl>
      <w:tblPr>
        <w:tblStyle w:val="QCAAtablestyle4"/>
        <w:tblW w:w="4900" w:type="pct"/>
        <w:tblLook w:val="04A0" w:firstRow="1" w:lastRow="0" w:firstColumn="1" w:lastColumn="0" w:noHBand="0" w:noVBand="1"/>
      </w:tblPr>
      <w:tblGrid>
        <w:gridCol w:w="1838"/>
        <w:gridCol w:w="7263"/>
      </w:tblGrid>
      <w:tr w:rsidR="003C2B9C" w14:paraId="2DC7CE65" w14:textId="77777777"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14:paraId="488E02B4" w14:textId="77777777" w:rsidR="003C2B9C" w:rsidRDefault="003C2B9C" w:rsidP="005706FE">
            <w:pPr>
              <w:pStyle w:val="TableHeading"/>
            </w:pPr>
            <w:r>
              <w:t>Term</w:t>
            </w:r>
          </w:p>
        </w:tc>
        <w:tc>
          <w:tcPr>
            <w:tcW w:w="7263" w:type="dxa"/>
            <w:hideMark/>
          </w:tcPr>
          <w:p w14:paraId="0B0A861D" w14:textId="77777777" w:rsidR="003C2B9C" w:rsidRDefault="003C2B9C"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3C2B9C" w14:paraId="39F46CD0"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6545B395" w14:textId="77777777" w:rsidR="003C2B9C" w:rsidRPr="00003F56" w:rsidRDefault="003C2B9C" w:rsidP="00B75880">
            <w:pPr>
              <w:pStyle w:val="Tablesubhead"/>
              <w:spacing w:after="20"/>
            </w:pPr>
            <w:r w:rsidRPr="008F4DFA">
              <w:t>accurate</w:t>
            </w:r>
          </w:p>
        </w:tc>
        <w:tc>
          <w:tcPr>
            <w:tcW w:w="7263" w:type="dxa"/>
          </w:tcPr>
          <w:p w14:paraId="3E07527D" w14:textId="77777777" w:rsidR="003C2B9C" w:rsidRPr="00003F56"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 xml:space="preserve">consistent with a standard, rule, convention or known facts </w:t>
            </w:r>
          </w:p>
        </w:tc>
      </w:tr>
      <w:tr w:rsidR="003C2B9C" w14:paraId="3911CC8D"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70FF3483" w14:textId="77777777" w:rsidR="003C2B9C" w:rsidRPr="00BE46DD" w:rsidRDefault="003C2B9C" w:rsidP="00B75880">
            <w:pPr>
              <w:pStyle w:val="Tablesubhead"/>
              <w:spacing w:after="20"/>
            </w:pPr>
            <w:r w:rsidRPr="008F4DFA">
              <w:t>aspects</w:t>
            </w:r>
          </w:p>
        </w:tc>
        <w:tc>
          <w:tcPr>
            <w:tcW w:w="7263" w:type="dxa"/>
          </w:tcPr>
          <w:p w14:paraId="098E7456"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particular parts or features</w:t>
            </w:r>
          </w:p>
        </w:tc>
      </w:tr>
      <w:tr w:rsidR="003C2B9C" w14:paraId="64003186"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7AE117BC" w14:textId="77777777" w:rsidR="003C2B9C" w:rsidRPr="00BE46DD" w:rsidRDefault="003C2B9C" w:rsidP="00B75880">
            <w:pPr>
              <w:pStyle w:val="Tablesubhead"/>
              <w:spacing w:after="20"/>
            </w:pPr>
            <w:r w:rsidRPr="008F4DFA">
              <w:t>cartographic conventions</w:t>
            </w:r>
          </w:p>
        </w:tc>
        <w:tc>
          <w:tcPr>
            <w:tcW w:w="7263" w:type="dxa"/>
          </w:tcPr>
          <w:p w14:paraId="28587152"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the elements on a map that are represented by symbols agreed upon by convention such as scale, north point, legend, and compass direction</w:t>
            </w:r>
          </w:p>
        </w:tc>
      </w:tr>
      <w:tr w:rsidR="003C2B9C" w14:paraId="3872B941"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7678E09B" w14:textId="77777777" w:rsidR="003C2B9C" w:rsidRPr="00BE46DD" w:rsidRDefault="003C2B9C" w:rsidP="00B75880">
            <w:pPr>
              <w:pStyle w:val="Tablesubhead"/>
              <w:spacing w:after="20"/>
            </w:pPr>
            <w:r>
              <w:t>characteristics of places</w:t>
            </w:r>
          </w:p>
        </w:tc>
        <w:tc>
          <w:tcPr>
            <w:tcW w:w="7263" w:type="dxa"/>
          </w:tcPr>
          <w:p w14:paraId="164D8EFA"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the geographical characteristics of places include people, climate, production, landforms, built elements of the environment, soils, vegetation, communities, water resources, cultures, mineral resources and landscape</w:t>
            </w:r>
          </w:p>
        </w:tc>
      </w:tr>
      <w:tr w:rsidR="003C2B9C" w14:paraId="6F44EA06"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2439C171" w14:textId="77777777" w:rsidR="003C2B9C" w:rsidRPr="00BE46DD" w:rsidRDefault="003C2B9C" w:rsidP="00FC4341">
            <w:pPr>
              <w:pStyle w:val="Tablesubhead"/>
              <w:spacing w:after="20"/>
            </w:pPr>
            <w:r>
              <w:t>clear</w:t>
            </w:r>
          </w:p>
        </w:tc>
        <w:tc>
          <w:tcPr>
            <w:tcW w:w="7263" w:type="dxa"/>
          </w:tcPr>
          <w:p w14:paraId="56BEC2D3"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t>easy to perceive, understand or interpret</w:t>
            </w:r>
          </w:p>
        </w:tc>
      </w:tr>
      <w:tr w:rsidR="003C2B9C" w14:paraId="3125E105"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41D2CC0F" w14:textId="77777777" w:rsidR="003C2B9C" w:rsidRPr="00BE46DD" w:rsidRDefault="003C2B9C" w:rsidP="00B75880">
            <w:pPr>
              <w:pStyle w:val="Tablesubhead"/>
              <w:spacing w:after="20"/>
            </w:pPr>
            <w:r w:rsidRPr="008F4DFA">
              <w:t>comparison; compare</w:t>
            </w:r>
          </w:p>
        </w:tc>
        <w:tc>
          <w:tcPr>
            <w:tcW w:w="7263" w:type="dxa"/>
          </w:tcPr>
          <w:p w14:paraId="4EEB3A3C"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estimate, measure or note how things are similar or dissimilar</w:t>
            </w:r>
          </w:p>
        </w:tc>
      </w:tr>
      <w:tr w:rsidR="003C2B9C" w14:paraId="24831C78"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153652C3" w14:textId="77777777" w:rsidR="003C2B9C" w:rsidRPr="00BE46DD" w:rsidRDefault="003C2B9C" w:rsidP="00B75880">
            <w:pPr>
              <w:pStyle w:val="Tablesubhead"/>
              <w:spacing w:after="20"/>
            </w:pPr>
            <w:r w:rsidRPr="008F4DFA">
              <w:t xml:space="preserve">comprehensive </w:t>
            </w:r>
          </w:p>
        </w:tc>
        <w:tc>
          <w:tcPr>
            <w:tcW w:w="7263" w:type="dxa"/>
          </w:tcPr>
          <w:p w14:paraId="6011C36D"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detailed and thorough, including all that is relevant</w:t>
            </w:r>
          </w:p>
        </w:tc>
      </w:tr>
      <w:tr w:rsidR="003C2B9C" w14:paraId="41B7F767"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54E7E256" w14:textId="77777777" w:rsidR="003C2B9C" w:rsidRPr="00BE46DD" w:rsidRDefault="003C2B9C" w:rsidP="00B75880">
            <w:pPr>
              <w:pStyle w:val="Tablesubhead"/>
              <w:spacing w:after="20"/>
            </w:pPr>
            <w:r w:rsidRPr="008F4DFA">
              <w:t>considered</w:t>
            </w:r>
          </w:p>
        </w:tc>
        <w:tc>
          <w:tcPr>
            <w:tcW w:w="7263" w:type="dxa"/>
          </w:tcPr>
          <w:p w14:paraId="5EE2E6AA"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thought about deliberately with a purpose</w:t>
            </w:r>
          </w:p>
        </w:tc>
      </w:tr>
      <w:tr w:rsidR="003C2B9C" w14:paraId="23DE5698"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499AF69F" w14:textId="77777777" w:rsidR="003C2B9C" w:rsidRPr="00BE46DD" w:rsidRDefault="003C2B9C" w:rsidP="00B75880">
            <w:pPr>
              <w:pStyle w:val="Tablesubhead"/>
              <w:spacing w:after="20"/>
            </w:pPr>
            <w:r>
              <w:t>data</w:t>
            </w:r>
          </w:p>
        </w:tc>
        <w:tc>
          <w:tcPr>
            <w:tcW w:w="7263" w:type="dxa"/>
          </w:tcPr>
          <w:p w14:paraId="58F4012F"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information that is directly recorded; it can be quantitative or qualitative</w:t>
            </w:r>
          </w:p>
        </w:tc>
      </w:tr>
      <w:tr w:rsidR="003C2B9C" w14:paraId="0727CD23"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23ACDBFD" w14:textId="77777777" w:rsidR="003C2B9C" w:rsidRPr="00EE6CEE" w:rsidRDefault="003C2B9C" w:rsidP="00FC4341">
            <w:pPr>
              <w:pStyle w:val="Tablesubhead"/>
              <w:spacing w:after="20"/>
            </w:pPr>
            <w:r w:rsidRPr="008F4DFA">
              <w:t>description; describe</w:t>
            </w:r>
          </w:p>
        </w:tc>
        <w:tc>
          <w:tcPr>
            <w:tcW w:w="7263" w:type="dxa"/>
          </w:tcPr>
          <w:p w14:paraId="3980396D"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give an account of characteristics or features</w:t>
            </w:r>
          </w:p>
        </w:tc>
      </w:tr>
      <w:tr w:rsidR="003C2B9C" w14:paraId="2B06C2BB"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1CF57695" w14:textId="77777777" w:rsidR="003C2B9C" w:rsidRPr="00BE46DD" w:rsidRDefault="003C2B9C" w:rsidP="00B75880">
            <w:pPr>
              <w:pStyle w:val="Tablesubhead"/>
              <w:spacing w:after="20"/>
            </w:pPr>
            <w:r w:rsidRPr="008F4DFA">
              <w:t>detailed</w:t>
            </w:r>
          </w:p>
        </w:tc>
        <w:tc>
          <w:tcPr>
            <w:tcW w:w="7263" w:type="dxa"/>
          </w:tcPr>
          <w:p w14:paraId="0FD2F4D1"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meticulous; including many of the parts</w:t>
            </w:r>
          </w:p>
        </w:tc>
      </w:tr>
      <w:tr w:rsidR="003C2B9C" w14:paraId="304DE726"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3D693A61" w14:textId="77777777" w:rsidR="003C2B9C" w:rsidRDefault="003C2B9C" w:rsidP="00B75880">
            <w:pPr>
              <w:pStyle w:val="Tablesubhead"/>
              <w:spacing w:after="20"/>
            </w:pPr>
            <w:r>
              <w:t>development; develop</w:t>
            </w:r>
          </w:p>
        </w:tc>
        <w:tc>
          <w:tcPr>
            <w:tcW w:w="7263" w:type="dxa"/>
          </w:tcPr>
          <w:p w14:paraId="08F168CB" w14:textId="77777777" w:rsidR="003C2B9C"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elaborate or expand in detail; to create or construct</w:t>
            </w:r>
          </w:p>
        </w:tc>
      </w:tr>
      <w:tr w:rsidR="003C2B9C" w:rsidRPr="00EE6CEE" w14:paraId="6105F782"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37A96782" w14:textId="77777777" w:rsidR="003C2B9C" w:rsidRPr="00EE6CEE" w:rsidRDefault="003C2B9C" w:rsidP="00B75880">
            <w:pPr>
              <w:pStyle w:val="Tablesubhead"/>
              <w:spacing w:after="20" w:line="264" w:lineRule="auto"/>
            </w:pPr>
            <w:r w:rsidRPr="008F4DFA">
              <w:t>effective; effectively</w:t>
            </w:r>
          </w:p>
        </w:tc>
        <w:tc>
          <w:tcPr>
            <w:tcW w:w="7263" w:type="dxa"/>
          </w:tcPr>
          <w:p w14:paraId="78F4C3BC" w14:textId="77777777" w:rsidR="003C2B9C" w:rsidRPr="00EE6CEE" w:rsidRDefault="003C2B9C" w:rsidP="00352A1F">
            <w:pPr>
              <w:spacing w:before="40" w:after="20"/>
              <w:cnfStyle w:val="000000000000" w:firstRow="0" w:lastRow="0" w:firstColumn="0" w:lastColumn="0" w:oddVBand="0" w:evenVBand="0" w:oddHBand="0" w:evenHBand="0" w:firstRowFirstColumn="0" w:firstRowLastColumn="0" w:lastRowFirstColumn="0" w:lastRowLastColumn="0"/>
              <w:rPr>
                <w:rFonts w:ascii="Arial" w:hAnsi="Arial"/>
                <w:sz w:val="21"/>
              </w:rPr>
            </w:pPr>
            <w:r w:rsidRPr="008F4DFA">
              <w:t>capably meets the described requirements</w:t>
            </w:r>
          </w:p>
        </w:tc>
      </w:tr>
      <w:tr w:rsidR="003C2B9C" w14:paraId="2F1B968D"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3CF52BF0" w14:textId="77777777" w:rsidR="003C2B9C" w:rsidRPr="00EE6CEE" w:rsidRDefault="003C2B9C" w:rsidP="00FC4341">
            <w:pPr>
              <w:pStyle w:val="Tablesubhead"/>
              <w:spacing w:after="20"/>
            </w:pPr>
            <w:r w:rsidRPr="008F4DFA">
              <w:t>explanation;</w:t>
            </w:r>
            <w:r>
              <w:t xml:space="preserve"> explain</w:t>
            </w:r>
          </w:p>
        </w:tc>
        <w:tc>
          <w:tcPr>
            <w:tcW w:w="7263" w:type="dxa"/>
          </w:tcPr>
          <w:p w14:paraId="24A37DBE" w14:textId="77777777" w:rsidR="003C2B9C"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provide additional information that demonstrates understanding of reasoning and/or application</w:t>
            </w:r>
          </w:p>
        </w:tc>
      </w:tr>
      <w:tr w:rsidR="003C2B9C" w14:paraId="352F89F1"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506B5F5C" w14:textId="77777777" w:rsidR="003C2B9C" w:rsidRDefault="003C2B9C" w:rsidP="00B75880">
            <w:pPr>
              <w:pStyle w:val="Tablesubhead"/>
              <w:spacing w:after="20"/>
            </w:pPr>
            <w:r w:rsidRPr="008F4DFA">
              <w:t xml:space="preserve">fragmented </w:t>
            </w:r>
          </w:p>
        </w:tc>
        <w:tc>
          <w:tcPr>
            <w:tcW w:w="7263" w:type="dxa"/>
          </w:tcPr>
          <w:p w14:paraId="423638D8" w14:textId="77777777" w:rsidR="003C2B9C"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disjointed, incomplete or isolated</w:t>
            </w:r>
          </w:p>
        </w:tc>
      </w:tr>
      <w:tr w:rsidR="003C2B9C" w14:paraId="159F23E9"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7BCBA35C" w14:textId="77777777" w:rsidR="003C2B9C" w:rsidRDefault="003C2B9C" w:rsidP="00B75880">
            <w:pPr>
              <w:pStyle w:val="Tablesubhead"/>
              <w:spacing w:after="20"/>
            </w:pPr>
            <w:r>
              <w:t>identification; identify</w:t>
            </w:r>
          </w:p>
        </w:tc>
        <w:tc>
          <w:tcPr>
            <w:tcW w:w="7263" w:type="dxa"/>
          </w:tcPr>
          <w:p w14:paraId="4E470532" w14:textId="77777777" w:rsidR="003C2B9C"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 xml:space="preserve">establish or indicate who or what someone or something is, </w:t>
            </w:r>
          </w:p>
        </w:tc>
      </w:tr>
      <w:tr w:rsidR="003C2B9C" w:rsidRPr="00EE6CEE" w14:paraId="11DF82D6"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153165D5" w14:textId="77777777" w:rsidR="003C2B9C" w:rsidRPr="00EE6CEE" w:rsidRDefault="003C2B9C" w:rsidP="00B75880">
            <w:pPr>
              <w:pStyle w:val="Tablesubhead"/>
              <w:spacing w:after="20"/>
            </w:pPr>
            <w:r w:rsidRPr="008F4DFA">
              <w:lastRenderedPageBreak/>
              <w:t>informed</w:t>
            </w:r>
          </w:p>
        </w:tc>
        <w:tc>
          <w:tcPr>
            <w:tcW w:w="7263" w:type="dxa"/>
          </w:tcPr>
          <w:p w14:paraId="231C5B19" w14:textId="77777777" w:rsidR="003C2B9C" w:rsidRPr="00EE6CEE"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having relevant knowledge; being conversant with the topic</w:t>
            </w:r>
          </w:p>
        </w:tc>
      </w:tr>
      <w:tr w:rsidR="003C2B9C" w14:paraId="01B0CED8"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46AAFA6C" w14:textId="77777777" w:rsidR="003C2B9C" w:rsidRPr="00EE6CEE" w:rsidRDefault="003C2B9C" w:rsidP="00B75880">
            <w:pPr>
              <w:pStyle w:val="Tablesubhead"/>
              <w:spacing w:after="20"/>
            </w:pPr>
            <w:r>
              <w:t>interconnection</w:t>
            </w:r>
          </w:p>
        </w:tc>
        <w:tc>
          <w:tcPr>
            <w:tcW w:w="7263" w:type="dxa"/>
          </w:tcPr>
          <w:p w14:paraId="2855E14B" w14:textId="77777777" w:rsidR="003C2B9C"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the way that people and/or geographical phenomena are connected to each other through environmental processes and human activity</w:t>
            </w:r>
          </w:p>
        </w:tc>
      </w:tr>
      <w:tr w:rsidR="003C2B9C" w14:paraId="7396B8D6"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76FBEAB7" w14:textId="77777777" w:rsidR="003C2B9C" w:rsidRPr="00BE46DD" w:rsidRDefault="003C2B9C" w:rsidP="00B75880">
            <w:pPr>
              <w:pStyle w:val="Tablesubhead"/>
              <w:spacing w:after="20"/>
            </w:pPr>
            <w:r w:rsidRPr="008F4DFA">
              <w:t xml:space="preserve">partial </w:t>
            </w:r>
          </w:p>
        </w:tc>
        <w:tc>
          <w:tcPr>
            <w:tcW w:w="7263" w:type="dxa"/>
          </w:tcPr>
          <w:p w14:paraId="39685BCE"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attempted; incomplete evidence provided</w:t>
            </w:r>
          </w:p>
        </w:tc>
      </w:tr>
      <w:tr w:rsidR="003C2B9C" w14:paraId="06AF41E9"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783DE31F" w14:textId="77777777" w:rsidR="003C2B9C" w:rsidRPr="00BE46DD" w:rsidRDefault="003C2B9C" w:rsidP="00B75880">
            <w:pPr>
              <w:pStyle w:val="Tablesubhead"/>
              <w:spacing w:after="20"/>
            </w:pPr>
            <w:r>
              <w:t>place</w:t>
            </w:r>
          </w:p>
        </w:tc>
        <w:tc>
          <w:tcPr>
            <w:tcW w:w="7263" w:type="dxa"/>
          </w:tcPr>
          <w:p w14:paraId="793F265A"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t>place refers to parts of the E</w:t>
            </w:r>
            <w:r w:rsidRPr="008F4DFA">
              <w:t>arth’s surface and can be described by location, shape, boundaries, features and environmental and human characteristics</w:t>
            </w:r>
          </w:p>
        </w:tc>
      </w:tr>
      <w:tr w:rsidR="003C2B9C" w14:paraId="503033A6"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0C803AD3" w14:textId="77777777" w:rsidR="003C2B9C" w:rsidRPr="00BE46DD" w:rsidRDefault="003C2B9C" w:rsidP="00B75880">
            <w:pPr>
              <w:pStyle w:val="Tablesubhead"/>
              <w:spacing w:after="20"/>
            </w:pPr>
            <w:r w:rsidRPr="008F4DFA">
              <w:t>purposeful</w:t>
            </w:r>
          </w:p>
        </w:tc>
        <w:tc>
          <w:tcPr>
            <w:tcW w:w="7263" w:type="dxa"/>
          </w:tcPr>
          <w:p w14:paraId="2E5D6674"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intentional; done by design; focused and clearly linked to the goals of the task</w:t>
            </w:r>
          </w:p>
        </w:tc>
      </w:tr>
      <w:tr w:rsidR="003C2B9C" w14:paraId="1329FDA8"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643A5A65" w14:textId="77777777" w:rsidR="003C2B9C" w:rsidRPr="00BE46DD" w:rsidRDefault="003C2B9C" w:rsidP="00B75880">
            <w:pPr>
              <w:pStyle w:val="Tablesubhead"/>
              <w:spacing w:after="20"/>
            </w:pPr>
            <w:r w:rsidRPr="008F4DFA">
              <w:t>range</w:t>
            </w:r>
          </w:p>
        </w:tc>
        <w:tc>
          <w:tcPr>
            <w:tcW w:w="7263" w:type="dxa"/>
          </w:tcPr>
          <w:p w14:paraId="2DAAAE88" w14:textId="77777777" w:rsidR="003C2B9C" w:rsidRPr="008F4DFA" w:rsidRDefault="003C2B9C" w:rsidP="00352A1F">
            <w:pPr>
              <w:cnfStyle w:val="000000000000" w:firstRow="0" w:lastRow="0" w:firstColumn="0" w:lastColumn="0" w:oddVBand="0" w:evenVBand="0" w:oddHBand="0" w:evenHBand="0" w:firstRowFirstColumn="0" w:firstRowLastColumn="0" w:lastRowFirstColumn="0" w:lastRowLastColumn="0"/>
            </w:pPr>
            <w:r w:rsidRPr="008F4DFA">
              <w:t xml:space="preserve">covers the scope of relevant situations or elements </w:t>
            </w:r>
          </w:p>
          <w:p w14:paraId="07F66915"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t>in Y</w:t>
            </w:r>
            <w:r w:rsidRPr="008F4DFA">
              <w:t>ear 4</w:t>
            </w:r>
            <w:r>
              <w:t xml:space="preserve"> G</w:t>
            </w:r>
            <w:r w:rsidRPr="008F4DFA">
              <w:t>eography, a range of texts would include written, oral, graphic, tabular, visual and maps</w:t>
            </w:r>
          </w:p>
        </w:tc>
      </w:tr>
      <w:tr w:rsidR="003C2B9C" w14:paraId="24FB68EA"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4CF4E442" w14:textId="77777777" w:rsidR="003C2B9C" w:rsidRPr="00BE46DD" w:rsidRDefault="003C2B9C" w:rsidP="00B75880">
            <w:pPr>
              <w:pStyle w:val="Tablesubhead"/>
              <w:spacing w:after="20"/>
            </w:pPr>
            <w:r w:rsidRPr="008F4DFA">
              <w:t>reasoned</w:t>
            </w:r>
          </w:p>
        </w:tc>
        <w:tc>
          <w:tcPr>
            <w:tcW w:w="7263" w:type="dxa"/>
          </w:tcPr>
          <w:p w14:paraId="69E583BA"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logical and sound; presented with justification</w:t>
            </w:r>
          </w:p>
        </w:tc>
      </w:tr>
      <w:tr w:rsidR="003C2B9C" w14:paraId="4EED47F4"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5BF49387" w14:textId="77777777" w:rsidR="003C2B9C" w:rsidRPr="00BE46DD" w:rsidRDefault="003C2B9C" w:rsidP="00B75880">
            <w:pPr>
              <w:pStyle w:val="Tablesubhead"/>
              <w:spacing w:after="20"/>
            </w:pPr>
            <w:r w:rsidRPr="008F4DFA">
              <w:t>relevant</w:t>
            </w:r>
          </w:p>
        </w:tc>
        <w:tc>
          <w:tcPr>
            <w:tcW w:w="7263" w:type="dxa"/>
          </w:tcPr>
          <w:p w14:paraId="50CC7690"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having some logical connection with</w:t>
            </w:r>
          </w:p>
        </w:tc>
      </w:tr>
      <w:tr w:rsidR="003C2B9C" w14:paraId="23C1A515"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7FEE4D14" w14:textId="77777777" w:rsidR="003C2B9C" w:rsidRPr="008F4DFA" w:rsidRDefault="003C2B9C" w:rsidP="00B75880">
            <w:pPr>
              <w:pStyle w:val="Tablesubhead"/>
              <w:spacing w:after="20"/>
            </w:pPr>
            <w:r>
              <w:t>representation; represent</w:t>
            </w:r>
          </w:p>
        </w:tc>
        <w:tc>
          <w:tcPr>
            <w:tcW w:w="7263" w:type="dxa"/>
          </w:tcPr>
          <w:p w14:paraId="740FF89D" w14:textId="77777777" w:rsidR="003C2B9C" w:rsidRPr="008F4DF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E10B53">
              <w:t>representing geographical information in a visual form (e.g. a graph, map, image, field-sketch, a multilayered map)</w:t>
            </w:r>
          </w:p>
        </w:tc>
      </w:tr>
      <w:tr w:rsidR="003C2B9C" w14:paraId="582AD97F"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56E6EED2" w14:textId="77777777" w:rsidR="003C2B9C" w:rsidRPr="00BE46DD" w:rsidRDefault="003C2B9C" w:rsidP="00B75880">
            <w:pPr>
              <w:pStyle w:val="Tablesubhead"/>
              <w:spacing w:after="20"/>
            </w:pPr>
            <w:r w:rsidRPr="008F4DFA">
              <w:t>scale</w:t>
            </w:r>
          </w:p>
        </w:tc>
        <w:tc>
          <w:tcPr>
            <w:tcW w:w="7263" w:type="dxa"/>
          </w:tcPr>
          <w:p w14:paraId="7464C01C"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scale refers to the different spatial levels used to investigate phenomena or represent phenomena visually</w:t>
            </w:r>
          </w:p>
        </w:tc>
      </w:tr>
      <w:tr w:rsidR="003C2B9C" w14:paraId="08CD5E0D"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7EE6C98E" w14:textId="77777777" w:rsidR="003C2B9C" w:rsidRPr="00BE46DD" w:rsidRDefault="003C2B9C" w:rsidP="00B75880">
            <w:pPr>
              <w:pStyle w:val="Tablesubhead"/>
              <w:spacing w:after="20"/>
            </w:pPr>
            <w:r w:rsidRPr="008F4DFA">
              <w:t xml:space="preserve">simple </w:t>
            </w:r>
          </w:p>
        </w:tc>
        <w:tc>
          <w:tcPr>
            <w:tcW w:w="7263" w:type="dxa"/>
          </w:tcPr>
          <w:p w14:paraId="76CF466B"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involving few elements, components or steps; obvious data or outcomes</w:t>
            </w:r>
          </w:p>
        </w:tc>
      </w:tr>
      <w:tr w:rsidR="003C2B9C" w14:paraId="30962D24"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499DD0D8" w14:textId="77777777" w:rsidR="003C2B9C" w:rsidRPr="00BE46DD" w:rsidRDefault="003C2B9C" w:rsidP="00B75880">
            <w:pPr>
              <w:pStyle w:val="Tablesubhead"/>
              <w:spacing w:after="20"/>
            </w:pPr>
            <w:r w:rsidRPr="008F4DFA">
              <w:t xml:space="preserve">source </w:t>
            </w:r>
          </w:p>
        </w:tc>
        <w:tc>
          <w:tcPr>
            <w:tcW w:w="7263" w:type="dxa"/>
          </w:tcPr>
          <w:p w14:paraId="4661CA2E" w14:textId="77777777" w:rsidR="003C2B9C" w:rsidRPr="0096070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in a geography context, sources can include written or non-written materials that can be used to investigate geographical phenomena or activities such as photographs, plans, satellite images, story books and films</w:t>
            </w:r>
          </w:p>
        </w:tc>
      </w:tr>
      <w:tr w:rsidR="003C2B9C" w14:paraId="2CD5A86C"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0C4E7D2C" w14:textId="77777777" w:rsidR="003C2B9C" w:rsidRDefault="003C2B9C" w:rsidP="00522611">
            <w:pPr>
              <w:pStyle w:val="Tablesubhead"/>
              <w:spacing w:after="20"/>
            </w:pPr>
            <w:r w:rsidRPr="008F4DFA">
              <w:t>statement</w:t>
            </w:r>
          </w:p>
        </w:tc>
        <w:tc>
          <w:tcPr>
            <w:tcW w:w="7263" w:type="dxa"/>
          </w:tcPr>
          <w:p w14:paraId="3A24B237" w14:textId="77777777" w:rsidR="003C2B9C"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a sentence or assertion</w:t>
            </w:r>
          </w:p>
        </w:tc>
      </w:tr>
      <w:tr w:rsidR="003C2B9C" w14:paraId="6FCDDFF6"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1BAAF2CE" w14:textId="77777777" w:rsidR="003C2B9C" w:rsidRPr="0094449A" w:rsidRDefault="003C2B9C" w:rsidP="00B75880">
            <w:pPr>
              <w:pStyle w:val="Tablesubhead"/>
              <w:spacing w:after="20"/>
            </w:pPr>
            <w:r>
              <w:t>text</w:t>
            </w:r>
          </w:p>
        </w:tc>
        <w:tc>
          <w:tcPr>
            <w:tcW w:w="7263" w:type="dxa"/>
          </w:tcPr>
          <w:p w14:paraId="08318BD3" w14:textId="77777777" w:rsidR="003C2B9C" w:rsidRPr="0094449A"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the means for communication</w:t>
            </w:r>
            <w:r>
              <w:t>;</w:t>
            </w:r>
            <w:r w:rsidRPr="008F4DFA">
              <w:t xml:space="preserve"> their forms and conventions have developed to help us communicate effectively with a variety of au</w:t>
            </w:r>
            <w:r>
              <w:t>diences for a range of purposes;</w:t>
            </w:r>
            <w:r w:rsidRPr="008F4DFA">
              <w:t xml:space="preserve"> texts can be written, spoken or multimodal and i</w:t>
            </w:r>
            <w:r>
              <w:t>n print or digital/online forms;</w:t>
            </w:r>
            <w:r w:rsidRPr="008F4DFA">
              <w:t xml:space="preserve"> multimodal texts combine language with other systems for communication, such as print text, visual images, soundtrack and spoken word as in film or computer presentation media</w:t>
            </w:r>
          </w:p>
        </w:tc>
      </w:tr>
      <w:tr w:rsidR="003C2B9C" w14:paraId="47CD2164" w14:textId="77777777" w:rsidTr="00352A1F">
        <w:trPr>
          <w:cantSplit/>
        </w:trPr>
        <w:tc>
          <w:tcPr>
            <w:cnfStyle w:val="001000000000" w:firstRow="0" w:lastRow="0" w:firstColumn="1" w:lastColumn="0" w:oddVBand="0" w:evenVBand="0" w:oddHBand="0" w:evenHBand="0" w:firstRowFirstColumn="0" w:firstRowLastColumn="0" w:lastRowFirstColumn="0" w:lastRowLastColumn="0"/>
            <w:tcW w:w="1838" w:type="dxa"/>
          </w:tcPr>
          <w:p w14:paraId="4815D70E" w14:textId="77777777" w:rsidR="003C2B9C" w:rsidRDefault="003C2B9C" w:rsidP="00B75880">
            <w:pPr>
              <w:pStyle w:val="Tablesubhead"/>
              <w:spacing w:after="20"/>
            </w:pPr>
            <w:r w:rsidRPr="008F4DFA">
              <w:t>use of</w:t>
            </w:r>
          </w:p>
        </w:tc>
        <w:tc>
          <w:tcPr>
            <w:tcW w:w="7263" w:type="dxa"/>
          </w:tcPr>
          <w:p w14:paraId="08E80324" w14:textId="77777777" w:rsidR="003C2B9C" w:rsidRDefault="003C2B9C" w:rsidP="00352A1F">
            <w:pPr>
              <w:spacing w:before="40" w:after="20"/>
              <w:cnfStyle w:val="000000000000" w:firstRow="0" w:lastRow="0" w:firstColumn="0" w:lastColumn="0" w:oddVBand="0" w:evenVBand="0" w:oddHBand="0" w:evenHBand="0" w:firstRowFirstColumn="0" w:firstRowLastColumn="0" w:lastRowFirstColumn="0" w:lastRowLastColumn="0"/>
            </w:pPr>
            <w:r w:rsidRPr="008F4DFA">
              <w:t>to operate or put into effect</w:t>
            </w:r>
          </w:p>
        </w:tc>
      </w:tr>
      <w:bookmarkEnd w:id="3"/>
      <w:bookmarkEnd w:id="4"/>
      <w:bookmarkEnd w:id="5"/>
    </w:tbl>
    <w:p w14:paraId="48E56080" w14:textId="77777777" w:rsidR="009452EF" w:rsidRPr="00080114" w:rsidRDefault="009452EF" w:rsidP="00D0563B"/>
    <w:sectPr w:rsidR="009452EF" w:rsidRPr="00080114" w:rsidSect="002B46D8">
      <w:footerReference w:type="default" r:id="rId32"/>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7843D" w14:textId="77777777" w:rsidR="00B038DC" w:rsidRDefault="00B038DC">
      <w:r>
        <w:separator/>
      </w:r>
    </w:p>
    <w:p w14:paraId="58B8CFFB" w14:textId="77777777" w:rsidR="00B038DC" w:rsidRDefault="00B038DC"/>
  </w:endnote>
  <w:endnote w:type="continuationSeparator" w:id="0">
    <w:p w14:paraId="06D4C484" w14:textId="77777777" w:rsidR="00B038DC" w:rsidRDefault="00B038DC">
      <w:r>
        <w:continuationSeparator/>
      </w:r>
    </w:p>
    <w:p w14:paraId="2B83B98C" w14:textId="77777777" w:rsidR="00B038DC" w:rsidRDefault="00B03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038DC" w:rsidRPr="007165FF" w14:paraId="332056F4"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FBDC5E1" w14:textId="229A720A" w:rsidR="00B038DC" w:rsidRDefault="00B038DC" w:rsidP="0093255E">
              <w:pPr>
                <w:pStyle w:val="Footer"/>
              </w:pPr>
              <w:r>
                <w:t>Year 4 standard elaborations — Australian Curriculum: Geography</w:t>
              </w:r>
            </w:p>
          </w:sdtContent>
        </w:sdt>
        <w:p w14:paraId="5E5D47BD" w14:textId="4C4DADF3" w:rsidR="00B038DC" w:rsidRPr="00FD561F" w:rsidRDefault="0060073F"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B038DC">
                <w:t>Geography</w:t>
              </w:r>
            </w:sdtContent>
          </w:sdt>
          <w:r w:rsidR="00B038DC">
            <w:tab/>
          </w:r>
        </w:p>
      </w:tc>
      <w:tc>
        <w:tcPr>
          <w:tcW w:w="2911" w:type="pct"/>
        </w:tcPr>
        <w:p w14:paraId="3B96195E" w14:textId="77777777" w:rsidR="00B038DC" w:rsidRDefault="00B038DC" w:rsidP="0093255E">
          <w:pPr>
            <w:pStyle w:val="Footer"/>
            <w:ind w:left="284"/>
            <w:jc w:val="right"/>
            <w:rPr>
              <w:rFonts w:eastAsia="SimSun"/>
            </w:rPr>
          </w:pPr>
          <w:r w:rsidRPr="0055152A">
            <w:rPr>
              <w:rFonts w:eastAsia="SimSun"/>
            </w:rPr>
            <w:t>Queensland Curriculum &amp; Assessment Authority</w:t>
          </w:r>
        </w:p>
        <w:p w14:paraId="085800B8" w14:textId="687D9E30" w:rsidR="00B038DC" w:rsidRPr="000F044B" w:rsidRDefault="0060073F"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B038DC">
                <w:rPr>
                  <w:b/>
                  <w:color w:val="00948D"/>
                </w:rPr>
                <w:t>January 2015</w:t>
              </w:r>
            </w:sdtContent>
          </w:sdt>
          <w:r w:rsidR="00B038DC" w:rsidRPr="000F044B">
            <w:t xml:space="preserve"> </w:t>
          </w:r>
        </w:p>
      </w:tc>
    </w:tr>
    <w:tr w:rsidR="00B038DC" w:rsidRPr="007165FF" w14:paraId="005420FD"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7AB4ACBF" w14:textId="3C78FFB0" w:rsidR="00B038DC" w:rsidRPr="00914504" w:rsidRDefault="00B038D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50136">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50136">
                <w:rPr>
                  <w:b w:val="0"/>
                  <w:noProof/>
                  <w:color w:val="000000" w:themeColor="text1"/>
                </w:rPr>
                <w:t>6</w:t>
              </w:r>
              <w:r w:rsidRPr="00914504">
                <w:rPr>
                  <w:b w:val="0"/>
                  <w:color w:val="000000" w:themeColor="text1"/>
                  <w:sz w:val="24"/>
                  <w:szCs w:val="24"/>
                </w:rPr>
                <w:fldChar w:fldCharType="end"/>
              </w:r>
            </w:p>
          </w:sdtContent>
        </w:sdt>
      </w:tc>
    </w:tr>
  </w:tbl>
  <w:p w14:paraId="3682384B" w14:textId="77777777" w:rsidR="00B038DC" w:rsidRPr="0085726A" w:rsidRDefault="00B038D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C46D" w14:textId="77777777" w:rsidR="00B038DC" w:rsidRDefault="00B038DC" w:rsidP="00DA76A0">
    <w:r>
      <w:rPr>
        <w:noProof/>
      </w:rPr>
      <mc:AlternateContent>
        <mc:Choice Requires="wps">
          <w:drawing>
            <wp:anchor distT="0" distB="0" distL="114300" distR="114300" simplePos="0" relativeHeight="251668480" behindDoc="0" locked="0" layoutInCell="1" allowOverlap="1" wp14:anchorId="194A1159" wp14:editId="4988364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6A25175" w14:textId="402D816B" w:rsidR="00B038DC" w:rsidRDefault="0060073F"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B038DC">
                                <w:t>141197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6A25175" w14:textId="402D816B" w:rsidR="00B038DC" w:rsidRDefault="00B038DC"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Content>
                        <w:r>
                          <w:t>141197</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099755C8" wp14:editId="0DC2832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B038DC" w:rsidRPr="007165FF" w14:paraId="6C9902CA"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1F517771" w14:textId="3C57A8F2" w:rsidR="00B038DC" w:rsidRPr="009452EF" w:rsidRDefault="00D7080B" w:rsidP="009452EF">
              <w:pPr>
                <w:pStyle w:val="Footer"/>
              </w:pPr>
              <w:r>
                <w:t xml:space="preserve">Year 4 standard elaborations — Australian Curriculum: Geography </w:t>
              </w:r>
              <w:r>
                <w:br/>
                <w:t>REVISED DRAFT</w:t>
              </w:r>
            </w:p>
          </w:sdtContent>
        </w:sdt>
      </w:tc>
      <w:tc>
        <w:tcPr>
          <w:tcW w:w="2500" w:type="pct"/>
        </w:tcPr>
        <w:p w14:paraId="135FDEF4" w14:textId="77777777" w:rsidR="00B038DC" w:rsidRDefault="00B038DC" w:rsidP="000F044B">
          <w:pPr>
            <w:pStyle w:val="Footer"/>
            <w:ind w:left="284"/>
            <w:jc w:val="right"/>
            <w:rPr>
              <w:rFonts w:eastAsia="SimSun"/>
            </w:rPr>
          </w:pPr>
          <w:r w:rsidRPr="0055152A">
            <w:rPr>
              <w:rFonts w:eastAsia="SimSun"/>
            </w:rPr>
            <w:t>Queensland Curriculum &amp; Assessment Authority</w:t>
          </w:r>
        </w:p>
        <w:p w14:paraId="5FF8F342" w14:textId="79AF3E36" w:rsidR="00B038DC" w:rsidRPr="003452E3" w:rsidRDefault="0060073F"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B038DC">
                <w:t>January 2015</w:t>
              </w:r>
            </w:sdtContent>
          </w:sdt>
          <w:r w:rsidR="00B038DC" w:rsidRPr="00784169">
            <w:t xml:space="preserve"> </w:t>
          </w:r>
        </w:p>
      </w:tc>
    </w:tr>
    <w:tr w:rsidR="00B038DC" w:rsidRPr="007165FF" w14:paraId="1E097700"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450CFB17" w14:textId="6BDE89A8" w:rsidR="00B038DC" w:rsidRPr="00914504" w:rsidRDefault="00B038D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0073F">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0073F">
                <w:rPr>
                  <w:b w:val="0"/>
                  <w:noProof/>
                  <w:color w:val="000000" w:themeColor="text1"/>
                </w:rPr>
                <w:t>6</w:t>
              </w:r>
              <w:r w:rsidRPr="00914504">
                <w:rPr>
                  <w:b w:val="0"/>
                  <w:color w:val="000000" w:themeColor="text1"/>
                  <w:sz w:val="24"/>
                  <w:szCs w:val="24"/>
                </w:rPr>
                <w:fldChar w:fldCharType="end"/>
              </w:r>
            </w:p>
          </w:sdtContent>
        </w:sdt>
      </w:tc>
    </w:tr>
  </w:tbl>
  <w:p w14:paraId="6C270613" w14:textId="77777777" w:rsidR="00B038DC" w:rsidRDefault="00B038DC" w:rsidP="0085726A">
    <w:pPr>
      <w:pStyle w:val="Smallspace"/>
    </w:pPr>
  </w:p>
  <w:p w14:paraId="30210741" w14:textId="77777777" w:rsidR="00B038DC" w:rsidRDefault="00B038D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B038DC" w:rsidRPr="00CB4E6D" w14:paraId="73EEBA2E"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32B6C3BA" w14:textId="19D15C9E" w:rsidR="00B038DC" w:rsidRPr="009452EF" w:rsidRDefault="00B038DC" w:rsidP="000F3BF4">
              <w:pPr>
                <w:pStyle w:val="Footer"/>
              </w:pPr>
              <w:r>
                <w:t>Year 4 standard elaborations — Australian Curriculum: Geography REVISED DRAFT</w:t>
              </w:r>
            </w:p>
          </w:sdtContent>
        </w:sdt>
      </w:tc>
      <w:tc>
        <w:tcPr>
          <w:tcW w:w="2373" w:type="pct"/>
        </w:tcPr>
        <w:p w14:paraId="287F816D" w14:textId="77777777" w:rsidR="00B038DC" w:rsidRPr="00CB4E6D" w:rsidRDefault="00B038DC" w:rsidP="00155C03">
          <w:pPr>
            <w:pStyle w:val="Footer"/>
            <w:jc w:val="right"/>
            <w:rPr>
              <w:rFonts w:eastAsia="SimSun"/>
            </w:rPr>
          </w:pPr>
          <w:r w:rsidRPr="00CB4E6D">
            <w:rPr>
              <w:rFonts w:eastAsia="SimSun"/>
            </w:rPr>
            <w:t>Queensland Curriculum &amp; Assessment Authority</w:t>
          </w:r>
        </w:p>
        <w:p w14:paraId="3E94F7AF" w14:textId="2BB10804" w:rsidR="00B038DC" w:rsidRPr="00155C03" w:rsidRDefault="0060073F"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B038DC">
                <w:t>January 2015</w:t>
              </w:r>
            </w:sdtContent>
          </w:sdt>
          <w:r w:rsidR="00B038DC" w:rsidRPr="00CB4E6D">
            <w:t xml:space="preserve"> </w:t>
          </w:r>
        </w:p>
      </w:tc>
    </w:tr>
    <w:tr w:rsidR="00B038DC" w:rsidRPr="007165FF" w14:paraId="6F8B319E"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8696D19" w14:textId="6A75F864" w:rsidR="00B038DC" w:rsidRPr="00914504" w:rsidRDefault="00B038D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0073F">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0073F">
                <w:rPr>
                  <w:b w:val="0"/>
                  <w:noProof/>
                  <w:color w:val="000000" w:themeColor="text1"/>
                </w:rPr>
                <w:t>6</w:t>
              </w:r>
              <w:r w:rsidRPr="00914504">
                <w:rPr>
                  <w:b w:val="0"/>
                  <w:color w:val="000000" w:themeColor="text1"/>
                  <w:sz w:val="24"/>
                  <w:szCs w:val="24"/>
                </w:rPr>
                <w:fldChar w:fldCharType="end"/>
              </w:r>
            </w:p>
          </w:sdtContent>
        </w:sdt>
      </w:tc>
    </w:tr>
  </w:tbl>
  <w:p w14:paraId="49FB7CEC" w14:textId="77777777" w:rsidR="00B038DC" w:rsidRDefault="00B038DC" w:rsidP="0085726A">
    <w:pPr>
      <w:pStyle w:val="Smallspace"/>
    </w:pPr>
  </w:p>
  <w:p w14:paraId="4FF453C2" w14:textId="77777777" w:rsidR="00B038DC" w:rsidRDefault="00B038DC"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5FB37" w14:textId="77777777" w:rsidR="00B038DC" w:rsidRPr="00E95E3F" w:rsidRDefault="00B038DC" w:rsidP="00B3438C">
      <w:pPr>
        <w:pStyle w:val="footnoteseparator"/>
      </w:pPr>
    </w:p>
  </w:footnote>
  <w:footnote w:type="continuationSeparator" w:id="0">
    <w:p w14:paraId="3DBFAA66" w14:textId="77777777" w:rsidR="00B038DC" w:rsidRDefault="00B038DC">
      <w:r>
        <w:continuationSeparator/>
      </w:r>
    </w:p>
    <w:p w14:paraId="7CF8E065" w14:textId="77777777" w:rsidR="00B038DC" w:rsidRDefault="00B038DC"/>
  </w:footnote>
  <w:footnote w:id="1">
    <w:p w14:paraId="71BBCF28" w14:textId="77777777" w:rsidR="00B038DC" w:rsidRDefault="00B038DC">
      <w:pPr>
        <w:pStyle w:val="FootnoteText"/>
      </w:pPr>
      <w:r>
        <w:rPr>
          <w:rStyle w:val="FootnoteReference"/>
        </w:rPr>
        <w:footnoteRef/>
      </w:r>
      <w:r>
        <w:t xml:space="preserve"> Cartographic conventions of </w:t>
      </w:r>
      <w:r w:rsidRPr="003F2216">
        <w:t>scale, legend, title and north 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C190" w14:textId="77777777" w:rsidR="00B038DC" w:rsidRDefault="00B038DC" w:rsidP="00B15378">
    <w:pPr>
      <w:pStyle w:val="Header"/>
      <w:tabs>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434A" w14:textId="24BC2FE0" w:rsidR="00B038DC" w:rsidRPr="00B76415" w:rsidRDefault="00B038DC" w:rsidP="00B76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nsid w:val="01971C85"/>
    <w:multiLevelType w:val="hybridMultilevel"/>
    <w:tmpl w:val="9E129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4FE4064"/>
    <w:multiLevelType w:val="hybridMultilevel"/>
    <w:tmpl w:val="DDA21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1A64703"/>
    <w:multiLevelType w:val="hybridMultilevel"/>
    <w:tmpl w:val="40BCE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2">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3">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1A8B07C7"/>
    <w:multiLevelType w:val="hybridMultilevel"/>
    <w:tmpl w:val="05A87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E474A81"/>
    <w:multiLevelType w:val="hybridMultilevel"/>
    <w:tmpl w:val="E6BC4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
    <w:nsid w:val="25137CEB"/>
    <w:multiLevelType w:val="hybridMultilevel"/>
    <w:tmpl w:val="2CD8B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6332F64"/>
    <w:multiLevelType w:val="hybridMultilevel"/>
    <w:tmpl w:val="9020B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4284077A"/>
    <w:multiLevelType w:val="hybridMultilevel"/>
    <w:tmpl w:val="28A0C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F65124B"/>
    <w:multiLevelType w:val="multilevel"/>
    <w:tmpl w:val="D03C0D98"/>
    <w:numStyleLink w:val="BulletsList21"/>
  </w:abstractNum>
  <w:abstractNum w:abstractNumId="27">
    <w:nsid w:val="515A2ADE"/>
    <w:multiLevelType w:val="hybridMultilevel"/>
    <w:tmpl w:val="7A06C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BEF3824"/>
    <w:multiLevelType w:val="hybridMultilevel"/>
    <w:tmpl w:val="061A7D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30F7A2C"/>
    <w:multiLevelType w:val="hybridMultilevel"/>
    <w:tmpl w:val="6B365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3324517"/>
    <w:multiLevelType w:val="multilevel"/>
    <w:tmpl w:val="D03C0D98"/>
    <w:numStyleLink w:val="BulletsList21"/>
  </w:abstractNum>
  <w:abstractNum w:abstractNumId="36">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7">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C42454E"/>
    <w:multiLevelType w:val="multilevel"/>
    <w:tmpl w:val="2D50BC1C"/>
    <w:numStyleLink w:val="ListHeadings"/>
  </w:abstractNum>
  <w:num w:numId="1">
    <w:abstractNumId w:val="20"/>
  </w:num>
  <w:num w:numId="2">
    <w:abstractNumId w:val="39"/>
  </w:num>
  <w:num w:numId="3">
    <w:abstractNumId w:val="41"/>
  </w:num>
  <w:num w:numId="4">
    <w:abstractNumId w:val="30"/>
  </w:num>
  <w:num w:numId="5">
    <w:abstractNumId w:val="16"/>
  </w:num>
  <w:num w:numId="6">
    <w:abstractNumId w:val="22"/>
  </w:num>
  <w:num w:numId="7">
    <w:abstractNumId w:val="12"/>
  </w:num>
  <w:num w:numId="8">
    <w:abstractNumId w:val="22"/>
  </w:num>
  <w:num w:numId="9">
    <w:abstractNumId w:val="13"/>
  </w:num>
  <w:num w:numId="10">
    <w:abstractNumId w:val="16"/>
  </w:num>
  <w:num w:numId="11">
    <w:abstractNumId w:val="3"/>
  </w:num>
  <w:num w:numId="12">
    <w:abstractNumId w:val="2"/>
  </w:num>
  <w:num w:numId="13">
    <w:abstractNumId w:val="1"/>
  </w:num>
  <w:num w:numId="14">
    <w:abstractNumId w:val="0"/>
  </w:num>
  <w:num w:numId="15">
    <w:abstractNumId w:val="9"/>
  </w:num>
  <w:num w:numId="16">
    <w:abstractNumId w:val="23"/>
  </w:num>
  <w:num w:numId="17">
    <w:abstractNumId w:val="37"/>
  </w:num>
  <w:num w:numId="18">
    <w:abstractNumId w:val="28"/>
  </w:num>
  <w:num w:numId="19">
    <w:abstractNumId w:val="33"/>
  </w:num>
  <w:num w:numId="20">
    <w:abstractNumId w:val="25"/>
  </w:num>
  <w:num w:numId="21">
    <w:abstractNumId w:val="5"/>
  </w:num>
  <w:num w:numId="22">
    <w:abstractNumId w:val="19"/>
  </w:num>
  <w:num w:numId="23">
    <w:abstractNumId w:val="8"/>
  </w:num>
  <w:num w:numId="24">
    <w:abstractNumId w:val="42"/>
  </w:num>
  <w:num w:numId="25">
    <w:abstractNumId w:val="20"/>
  </w:num>
  <w:num w:numId="26">
    <w:abstractNumId w:val="39"/>
  </w:num>
  <w:num w:numId="27">
    <w:abstractNumId w:val="41"/>
  </w:num>
  <w:num w:numId="28">
    <w:abstractNumId w:val="30"/>
  </w:num>
  <w:num w:numId="29">
    <w:abstractNumId w:val="29"/>
  </w:num>
  <w:num w:numId="30">
    <w:abstractNumId w:val="3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1"/>
  </w:num>
  <w:num w:numId="34">
    <w:abstractNumId w:val="4"/>
  </w:num>
  <w:num w:numId="35">
    <w:abstractNumId w:val="35"/>
  </w:num>
  <w:num w:numId="36">
    <w:abstractNumId w:val="26"/>
  </w:num>
  <w:num w:numId="37">
    <w:abstractNumId w:val="32"/>
  </w:num>
  <w:num w:numId="38">
    <w:abstractNumId w:val="40"/>
  </w:num>
  <w:num w:numId="39">
    <w:abstractNumId w:val="36"/>
  </w:num>
  <w:num w:numId="40">
    <w:abstractNumId w:val="15"/>
  </w:num>
  <w:num w:numId="41">
    <w:abstractNumId w:val="10"/>
  </w:num>
  <w:num w:numId="42">
    <w:abstractNumId w:val="18"/>
  </w:num>
  <w:num w:numId="43">
    <w:abstractNumId w:val="17"/>
  </w:num>
  <w:num w:numId="44">
    <w:abstractNumId w:val="14"/>
  </w:num>
  <w:num w:numId="45">
    <w:abstractNumId w:val="27"/>
  </w:num>
  <w:num w:numId="46">
    <w:abstractNumId w:val="31"/>
  </w:num>
  <w:num w:numId="47">
    <w:abstractNumId w:val="24"/>
  </w:num>
  <w:num w:numId="48">
    <w:abstractNumId w:val="34"/>
  </w:num>
  <w:num w:numId="49">
    <w:abstractNumId w:val="7"/>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0854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52BB"/>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2FC3"/>
    <w:rsid w:val="00124A32"/>
    <w:rsid w:val="001252D9"/>
    <w:rsid w:val="00125623"/>
    <w:rsid w:val="00127B4D"/>
    <w:rsid w:val="00127CB1"/>
    <w:rsid w:val="00130DB0"/>
    <w:rsid w:val="001323AA"/>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C24A0"/>
    <w:rsid w:val="001C3385"/>
    <w:rsid w:val="001C363B"/>
    <w:rsid w:val="001C6D32"/>
    <w:rsid w:val="001C7DF9"/>
    <w:rsid w:val="001D09F5"/>
    <w:rsid w:val="001D2FEF"/>
    <w:rsid w:val="001D650D"/>
    <w:rsid w:val="001D6B89"/>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96"/>
    <w:rsid w:val="002A2C14"/>
    <w:rsid w:val="002A3C95"/>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306"/>
    <w:rsid w:val="00330653"/>
    <w:rsid w:val="00330B8F"/>
    <w:rsid w:val="0033106A"/>
    <w:rsid w:val="00331F96"/>
    <w:rsid w:val="00332B10"/>
    <w:rsid w:val="00334533"/>
    <w:rsid w:val="00334747"/>
    <w:rsid w:val="0033717A"/>
    <w:rsid w:val="003373DB"/>
    <w:rsid w:val="00337C22"/>
    <w:rsid w:val="00337D69"/>
    <w:rsid w:val="0034214F"/>
    <w:rsid w:val="00342D57"/>
    <w:rsid w:val="0034338F"/>
    <w:rsid w:val="003433B8"/>
    <w:rsid w:val="00344DF1"/>
    <w:rsid w:val="003452E3"/>
    <w:rsid w:val="00350136"/>
    <w:rsid w:val="00352A1F"/>
    <w:rsid w:val="003534FF"/>
    <w:rsid w:val="0035395E"/>
    <w:rsid w:val="0035676C"/>
    <w:rsid w:val="0035706E"/>
    <w:rsid w:val="00357650"/>
    <w:rsid w:val="0036038D"/>
    <w:rsid w:val="003637BE"/>
    <w:rsid w:val="0036483A"/>
    <w:rsid w:val="00365FA6"/>
    <w:rsid w:val="003703FD"/>
    <w:rsid w:val="00372E92"/>
    <w:rsid w:val="0037352C"/>
    <w:rsid w:val="00374B3F"/>
    <w:rsid w:val="00377E0B"/>
    <w:rsid w:val="003836CE"/>
    <w:rsid w:val="00384EB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2B9C"/>
    <w:rsid w:val="003C4A0D"/>
    <w:rsid w:val="003C4FCA"/>
    <w:rsid w:val="003C76DC"/>
    <w:rsid w:val="003D05A6"/>
    <w:rsid w:val="003D1F62"/>
    <w:rsid w:val="003D258C"/>
    <w:rsid w:val="003D43BD"/>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BB2"/>
    <w:rsid w:val="00452FB3"/>
    <w:rsid w:val="004566C4"/>
    <w:rsid w:val="00457AB7"/>
    <w:rsid w:val="00457CC1"/>
    <w:rsid w:val="004619F6"/>
    <w:rsid w:val="00461C3D"/>
    <w:rsid w:val="00464843"/>
    <w:rsid w:val="00465BCE"/>
    <w:rsid w:val="004665E9"/>
    <w:rsid w:val="004666BD"/>
    <w:rsid w:val="00467329"/>
    <w:rsid w:val="00471542"/>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50396C"/>
    <w:rsid w:val="00504A44"/>
    <w:rsid w:val="00511D05"/>
    <w:rsid w:val="00513571"/>
    <w:rsid w:val="00513B5E"/>
    <w:rsid w:val="005141A7"/>
    <w:rsid w:val="0051647F"/>
    <w:rsid w:val="00517AE0"/>
    <w:rsid w:val="0052010F"/>
    <w:rsid w:val="00520745"/>
    <w:rsid w:val="00520BC7"/>
    <w:rsid w:val="005219C9"/>
    <w:rsid w:val="00522611"/>
    <w:rsid w:val="0052313B"/>
    <w:rsid w:val="00523260"/>
    <w:rsid w:val="00523445"/>
    <w:rsid w:val="00525C59"/>
    <w:rsid w:val="00526849"/>
    <w:rsid w:val="00527F4D"/>
    <w:rsid w:val="00527F6D"/>
    <w:rsid w:val="00530B83"/>
    <w:rsid w:val="0053361A"/>
    <w:rsid w:val="00535058"/>
    <w:rsid w:val="00535836"/>
    <w:rsid w:val="00535B1E"/>
    <w:rsid w:val="00536AFC"/>
    <w:rsid w:val="00537D1B"/>
    <w:rsid w:val="00540B51"/>
    <w:rsid w:val="00541590"/>
    <w:rsid w:val="005426E3"/>
    <w:rsid w:val="00544019"/>
    <w:rsid w:val="005472D0"/>
    <w:rsid w:val="00547979"/>
    <w:rsid w:val="0055017F"/>
    <w:rsid w:val="0055092E"/>
    <w:rsid w:val="0055229F"/>
    <w:rsid w:val="0055582C"/>
    <w:rsid w:val="00555A77"/>
    <w:rsid w:val="00555AD0"/>
    <w:rsid w:val="00555E80"/>
    <w:rsid w:val="00560ECF"/>
    <w:rsid w:val="00561265"/>
    <w:rsid w:val="0056128D"/>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73F"/>
    <w:rsid w:val="00600C26"/>
    <w:rsid w:val="00601550"/>
    <w:rsid w:val="00601B61"/>
    <w:rsid w:val="006047AE"/>
    <w:rsid w:val="00612C8E"/>
    <w:rsid w:val="00612F94"/>
    <w:rsid w:val="00614325"/>
    <w:rsid w:val="006159C5"/>
    <w:rsid w:val="0062163D"/>
    <w:rsid w:val="006224BD"/>
    <w:rsid w:val="0062383A"/>
    <w:rsid w:val="00624DAA"/>
    <w:rsid w:val="00627220"/>
    <w:rsid w:val="00627D1F"/>
    <w:rsid w:val="00630814"/>
    <w:rsid w:val="0063081B"/>
    <w:rsid w:val="00631B64"/>
    <w:rsid w:val="00632802"/>
    <w:rsid w:val="006345E1"/>
    <w:rsid w:val="00635A7B"/>
    <w:rsid w:val="00637E07"/>
    <w:rsid w:val="00643E58"/>
    <w:rsid w:val="00644EA1"/>
    <w:rsid w:val="00650B7B"/>
    <w:rsid w:val="00651676"/>
    <w:rsid w:val="00655B13"/>
    <w:rsid w:val="00656B85"/>
    <w:rsid w:val="0065710C"/>
    <w:rsid w:val="00657D40"/>
    <w:rsid w:val="0066030B"/>
    <w:rsid w:val="00660676"/>
    <w:rsid w:val="00660ABF"/>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3664"/>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33A6"/>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77DF3"/>
    <w:rsid w:val="00980AE8"/>
    <w:rsid w:val="00981125"/>
    <w:rsid w:val="009829F5"/>
    <w:rsid w:val="00982C8E"/>
    <w:rsid w:val="00982E83"/>
    <w:rsid w:val="00985222"/>
    <w:rsid w:val="00985569"/>
    <w:rsid w:val="009910C4"/>
    <w:rsid w:val="0099454A"/>
    <w:rsid w:val="009953C0"/>
    <w:rsid w:val="00996745"/>
    <w:rsid w:val="00996F54"/>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8281B"/>
    <w:rsid w:val="00A8375E"/>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C7FCA"/>
    <w:rsid w:val="00AD2166"/>
    <w:rsid w:val="00AD2F8E"/>
    <w:rsid w:val="00AD301B"/>
    <w:rsid w:val="00AD6800"/>
    <w:rsid w:val="00AD72D0"/>
    <w:rsid w:val="00AE0045"/>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8DC"/>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C3E"/>
    <w:rsid w:val="00B668DF"/>
    <w:rsid w:val="00B70983"/>
    <w:rsid w:val="00B72DFF"/>
    <w:rsid w:val="00B72E6F"/>
    <w:rsid w:val="00B7502A"/>
    <w:rsid w:val="00B757D7"/>
    <w:rsid w:val="00B75880"/>
    <w:rsid w:val="00B76415"/>
    <w:rsid w:val="00B7678E"/>
    <w:rsid w:val="00B77EDE"/>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B0CA7"/>
    <w:rsid w:val="00BB0D6A"/>
    <w:rsid w:val="00BB5FE5"/>
    <w:rsid w:val="00BC1CBD"/>
    <w:rsid w:val="00BC2B30"/>
    <w:rsid w:val="00BC35CA"/>
    <w:rsid w:val="00BC5B7B"/>
    <w:rsid w:val="00BC7C9C"/>
    <w:rsid w:val="00BD0C65"/>
    <w:rsid w:val="00BD2E58"/>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25BB"/>
    <w:rsid w:val="00D23677"/>
    <w:rsid w:val="00D24AB2"/>
    <w:rsid w:val="00D27113"/>
    <w:rsid w:val="00D275D1"/>
    <w:rsid w:val="00D305D3"/>
    <w:rsid w:val="00D322E3"/>
    <w:rsid w:val="00D32E82"/>
    <w:rsid w:val="00D3353C"/>
    <w:rsid w:val="00D37030"/>
    <w:rsid w:val="00D4039F"/>
    <w:rsid w:val="00D42B34"/>
    <w:rsid w:val="00D43556"/>
    <w:rsid w:val="00D475F9"/>
    <w:rsid w:val="00D5246A"/>
    <w:rsid w:val="00D538EC"/>
    <w:rsid w:val="00D56623"/>
    <w:rsid w:val="00D62718"/>
    <w:rsid w:val="00D62D63"/>
    <w:rsid w:val="00D63F85"/>
    <w:rsid w:val="00D64DE0"/>
    <w:rsid w:val="00D670E3"/>
    <w:rsid w:val="00D7080B"/>
    <w:rsid w:val="00D71871"/>
    <w:rsid w:val="00D721CA"/>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3604"/>
    <w:rsid w:val="00F43B3B"/>
    <w:rsid w:val="00F43D88"/>
    <w:rsid w:val="00F43D93"/>
    <w:rsid w:val="00F44063"/>
    <w:rsid w:val="00F449F2"/>
    <w:rsid w:val="00F44A8C"/>
    <w:rsid w:val="00F46FFE"/>
    <w:rsid w:val="00F47533"/>
    <w:rsid w:val="00F47F72"/>
    <w:rsid w:val="00F51AED"/>
    <w:rsid w:val="00F53678"/>
    <w:rsid w:val="00F54A8F"/>
    <w:rsid w:val="00F551FC"/>
    <w:rsid w:val="00F56D39"/>
    <w:rsid w:val="00F57A3E"/>
    <w:rsid w:val="00F57CBD"/>
    <w:rsid w:val="00F610D6"/>
    <w:rsid w:val="00F6269F"/>
    <w:rsid w:val="00F6711C"/>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91940"/>
    <w:rsid w:val="00F93AB2"/>
    <w:rsid w:val="00F96BA4"/>
    <w:rsid w:val="00F9730F"/>
    <w:rsid w:val="00F97316"/>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53B5"/>
    <w:rsid w:val="00FB62FD"/>
    <w:rsid w:val="00FB6B59"/>
    <w:rsid w:val="00FB79B3"/>
    <w:rsid w:val="00FC018F"/>
    <w:rsid w:val="00FC05BB"/>
    <w:rsid w:val="00FC1B96"/>
    <w:rsid w:val="00FC33F4"/>
    <w:rsid w:val="00FC4341"/>
    <w:rsid w:val="00FC52F2"/>
    <w:rsid w:val="00FC650F"/>
    <w:rsid w:val="00FC7843"/>
    <w:rsid w:val="00FC7907"/>
    <w:rsid w:val="00FD2C34"/>
    <w:rsid w:val="00FD561F"/>
    <w:rsid w:val="00FD63D1"/>
    <w:rsid w:val="00FD7D74"/>
    <w:rsid w:val="00FD7EFF"/>
    <w:rsid w:val="00FE0434"/>
    <w:rsid w:val="00FE0F8E"/>
    <w:rsid w:val="00FE32E1"/>
    <w:rsid w:val="00FE3657"/>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cef3fa,#abeaf7,#8ce3f4,#6bdbf1,#3bcfed,#15c2e5,#13accb,#0f859d"/>
    </o:shapedefaults>
    <o:shapelayout v:ext="edit">
      <o:idmap v:ext="edit" data="1"/>
    </o:shapelayout>
  </w:shapeDefaults>
  <w:decimalSymbol w:val="."/>
  <w:listSeparator w:val=","/>
  <w14:docId w14:val="569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5"/>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92FEC"/>
    <w:pPr>
      <w:spacing w:before="20" w:after="20" w:line="254" w:lineRule="auto"/>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219C9"/>
    <w:pPr>
      <w:spacing w:after="80" w:line="247" w:lineRule="auto"/>
    </w:pPr>
  </w:style>
  <w:style w:type="character" w:customStyle="1" w:styleId="BodyTextChar">
    <w:name w:val="Body Text Char"/>
    <w:basedOn w:val="DefaultParagraphFont"/>
    <w:link w:val="BodyText"/>
    <w:rsid w:val="005219C9"/>
  </w:style>
  <w:style w:type="paragraph" w:styleId="ListBullet0">
    <w:name w:val="List Bullet"/>
    <w:basedOn w:val="Normal"/>
    <w:qFormat/>
    <w:rsid w:val="005219C9"/>
    <w:pPr>
      <w:numPr>
        <w:numId w:val="10"/>
      </w:numPr>
      <w:spacing w:after="80" w:line="250" w:lineRule="auto"/>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092FEC"/>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3C76DC"/>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3C76DC"/>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5"/>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92FEC"/>
    <w:pPr>
      <w:spacing w:before="20" w:after="20" w:line="254" w:lineRule="auto"/>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219C9"/>
    <w:pPr>
      <w:spacing w:after="80" w:line="247" w:lineRule="auto"/>
    </w:pPr>
  </w:style>
  <w:style w:type="character" w:customStyle="1" w:styleId="BodyTextChar">
    <w:name w:val="Body Text Char"/>
    <w:basedOn w:val="DefaultParagraphFont"/>
    <w:link w:val="BodyText"/>
    <w:rsid w:val="005219C9"/>
  </w:style>
  <w:style w:type="paragraph" w:styleId="ListBullet0">
    <w:name w:val="List Bullet"/>
    <w:basedOn w:val="Normal"/>
    <w:qFormat/>
    <w:rsid w:val="005219C9"/>
    <w:pPr>
      <w:numPr>
        <w:numId w:val="10"/>
      </w:numPr>
      <w:spacing w:after="80" w:line="250" w:lineRule="auto"/>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092FEC"/>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3C76DC"/>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3C76DC"/>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SSCHGE&amp;t=Scale" TargetMode="External"/><Relationship Id="rId26" Type="http://schemas.openxmlformats.org/officeDocument/2006/relationships/hyperlink" Target="http://www.australiancurriculum.edu.au/glossary/popup?a=SSCHGE&amp;t=Data"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SSCHGE&amp;t=Environment"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SSCHGE&amp;t=Characteristics+of+places" TargetMode="External"/><Relationship Id="rId25" Type="http://schemas.openxmlformats.org/officeDocument/2006/relationships/hyperlink" Target="http://www.australiancurriculum.edu.au/glossary/popup?a=SSCHGE&amp;t=Featur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straliancurriculum.edu.au/glossary/popup?a=SSCHGE&amp;t=Featur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SSCHGE&amp;t=Scale"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raliancurriculum.edu.au/glossary/popup?a=SSCHGE&amp;t=Data" TargetMode="External"/><Relationship Id="rId28" Type="http://schemas.openxmlformats.org/officeDocument/2006/relationships/hyperlink" Target="http://www.australiancurriculum.edu.au/humanities-and-social-sciences/geography/curriculum/f-10?layout=1" TargetMode="External"/><Relationship Id="rId10" Type="http://schemas.openxmlformats.org/officeDocument/2006/relationships/settings" Target="settings.xml"/><Relationship Id="rId19" Type="http://schemas.openxmlformats.org/officeDocument/2006/relationships/hyperlink" Target="http://www.australiancurriculum.edu.au/glossary/popup?a=SSCHGE&amp;t=Environment" TargetMode="External"/><Relationship Id="rId31" Type="http://schemas.openxmlformats.org/officeDocument/2006/relationships/hyperlink" Target="http://www.australiancurriculum.edu.au/humanities-and-social-sciences/geography/glossary"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popup?a=SSCHGE&amp;t=Data" TargetMode="External"/><Relationship Id="rId27" Type="http://schemas.openxmlformats.org/officeDocument/2006/relationships/hyperlink" Target="http://www.australiancurriculum.edu.au/glossary/popup?a=SSCHGE&amp;t=Local" TargetMode="External"/><Relationship Id="rId30" Type="http://schemas.openxmlformats.org/officeDocument/2006/relationships/footer" Target="foot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D3011"/>
    <w:rsid w:val="00110917"/>
    <w:rsid w:val="001146C2"/>
    <w:rsid w:val="00137691"/>
    <w:rsid w:val="0024171A"/>
    <w:rsid w:val="00245296"/>
    <w:rsid w:val="0033331F"/>
    <w:rsid w:val="00361F2C"/>
    <w:rsid w:val="003C1F88"/>
    <w:rsid w:val="003D76BA"/>
    <w:rsid w:val="004A1A27"/>
    <w:rsid w:val="004C5982"/>
    <w:rsid w:val="004D7949"/>
    <w:rsid w:val="004E5C1C"/>
    <w:rsid w:val="004E65AF"/>
    <w:rsid w:val="004F4CB0"/>
    <w:rsid w:val="00583A75"/>
    <w:rsid w:val="005937F0"/>
    <w:rsid w:val="005D041B"/>
    <w:rsid w:val="005D61AA"/>
    <w:rsid w:val="005F165A"/>
    <w:rsid w:val="0060193A"/>
    <w:rsid w:val="00714023"/>
    <w:rsid w:val="007321EA"/>
    <w:rsid w:val="00734E46"/>
    <w:rsid w:val="007B5417"/>
    <w:rsid w:val="00846C89"/>
    <w:rsid w:val="00940D1F"/>
    <w:rsid w:val="009870EE"/>
    <w:rsid w:val="00997B1A"/>
    <w:rsid w:val="009B121E"/>
    <w:rsid w:val="009D380F"/>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2015-01-14T00:00:00</PublishDate>
  <Abstract>Year 4 standard elaborations — Australian Curriculum: Geography 
REVISED DRAFT</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purl.org/dc/elements/1.1/"/>
    <ds:schemaRef ds:uri="http://purl.org/dc/dcmitype/"/>
    <ds:schemaRef ds:uri="78c0712b-c315-463b-80c2-228949093bd8"/>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1F250F9C-0544-45E8-BDC4-8086FA7E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0</TotalTime>
  <Pages>6</Pages>
  <Words>1891</Words>
  <Characters>13644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Year 4 standard elaborations — Australian Curriculum: Geography</vt:lpstr>
    </vt:vector>
  </TitlesOfParts>
  <Company>Queensland Studies Authority</Company>
  <LinksUpToDate>false</LinksUpToDate>
  <CharactersWithSpaces>15504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 — Australian Curriculum: Geography</dc:title>
  <dc:subject>Geography</dc:subject>
  <dc:creator>Queensland Curriculum and Assessment Authority</dc:creator>
  <cp:lastModifiedBy>QCAA</cp:lastModifiedBy>
  <cp:revision>2</cp:revision>
  <cp:lastPrinted>2015-01-21T01:51:00Z</cp:lastPrinted>
  <dcterms:created xsi:type="dcterms:W3CDTF">2015-01-27T02:39:00Z</dcterms:created>
  <dcterms:modified xsi:type="dcterms:W3CDTF">2015-01-27T02:39:00Z</dcterms:modified>
  <cp:category>141197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