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5D28D5">
        <w:t>1</w:t>
      </w:r>
      <w:r w:rsidRPr="00414AA6">
        <w:t xml:space="preserve"> </w:t>
      </w:r>
      <w:r w:rsidR="009D471C">
        <w:t xml:space="preserve">plan </w:t>
      </w:r>
      <w:r>
        <w:t>— Australian Curriculum</w:t>
      </w:r>
      <w:r w:rsidRPr="00414AA6">
        <w:t xml:space="preserve">: </w:t>
      </w:r>
      <w:r w:rsidR="00D34895">
        <w:t>Geography</w:t>
      </w:r>
      <w:r w:rsidR="007C4630">
        <w:t xml:space="preserve"> </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495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top w:w="28" w:type="dxa"/>
          <w:bottom w:w="28" w:type="dxa"/>
        </w:tblCellMar>
        <w:tblLook w:val="01E0" w:firstRow="1" w:lastRow="1" w:firstColumn="1" w:lastColumn="1" w:noHBand="0" w:noVBand="0"/>
      </w:tblPr>
      <w:tblGrid>
        <w:gridCol w:w="777"/>
        <w:gridCol w:w="2785"/>
        <w:gridCol w:w="4247"/>
        <w:gridCol w:w="4391"/>
        <w:gridCol w:w="4391"/>
        <w:gridCol w:w="4391"/>
      </w:tblGrid>
      <w:tr w:rsidR="00AE0D40" w:rsidTr="005D28D5">
        <w:trPr>
          <w:trHeight w:val="409"/>
        </w:trPr>
        <w:tc>
          <w:tcPr>
            <w:tcW w:w="777" w:type="dxa"/>
            <w:vMerge w:val="restart"/>
            <w:shd w:val="clear" w:color="auto" w:fill="8CC8C9"/>
            <w:textDirection w:val="btLr"/>
            <w:vAlign w:val="center"/>
          </w:tcPr>
          <w:p w:rsidR="00AE0D40" w:rsidRDefault="00FE010D" w:rsidP="002D3E18">
            <w:pPr>
              <w:pStyle w:val="Tablesubhead"/>
              <w:jc w:val="center"/>
            </w:pPr>
            <w:r>
              <w:t>Identify c</w:t>
            </w:r>
            <w:r w:rsidR="00AE0D40">
              <w:t>urriculum</w:t>
            </w:r>
          </w:p>
        </w:tc>
        <w:tc>
          <w:tcPr>
            <w:tcW w:w="2785" w:type="dxa"/>
            <w:shd w:val="clear" w:color="auto" w:fill="CFE7E6"/>
          </w:tcPr>
          <w:p w:rsidR="00AE0D40" w:rsidRDefault="00AE0D40" w:rsidP="002D3E18">
            <w:pPr>
              <w:pStyle w:val="Tablesubhead"/>
            </w:pPr>
            <w:r>
              <w:t xml:space="preserve">Phase curriculum focus </w:t>
            </w:r>
          </w:p>
        </w:tc>
        <w:tc>
          <w:tcPr>
            <w:tcW w:w="17420" w:type="dxa"/>
            <w:gridSpan w:val="4"/>
            <w:shd w:val="clear" w:color="auto" w:fill="auto"/>
          </w:tcPr>
          <w:p w:rsidR="005D28D5" w:rsidRPr="00D50BF9" w:rsidRDefault="005D28D5" w:rsidP="005D28D5">
            <w:pPr>
              <w:pStyle w:val="Tabletext"/>
              <w:rPr>
                <w:b/>
              </w:rPr>
            </w:pPr>
            <w:r w:rsidRPr="00D50BF9">
              <w:rPr>
                <w:b/>
              </w:rPr>
              <w:t>Exploring local and more distant places at the local scale</w:t>
            </w:r>
          </w:p>
          <w:p w:rsidR="005D28D5" w:rsidRPr="005D28D5" w:rsidRDefault="005D28D5" w:rsidP="005D28D5">
            <w:pPr>
              <w:pStyle w:val="Tabletext"/>
            </w:pPr>
            <w:r w:rsidRPr="005D28D5">
              <w:t xml:space="preserve">Young students are curious about their personal world and are interested in exploring it. In Foundation to Year 2, the curriculum explores the geography of their lives and their own places. Students think about aspects of place, space and environment. Learning about their own place, and building a connection with it, also contributes to their sense of identity and belonging, and an understanding that places should be cared for. While the local place should be the initial focus for learning, </w:t>
            </w:r>
            <w:r w:rsidR="00F54940">
              <w:t xml:space="preserve">young </w:t>
            </w:r>
            <w:r w:rsidRPr="005D28D5">
              <w:t>students are also aware of and interested in more distant places and the curriculum provides opportunities to build on this curiosity. Students are introduced to the concept of interconnections when learning how they are connected to places throughout the world.</w:t>
            </w:r>
          </w:p>
          <w:p w:rsidR="005D28D5" w:rsidRPr="005D28D5" w:rsidRDefault="005D28D5" w:rsidP="005D28D5">
            <w:pPr>
              <w:pStyle w:val="Tabletext"/>
            </w:pPr>
            <w:r w:rsidRPr="005D28D5">
              <w:t>Students’ spatial thinking starts by learning about direction and distance and how familiar things can be arranged in space for different purposes. They become aware of the distances between places and how distance constrains their activities. They begin to develop a mental map of the world and of where they are located in relation to other places. Students are introduced to the concept of the environment through the exploration of the environment of their own and other places and by recognising how places vary in terms of their natural features. They become aware of why the environment needs to be cared for and are prompted to consider how they can contribute to this, laying foundations for active citizenship.</w:t>
            </w:r>
          </w:p>
          <w:p w:rsidR="00FE010D" w:rsidRPr="005D28D5" w:rsidRDefault="005D28D5" w:rsidP="005D28D5">
            <w:pPr>
              <w:pStyle w:val="Tabletext"/>
            </w:pPr>
            <w:r w:rsidRPr="005D28D5">
              <w:t>Specific geographical skills introduced throughout the early years include observing and describing the features of places, drawing a map, using directional language, understanding distance and interviewing relatives.</w:t>
            </w:r>
          </w:p>
        </w:tc>
      </w:tr>
      <w:tr w:rsidR="005D28D5" w:rsidTr="005D28D5">
        <w:trPr>
          <w:trHeight w:val="475"/>
        </w:trPr>
        <w:tc>
          <w:tcPr>
            <w:tcW w:w="777" w:type="dxa"/>
            <w:vMerge/>
            <w:shd w:val="clear" w:color="auto" w:fill="8CC8C9"/>
            <w:textDirection w:val="btLr"/>
            <w:vAlign w:val="center"/>
          </w:tcPr>
          <w:p w:rsidR="005D28D5" w:rsidRDefault="005D28D5" w:rsidP="005D28D5">
            <w:pPr>
              <w:pStyle w:val="Tablesubhead"/>
              <w:jc w:val="center"/>
            </w:pPr>
          </w:p>
        </w:tc>
        <w:tc>
          <w:tcPr>
            <w:tcW w:w="2785" w:type="dxa"/>
            <w:shd w:val="clear" w:color="auto" w:fill="CFE7E6"/>
          </w:tcPr>
          <w:p w:rsidR="005D28D5" w:rsidRDefault="005D28D5" w:rsidP="005D28D5">
            <w:pPr>
              <w:pStyle w:val="Tablesubhead"/>
            </w:pPr>
            <w:r w:rsidRPr="001A723A">
              <w:t>Geographical</w:t>
            </w:r>
            <w:r>
              <w:t xml:space="preserve"> scale and spatial context </w:t>
            </w:r>
          </w:p>
        </w:tc>
        <w:tc>
          <w:tcPr>
            <w:tcW w:w="17420" w:type="dxa"/>
            <w:gridSpan w:val="4"/>
            <w:shd w:val="clear" w:color="auto" w:fill="auto"/>
          </w:tcPr>
          <w:p w:rsidR="005D28D5" w:rsidRPr="005D28D5" w:rsidRDefault="005D28D5" w:rsidP="005D28D5">
            <w:pPr>
              <w:pStyle w:val="Tabletext"/>
            </w:pPr>
            <w:r w:rsidRPr="005D28D5">
              <w:t>The study of what places are like continues with an investigation of some of the important activities located in them, whiles an examination of where these activities are located, and why, starts students thinking about the concept of space. While the local place should be the initial focus of learning, children are also aware of</w:t>
            </w:r>
            <w:r w:rsidR="00F54940">
              <w:t>,</w:t>
            </w:r>
            <w:r w:rsidRPr="005D28D5">
              <w:t xml:space="preserve"> and interested in</w:t>
            </w:r>
            <w:r w:rsidR="00F54940">
              <w:t>,</w:t>
            </w:r>
            <w:r w:rsidRPr="005D28D5">
              <w:t xml:space="preserve"> more distant places.</w:t>
            </w:r>
          </w:p>
        </w:tc>
      </w:tr>
      <w:tr w:rsidR="005D28D5" w:rsidTr="00D50BF9">
        <w:trPr>
          <w:trHeight w:val="335"/>
        </w:trPr>
        <w:tc>
          <w:tcPr>
            <w:tcW w:w="777" w:type="dxa"/>
            <w:vMerge/>
            <w:shd w:val="clear" w:color="auto" w:fill="8CC8C9"/>
            <w:textDirection w:val="btLr"/>
            <w:vAlign w:val="center"/>
          </w:tcPr>
          <w:p w:rsidR="005D28D5" w:rsidRDefault="005D28D5" w:rsidP="005D28D5">
            <w:pPr>
              <w:pStyle w:val="Tablesubhead"/>
              <w:jc w:val="center"/>
            </w:pPr>
          </w:p>
        </w:tc>
        <w:tc>
          <w:tcPr>
            <w:tcW w:w="2785" w:type="dxa"/>
            <w:shd w:val="clear" w:color="auto" w:fill="CFE7E6"/>
          </w:tcPr>
          <w:p w:rsidR="005D28D5" w:rsidRDefault="005D28D5" w:rsidP="005D28D5">
            <w:pPr>
              <w:pStyle w:val="Tablesubhead"/>
            </w:pPr>
            <w:r>
              <w:t>Fieldwork</w:t>
            </w:r>
          </w:p>
        </w:tc>
        <w:tc>
          <w:tcPr>
            <w:tcW w:w="17420" w:type="dxa"/>
            <w:gridSpan w:val="4"/>
            <w:shd w:val="clear" w:color="auto" w:fill="auto"/>
          </w:tcPr>
          <w:p w:rsidR="005D28D5" w:rsidRPr="005D28D5" w:rsidRDefault="005D28D5" w:rsidP="00F54940">
            <w:pPr>
              <w:pStyle w:val="Tabletext"/>
            </w:pPr>
            <w:r w:rsidRPr="005D28D5">
              <w:t>Possible data collection techniques</w:t>
            </w:r>
            <w:r w:rsidR="00F54940">
              <w:t xml:space="preserve"> include</w:t>
            </w:r>
            <w:r w:rsidRPr="005D28D5">
              <w:t>:</w:t>
            </w:r>
            <w:r w:rsidR="00F54940">
              <w:t xml:space="preserve"> </w:t>
            </w:r>
            <w:r w:rsidRPr="005D28D5">
              <w:t>observing, field sketching, taking photographs or interviewing.</w:t>
            </w:r>
          </w:p>
        </w:tc>
      </w:tr>
      <w:tr w:rsidR="005D28D5" w:rsidTr="005D28D5">
        <w:trPr>
          <w:trHeight w:val="429"/>
        </w:trPr>
        <w:tc>
          <w:tcPr>
            <w:tcW w:w="777" w:type="dxa"/>
            <w:vMerge/>
            <w:shd w:val="clear" w:color="auto" w:fill="8CC8C9"/>
            <w:textDirection w:val="btLr"/>
            <w:vAlign w:val="center"/>
          </w:tcPr>
          <w:p w:rsidR="005D28D5" w:rsidRDefault="005D28D5" w:rsidP="005D28D5">
            <w:pPr>
              <w:pStyle w:val="Tablesubhead"/>
              <w:jc w:val="center"/>
            </w:pPr>
          </w:p>
        </w:tc>
        <w:tc>
          <w:tcPr>
            <w:tcW w:w="2785" w:type="dxa"/>
            <w:tcBorders>
              <w:bottom w:val="single" w:sz="4" w:space="0" w:color="00948D"/>
            </w:tcBorders>
            <w:shd w:val="clear" w:color="auto" w:fill="CFE7E6"/>
          </w:tcPr>
          <w:p w:rsidR="005D28D5" w:rsidRDefault="005D28D5" w:rsidP="005D28D5">
            <w:pPr>
              <w:pStyle w:val="Tablesubhead"/>
            </w:pPr>
            <w:r w:rsidRPr="00491FB9">
              <w:t>Year level description</w:t>
            </w:r>
          </w:p>
        </w:tc>
        <w:tc>
          <w:tcPr>
            <w:tcW w:w="17420" w:type="dxa"/>
            <w:gridSpan w:val="4"/>
            <w:shd w:val="clear" w:color="auto" w:fill="auto"/>
          </w:tcPr>
          <w:p w:rsidR="005D28D5" w:rsidRDefault="005D28D5" w:rsidP="005D28D5">
            <w:pPr>
              <w:pStyle w:val="Tablesubhead"/>
            </w:pPr>
            <w:r w:rsidRPr="00232A77">
              <w:t>Places have distinctive features</w:t>
            </w:r>
          </w:p>
          <w:p w:rsidR="00F54940" w:rsidRPr="00F54940" w:rsidRDefault="00F54940" w:rsidP="00F54940">
            <w:pPr>
              <w:pStyle w:val="Tabletext"/>
            </w:pPr>
            <w:r w:rsidRPr="00F54940">
              <w:rPr>
                <w:i/>
                <w:iCs/>
              </w:rPr>
              <w:t>Places have distinctive </w:t>
            </w:r>
            <w:hyperlink r:id="rId9" w:tooltip="Display the glossary entry for 'features'" w:history="1">
              <w:r w:rsidRPr="00F54940">
                <w:rPr>
                  <w:rStyle w:val="Hyperlink"/>
                  <w:i/>
                  <w:iCs/>
                </w:rPr>
                <w:t>features</w:t>
              </w:r>
            </w:hyperlink>
            <w:r w:rsidRPr="00F54940">
              <w:t> develops the concept of </w:t>
            </w:r>
            <w:hyperlink r:id="rId10" w:tooltip="Display the glossary entry for 'place'" w:history="1">
              <w:r w:rsidRPr="00F54940">
                <w:rPr>
                  <w:rStyle w:val="Hyperlink"/>
                </w:rPr>
                <w:t>place</w:t>
              </w:r>
            </w:hyperlink>
            <w:r w:rsidRPr="00F54940">
              <w:t> through studies of what places are like and how their </w:t>
            </w:r>
            <w:hyperlink r:id="rId11" w:tooltip="Display the glossary entry for 'features'" w:history="1">
              <w:r w:rsidRPr="00F54940">
                <w:rPr>
                  <w:rStyle w:val="Hyperlink"/>
                </w:rPr>
                <w:t>features</w:t>
              </w:r>
            </w:hyperlink>
            <w:r w:rsidRPr="00F54940">
              <w:t> have changed. Students learn that places can have natural, managed and constructed environmental </w:t>
            </w:r>
            <w:hyperlink r:id="rId12" w:tooltip="Display the glossary entry for 'features'" w:history="1">
              <w:r w:rsidRPr="00F54940">
                <w:rPr>
                  <w:rStyle w:val="Hyperlink"/>
                </w:rPr>
                <w:t>features</w:t>
              </w:r>
            </w:hyperlink>
            <w:r w:rsidRPr="00F54940">
              <w:t>, and range from those that have largely natural </w:t>
            </w:r>
            <w:hyperlink r:id="rId13" w:tooltip="Display the glossary entry for 'features'" w:history="1">
              <w:r w:rsidRPr="00F54940">
                <w:rPr>
                  <w:rStyle w:val="Hyperlink"/>
                </w:rPr>
                <w:t>features</w:t>
              </w:r>
            </w:hyperlink>
            <w:r w:rsidRPr="00F54940">
              <w:t> to those with largely managed or constructed</w:t>
            </w:r>
            <w:r w:rsidR="00D50BF9">
              <w:t xml:space="preserve"> </w:t>
            </w:r>
            <w:hyperlink r:id="rId14" w:tooltip="Display the glossary entry for 'features'" w:history="1">
              <w:r w:rsidRPr="00F54940">
                <w:rPr>
                  <w:rStyle w:val="Hyperlink"/>
                </w:rPr>
                <w:t>features</w:t>
              </w:r>
            </w:hyperlink>
            <w:r w:rsidRPr="00F54940">
              <w:t>. This year continues to develop the idea of active citizenship as students are prompted to further consider how places can be cared for. The concept of </w:t>
            </w:r>
            <w:hyperlink r:id="rId15" w:tooltip="Display the glossary entry for 'environment'" w:history="1">
              <w:r w:rsidRPr="00F54940">
                <w:rPr>
                  <w:rStyle w:val="Hyperlink"/>
                </w:rPr>
                <w:t>environment</w:t>
              </w:r>
            </w:hyperlink>
            <w:r w:rsidR="00D50BF9">
              <w:t xml:space="preserve"> </w:t>
            </w:r>
            <w:r w:rsidRPr="00F54940">
              <w:t>is introduced, as students study the daily and seasonal weather patterns and natural </w:t>
            </w:r>
            <w:hyperlink r:id="rId16" w:tooltip="Display the glossary entry for 'features'" w:history="1">
              <w:r w:rsidRPr="00F54940">
                <w:rPr>
                  <w:rStyle w:val="Hyperlink"/>
                </w:rPr>
                <w:t>features</w:t>
              </w:r>
            </w:hyperlink>
            <w:r w:rsidRPr="00F54940">
              <w:t> of their </w:t>
            </w:r>
            <w:hyperlink r:id="rId17" w:tooltip="Display the glossary entry for 'place'" w:history="1">
              <w:r w:rsidRPr="00F54940">
                <w:rPr>
                  <w:rStyle w:val="Hyperlink"/>
                </w:rPr>
                <w:t>place</w:t>
              </w:r>
            </w:hyperlink>
            <w:r w:rsidRPr="00F54940">
              <w:t> and of other places, including how seasonal </w:t>
            </w:r>
            <w:hyperlink r:id="rId18" w:tooltip="Display the glossary entry for 'change'" w:history="1">
              <w:r w:rsidRPr="00F54940">
                <w:rPr>
                  <w:rStyle w:val="Hyperlink"/>
                </w:rPr>
                <w:t>change</w:t>
              </w:r>
            </w:hyperlink>
            <w:r w:rsidRPr="00F54940">
              <w:t> is perceived by different cultures. The study of what places are like continues with an investigation of some of the important activities located in them</w:t>
            </w:r>
            <w:r w:rsidR="00D50BF9">
              <w:t>.</w:t>
            </w:r>
            <w:r w:rsidR="00D50BF9" w:rsidRPr="00F54940">
              <w:t xml:space="preserve"> </w:t>
            </w:r>
            <w:r w:rsidR="00D50BF9">
              <w:t>W</w:t>
            </w:r>
            <w:r w:rsidR="00D50BF9" w:rsidRPr="00F54940">
              <w:t xml:space="preserve">hile </w:t>
            </w:r>
            <w:r w:rsidRPr="00F54940">
              <w:t>an examination of where these activities are located, and why, starts students thinking about the concept of </w:t>
            </w:r>
            <w:hyperlink r:id="rId19" w:tooltip="Display the glossary entry for 'space'" w:history="1">
              <w:r w:rsidRPr="00F54940">
                <w:rPr>
                  <w:rStyle w:val="Hyperlink"/>
                </w:rPr>
                <w:t>space</w:t>
              </w:r>
            </w:hyperlink>
            <w:r w:rsidRPr="00F54940">
              <w:t>. The idea that people can organise </w:t>
            </w:r>
            <w:hyperlink r:id="rId20" w:tooltip="Display the glossary entry for 'space'" w:history="1">
              <w:r w:rsidRPr="00F54940">
                <w:rPr>
                  <w:rStyle w:val="Hyperlink"/>
                </w:rPr>
                <w:t>space</w:t>
              </w:r>
            </w:hyperlink>
            <w:r w:rsidRPr="00F54940">
              <w:t> is introduced by investigating how</w:t>
            </w:r>
            <w:r w:rsidR="00D50BF9">
              <w:t xml:space="preserve"> </w:t>
            </w:r>
            <w:hyperlink r:id="rId21" w:tooltip="Display the glossary entry for 'space'" w:history="1">
              <w:r w:rsidRPr="00F54940">
                <w:rPr>
                  <w:rStyle w:val="Hyperlink"/>
                </w:rPr>
                <w:t>space</w:t>
              </w:r>
            </w:hyperlink>
            <w:r w:rsidRPr="00F54940">
              <w:t> within a familiar </w:t>
            </w:r>
            <w:hyperlink r:id="rId22" w:tooltip="Display the glossary entry for 'place'" w:history="1">
              <w:r w:rsidRPr="00F54940">
                <w:rPr>
                  <w:rStyle w:val="Hyperlink"/>
                </w:rPr>
                <w:t>place</w:t>
              </w:r>
            </w:hyperlink>
            <w:r w:rsidRPr="00F54940">
              <w:t>, for example, the school or a classroom, can be arranged differently for different purposes.</w:t>
            </w:r>
          </w:p>
          <w:p w:rsidR="005D28D5" w:rsidRPr="00BD64E7" w:rsidRDefault="00F54940" w:rsidP="005D28D5">
            <w:pPr>
              <w:pStyle w:val="Tabletext"/>
            </w:pPr>
            <w:r w:rsidRPr="00F54940">
              <w:t>The content of this year level is organised into two strands: </w:t>
            </w:r>
            <w:r w:rsidRPr="00D50BF9">
              <w:rPr>
                <w:iCs/>
              </w:rPr>
              <w:t>Geographical Knowledge and Understanding</w:t>
            </w:r>
            <w:r w:rsidRPr="00F54940">
              <w:t> and </w:t>
            </w:r>
            <w:r w:rsidRPr="00D50BF9">
              <w:rPr>
                <w:iCs/>
              </w:rPr>
              <w:t>Geographical Inquiry and Skills</w:t>
            </w:r>
            <w:r w:rsidRPr="00F54940">
              <w:t>. These strands are interrelated and should be taught in an integrated manner, and in ways that are appropriate to specific </w:t>
            </w:r>
            <w:hyperlink r:id="rId23" w:tooltip="Display the glossary entry for 'local'" w:history="1">
              <w:r w:rsidRPr="00F54940">
                <w:rPr>
                  <w:rStyle w:val="Hyperlink"/>
                </w:rPr>
                <w:t>local</w:t>
              </w:r>
            </w:hyperlink>
            <w:r w:rsidRPr="00F54940">
              <w:t> contexts. The order and detail in which they are taught are programming decisions.</w:t>
            </w:r>
          </w:p>
        </w:tc>
      </w:tr>
      <w:tr w:rsidR="005D28D5" w:rsidTr="005D28D5">
        <w:trPr>
          <w:trHeight w:val="623"/>
        </w:trPr>
        <w:tc>
          <w:tcPr>
            <w:tcW w:w="777" w:type="dxa"/>
            <w:vMerge/>
            <w:shd w:val="clear" w:color="auto" w:fill="8CC8C9"/>
            <w:textDirection w:val="btLr"/>
            <w:vAlign w:val="center"/>
          </w:tcPr>
          <w:p w:rsidR="005D28D5" w:rsidRDefault="005D28D5" w:rsidP="005D28D5">
            <w:pPr>
              <w:pStyle w:val="Tablesubhead"/>
              <w:jc w:val="center"/>
            </w:pPr>
          </w:p>
        </w:tc>
        <w:tc>
          <w:tcPr>
            <w:tcW w:w="2785" w:type="dxa"/>
            <w:tcBorders>
              <w:bottom w:val="single" w:sz="4" w:space="0" w:color="00948D"/>
            </w:tcBorders>
            <w:shd w:val="clear" w:color="auto" w:fill="CFE7E6"/>
          </w:tcPr>
          <w:p w:rsidR="005D28D5" w:rsidRDefault="005D28D5" w:rsidP="005D28D5">
            <w:pPr>
              <w:pStyle w:val="Tablesubhead"/>
            </w:pPr>
            <w:r>
              <w:t>Key inquiry questions</w:t>
            </w:r>
          </w:p>
        </w:tc>
        <w:tc>
          <w:tcPr>
            <w:tcW w:w="17420" w:type="dxa"/>
            <w:gridSpan w:val="4"/>
            <w:shd w:val="clear" w:color="auto" w:fill="auto"/>
          </w:tcPr>
          <w:p w:rsidR="005D28D5" w:rsidRPr="005D28D5" w:rsidRDefault="005D28D5" w:rsidP="005D28D5">
            <w:pPr>
              <w:pStyle w:val="Tabletext"/>
            </w:pPr>
            <w:r w:rsidRPr="005D28D5">
              <w:t>A framework for developing children’s geographical knowledge, understanding and skills is provided through the inclusion of inquiry questions and specific inquiry skills, including the use and interpretation of maps, photographs and other representations of geographical data.</w:t>
            </w:r>
          </w:p>
          <w:p w:rsidR="005D28D5" w:rsidRPr="005D28D5" w:rsidRDefault="005D28D5" w:rsidP="005D28D5">
            <w:pPr>
              <w:pStyle w:val="Tabletext"/>
            </w:pPr>
            <w:r w:rsidRPr="005D28D5">
              <w:t>The key inquiry questions for Year 1 are:</w:t>
            </w:r>
          </w:p>
          <w:p w:rsidR="005D28D5" w:rsidRPr="00232A77" w:rsidRDefault="005D28D5" w:rsidP="005D28D5">
            <w:pPr>
              <w:pStyle w:val="Tablebullets"/>
            </w:pPr>
            <w:r w:rsidRPr="00232A77">
              <w:t>What are the different features of places?</w:t>
            </w:r>
          </w:p>
          <w:p w:rsidR="005D28D5" w:rsidRPr="00232A77" w:rsidRDefault="005D28D5" w:rsidP="005D28D5">
            <w:pPr>
              <w:pStyle w:val="Tablebullets"/>
            </w:pPr>
            <w:r w:rsidRPr="00232A77">
              <w:t>How can we care for places?</w:t>
            </w:r>
          </w:p>
          <w:p w:rsidR="005D28D5" w:rsidRPr="00232A77" w:rsidRDefault="005D28D5" w:rsidP="005D28D5">
            <w:pPr>
              <w:pStyle w:val="Tablebullets"/>
            </w:pPr>
            <w:r w:rsidRPr="00232A77">
              <w:t>How can spaces within a place be rearranged to suit different purposes?</w:t>
            </w:r>
          </w:p>
        </w:tc>
      </w:tr>
      <w:tr w:rsidR="005D28D5" w:rsidTr="005D28D5">
        <w:trPr>
          <w:trHeight w:val="270"/>
        </w:trPr>
        <w:tc>
          <w:tcPr>
            <w:tcW w:w="777" w:type="dxa"/>
            <w:vMerge/>
            <w:shd w:val="clear" w:color="auto" w:fill="8CC8C9"/>
            <w:textDirection w:val="btLr"/>
            <w:vAlign w:val="center"/>
          </w:tcPr>
          <w:p w:rsidR="005D28D5" w:rsidRDefault="005D28D5" w:rsidP="005D28D5">
            <w:pPr>
              <w:pStyle w:val="Tablesubhead"/>
              <w:jc w:val="center"/>
            </w:pPr>
          </w:p>
        </w:tc>
        <w:tc>
          <w:tcPr>
            <w:tcW w:w="2785" w:type="dxa"/>
            <w:tcBorders>
              <w:bottom w:val="single" w:sz="4" w:space="0" w:color="00948D"/>
            </w:tcBorders>
            <w:shd w:val="clear" w:color="auto" w:fill="CFE7E6"/>
          </w:tcPr>
          <w:p w:rsidR="005D28D5" w:rsidRDefault="005D28D5" w:rsidP="005D28D5">
            <w:pPr>
              <w:pStyle w:val="Tablesubhead"/>
            </w:pPr>
            <w:r>
              <w:t>Geographical concepts</w:t>
            </w:r>
          </w:p>
        </w:tc>
        <w:tc>
          <w:tcPr>
            <w:tcW w:w="17420" w:type="dxa"/>
            <w:gridSpan w:val="4"/>
            <w:shd w:val="clear" w:color="auto" w:fill="auto"/>
          </w:tcPr>
          <w:p w:rsidR="005D28D5" w:rsidRPr="00232A77" w:rsidRDefault="005D28D5" w:rsidP="005D28D5">
            <w:pPr>
              <w:pStyle w:val="Tabletext"/>
            </w:pPr>
            <w:r w:rsidRPr="005D28D5">
              <w:t xml:space="preserve">The concepts to develop geographical understanding in this </w:t>
            </w:r>
            <w:r w:rsidR="00F54940">
              <w:t>Y</w:t>
            </w:r>
            <w:r w:rsidRPr="005D28D5">
              <w:t>ear level are place, space, scale and envir</w:t>
            </w:r>
            <w:r>
              <w:t>onment.</w:t>
            </w:r>
          </w:p>
        </w:tc>
      </w:tr>
      <w:tr w:rsidR="005D28D5" w:rsidTr="005D28D5">
        <w:trPr>
          <w:trHeight w:val="421"/>
        </w:trPr>
        <w:tc>
          <w:tcPr>
            <w:tcW w:w="777" w:type="dxa"/>
            <w:vMerge/>
            <w:shd w:val="clear" w:color="auto" w:fill="8CC8C9"/>
            <w:textDirection w:val="btLr"/>
            <w:vAlign w:val="center"/>
          </w:tcPr>
          <w:p w:rsidR="005D28D5" w:rsidRDefault="005D28D5" w:rsidP="005D28D5">
            <w:pPr>
              <w:pStyle w:val="Tablesubhead"/>
              <w:jc w:val="center"/>
              <w:rPr>
                <w:sz w:val="21"/>
              </w:rPr>
            </w:pPr>
          </w:p>
        </w:tc>
        <w:tc>
          <w:tcPr>
            <w:tcW w:w="2785" w:type="dxa"/>
            <w:vMerge w:val="restart"/>
            <w:shd w:val="clear" w:color="auto" w:fill="CFE7E6"/>
          </w:tcPr>
          <w:p w:rsidR="005D28D5" w:rsidRDefault="005D28D5" w:rsidP="005D28D5">
            <w:pPr>
              <w:pStyle w:val="Tablesubhead"/>
            </w:pPr>
            <w:r w:rsidRPr="00491FB9">
              <w:t>Achievement standard</w:t>
            </w:r>
          </w:p>
        </w:tc>
        <w:tc>
          <w:tcPr>
            <w:tcW w:w="17420" w:type="dxa"/>
            <w:gridSpan w:val="4"/>
            <w:tcBorders>
              <w:bottom w:val="single" w:sz="4" w:space="0" w:color="00948D"/>
            </w:tcBorders>
            <w:shd w:val="clear" w:color="auto" w:fill="auto"/>
          </w:tcPr>
          <w:p w:rsidR="00F54940" w:rsidRPr="00F54940" w:rsidRDefault="00F54940" w:rsidP="00F54940">
            <w:pPr>
              <w:pStyle w:val="Tabletext"/>
            </w:pPr>
            <w:r w:rsidRPr="00F54940">
              <w:t>By the end of Year 1, students </w:t>
            </w:r>
            <w:r w:rsidR="00432173" w:rsidRPr="00D50BF9">
              <w:t>identify</w:t>
            </w:r>
            <w:r w:rsidRPr="00F54940">
              <w:t> and </w:t>
            </w:r>
            <w:r w:rsidR="00432173" w:rsidRPr="00D50BF9">
              <w:t>describe</w:t>
            </w:r>
            <w:r w:rsidRPr="00F54940">
              <w:t> the natural, managed and constructed features of places at a local scale and </w:t>
            </w:r>
            <w:r w:rsidR="00432173" w:rsidRPr="00D50BF9">
              <w:t>recognise</w:t>
            </w:r>
            <w:r w:rsidRPr="00F54940">
              <w:t> that people </w:t>
            </w:r>
            <w:r w:rsidR="00432173" w:rsidRPr="00D50BF9">
              <w:t>describe</w:t>
            </w:r>
            <w:r w:rsidRPr="00F54940">
              <w:t> the features of places differently. They </w:t>
            </w:r>
            <w:r w:rsidR="00432173" w:rsidRPr="00D50BF9">
              <w:t>identify</w:t>
            </w:r>
            <w:r w:rsidRPr="00F54940">
              <w:t> where features of places are located and </w:t>
            </w:r>
            <w:r w:rsidR="00432173" w:rsidRPr="00D50BF9">
              <w:t>recognise</w:t>
            </w:r>
            <w:r w:rsidRPr="00F54940">
              <w:t> that spaces can be arranged for different purposes. Students </w:t>
            </w:r>
            <w:r w:rsidR="00432173" w:rsidRPr="00F54940">
              <w:t>identify changes</w:t>
            </w:r>
            <w:r w:rsidRPr="00F54940">
              <w:t xml:space="preserve"> in features and </w:t>
            </w:r>
            <w:r w:rsidR="00432173" w:rsidRPr="00D50BF9">
              <w:t>describe</w:t>
            </w:r>
            <w:r w:rsidRPr="00F54940">
              <w:t> how to care for places.</w:t>
            </w:r>
          </w:p>
          <w:p w:rsidR="005D28D5" w:rsidRPr="00F54940" w:rsidRDefault="00F54940" w:rsidP="00F54940">
            <w:pPr>
              <w:pStyle w:val="Tabletext"/>
            </w:pPr>
            <w:r w:rsidRPr="00F54940">
              <w:t>Students respond to questions about </w:t>
            </w:r>
            <w:r w:rsidR="00432173" w:rsidRPr="00D50BF9">
              <w:t>familiar</w:t>
            </w:r>
            <w:r w:rsidRPr="00F54940">
              <w:t> and </w:t>
            </w:r>
            <w:r w:rsidR="00432173" w:rsidRPr="00D50BF9">
              <w:t>unfamiliar</w:t>
            </w:r>
            <w:r w:rsidRPr="00F54940">
              <w:t> places by collecting, recording and sorting information from sources provided. They </w:t>
            </w:r>
            <w:r w:rsidR="00432173" w:rsidRPr="00D50BF9">
              <w:t>represent</w:t>
            </w:r>
            <w:r w:rsidRPr="00F54940">
              <w:t> the location of different places and their features on pictorial maps and present findings in a range of texts and use everyday language to </w:t>
            </w:r>
            <w:r w:rsidR="00432173" w:rsidRPr="00D50BF9">
              <w:t>describe</w:t>
            </w:r>
            <w:r w:rsidRPr="00F54940">
              <w:t> direction and location. They reflect on their learning to suggest ways that places can be cared for.</w:t>
            </w:r>
          </w:p>
        </w:tc>
      </w:tr>
      <w:tr w:rsidR="00A70690" w:rsidTr="005D28D5">
        <w:trPr>
          <w:trHeight w:val="199"/>
        </w:trPr>
        <w:tc>
          <w:tcPr>
            <w:tcW w:w="777" w:type="dxa"/>
            <w:vMerge/>
            <w:shd w:val="clear" w:color="auto" w:fill="8CC8C9"/>
            <w:textDirection w:val="btLr"/>
            <w:vAlign w:val="center"/>
          </w:tcPr>
          <w:p w:rsidR="00A70690" w:rsidRDefault="00A70690" w:rsidP="002D3E18">
            <w:pPr>
              <w:pStyle w:val="Tablesubhead"/>
              <w:jc w:val="center"/>
              <w:rPr>
                <w:sz w:val="21"/>
              </w:rPr>
            </w:pPr>
          </w:p>
        </w:tc>
        <w:tc>
          <w:tcPr>
            <w:tcW w:w="2785" w:type="dxa"/>
            <w:vMerge/>
            <w:shd w:val="clear" w:color="auto" w:fill="CFE7E6"/>
          </w:tcPr>
          <w:p w:rsidR="00A70690" w:rsidRPr="00491FB9" w:rsidRDefault="00A70690" w:rsidP="002D3E18">
            <w:pPr>
              <w:pStyle w:val="Tablesubhead"/>
              <w:rPr>
                <w:sz w:val="21"/>
              </w:rPr>
            </w:pPr>
          </w:p>
        </w:tc>
        <w:tc>
          <w:tcPr>
            <w:tcW w:w="17420" w:type="dxa"/>
            <w:gridSpan w:val="4"/>
            <w:shd w:val="clear" w:color="auto" w:fill="auto"/>
          </w:tcPr>
          <w:p w:rsidR="00A70690" w:rsidRPr="00A70690" w:rsidRDefault="00A70690" w:rsidP="002D3E18">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Pr>
                <w:i/>
              </w:rPr>
              <w:t>Australian</w:t>
            </w:r>
            <w:r w:rsidRPr="003A6D55">
              <w:rPr>
                <w:i/>
              </w:rPr>
              <w:t xml:space="preserve"> Curriculum v</w:t>
            </w:r>
            <w:r w:rsidR="00BA0DE2" w:rsidRPr="00CB729C">
              <w:rPr>
                <w:i/>
              </w:rPr>
              <w:t>5.0</w:t>
            </w:r>
            <w:r w:rsidRPr="00CB729C">
              <w:rPr>
                <w:i/>
              </w:rPr>
              <w:t>: Geogr</w:t>
            </w:r>
            <w:r w:rsidRPr="00C4388C">
              <w:rPr>
                <w:i/>
              </w:rPr>
              <w:t>aphy for Foundation–10</w:t>
            </w:r>
            <w:r w:rsidRPr="008D65AC">
              <w:t xml:space="preserve">, </w:t>
            </w:r>
            <w:hyperlink r:id="rId24" w:history="1">
              <w:r w:rsidR="00F91BE8" w:rsidRPr="008D65AC">
                <w:rPr>
                  <w:rStyle w:val="Hyperlink"/>
                </w:rPr>
                <w:t>www.australiancurriculum.edu.au/Geogra</w:t>
              </w:r>
              <w:r w:rsidR="00F91BE8" w:rsidRPr="008D65AC">
                <w:rPr>
                  <w:rStyle w:val="Hyperlink"/>
                </w:rPr>
                <w:t>p</w:t>
              </w:r>
              <w:r w:rsidR="00F91BE8" w:rsidRPr="008D65AC">
                <w:rPr>
                  <w:rStyle w:val="Hyperlink"/>
                </w:rPr>
                <w:t>hy/Curriculum/F-10</w:t>
              </w:r>
            </w:hyperlink>
          </w:p>
        </w:tc>
      </w:tr>
      <w:tr w:rsidR="00B156F2" w:rsidRPr="00704B88" w:rsidTr="00D50BF9">
        <w:trPr>
          <w:cantSplit/>
          <w:trHeight w:val="276"/>
        </w:trPr>
        <w:tc>
          <w:tcPr>
            <w:tcW w:w="777" w:type="dxa"/>
            <w:vMerge w:val="restart"/>
            <w:shd w:val="clear" w:color="auto" w:fill="8CC8C9"/>
            <w:textDirection w:val="btLr"/>
            <w:vAlign w:val="center"/>
          </w:tcPr>
          <w:p w:rsidR="00B156F2" w:rsidRDefault="00B156F2" w:rsidP="00C644E7">
            <w:pPr>
              <w:pStyle w:val="Tablesubhead"/>
              <w:keepNext/>
              <w:keepLines/>
              <w:ind w:left="113" w:right="113"/>
              <w:jc w:val="center"/>
            </w:pPr>
            <w:r w:rsidRPr="00491FB9">
              <w:lastRenderedPageBreak/>
              <w:t xml:space="preserve">Teaching and </w:t>
            </w:r>
            <w:r>
              <w:t>l</w:t>
            </w:r>
            <w:r w:rsidRPr="00491FB9">
              <w:t>earning</w:t>
            </w:r>
          </w:p>
        </w:tc>
        <w:tc>
          <w:tcPr>
            <w:tcW w:w="2785" w:type="dxa"/>
            <w:vMerge w:val="restart"/>
            <w:shd w:val="clear" w:color="auto" w:fill="CFE7E6"/>
          </w:tcPr>
          <w:p w:rsidR="00B156F2" w:rsidRDefault="00B156F2" w:rsidP="005D28D5">
            <w:pPr>
              <w:pStyle w:val="Tablesubhead"/>
              <w:keepNext/>
              <w:keepLines/>
            </w:pPr>
            <w:r w:rsidRPr="008B4180">
              <w:t xml:space="preserve">Unit </w:t>
            </w:r>
            <w:r>
              <w:t>o</w:t>
            </w:r>
            <w:r w:rsidRPr="008B4180">
              <w:t>verview</w:t>
            </w:r>
            <w:r>
              <w:t xml:space="preserve"> </w:t>
            </w:r>
          </w:p>
          <w:p w:rsidR="00B156F2" w:rsidRDefault="00B156F2" w:rsidP="005D28D5">
            <w:pPr>
              <w:pStyle w:val="Tabletext"/>
              <w:keepNext/>
              <w:keepLines/>
            </w:pPr>
            <w:r w:rsidRPr="008B4180">
              <w:t>In</w:t>
            </w:r>
            <w:r>
              <w:t xml:space="preserve"> Year 1 </w:t>
            </w:r>
            <w:r w:rsidRPr="000B2F0C">
              <w:t>Geography:</w:t>
            </w:r>
            <w:r>
              <w:t xml:space="preserve"> </w:t>
            </w:r>
          </w:p>
          <w:p w:rsidR="00B156F2" w:rsidRDefault="00B156F2" w:rsidP="005D28D5">
            <w:pPr>
              <w:pStyle w:val="Tablebullets"/>
              <w:keepNext/>
              <w:keepLines/>
            </w:pPr>
            <w:r>
              <w:t>18–</w:t>
            </w:r>
            <w:r w:rsidRPr="000B2F0C">
              <w:t xml:space="preserve">20 </w:t>
            </w:r>
            <w:r>
              <w:t xml:space="preserve">hours </w:t>
            </w:r>
            <w:r w:rsidRPr="000B2F0C">
              <w:t>per year</w:t>
            </w:r>
          </w:p>
          <w:p w:rsidR="00B156F2" w:rsidRPr="008B4180" w:rsidRDefault="00B156F2" w:rsidP="005D28D5">
            <w:pPr>
              <w:pStyle w:val="Tablebullets"/>
              <w:keepNext/>
              <w:keepLines/>
            </w:pPr>
            <w:r>
              <w:t>9–</w:t>
            </w:r>
            <w:r w:rsidRPr="000B2F0C">
              <w:t>10 hours per unit</w:t>
            </w:r>
          </w:p>
        </w:tc>
        <w:tc>
          <w:tcPr>
            <w:tcW w:w="8638" w:type="dxa"/>
            <w:gridSpan w:val="2"/>
            <w:tcBorders>
              <w:bottom w:val="single" w:sz="4" w:space="0" w:color="00948D"/>
            </w:tcBorders>
            <w:shd w:val="clear" w:color="auto" w:fill="8CC8C9"/>
          </w:tcPr>
          <w:p w:rsidR="00B156F2" w:rsidRDefault="00B156F2" w:rsidP="005D28D5">
            <w:pPr>
              <w:pStyle w:val="Tablesubhead"/>
              <w:keepNext/>
              <w:keepLines/>
            </w:pPr>
            <w:r>
              <w:t>Unit 1</w:t>
            </w:r>
          </w:p>
        </w:tc>
        <w:tc>
          <w:tcPr>
            <w:tcW w:w="8782" w:type="dxa"/>
            <w:gridSpan w:val="2"/>
            <w:tcBorders>
              <w:right w:val="single" w:sz="4" w:space="0" w:color="00948D"/>
            </w:tcBorders>
            <w:shd w:val="clear" w:color="auto" w:fill="8CC8C9"/>
          </w:tcPr>
          <w:p w:rsidR="00B156F2" w:rsidRDefault="00B156F2" w:rsidP="005D28D5">
            <w:pPr>
              <w:pStyle w:val="Tablesubhead"/>
              <w:keepNext/>
              <w:keepLines/>
            </w:pPr>
            <w:r>
              <w:t>Unit 2</w:t>
            </w:r>
          </w:p>
        </w:tc>
      </w:tr>
      <w:tr w:rsidR="00B156F2" w:rsidTr="00D50BF9">
        <w:trPr>
          <w:cantSplit/>
          <w:trHeight w:val="6671"/>
        </w:trPr>
        <w:tc>
          <w:tcPr>
            <w:tcW w:w="777" w:type="dxa"/>
            <w:vMerge/>
            <w:shd w:val="clear" w:color="auto" w:fill="8CC8C9"/>
            <w:vAlign w:val="center"/>
          </w:tcPr>
          <w:p w:rsidR="00B156F2" w:rsidRDefault="00B156F2" w:rsidP="005D28D5">
            <w:pPr>
              <w:pStyle w:val="Tablesubhead"/>
              <w:keepNext/>
              <w:keepLines/>
              <w:jc w:val="center"/>
              <w:rPr>
                <w:sz w:val="21"/>
              </w:rPr>
            </w:pPr>
          </w:p>
        </w:tc>
        <w:tc>
          <w:tcPr>
            <w:tcW w:w="2785" w:type="dxa"/>
            <w:vMerge/>
            <w:tcBorders>
              <w:bottom w:val="single" w:sz="4" w:space="0" w:color="00948D"/>
            </w:tcBorders>
            <w:shd w:val="clear" w:color="auto" w:fill="CFE7E6"/>
          </w:tcPr>
          <w:p w:rsidR="00B156F2" w:rsidRDefault="00B156F2" w:rsidP="005D28D5">
            <w:pPr>
              <w:pStyle w:val="Tablesubhead"/>
              <w:keepNext/>
              <w:keepLines/>
              <w:rPr>
                <w:sz w:val="21"/>
              </w:rPr>
            </w:pPr>
          </w:p>
        </w:tc>
        <w:tc>
          <w:tcPr>
            <w:tcW w:w="8638" w:type="dxa"/>
            <w:gridSpan w:val="2"/>
            <w:tcBorders>
              <w:bottom w:val="single" w:sz="4" w:space="0" w:color="00948D"/>
            </w:tcBorders>
            <w:shd w:val="clear" w:color="auto" w:fill="CFE7E6"/>
          </w:tcPr>
          <w:p w:rsidR="00B156F2" w:rsidRDefault="00B156F2" w:rsidP="005D28D5">
            <w:pPr>
              <w:pStyle w:val="Tablesubhead"/>
              <w:keepNext/>
              <w:keepLines/>
            </w:pPr>
            <w:r>
              <w:t xml:space="preserve">Exemplar unit: </w:t>
            </w:r>
            <w:r w:rsidRPr="00232A77">
              <w:t xml:space="preserve">Features of places </w:t>
            </w:r>
          </w:p>
          <w:p w:rsidR="00B156F2" w:rsidRPr="00232A77" w:rsidRDefault="00B156F2" w:rsidP="005D28D5">
            <w:pPr>
              <w:pStyle w:val="Tabletext"/>
              <w:keepNext/>
              <w:keepLines/>
            </w:pPr>
            <w:r w:rsidRPr="00232A77">
              <w:t xml:space="preserve">The inquiry question for this unit is: </w:t>
            </w:r>
          </w:p>
          <w:p w:rsidR="00B156F2" w:rsidRPr="00232A77" w:rsidRDefault="00B156F2" w:rsidP="005D28D5">
            <w:pPr>
              <w:pStyle w:val="Tablebullets"/>
              <w:keepNext/>
              <w:keepLines/>
            </w:pPr>
            <w:r w:rsidRPr="00232A77">
              <w:t>What are the different features of places?</w:t>
            </w:r>
          </w:p>
          <w:p w:rsidR="00B156F2" w:rsidRPr="005D28D5" w:rsidRDefault="00B156F2" w:rsidP="005D28D5">
            <w:pPr>
              <w:pStyle w:val="Tabletext"/>
              <w:keepNext/>
              <w:keepLines/>
            </w:pPr>
            <w:r w:rsidRPr="005D28D5">
              <w:t>The unit develops children’s understanding of the natural, managed and constructed features of places, their location, and how they change. Included in these understandings of natural features are the weather and seasons of places</w:t>
            </w:r>
            <w:r>
              <w:t>,</w:t>
            </w:r>
            <w:r w:rsidRPr="005D28D5">
              <w:t xml:space="preserve"> and the ways in which different cultural groups, including Aboriginal and Torres Strait Islander Peoples, describe them.</w:t>
            </w:r>
          </w:p>
          <w:p w:rsidR="00B156F2" w:rsidRPr="00232A77" w:rsidRDefault="00B156F2" w:rsidP="005D28D5">
            <w:pPr>
              <w:pStyle w:val="Tabletext"/>
              <w:keepNext/>
              <w:keepLines/>
            </w:pPr>
            <w:r w:rsidRPr="005D28D5">
              <w:t>Children will:</w:t>
            </w:r>
          </w:p>
          <w:p w:rsidR="00B156F2" w:rsidRPr="00232A77" w:rsidRDefault="00B156F2" w:rsidP="005D28D5">
            <w:pPr>
              <w:pStyle w:val="Tablebullets"/>
              <w:keepNext/>
              <w:keepLines/>
            </w:pPr>
            <w:r w:rsidRPr="00232A77">
              <w:t>use observations to identify and describe the natural features (</w:t>
            </w:r>
            <w:r>
              <w:t xml:space="preserve">e.g. </w:t>
            </w:r>
            <w:r w:rsidRPr="00232A77">
              <w:t>hills, rivers, native vegetation), managed features (</w:t>
            </w:r>
            <w:r>
              <w:t xml:space="preserve">e.g. </w:t>
            </w:r>
            <w:r w:rsidRPr="00232A77">
              <w:t>farms, parks, gardens, plantation forests) and constructed features (</w:t>
            </w:r>
            <w:r>
              <w:t>e.g.</w:t>
            </w:r>
            <w:r w:rsidRPr="00232A77">
              <w:t xml:space="preserve"> roads, buildings) of the local place, and locat</w:t>
            </w:r>
            <w:r>
              <w:t>e</w:t>
            </w:r>
            <w:r w:rsidRPr="00232A77">
              <w:t xml:space="preserve"> them on a map</w:t>
            </w:r>
          </w:p>
          <w:p w:rsidR="00B156F2" w:rsidRDefault="00B156F2" w:rsidP="00D007E9">
            <w:pPr>
              <w:pStyle w:val="Tablebullets"/>
              <w:keepNext/>
              <w:keepLines/>
            </w:pPr>
            <w:r>
              <w:t>u</w:t>
            </w:r>
            <w:r w:rsidRPr="00232A77">
              <w:t>se drawings or images to categorise features of places into tables showing natural</w:t>
            </w:r>
            <w:r>
              <w:t>,</w:t>
            </w:r>
            <w:r w:rsidRPr="00232A77">
              <w:t xml:space="preserve"> managed or constructed places </w:t>
            </w:r>
          </w:p>
          <w:p w:rsidR="00B156F2" w:rsidRPr="00232A77" w:rsidRDefault="00B156F2" w:rsidP="00D007E9">
            <w:pPr>
              <w:pStyle w:val="Tablebullets"/>
              <w:keepNext/>
              <w:keepLines/>
            </w:pPr>
            <w:r w:rsidRPr="00232A77">
              <w:t>interpret the geographical information in guided discussions</w:t>
            </w:r>
          </w:p>
          <w:p w:rsidR="00B156F2" w:rsidRDefault="00B156F2" w:rsidP="00D007E9">
            <w:pPr>
              <w:pStyle w:val="Tablebullets"/>
              <w:keepNext/>
              <w:keepLines/>
            </w:pPr>
            <w:r>
              <w:t>use</w:t>
            </w:r>
            <w:r w:rsidRPr="00232A77">
              <w:t xml:space="preserve"> </w:t>
            </w:r>
            <w:r>
              <w:t xml:space="preserve">a </w:t>
            </w:r>
            <w:r w:rsidRPr="00232A77">
              <w:t xml:space="preserve">range of forms </w:t>
            </w:r>
            <w:r>
              <w:t>to describe natural features</w:t>
            </w:r>
            <w:r w:rsidRPr="00232A77">
              <w:t xml:space="preserve"> includ</w:t>
            </w:r>
            <w:r>
              <w:t>ing</w:t>
            </w:r>
            <w:r w:rsidRPr="00232A77">
              <w:t xml:space="preserve"> stories, text, painting photographs and maps</w:t>
            </w:r>
          </w:p>
          <w:p w:rsidR="00B156F2" w:rsidRPr="00232A77" w:rsidRDefault="00B156F2" w:rsidP="00D007E9">
            <w:pPr>
              <w:pStyle w:val="Tablebullets"/>
              <w:keepNext/>
              <w:keepLines/>
            </w:pPr>
            <w:r w:rsidRPr="00232A77">
              <w:t>recount Aboriginal Dreaming stories and/or Legends of the Torres Strait stories that identify the natural features of a place</w:t>
            </w:r>
          </w:p>
          <w:p w:rsidR="00B156F2" w:rsidRDefault="00B156F2" w:rsidP="005D28D5">
            <w:pPr>
              <w:pStyle w:val="Tablebullets"/>
              <w:keepNext/>
              <w:keepLines/>
            </w:pPr>
            <w:r w:rsidRPr="00232A77">
              <w:t xml:space="preserve">use observations and/or photographs or digital </w:t>
            </w:r>
            <w:r>
              <w:t xml:space="preserve">images from sources </w:t>
            </w:r>
            <w:r w:rsidRPr="00232A77">
              <w:t xml:space="preserve">such as Google Earth to identify changes in natural, managed and constructed features in their place, </w:t>
            </w:r>
            <w:r>
              <w:t xml:space="preserve">(e.g. </w:t>
            </w:r>
            <w:r w:rsidRPr="00232A77">
              <w:t>recent erosion, revegetated areas, planted crops or new buildings</w:t>
            </w:r>
            <w:r>
              <w:t>)</w:t>
            </w:r>
            <w:r w:rsidRPr="00232A77">
              <w:t xml:space="preserve"> </w:t>
            </w:r>
          </w:p>
          <w:p w:rsidR="00B156F2" w:rsidRPr="00232A77" w:rsidRDefault="00B156F2" w:rsidP="005D28D5">
            <w:pPr>
              <w:pStyle w:val="Tablebullets"/>
              <w:keepNext/>
              <w:keepLines/>
            </w:pPr>
            <w:r w:rsidRPr="00232A77">
              <w:t xml:space="preserve">use observations and/or photographs or digital </w:t>
            </w:r>
            <w:r>
              <w:t>sources,</w:t>
            </w:r>
            <w:r w:rsidRPr="00232A77">
              <w:t xml:space="preserve"> such as</w:t>
            </w:r>
            <w:r>
              <w:t xml:space="preserve"> the Bureau of Meteorology,</w:t>
            </w:r>
            <w:r w:rsidRPr="00232A77">
              <w:t xml:space="preserve"> to describe the daily and seasonal weather of their place by its rainfall, temperature, sunshine and wind, and compare it with the weather of other places that they know or are aware of</w:t>
            </w:r>
          </w:p>
          <w:p w:rsidR="00B156F2" w:rsidRPr="00232A77" w:rsidRDefault="00B156F2" w:rsidP="008F3EA3">
            <w:pPr>
              <w:pStyle w:val="Tablebullets"/>
              <w:keepNext/>
              <w:keepLines/>
            </w:pPr>
            <w:r w:rsidRPr="00232A77">
              <w:t xml:space="preserve">compare the Aboriginal </w:t>
            </w:r>
            <w:r>
              <w:t xml:space="preserve">peoples’ </w:t>
            </w:r>
            <w:r w:rsidRPr="00232A77">
              <w:t>or Torres Strait Islander Peoples</w:t>
            </w:r>
            <w:r>
              <w:t>’</w:t>
            </w:r>
            <w:r w:rsidRPr="00232A77">
              <w:t xml:space="preserve"> seasonal calendar for the local area, with one children are familiar with, such as the four-seasons calendar derived from Europe</w:t>
            </w:r>
            <w:r>
              <w:t>.</w:t>
            </w:r>
          </w:p>
        </w:tc>
        <w:tc>
          <w:tcPr>
            <w:tcW w:w="8782" w:type="dxa"/>
            <w:gridSpan w:val="2"/>
            <w:tcBorders>
              <w:bottom w:val="single" w:sz="4" w:space="0" w:color="00948D"/>
              <w:right w:val="single" w:sz="4" w:space="0" w:color="00948D"/>
            </w:tcBorders>
            <w:shd w:val="clear" w:color="auto" w:fill="auto"/>
          </w:tcPr>
          <w:p w:rsidR="00B156F2" w:rsidRDefault="00B156F2" w:rsidP="005D28D5">
            <w:pPr>
              <w:pStyle w:val="Tablesubhead"/>
              <w:keepNext/>
              <w:keepLines/>
            </w:pPr>
            <w:r w:rsidRPr="00232A77">
              <w:t xml:space="preserve">People and places </w:t>
            </w:r>
          </w:p>
          <w:p w:rsidR="00B156F2" w:rsidRPr="00232A77" w:rsidRDefault="00B156F2" w:rsidP="005D28D5">
            <w:pPr>
              <w:pStyle w:val="Tabletext"/>
              <w:keepNext/>
              <w:keepLines/>
            </w:pPr>
            <w:r w:rsidRPr="00232A77">
              <w:t xml:space="preserve">The inquiry questions for this unit are: </w:t>
            </w:r>
          </w:p>
          <w:p w:rsidR="00B156F2" w:rsidRPr="00232A77" w:rsidRDefault="00B156F2" w:rsidP="005D28D5">
            <w:pPr>
              <w:pStyle w:val="Tablebullets"/>
              <w:keepNext/>
              <w:keepLines/>
            </w:pPr>
            <w:r w:rsidRPr="00232A77">
              <w:t>How can we care for places?</w:t>
            </w:r>
          </w:p>
          <w:p w:rsidR="00B156F2" w:rsidRPr="00232A77" w:rsidRDefault="00B156F2" w:rsidP="005D28D5">
            <w:pPr>
              <w:pStyle w:val="Tablebullets"/>
              <w:keepNext/>
              <w:keepLines/>
            </w:pPr>
            <w:r w:rsidRPr="00232A77">
              <w:t>How can spaces within a place be rearranged to suit different purposes?</w:t>
            </w:r>
          </w:p>
          <w:p w:rsidR="00B156F2" w:rsidRPr="005D28D5" w:rsidRDefault="00B156F2" w:rsidP="005D28D5">
            <w:pPr>
              <w:pStyle w:val="Tabletext"/>
              <w:keepNext/>
              <w:keepLines/>
            </w:pPr>
            <w:r w:rsidRPr="005D28D5">
              <w:t>The unit develops children’s understanding of the ways places can be cared for, the ways the activities located in a place create its distinctive features</w:t>
            </w:r>
            <w:r>
              <w:t>,</w:t>
            </w:r>
            <w:r w:rsidRPr="005D28D5">
              <w:t xml:space="preserve"> and the ways that space within places, like the classroom or backyard, can be rearranged to suit different activities or purposes.</w:t>
            </w:r>
          </w:p>
          <w:p w:rsidR="00B156F2" w:rsidRPr="005D28D5" w:rsidRDefault="00B156F2" w:rsidP="005D28D5">
            <w:pPr>
              <w:pStyle w:val="Tabletext"/>
              <w:keepNext/>
              <w:keepLines/>
            </w:pPr>
            <w:r w:rsidRPr="005D28D5">
              <w:t>Children will:</w:t>
            </w:r>
          </w:p>
          <w:p w:rsidR="00B156F2" w:rsidRPr="00232A77" w:rsidRDefault="00B156F2" w:rsidP="005D28D5">
            <w:pPr>
              <w:pStyle w:val="Tablebullets"/>
              <w:keepNext/>
              <w:keepLines/>
            </w:pPr>
            <w:r w:rsidRPr="00232A77">
              <w:t>describe local features people look after</w:t>
            </w:r>
            <w:r>
              <w:t xml:space="preserve"> (e.g. </w:t>
            </w:r>
            <w:r w:rsidRPr="00232A77">
              <w:t>a bushland, wetland, park or heritage building</w:t>
            </w:r>
            <w:r>
              <w:t>)</w:t>
            </w:r>
            <w:r w:rsidRPr="00232A77">
              <w:t xml:space="preserve"> and find out why and how these features need to be cared for, and who provides this care</w:t>
            </w:r>
          </w:p>
          <w:p w:rsidR="00B156F2" w:rsidRPr="00232A77" w:rsidRDefault="00B156F2" w:rsidP="005D28D5">
            <w:pPr>
              <w:pStyle w:val="Tablebullets"/>
              <w:keepNext/>
              <w:keepLines/>
            </w:pPr>
            <w:r w:rsidRPr="00232A77">
              <w:t xml:space="preserve">identify the activities located in their place </w:t>
            </w:r>
            <w:r>
              <w:t xml:space="preserve">(e.g. </w:t>
            </w:r>
            <w:r w:rsidRPr="00232A77">
              <w:t>retailing, medical, educational, police, religious, recreational, farming, manufacturing or office activities</w:t>
            </w:r>
            <w:r>
              <w:t xml:space="preserve">), </w:t>
            </w:r>
            <w:r w:rsidRPr="00232A77">
              <w:t>locat</w:t>
            </w:r>
            <w:r>
              <w:t>e</w:t>
            </w:r>
            <w:r w:rsidRPr="00232A77">
              <w:t xml:space="preserve"> them on a pictorial map, and suggest why they are located where they are</w:t>
            </w:r>
          </w:p>
          <w:p w:rsidR="00B156F2" w:rsidRPr="00232A77" w:rsidRDefault="00B156F2" w:rsidP="005D28D5">
            <w:pPr>
              <w:pStyle w:val="Tablebullets"/>
              <w:keepNext/>
              <w:keepLines/>
            </w:pPr>
            <w:r w:rsidRPr="00232A77">
              <w:t>develop a table to show the significant features or uses of different places</w:t>
            </w:r>
          </w:p>
          <w:p w:rsidR="00B156F2" w:rsidRPr="00232A77" w:rsidRDefault="00B156F2" w:rsidP="005D28D5">
            <w:pPr>
              <w:pStyle w:val="Tablebullets"/>
              <w:keepNext/>
              <w:keepLines/>
            </w:pPr>
            <w:r w:rsidRPr="00232A77">
              <w:t>describe how they would rearrange the space within the classroom for specific learning activities like reading, drama, group work or class meetings</w:t>
            </w:r>
          </w:p>
          <w:p w:rsidR="00B156F2" w:rsidRPr="00232A77" w:rsidRDefault="00B156F2" w:rsidP="005D28D5">
            <w:pPr>
              <w:pStyle w:val="Tablebullets"/>
              <w:keepNext/>
              <w:keepLines/>
            </w:pPr>
            <w:r w:rsidRPr="00232A77">
              <w:t>pose questions about how and why things are arranged spatially</w:t>
            </w:r>
            <w:r>
              <w:t xml:space="preserve"> (e.g. </w:t>
            </w:r>
            <w:r w:rsidRPr="00232A77">
              <w:t>the arrangement of a classroom or the school’s buildings and playgrounds or the arrangement of shops around a main road</w:t>
            </w:r>
            <w:r>
              <w:t>)</w:t>
            </w:r>
          </w:p>
          <w:p w:rsidR="00B156F2" w:rsidRPr="00232A77" w:rsidRDefault="00B156F2" w:rsidP="009A6890">
            <w:pPr>
              <w:pStyle w:val="Tablebullets"/>
              <w:keepNext/>
              <w:keepLines/>
            </w:pPr>
            <w:r w:rsidRPr="00232A77">
              <w:t>locate and label their home on a map, show their daily route to school and describe the features they pass. Children use terms</w:t>
            </w:r>
            <w:r>
              <w:t>,</w:t>
            </w:r>
            <w:r w:rsidRPr="00232A77">
              <w:t xml:space="preserve"> such as north, south, near, far </w:t>
            </w:r>
            <w:r>
              <w:t xml:space="preserve">and </w:t>
            </w:r>
            <w:r w:rsidRPr="00232A77">
              <w:t>opposite</w:t>
            </w:r>
            <w:r>
              <w:t>,</w:t>
            </w:r>
            <w:r w:rsidRPr="00232A77">
              <w:t xml:space="preserve"> to describe direction and location.</w:t>
            </w:r>
          </w:p>
        </w:tc>
      </w:tr>
      <w:tr w:rsidR="00B156F2" w:rsidTr="005D28D5">
        <w:trPr>
          <w:trHeight w:val="938"/>
        </w:trPr>
        <w:tc>
          <w:tcPr>
            <w:tcW w:w="777" w:type="dxa"/>
            <w:vMerge/>
            <w:shd w:val="clear" w:color="auto" w:fill="8CC8C9"/>
            <w:textDirection w:val="btLr"/>
            <w:vAlign w:val="center"/>
          </w:tcPr>
          <w:p w:rsidR="00B156F2" w:rsidRDefault="00B156F2" w:rsidP="002D3E18">
            <w:pPr>
              <w:pStyle w:val="Tablesubhead"/>
              <w:jc w:val="center"/>
              <w:rPr>
                <w:sz w:val="21"/>
              </w:rPr>
            </w:pPr>
          </w:p>
        </w:tc>
        <w:tc>
          <w:tcPr>
            <w:tcW w:w="2785" w:type="dxa"/>
            <w:tcBorders>
              <w:top w:val="single" w:sz="4" w:space="0" w:color="00948D"/>
              <w:bottom w:val="single" w:sz="4" w:space="0" w:color="00948D"/>
            </w:tcBorders>
            <w:shd w:val="clear" w:color="auto" w:fill="CFE7E6"/>
          </w:tcPr>
          <w:p w:rsidR="00B156F2" w:rsidRPr="005A04FF" w:rsidRDefault="00B156F2" w:rsidP="00C4388C">
            <w:pPr>
              <w:pStyle w:val="Tablesubhead"/>
            </w:pPr>
            <w:r>
              <w:t>Links to other learning areas</w:t>
            </w:r>
          </w:p>
        </w:tc>
        <w:tc>
          <w:tcPr>
            <w:tcW w:w="17420" w:type="dxa"/>
            <w:gridSpan w:val="4"/>
            <w:tcBorders>
              <w:top w:val="single" w:sz="4" w:space="0" w:color="00948D"/>
              <w:right w:val="single" w:sz="4" w:space="0" w:color="00948D"/>
            </w:tcBorders>
            <w:shd w:val="clear" w:color="auto" w:fill="auto"/>
          </w:tcPr>
          <w:p w:rsidR="00B156F2" w:rsidRDefault="00B156F2" w:rsidP="0094136A">
            <w:pPr>
              <w:pStyle w:val="Tablesubhead"/>
            </w:pPr>
            <w:r w:rsidRPr="00232A77">
              <w:t>History</w:t>
            </w:r>
            <w:r>
              <w:t xml:space="preserve"> </w:t>
            </w:r>
          </w:p>
          <w:p w:rsidR="00B156F2" w:rsidRDefault="00B156F2" w:rsidP="0094136A">
            <w:pPr>
              <w:pStyle w:val="Tablebullets"/>
              <w:rPr>
                <w:rStyle w:val="Hyperlink"/>
                <w:lang w:val="en"/>
              </w:rPr>
            </w:pPr>
            <w:r w:rsidRPr="00B85672">
              <w:rPr>
                <w:lang w:val="en"/>
              </w:rPr>
              <w:t xml:space="preserve">Explore a point of view </w:t>
            </w:r>
            <w:hyperlink r:id="rId25" w:tooltip="View additional details of ACHHS036" w:history="1">
              <w:r w:rsidRPr="00B85672">
                <w:rPr>
                  <w:rStyle w:val="Hyperlink"/>
                  <w:lang w:val="en"/>
                </w:rPr>
                <w:t>(AC</w:t>
              </w:r>
              <w:r w:rsidRPr="00B85672">
                <w:rPr>
                  <w:rStyle w:val="Hyperlink"/>
                  <w:lang w:val="en"/>
                </w:rPr>
                <w:t>H</w:t>
              </w:r>
              <w:r w:rsidRPr="00B85672">
                <w:rPr>
                  <w:rStyle w:val="Hyperlink"/>
                  <w:lang w:val="en"/>
                </w:rPr>
                <w:t>HS036)</w:t>
              </w:r>
            </w:hyperlink>
          </w:p>
          <w:p w:rsidR="00B156F2" w:rsidRPr="00232A77" w:rsidRDefault="00B156F2" w:rsidP="0094136A">
            <w:pPr>
              <w:pStyle w:val="Tablebullets"/>
            </w:pPr>
            <w:r w:rsidRPr="00B85672">
              <w:rPr>
                <w:lang w:val="en"/>
              </w:rPr>
              <w:t xml:space="preserve">Use a range of communication forms (oral, graphic, written, role play) and digital technologies </w:t>
            </w:r>
            <w:hyperlink r:id="rId26" w:tooltip="View additional details of ACHHS038" w:history="1">
              <w:r w:rsidRPr="00B85672">
                <w:rPr>
                  <w:rStyle w:val="Hyperlink"/>
                  <w:lang w:val="en"/>
                </w:rPr>
                <w:t>(AC</w:t>
              </w:r>
              <w:r w:rsidRPr="00B85672">
                <w:rPr>
                  <w:rStyle w:val="Hyperlink"/>
                  <w:lang w:val="en"/>
                </w:rPr>
                <w:t>H</w:t>
              </w:r>
              <w:r w:rsidRPr="00B85672">
                <w:rPr>
                  <w:rStyle w:val="Hyperlink"/>
                  <w:lang w:val="en"/>
                </w:rPr>
                <w:t>HS038</w:t>
              </w:r>
            </w:hyperlink>
            <w:r w:rsidRPr="007D066D">
              <w:rPr>
                <w:lang w:val="en"/>
              </w:rPr>
              <w:t>)</w:t>
            </w:r>
          </w:p>
          <w:p w:rsidR="00B156F2" w:rsidRDefault="00B156F2" w:rsidP="0094136A">
            <w:pPr>
              <w:pStyle w:val="Tablesubhead"/>
            </w:pPr>
            <w:r w:rsidRPr="00232A77">
              <w:t>English</w:t>
            </w:r>
          </w:p>
          <w:p w:rsidR="00B156F2" w:rsidRPr="00232A77" w:rsidRDefault="00B156F2" w:rsidP="0094136A">
            <w:pPr>
              <w:pStyle w:val="Tablebullets"/>
            </w:pPr>
            <w:r w:rsidRPr="007D066D">
              <w:rPr>
                <w:lang w:val="en"/>
              </w:rPr>
              <w:t xml:space="preserve">Construct </w:t>
            </w:r>
            <w:hyperlink r:id="rId27" w:tooltip="Display the glossary entry for 'texts'" w:history="1">
              <w:r w:rsidRPr="007D066D">
                <w:rPr>
                  <w:rStyle w:val="Hyperlink"/>
                  <w:lang w:val="en"/>
                </w:rPr>
                <w:t>texts</w:t>
              </w:r>
            </w:hyperlink>
            <w:r w:rsidRPr="007D066D">
              <w:rPr>
                <w:lang w:val="en"/>
              </w:rPr>
              <w:t xml:space="preserve"> using software including word processing programs </w:t>
            </w:r>
            <w:hyperlink r:id="rId28" w:tooltip="View additional details of ACELY1654" w:history="1">
              <w:r w:rsidRPr="007D066D">
                <w:rPr>
                  <w:rStyle w:val="Hyperlink"/>
                  <w:lang w:val="en"/>
                </w:rPr>
                <w:t>(ACELY1</w:t>
              </w:r>
              <w:r w:rsidRPr="007D066D">
                <w:rPr>
                  <w:rStyle w:val="Hyperlink"/>
                  <w:lang w:val="en"/>
                </w:rPr>
                <w:t>6</w:t>
              </w:r>
              <w:r w:rsidRPr="007D066D">
                <w:rPr>
                  <w:rStyle w:val="Hyperlink"/>
                  <w:lang w:val="en"/>
                </w:rPr>
                <w:t>54)</w:t>
              </w:r>
            </w:hyperlink>
          </w:p>
          <w:p w:rsidR="00B156F2" w:rsidRDefault="00B156F2" w:rsidP="0094136A">
            <w:pPr>
              <w:pStyle w:val="Tablesubhead"/>
            </w:pPr>
            <w:r w:rsidRPr="00232A77">
              <w:t>Mathematics</w:t>
            </w:r>
          </w:p>
          <w:p w:rsidR="00B156F2" w:rsidRPr="00232A77" w:rsidRDefault="00B156F2" w:rsidP="009A6890">
            <w:pPr>
              <w:pStyle w:val="Tablebullets"/>
            </w:pPr>
            <w:r w:rsidRPr="00923D5A">
              <w:rPr>
                <w:lang w:val="en"/>
              </w:rPr>
              <w:t xml:space="preserve">Represent </w:t>
            </w:r>
            <w:hyperlink r:id="rId29" w:tooltip="Display the glossary entry for 'data'" w:history="1">
              <w:r w:rsidRPr="00923D5A">
                <w:rPr>
                  <w:rStyle w:val="Hyperlink"/>
                  <w:lang w:val="en"/>
                </w:rPr>
                <w:t>data</w:t>
              </w:r>
            </w:hyperlink>
            <w:r w:rsidRPr="00923D5A">
              <w:rPr>
                <w:lang w:val="en"/>
              </w:rPr>
              <w:t xml:space="preserve"> with objects and drawings where one object or drawing represents one </w:t>
            </w:r>
            <w:hyperlink r:id="rId30" w:tooltip="Display the glossary entry for 'data'" w:history="1">
              <w:r w:rsidRPr="00923D5A">
                <w:rPr>
                  <w:rStyle w:val="Hyperlink"/>
                  <w:lang w:val="en"/>
                </w:rPr>
                <w:t>data</w:t>
              </w:r>
            </w:hyperlink>
            <w:r w:rsidRPr="00923D5A">
              <w:rPr>
                <w:lang w:val="en"/>
              </w:rPr>
              <w:t xml:space="preserve"> value.</w:t>
            </w:r>
            <w:r>
              <w:t xml:space="preserve"> </w:t>
            </w:r>
            <w:r w:rsidRPr="009A6890">
              <w:rPr>
                <w:lang w:val="en"/>
              </w:rPr>
              <w:t>(ACMSP263</w:t>
            </w:r>
            <w:r w:rsidRPr="00923D5A">
              <w:rPr>
                <w:lang w:val="en"/>
              </w:rPr>
              <w:t xml:space="preserve"> Describe the displays </w:t>
            </w:r>
            <w:hyperlink r:id="rId31" w:tooltip="View additional details of ACMSP263" w:history="1">
              <w:r w:rsidRPr="00923D5A">
                <w:rPr>
                  <w:rStyle w:val="Hyperlink"/>
                  <w:lang w:val="en"/>
                </w:rPr>
                <w:t>(ACMSP</w:t>
              </w:r>
              <w:r w:rsidRPr="00923D5A">
                <w:rPr>
                  <w:rStyle w:val="Hyperlink"/>
                  <w:lang w:val="en"/>
                </w:rPr>
                <w:t>2</w:t>
              </w:r>
              <w:r w:rsidRPr="00923D5A">
                <w:rPr>
                  <w:rStyle w:val="Hyperlink"/>
                  <w:lang w:val="en"/>
                </w:rPr>
                <w:t>63)</w:t>
              </w:r>
            </w:hyperlink>
          </w:p>
          <w:p w:rsidR="00B156F2" w:rsidRDefault="00B156F2" w:rsidP="0094136A">
            <w:pPr>
              <w:pStyle w:val="Tablesubhead"/>
            </w:pPr>
            <w:r w:rsidRPr="00232A77">
              <w:t>Science</w:t>
            </w:r>
          </w:p>
          <w:p w:rsidR="00B156F2" w:rsidRPr="00927710" w:rsidRDefault="00B156F2" w:rsidP="00927710">
            <w:pPr>
              <w:pStyle w:val="Tablebullets"/>
              <w:rPr>
                <w:rStyle w:val="Hyperlink"/>
                <w:color w:val="auto"/>
              </w:rPr>
            </w:pPr>
            <w:r w:rsidRPr="007D066D">
              <w:rPr>
                <w:lang w:val="en"/>
              </w:rPr>
              <w:t xml:space="preserve">Use informal measurements in the collection and recording of observations, with the assistance of </w:t>
            </w:r>
            <w:hyperlink r:id="rId32" w:tooltip="Display the glossary entry for 'digital technologies'" w:history="1">
              <w:r w:rsidRPr="007D066D">
                <w:rPr>
                  <w:rStyle w:val="Hyperlink"/>
                  <w:lang w:val="en"/>
                </w:rPr>
                <w:t>digital technologies</w:t>
              </w:r>
            </w:hyperlink>
            <w:r w:rsidRPr="007D066D">
              <w:rPr>
                <w:lang w:val="en"/>
              </w:rPr>
              <w:t xml:space="preserve"> as appropriate </w:t>
            </w:r>
            <w:hyperlink r:id="rId33" w:tooltip="View additional details of ACSIS026" w:history="1">
              <w:r w:rsidRPr="007D066D">
                <w:rPr>
                  <w:rStyle w:val="Hyperlink"/>
                  <w:lang w:val="en"/>
                </w:rPr>
                <w:t>(ACSIS026)</w:t>
              </w:r>
            </w:hyperlink>
          </w:p>
          <w:p w:rsidR="00B156F2" w:rsidRPr="00927710" w:rsidRDefault="00B156F2" w:rsidP="00927710">
            <w:pPr>
              <w:pStyle w:val="Tablebullets"/>
              <w:rPr>
                <w:rStyle w:val="Hyperlink"/>
                <w:color w:val="auto"/>
              </w:rPr>
            </w:pPr>
            <w:r w:rsidRPr="007D066D">
              <w:rPr>
                <w:lang w:val="en"/>
              </w:rPr>
              <w:t xml:space="preserve">Use a range of methods to sort information, including drawings and provided </w:t>
            </w:r>
            <w:hyperlink r:id="rId34" w:tooltip="Display the glossary entry for 'tables'" w:history="1">
              <w:r w:rsidRPr="007D066D">
                <w:rPr>
                  <w:rStyle w:val="Hyperlink"/>
                  <w:lang w:val="en"/>
                </w:rPr>
                <w:t>tables</w:t>
              </w:r>
            </w:hyperlink>
            <w:r w:rsidRPr="007D066D">
              <w:rPr>
                <w:lang w:val="en"/>
              </w:rPr>
              <w:t xml:space="preserve"> </w:t>
            </w:r>
            <w:hyperlink r:id="rId35" w:tooltip="View additional details of ACSIS027" w:history="1">
              <w:r w:rsidRPr="007D066D">
                <w:rPr>
                  <w:rStyle w:val="Hyperlink"/>
                  <w:lang w:val="en"/>
                </w:rPr>
                <w:t>(ACSIS027)</w:t>
              </w:r>
            </w:hyperlink>
          </w:p>
          <w:p w:rsidR="00B156F2" w:rsidRPr="00C13E0B" w:rsidRDefault="00B156F2" w:rsidP="00927710">
            <w:pPr>
              <w:pStyle w:val="Tablebullets"/>
            </w:pPr>
            <w:r w:rsidRPr="007D066D">
              <w:rPr>
                <w:lang w:val="en"/>
              </w:rPr>
              <w:t xml:space="preserve">Compare observations with those of others </w:t>
            </w:r>
            <w:hyperlink r:id="rId36" w:tooltip="View additional details of ACSIS213" w:history="1">
              <w:r w:rsidRPr="007D066D">
                <w:rPr>
                  <w:rStyle w:val="Hyperlink"/>
                  <w:lang w:val="en"/>
                </w:rPr>
                <w:t>(ACSIS213)</w:t>
              </w:r>
            </w:hyperlink>
            <w:r>
              <w:t xml:space="preserve"> .</w:t>
            </w:r>
          </w:p>
        </w:tc>
      </w:tr>
      <w:tr w:rsidR="00B156F2" w:rsidTr="005D28D5">
        <w:tc>
          <w:tcPr>
            <w:tcW w:w="777" w:type="dxa"/>
            <w:vMerge/>
            <w:shd w:val="clear" w:color="auto" w:fill="8CC8C9"/>
            <w:textDirection w:val="btLr"/>
            <w:vAlign w:val="center"/>
          </w:tcPr>
          <w:p w:rsidR="00B156F2" w:rsidRDefault="00B156F2" w:rsidP="002D3E18">
            <w:pPr>
              <w:pStyle w:val="Tablesubhead"/>
              <w:jc w:val="center"/>
            </w:pPr>
          </w:p>
        </w:tc>
        <w:tc>
          <w:tcPr>
            <w:tcW w:w="2785" w:type="dxa"/>
            <w:tcBorders>
              <w:bottom w:val="single" w:sz="4" w:space="0" w:color="00948D"/>
            </w:tcBorders>
            <w:shd w:val="clear" w:color="auto" w:fill="CFE7E6"/>
          </w:tcPr>
          <w:p w:rsidR="00B156F2" w:rsidRPr="00491FB9" w:rsidRDefault="00B156F2" w:rsidP="00B156F2">
            <w:pPr>
              <w:pStyle w:val="Tablesubhead"/>
              <w:keepNext/>
              <w:keepLines/>
              <w:spacing w:before="0" w:after="0"/>
            </w:pPr>
            <w:r>
              <w:t>Aboriginal and Torres Strait Islander perspectives</w:t>
            </w:r>
          </w:p>
        </w:tc>
        <w:tc>
          <w:tcPr>
            <w:tcW w:w="17420" w:type="dxa"/>
            <w:gridSpan w:val="4"/>
            <w:tcBorders>
              <w:bottom w:val="single" w:sz="4" w:space="0" w:color="00948D"/>
            </w:tcBorders>
            <w:shd w:val="clear" w:color="auto" w:fill="auto"/>
          </w:tcPr>
          <w:p w:rsidR="00B156F2" w:rsidRPr="006C3B36" w:rsidRDefault="00B156F2" w:rsidP="00B156F2">
            <w:pPr>
              <w:pStyle w:val="Tabletext"/>
              <w:keepNext/>
              <w:keepLines/>
              <w:spacing w:before="0" w:after="0"/>
              <w:rPr>
                <w:b/>
              </w:rPr>
            </w:pPr>
            <w:r>
              <w:t>Geography</w:t>
            </w:r>
            <w:r w:rsidRPr="006C3B36">
              <w:t xml:space="preserve"> provides opportunities for </w:t>
            </w:r>
            <w:r>
              <w:t>children</w:t>
            </w:r>
            <w:r w:rsidRPr="006C3B36">
              <w:t xml:space="preserve"> to strengthen their appreciation and understanding of Aboriginal </w:t>
            </w:r>
            <w:r>
              <w:t>people</w:t>
            </w:r>
            <w:r w:rsidRPr="006C3B36">
              <w:t xml:space="preserve">s and Torres Strait Islander </w:t>
            </w:r>
            <w:r>
              <w:t xml:space="preserve">peoples and their living cultures. </w:t>
            </w:r>
            <w:r w:rsidRPr="006C3B36">
              <w:t>Specific content and skills within relevant sections of the curriculum can be drawn upon to encourage engagement with:</w:t>
            </w:r>
          </w:p>
          <w:p w:rsidR="00B156F2" w:rsidRPr="006C3B36" w:rsidRDefault="00B156F2" w:rsidP="00B156F2">
            <w:pPr>
              <w:pStyle w:val="Tablebullets"/>
              <w:keepNext/>
              <w:keepLines/>
              <w:numPr>
                <w:ilvl w:val="0"/>
                <w:numId w:val="1"/>
              </w:numPr>
              <w:spacing w:before="0" w:after="0"/>
            </w:pPr>
            <w:r w:rsidRPr="006C3B36">
              <w:t>Aboriginal and Torres Strait Islander frameworks of knowing and ways of learning</w:t>
            </w:r>
          </w:p>
          <w:p w:rsidR="00B156F2" w:rsidRPr="006C3B36" w:rsidRDefault="00B156F2" w:rsidP="00B156F2">
            <w:pPr>
              <w:pStyle w:val="Tablebullets"/>
              <w:keepNext/>
              <w:keepLines/>
              <w:numPr>
                <w:ilvl w:val="0"/>
                <w:numId w:val="1"/>
              </w:numPr>
              <w:spacing w:before="0" w:after="0"/>
            </w:pPr>
            <w:r w:rsidRPr="006C3B36">
              <w:t>Indigenous contexts in which Aborigi</w:t>
            </w:r>
            <w:r>
              <w:t>nal peoples and Torres Strait Islander people</w:t>
            </w:r>
            <w:r w:rsidRPr="006C3B36">
              <w:t>s live</w:t>
            </w:r>
          </w:p>
          <w:p w:rsidR="00B156F2" w:rsidRPr="006C3B36" w:rsidRDefault="00B156F2" w:rsidP="00B156F2">
            <w:pPr>
              <w:pStyle w:val="Tablebullets"/>
              <w:keepNext/>
              <w:keepLines/>
              <w:numPr>
                <w:ilvl w:val="0"/>
                <w:numId w:val="1"/>
              </w:numPr>
              <w:spacing w:before="0" w:after="0"/>
            </w:pPr>
            <w:r>
              <w:t>Aboriginal peoples’ and Torres Strait Islander peoples’</w:t>
            </w:r>
            <w:r w:rsidRPr="006C3B36">
              <w:t xml:space="preserve"> contributions to Australian society and cultures.</w:t>
            </w:r>
          </w:p>
          <w:p w:rsidR="00B156F2" w:rsidRPr="007005DB" w:rsidRDefault="00B156F2" w:rsidP="00B156F2">
            <w:pPr>
              <w:pStyle w:val="Tabletext"/>
              <w:keepNext/>
              <w:keepLines/>
              <w:spacing w:before="0" w:after="0"/>
            </w:pPr>
            <w:r>
              <w:t xml:space="preserve">The Australian Curriculum: Geography emphasises the relationships people have with place and their interconnections with the environments in which they live. The </w:t>
            </w:r>
            <w:r w:rsidRPr="00E600E6">
              <w:t>Aboriginal and Torres Strait Islander</w:t>
            </w:r>
            <w:r>
              <w:t xml:space="preserve"> histories and cultures cross-curriculum priority provides the opportunity for children to develop a deeper understanding of these concepts by investigating the thousands of years of Aboriginal peoples’ and Torres Strait Islander peoples’ connection to land, water and sky and the knowledge and practices that developed as a result of these experiences. Children will examine the effects of European colonisation on people and environments. The study of the Aboriginal and Torres Strait Islander </w:t>
            </w:r>
            <w:r w:rsidRPr="003A2BD1">
              <w:t>histories and cultures cross-curriculum priority</w:t>
            </w:r>
            <w:r w:rsidRPr="003A2BD1" w:rsidDel="003A2BD1">
              <w:t xml:space="preserve"> </w:t>
            </w:r>
            <w:r>
              <w:t>also contributes to an understanding of spatial inequalities in human welfare, sustainable development and human rights.</w:t>
            </w:r>
          </w:p>
        </w:tc>
      </w:tr>
      <w:tr w:rsidR="00B156F2" w:rsidTr="005D28D5">
        <w:trPr>
          <w:cantSplit/>
          <w:trHeight w:val="284"/>
        </w:trPr>
        <w:tc>
          <w:tcPr>
            <w:tcW w:w="777" w:type="dxa"/>
            <w:vMerge w:val="restart"/>
            <w:shd w:val="clear" w:color="auto" w:fill="8CC8C9"/>
            <w:vAlign w:val="center"/>
          </w:tcPr>
          <w:p w:rsidR="00B156F2" w:rsidRDefault="00B156F2" w:rsidP="00B156F2">
            <w:pPr>
              <w:pStyle w:val="Tablesubhead"/>
              <w:keepNext/>
              <w:keepLines/>
              <w:jc w:val="center"/>
              <w:rPr>
                <w:sz w:val="21"/>
              </w:rPr>
            </w:pPr>
          </w:p>
        </w:tc>
        <w:tc>
          <w:tcPr>
            <w:tcW w:w="2785" w:type="dxa"/>
            <w:tcBorders>
              <w:bottom w:val="single" w:sz="4" w:space="0" w:color="00948D"/>
            </w:tcBorders>
            <w:shd w:val="clear" w:color="auto" w:fill="CFE7E6"/>
          </w:tcPr>
          <w:p w:rsidR="00B156F2" w:rsidRDefault="00B156F2" w:rsidP="00B156F2">
            <w:pPr>
              <w:pStyle w:val="Tablesubhead"/>
              <w:keepNext/>
              <w:keepLines/>
              <w:spacing w:before="0" w:after="0"/>
            </w:pPr>
            <w:r w:rsidRPr="00491FB9">
              <w:t xml:space="preserve">General capabilities and </w:t>
            </w:r>
            <w:r>
              <w:t>c</w:t>
            </w:r>
            <w:r w:rsidRPr="00491FB9">
              <w:t>ross</w:t>
            </w:r>
            <w:r>
              <w:noBreakHyphen/>
            </w:r>
            <w:r w:rsidRPr="00491FB9">
              <w:t>curriculum priorities</w:t>
            </w:r>
          </w:p>
        </w:tc>
        <w:tc>
          <w:tcPr>
            <w:tcW w:w="8638" w:type="dxa"/>
            <w:gridSpan w:val="2"/>
            <w:shd w:val="clear" w:color="auto" w:fill="auto"/>
          </w:tcPr>
          <w:p w:rsidR="00B156F2" w:rsidRPr="00232A77" w:rsidRDefault="00666F05" w:rsidP="00B156F2">
            <w:pPr>
              <w:pStyle w:val="Tabletext"/>
              <w:keepNext/>
              <w:keepLines/>
              <w:spacing w:before="0" w:after="0"/>
              <w:rPr>
                <w:sz w:val="17"/>
                <w:szCs w:val="17"/>
              </w:rPr>
            </w:pPr>
            <w:r>
              <w:rPr>
                <w:noProof/>
                <w:sz w:val="17"/>
                <w:szCs w:val="17"/>
                <w:lang w:eastAsia="en-AU"/>
              </w:rPr>
              <w:drawing>
                <wp:inline distT="0" distB="0" distL="0" distR="0">
                  <wp:extent cx="190500" cy="190500"/>
                  <wp:effectExtent l="0" t="0" r="0" b="0"/>
                  <wp:docPr id="4" name="Picture 35"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Description: Description: Description: gc_lit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5" name="Picture 36"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escription: Description: Description: Description: gc_numerac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6" name="Picture 37"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escription: Description: Description: Description: gc_i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7" name="Picture 38"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Description: Description: Description: Description: gc_crit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8" name="Picture 39"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escription: Description: Description: Description: gc_intercultur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p>
          <w:p w:rsidR="00B156F2" w:rsidRPr="003A2BD1" w:rsidRDefault="00666F05" w:rsidP="00B156F2">
            <w:pPr>
              <w:pStyle w:val="Tabletext"/>
              <w:keepNext/>
              <w:keepLines/>
              <w:spacing w:before="0" w:after="0"/>
            </w:pPr>
            <w:r>
              <w:rPr>
                <w:noProof/>
                <w:lang w:eastAsia="en-AU"/>
              </w:rPr>
              <mc:AlternateContent>
                <mc:Choice Requires="wpg">
                  <w:drawing>
                    <wp:inline distT="0" distB="0" distL="0" distR="0">
                      <wp:extent cx="568325" cy="179705"/>
                      <wp:effectExtent l="0" t="0" r="3175" b="0"/>
                      <wp:docPr id="4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0" name="Picture 55" descr="flag_aborigin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56" descr="flag_torres_strait_island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JfC+AAAA2wAAAA8AAABkcnMvZG93bnJldi54bWxET82KwjAQvgu+QxjBi+h0d1GkGkUKwsKy&#10;B6sPMDRjW2wmpcnW9u3NYcHjx/e/Pw62UT13vnai4WOVgGIpnKml1HC7npdbUD6QGGqcsIaRPRwP&#10;08meUuOecuE+D6WKIeJT0lCF0KaIvqjYkl+5liVyd9dZChF2JZqOnjHcNviZJBu0VEtsqKjlrOLi&#10;kf9ZDecycfj71WeZH/OfceGQijVqPZ8Npx2owEN4i//d30bDOq6PX+IPwMML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IJfC+AAAA2wAAAA8AAAAAAAAAAAAAAAAAnwIAAGRy&#10;cy9kb3ducmV2LnhtbFBLBQYAAAAABAAEAPcAAACKAwAAAAA=&#10;">
                        <v:imagedata r:id="rId4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uP6YzCAAAA2wAAAA8AAABkcnMvZG93bnJldi54bWxEj0+LwjAUxO8LfofwhL2tqYuKVKOIy6Le&#10;tP67PprXpti8lCar3W9vFhY8DjPzG2a+7Gwt7tT6yrGC4SABQZw7XXGp4HT8/piC8AFZY+2YFPyS&#10;h+Wi9zbHVLsHH+iehVJECPsUFZgQmlRKnxuy6AeuIY5e4VqLIcq2lLrFR4TbWn4myURarDguGGxo&#10;bSi/ZT9WQZaR2RZmf77a0W5DxeWQT76MUu/9bjUDEagLr/B/e6sVjIfw9yX+ALl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j+mMwgAAANsAAAAPAAAAAAAAAAAAAAAAAJ8C&#10;AABkcnMvZG93bnJldi54bWxQSwUGAAAAAAQABAD3AAAAjgMAAAAA&#10;">
                        <v:imagedata r:id="rId46" o:title="flag_torres_strait_islander"/>
                      </v:shape>
                      <w10:anchorlock/>
                    </v:group>
                  </w:pict>
                </mc:Fallback>
              </mc:AlternateContent>
            </w:r>
            <w:r w:rsidR="00B156F2" w:rsidRPr="00232A77">
              <w:t xml:space="preserve"> </w:t>
            </w:r>
            <w:r>
              <w:rPr>
                <w:noProof/>
                <w:position w:val="-2"/>
                <w:sz w:val="17"/>
                <w:szCs w:val="17"/>
                <w:lang w:eastAsia="en-AU"/>
              </w:rPr>
              <w:drawing>
                <wp:inline distT="0" distB="0" distL="0" distR="0">
                  <wp:extent cx="238125" cy="161925"/>
                  <wp:effectExtent l="0" t="0" r="0" b="9525"/>
                  <wp:docPr id="10" name="Picture 52"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Description: Description: Description: cc_asi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Pr>
                <w:noProof/>
                <w:sz w:val="17"/>
                <w:szCs w:val="17"/>
                <w:lang w:eastAsia="en-AU"/>
              </w:rPr>
              <w:drawing>
                <wp:inline distT="0" distB="0" distL="0" distR="0">
                  <wp:extent cx="238125" cy="161925"/>
                  <wp:effectExtent l="0" t="0" r="0" b="9525"/>
                  <wp:docPr id="11" name="Picture 53"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Description: Description: cc_sus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c>
          <w:tcPr>
            <w:tcW w:w="8782" w:type="dxa"/>
            <w:gridSpan w:val="2"/>
            <w:shd w:val="clear" w:color="auto" w:fill="auto"/>
          </w:tcPr>
          <w:p w:rsidR="00B156F2" w:rsidRPr="00232A77" w:rsidRDefault="00666F05" w:rsidP="00B156F2">
            <w:pPr>
              <w:pStyle w:val="Tabletext"/>
              <w:keepNext/>
              <w:keepLines/>
              <w:spacing w:before="0" w:after="0"/>
              <w:rPr>
                <w:sz w:val="17"/>
                <w:szCs w:val="17"/>
              </w:rPr>
            </w:pPr>
            <w:r>
              <w:rPr>
                <w:noProof/>
                <w:sz w:val="17"/>
                <w:szCs w:val="17"/>
                <w:lang w:eastAsia="en-AU"/>
              </w:rPr>
              <w:drawing>
                <wp:inline distT="0" distB="0" distL="0" distR="0">
                  <wp:extent cx="190500" cy="190500"/>
                  <wp:effectExtent l="0" t="0" r="0" b="0"/>
                  <wp:docPr id="12" name="Picture 57"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Description: Description: Description: Description: gc_lit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13" name="Picture 58"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cription: Description: Description: Description: gc_numerac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14" name="Picture 59"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Description: Description: Description: gc_i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15" name="Picture 60"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escription: Description: Description: Description: gc_crit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16" name="Picture 61"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scription: Description: Description: Description: gc_intercultur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r>
              <w:rPr>
                <w:noProof/>
                <w:sz w:val="17"/>
                <w:szCs w:val="17"/>
                <w:lang w:eastAsia="en-AU"/>
              </w:rPr>
              <w:drawing>
                <wp:inline distT="0" distB="0" distL="0" distR="0">
                  <wp:extent cx="190500" cy="190500"/>
                  <wp:effectExtent l="0" t="0" r="0" b="0"/>
                  <wp:docPr id="17"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232A77">
              <w:rPr>
                <w:sz w:val="17"/>
                <w:szCs w:val="17"/>
              </w:rPr>
              <w:t xml:space="preserve"> </w:t>
            </w:r>
          </w:p>
          <w:p w:rsidR="00B156F2" w:rsidRPr="00C02EDA" w:rsidRDefault="00666F05" w:rsidP="00B156F2">
            <w:pPr>
              <w:pStyle w:val="Tabletext"/>
              <w:keepNext/>
              <w:keepLines/>
              <w:spacing w:before="0" w:after="0"/>
            </w:pPr>
            <w:r>
              <w:rPr>
                <w:noProof/>
                <w:lang w:eastAsia="en-AU"/>
              </w:rPr>
              <mc:AlternateContent>
                <mc:Choice Requires="wpg">
                  <w:drawing>
                    <wp:inline distT="0" distB="0" distL="0" distR="0">
                      <wp:extent cx="568325" cy="179705"/>
                      <wp:effectExtent l="0" t="0" r="3175" b="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55" name="Picture 55" descr="flag_aborigin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56" descr="flag_torres_strait_island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Vluap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jCAAAA2wAAAA8AAABkcnMvZG93bnJldi54bWxEj1FrwkAQhN8L/odjBV+KbrREJHqKBASh&#10;9KFpf8CSW5Ngbi/kzpj8+16h0MdhZr5hDqfRtmrg3jdONKxXCSiW0plGKg3fX5flDpQPJIZaJ6xh&#10;Yg+n4+zlQJlxT/nkoQiVihDxGWmoQ+gyRF/WbMmvXMcSvZvrLYUo+wpNT88Ity1ukmSLlhqJCzV1&#10;nNdc3ouH1XCpEocfb0Oe+6l4n14dUpmi1ov5eN6DCjyG//Bf+2o0pCn8fok/AI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fv4ZowgAAANsAAAAPAAAAAAAAAAAAAAAAAJ8C&#10;AABkcnMvZG93bnJldi54bWxQSwUGAAAAAAQABAD3AAAAjgMAAAAA&#10;">
                        <v:imagedata r:id="rId4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mcfjCAAAA2wAAAA8AAABkcnMvZG93bnJldi54bWxEj0FrwkAUhO8F/8PyBG91o9Qg0VWKUqo3&#10;jbZeH9mXbGj2bchuNf57t1DwOMzMN8xy3dtGXKnztWMFk3ECgrhwuuZKwfn08ToH4QOyxsYxKbiT&#10;h/Vq8LLETLsbH+mah0pECPsMFZgQ2kxKXxiy6MeuJY5e6TqLIcqukrrDW4TbRk6TJJUWa44LBlva&#10;GCp+8l+rIM/J7Epz+LrYt/0nld/HIt0apUbD/n0BIlAfnuH/9k4rm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kZnH4wgAAANsAAAAPAAAAAAAAAAAAAAAAAJ8C&#10;AABkcnMvZG93bnJldi54bWxQSwUGAAAAAAQABAD3AAAAjgMAAAAA&#10;">
                        <v:imagedata r:id="rId46" o:title="flag_torres_strait_islander"/>
                      </v:shape>
                      <w10:anchorlock/>
                    </v:group>
                  </w:pict>
                </mc:Fallback>
              </mc:AlternateContent>
            </w:r>
            <w:r w:rsidR="00B156F2" w:rsidRPr="00232A77">
              <w:t xml:space="preserve"> </w:t>
            </w:r>
            <w:r>
              <w:rPr>
                <w:noProof/>
                <w:position w:val="-2"/>
                <w:sz w:val="17"/>
                <w:szCs w:val="17"/>
                <w:lang w:eastAsia="en-AU"/>
              </w:rPr>
              <w:drawing>
                <wp:inline distT="0" distB="0" distL="0" distR="0">
                  <wp:extent cx="238125" cy="161925"/>
                  <wp:effectExtent l="0" t="0" r="0" b="9525"/>
                  <wp:docPr id="18" name="Picture 63"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escription: Description: Description: cc_asi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p>
        </w:tc>
      </w:tr>
      <w:tr w:rsidR="00B156F2" w:rsidTr="005D28D5">
        <w:tc>
          <w:tcPr>
            <w:tcW w:w="777" w:type="dxa"/>
            <w:vMerge/>
            <w:shd w:val="clear" w:color="auto" w:fill="8CC8C9"/>
            <w:textDirection w:val="btLr"/>
            <w:vAlign w:val="center"/>
          </w:tcPr>
          <w:p w:rsidR="00B156F2" w:rsidRDefault="00B156F2" w:rsidP="00B156F2">
            <w:pPr>
              <w:keepNext/>
              <w:keepLines/>
              <w:spacing w:before="0" w:line="240" w:lineRule="auto"/>
            </w:pPr>
          </w:p>
        </w:tc>
        <w:tc>
          <w:tcPr>
            <w:tcW w:w="2785" w:type="dxa"/>
            <w:tcBorders>
              <w:top w:val="single" w:sz="4" w:space="0" w:color="00948D"/>
            </w:tcBorders>
            <w:shd w:val="clear" w:color="auto" w:fill="CFE7E6"/>
          </w:tcPr>
          <w:p w:rsidR="00B156F2" w:rsidRPr="009818F9" w:rsidRDefault="00B156F2" w:rsidP="00B156F2">
            <w:pPr>
              <w:pStyle w:val="Tablesubhead"/>
              <w:keepNext/>
              <w:keepLines/>
              <w:spacing w:before="0" w:after="0"/>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20" w:type="dxa"/>
            <w:gridSpan w:val="4"/>
            <w:tcBorders>
              <w:top w:val="single" w:sz="4" w:space="0" w:color="00948D"/>
            </w:tcBorders>
            <w:shd w:val="clear" w:color="auto" w:fill="E5F4F3"/>
            <w:tcMar>
              <w:right w:w="28" w:type="dxa"/>
            </w:tcMar>
          </w:tcPr>
          <w:p w:rsidR="00B156F2" w:rsidRPr="003E4E3E" w:rsidRDefault="00666F05" w:rsidP="00B156F2">
            <w:pPr>
              <w:pStyle w:val="Tabletext"/>
              <w:keepNext/>
              <w:keepLines/>
              <w:tabs>
                <w:tab w:val="left" w:pos="1433"/>
                <w:tab w:val="left" w:pos="3083"/>
                <w:tab w:val="left" w:pos="7923"/>
                <w:tab w:val="left" w:pos="10783"/>
                <w:tab w:val="left" w:pos="13085"/>
                <w:tab w:val="left" w:pos="16393"/>
              </w:tabs>
              <w:spacing w:before="0" w:after="0"/>
              <w:rPr>
                <w:sz w:val="17"/>
                <w:szCs w:val="17"/>
              </w:rPr>
            </w:pPr>
            <w:r>
              <w:rPr>
                <w:noProof/>
                <w:sz w:val="17"/>
                <w:szCs w:val="17"/>
                <w:lang w:eastAsia="en-AU"/>
              </w:rPr>
              <w:drawing>
                <wp:inline distT="0" distB="0" distL="0" distR="0">
                  <wp:extent cx="190500" cy="190500"/>
                  <wp:effectExtent l="0" t="0" r="0" b="0"/>
                  <wp:docPr id="19" name="Picture 2" descr="Description: Description: 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gc_lit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Literacy</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0" name="Picture 3" descr="Description: Description: 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Description: gc_numerac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Numeracy</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1" name="Picture 4" descr="Description: Description: 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Description: gc_i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xml:space="preserve"> ICT </w:t>
            </w:r>
            <w:r w:rsidR="00B156F2">
              <w:rPr>
                <w:sz w:val="17"/>
                <w:szCs w:val="17"/>
              </w:rPr>
              <w:t>capability</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2" name="Picture 5" descr="Description: 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Description: Description: gc_crit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Critical and creative thinking</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3" name="Picture 7" descr="Description: Description: 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Description: gc_personal_soci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xml:space="preserve"> Personal and social </w:t>
            </w:r>
            <w:r w:rsidR="00B156F2">
              <w:rPr>
                <w:sz w:val="17"/>
                <w:szCs w:val="17"/>
              </w:rPr>
              <w:t>capability</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4" name="Picture 6" descr="Description: Description: 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gc_ethic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xml:space="preserve"> Ethical </w:t>
            </w:r>
            <w:r w:rsidR="00B156F2">
              <w:rPr>
                <w:sz w:val="17"/>
                <w:szCs w:val="17"/>
              </w:rPr>
              <w:t>understanding</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190500" cy="190500"/>
                  <wp:effectExtent l="0" t="0" r="0" b="0"/>
                  <wp:docPr id="25" name="Picture 8" descr="Description: Description: 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Description: Description: gc_intercultur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56F2" w:rsidRPr="003E4E3E">
              <w:rPr>
                <w:sz w:val="17"/>
                <w:szCs w:val="17"/>
              </w:rPr>
              <w:t xml:space="preserve"> Intercultural </w:t>
            </w:r>
            <w:r w:rsidR="00B156F2">
              <w:rPr>
                <w:sz w:val="17"/>
                <w:szCs w:val="17"/>
              </w:rPr>
              <w:t>understanding</w:t>
            </w:r>
          </w:p>
          <w:p w:rsidR="00B156F2" w:rsidRDefault="00666F05" w:rsidP="00B156F2">
            <w:pPr>
              <w:pStyle w:val="Tabletext"/>
              <w:keepNext/>
              <w:keepLines/>
              <w:spacing w:before="0" w:after="0"/>
            </w:pPr>
            <w:r>
              <w:rPr>
                <w:noProof/>
                <w:lang w:eastAsia="en-AU"/>
              </w:rPr>
              <mc:AlternateContent>
                <mc:Choice Requires="wpg">
                  <w:drawing>
                    <wp:inline distT="0" distB="0" distL="0" distR="0">
                      <wp:extent cx="568325" cy="179705"/>
                      <wp:effectExtent l="0" t="0" r="3175" b="0"/>
                      <wp:docPr id="1"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 name="Picture 55" descr="flag_aboriginal"/>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56" descr="flag_torres_strait_islander"/>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lQr23CAAAA2gAAAA8AAABkcnMvZG93bnJldi54bWxEj81qwzAQhO+FvoPYQi8lWSelpThRTDEE&#10;AqGHOHmAxdrYJtbKWKp/3r4KFHIcZuYbZptNtlUD975xomG1TECxlM40Umm4nPeLL1A+kBhqnbCG&#10;mT1ku+enLaXGjXLioQiVihDxKWmoQ+hSRF/WbMkvXccSvavrLYUo+wpNT2OE2xbXSfKJlhqJCzV1&#10;nNdc3opfq2FfJQ5/3oc893NxnN8cUvmBWr++TN8bUIGn8Aj/tw9GwxruV+INwN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UK9twgAAANoAAAAPAAAAAAAAAAAAAAAAAJ8C&#10;AABkcnMvZG93bnJldi54bWxQSwUGAAAAAAQABAD3AAAAjgMAAAAA&#10;">
                        <v:imagedata r:id="rId45"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QLCfCAAAA2gAAAA8AAABkcnMvZG93bnJldi54bWxEj0FrwkAUhO8F/8PyhN6ajVpEUtcgimhv&#10;NbXt9ZF9yQazb0N2jem/7xYKPQ4z8w2zzkfbioF63zhWMEtSEMSl0w3XCi7vh6cVCB+QNbaOScE3&#10;ecg3k4c1Ztrd+UxDEWoRIewzVGBC6DIpfWnIok9cRxy9yvUWQ5R9LXWP9wi3rZyn6VJabDguGOxo&#10;Z6i8FjeroCjInCrz9vFln1+PVH2ey+XeKPU4HbcvIAKN4T/81z5pBQv4vRJv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kCwnwgAAANoAAAAPAAAAAAAAAAAAAAAAAJ8C&#10;AABkcnMvZG93bnJldi54bWxQSwUGAAAAAAQABAD3AAAAjgMAAAAA&#10;">
                        <v:imagedata r:id="rId46" o:title="flag_torres_strait_islander"/>
                      </v:shape>
                      <w10:anchorlock/>
                    </v:group>
                  </w:pict>
                </mc:Fallback>
              </mc:AlternateContent>
            </w:r>
            <w:r w:rsidR="00B156F2" w:rsidRPr="003E4E3E">
              <w:rPr>
                <w:sz w:val="17"/>
                <w:szCs w:val="17"/>
              </w:rPr>
              <w:t> </w:t>
            </w:r>
            <w:r w:rsidR="00B156F2" w:rsidRPr="003E4E3E">
              <w:rPr>
                <w:sz w:val="17"/>
                <w:szCs w:val="17"/>
              </w:rPr>
              <w:t>Aboriginal and Torres Strait Islander histories and cultures</w:t>
            </w:r>
            <w:r w:rsidR="00B156F2" w:rsidRPr="003E4E3E">
              <w:rPr>
                <w:sz w:val="17"/>
                <w:szCs w:val="17"/>
              </w:rPr>
              <w:t> </w:t>
            </w:r>
            <w:r w:rsidR="00B156F2" w:rsidRPr="003E4E3E">
              <w:rPr>
                <w:sz w:val="17"/>
                <w:szCs w:val="17"/>
              </w:rPr>
              <w:t> </w:t>
            </w:r>
            <w:r>
              <w:rPr>
                <w:noProof/>
                <w:position w:val="-2"/>
                <w:sz w:val="17"/>
                <w:szCs w:val="17"/>
                <w:lang w:eastAsia="en-AU"/>
              </w:rPr>
              <w:drawing>
                <wp:inline distT="0" distB="0" distL="0" distR="0">
                  <wp:extent cx="238125" cy="161925"/>
                  <wp:effectExtent l="0" t="0" r="0" b="9525"/>
                  <wp:docPr id="26" name="Picture 9" descr="Description: 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Description: cc_asi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B156F2" w:rsidRPr="008C4E21">
              <w:rPr>
                <w:position w:val="-2"/>
                <w:sz w:val="17"/>
                <w:szCs w:val="17"/>
              </w:rPr>
              <w:t> </w:t>
            </w:r>
            <w:r w:rsidR="00B156F2" w:rsidRPr="003E4E3E">
              <w:rPr>
                <w:sz w:val="17"/>
                <w:szCs w:val="17"/>
              </w:rPr>
              <w:t>Asia and Australia’s engagement with Asia</w:t>
            </w:r>
            <w:r w:rsidR="00B156F2" w:rsidRPr="003E4E3E">
              <w:rPr>
                <w:sz w:val="17"/>
                <w:szCs w:val="17"/>
              </w:rPr>
              <w:t> </w:t>
            </w:r>
            <w:r w:rsidR="00B156F2" w:rsidRPr="003E4E3E">
              <w:rPr>
                <w:sz w:val="17"/>
                <w:szCs w:val="17"/>
              </w:rPr>
              <w:t> </w:t>
            </w:r>
            <w:r>
              <w:rPr>
                <w:noProof/>
                <w:sz w:val="17"/>
                <w:szCs w:val="17"/>
                <w:lang w:eastAsia="en-AU"/>
              </w:rPr>
              <w:drawing>
                <wp:inline distT="0" distB="0" distL="0" distR="0">
                  <wp:extent cx="238125" cy="161925"/>
                  <wp:effectExtent l="0" t="0" r="0" b="9525"/>
                  <wp:docPr id="27" name="Picture 10" descr="Description: 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Description: cc_sust"/>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00B156F2" w:rsidRPr="003E4E3E">
              <w:rPr>
                <w:sz w:val="17"/>
                <w:szCs w:val="17"/>
              </w:rPr>
              <w:t> Sustainability</w:t>
            </w:r>
          </w:p>
        </w:tc>
      </w:tr>
      <w:tr w:rsidR="003A2BD1" w:rsidTr="00D74A68">
        <w:trPr>
          <w:cantSplit/>
          <w:trHeight w:val="276"/>
        </w:trPr>
        <w:tc>
          <w:tcPr>
            <w:tcW w:w="777" w:type="dxa"/>
            <w:vMerge w:val="restart"/>
            <w:shd w:val="clear" w:color="auto" w:fill="8CC8C9"/>
            <w:textDirection w:val="btLr"/>
            <w:vAlign w:val="center"/>
          </w:tcPr>
          <w:p w:rsidR="003A2BD1" w:rsidRPr="00184F20" w:rsidRDefault="003A2BD1" w:rsidP="00D74A68">
            <w:pPr>
              <w:pStyle w:val="Tablesubhead"/>
              <w:keepNext/>
              <w:keepLines/>
              <w:ind w:left="113" w:right="113"/>
              <w:jc w:val="center"/>
              <w:rPr>
                <w:b w:val="0"/>
              </w:rPr>
            </w:pPr>
            <w:r w:rsidRPr="00491FB9">
              <w:t>Develop assessment</w:t>
            </w:r>
          </w:p>
        </w:tc>
        <w:tc>
          <w:tcPr>
            <w:tcW w:w="2785" w:type="dxa"/>
            <w:vMerge w:val="restart"/>
            <w:shd w:val="clear" w:color="auto" w:fill="CFE7E6"/>
          </w:tcPr>
          <w:p w:rsidR="003A2BD1" w:rsidRDefault="003A2BD1" w:rsidP="00D74A68">
            <w:pPr>
              <w:pStyle w:val="Tablesubhead"/>
              <w:keepNext/>
              <w:keepLines/>
            </w:pPr>
            <w:r>
              <w:t>Assessment</w:t>
            </w:r>
          </w:p>
          <w:p w:rsidR="003A2BD1" w:rsidRPr="0089037A" w:rsidRDefault="003A2BD1" w:rsidP="00D74A68">
            <w:pPr>
              <w:pStyle w:val="Tabletext"/>
              <w:keepNext/>
              <w:keepLines/>
            </w:pPr>
            <w:r w:rsidRPr="0089037A">
              <w:t>For advice and guidelines on assessment, making judgments and using feedback</w:t>
            </w:r>
            <w:r w:rsidR="00144BED">
              <w:t>,</w:t>
            </w:r>
            <w:r w:rsidRPr="0089037A">
              <w:t xml:space="preserve"> see: </w:t>
            </w:r>
            <w:hyperlink r:id="rId51" w:history="1">
              <w:r w:rsidR="00DF5BA6" w:rsidRPr="00DF5BA6">
                <w:rPr>
                  <w:rStyle w:val="Hyperlink"/>
                </w:rPr>
                <w:t>www.qsa.qld.edu.au/26025.html</w:t>
              </w:r>
            </w:hyperlink>
            <w:r w:rsidR="00DF5BA6">
              <w:t xml:space="preserve"> &gt;</w:t>
            </w:r>
            <w:r w:rsidR="009619C7">
              <w:t xml:space="preserve"> </w:t>
            </w:r>
            <w:r w:rsidR="00DF5BA6">
              <w:t xml:space="preserve">choose the </w:t>
            </w:r>
            <w:r w:rsidR="009619C7">
              <w:t>Y</w:t>
            </w:r>
            <w:r w:rsidR="00DF5BA6">
              <w:t>ear level &gt; select the Assessment tab</w:t>
            </w:r>
            <w:r w:rsidR="0026404B">
              <w:t>.</w:t>
            </w:r>
            <w:r w:rsidR="00DF5BA6">
              <w:t xml:space="preserve"> </w:t>
            </w:r>
          </w:p>
        </w:tc>
        <w:tc>
          <w:tcPr>
            <w:tcW w:w="17420" w:type="dxa"/>
            <w:gridSpan w:val="4"/>
            <w:tcBorders>
              <w:bottom w:val="single" w:sz="4" w:space="0" w:color="00948D"/>
            </w:tcBorders>
            <w:shd w:val="clear" w:color="auto" w:fill="CFE7E6"/>
          </w:tcPr>
          <w:p w:rsidR="003A2BD1" w:rsidRPr="00C71B7D" w:rsidRDefault="003A2BD1" w:rsidP="00D74A68">
            <w:pPr>
              <w:pStyle w:val="Tabletext"/>
              <w:keepNext/>
              <w:keepLines/>
            </w:pPr>
            <w:r>
              <w:t>The following assessment will provide a range and balance of evidence of learning across different assessment techniques and instruments. This evidence will be collected in a folio to make an overall on-balance judgment about achievement and progress at appropriate points, and to inform the reporting process.</w:t>
            </w:r>
          </w:p>
        </w:tc>
      </w:tr>
      <w:tr w:rsidR="003A2BD1" w:rsidTr="009A6890">
        <w:trPr>
          <w:cantSplit/>
          <w:trHeight w:val="328"/>
        </w:trPr>
        <w:tc>
          <w:tcPr>
            <w:tcW w:w="777" w:type="dxa"/>
            <w:vMerge/>
            <w:shd w:val="clear" w:color="auto" w:fill="8CC8C9"/>
            <w:vAlign w:val="center"/>
          </w:tcPr>
          <w:p w:rsidR="003A2BD1" w:rsidRDefault="003A2BD1" w:rsidP="00D74A68">
            <w:pPr>
              <w:pStyle w:val="Tablesubhead"/>
              <w:keepNext/>
              <w:keepLines/>
              <w:rPr>
                <w:sz w:val="21"/>
              </w:rPr>
            </w:pPr>
          </w:p>
        </w:tc>
        <w:tc>
          <w:tcPr>
            <w:tcW w:w="2785" w:type="dxa"/>
            <w:vMerge/>
            <w:shd w:val="clear" w:color="auto" w:fill="8CC8C9"/>
            <w:vAlign w:val="center"/>
          </w:tcPr>
          <w:p w:rsidR="003A2BD1" w:rsidRDefault="003A2BD1" w:rsidP="00D74A68">
            <w:pPr>
              <w:pStyle w:val="Tablesubhead"/>
              <w:keepNext/>
              <w:keepLines/>
            </w:pPr>
          </w:p>
        </w:tc>
        <w:tc>
          <w:tcPr>
            <w:tcW w:w="8638" w:type="dxa"/>
            <w:gridSpan w:val="2"/>
            <w:tcBorders>
              <w:bottom w:val="single" w:sz="4" w:space="0" w:color="00948D"/>
              <w:right w:val="single" w:sz="4" w:space="0" w:color="00948D"/>
            </w:tcBorders>
            <w:shd w:val="clear" w:color="auto" w:fill="8CC8C9"/>
          </w:tcPr>
          <w:p w:rsidR="003A2BD1" w:rsidRDefault="003A2BD1" w:rsidP="00D74A68">
            <w:pPr>
              <w:pStyle w:val="Tablesubhead"/>
              <w:keepNext/>
              <w:keepLines/>
            </w:pPr>
            <w:r>
              <w:t>Unit 1</w:t>
            </w:r>
          </w:p>
        </w:tc>
        <w:tc>
          <w:tcPr>
            <w:tcW w:w="8782" w:type="dxa"/>
            <w:gridSpan w:val="2"/>
            <w:tcBorders>
              <w:left w:val="single" w:sz="4" w:space="0" w:color="00948D"/>
              <w:right w:val="single" w:sz="4" w:space="0" w:color="00948D"/>
            </w:tcBorders>
            <w:shd w:val="clear" w:color="auto" w:fill="8CC8C9"/>
          </w:tcPr>
          <w:p w:rsidR="003A2BD1" w:rsidRDefault="003A2BD1" w:rsidP="00D74A68">
            <w:pPr>
              <w:pStyle w:val="Tablesubhead"/>
              <w:keepNext/>
              <w:keepLines/>
            </w:pPr>
            <w:r>
              <w:t>Unit 2</w:t>
            </w:r>
          </w:p>
        </w:tc>
      </w:tr>
      <w:tr w:rsidR="003A2BD1" w:rsidTr="009A6890">
        <w:trPr>
          <w:cantSplit/>
          <w:trHeight w:val="316"/>
        </w:trPr>
        <w:tc>
          <w:tcPr>
            <w:tcW w:w="777" w:type="dxa"/>
            <w:vMerge/>
            <w:shd w:val="clear" w:color="auto" w:fill="8CC8C9"/>
            <w:vAlign w:val="center"/>
          </w:tcPr>
          <w:p w:rsidR="003A2BD1" w:rsidRDefault="003A2BD1" w:rsidP="00D74A68">
            <w:pPr>
              <w:pStyle w:val="Tablesubhead"/>
              <w:keepNext/>
              <w:keepLines/>
            </w:pPr>
          </w:p>
        </w:tc>
        <w:tc>
          <w:tcPr>
            <w:tcW w:w="2785" w:type="dxa"/>
            <w:vMerge/>
            <w:shd w:val="clear" w:color="auto" w:fill="8CC8C9"/>
            <w:vAlign w:val="center"/>
          </w:tcPr>
          <w:p w:rsidR="003A2BD1" w:rsidRDefault="003A2BD1" w:rsidP="00D74A68">
            <w:pPr>
              <w:pStyle w:val="Tablesubhead"/>
              <w:keepNext/>
              <w:keepLines/>
            </w:pPr>
          </w:p>
        </w:tc>
        <w:tc>
          <w:tcPr>
            <w:tcW w:w="8638" w:type="dxa"/>
            <w:gridSpan w:val="2"/>
            <w:tcBorders>
              <w:right w:val="single" w:sz="4" w:space="0" w:color="00948D"/>
            </w:tcBorders>
            <w:shd w:val="clear" w:color="auto" w:fill="CFE7E6"/>
          </w:tcPr>
          <w:p w:rsidR="003A2BD1" w:rsidRDefault="003A2BD1" w:rsidP="00D74A68">
            <w:pPr>
              <w:pStyle w:val="Tablesubhead"/>
              <w:keepNext/>
              <w:keepLines/>
              <w:tabs>
                <w:tab w:val="left" w:pos="885"/>
              </w:tabs>
            </w:pPr>
            <w:r>
              <w:t xml:space="preserve">Assessment </w:t>
            </w:r>
          </w:p>
        </w:tc>
        <w:tc>
          <w:tcPr>
            <w:tcW w:w="8782" w:type="dxa"/>
            <w:gridSpan w:val="2"/>
            <w:tcBorders>
              <w:left w:val="single" w:sz="4" w:space="0" w:color="00948D"/>
              <w:right w:val="single" w:sz="4" w:space="0" w:color="00948D"/>
            </w:tcBorders>
            <w:shd w:val="clear" w:color="auto" w:fill="auto"/>
          </w:tcPr>
          <w:p w:rsidR="003A2BD1" w:rsidRDefault="003A2BD1" w:rsidP="00D74A68">
            <w:pPr>
              <w:pStyle w:val="Tablesubhead"/>
              <w:keepNext/>
              <w:keepLines/>
              <w:tabs>
                <w:tab w:val="left" w:pos="885"/>
              </w:tabs>
            </w:pPr>
            <w:r>
              <w:t xml:space="preserve">Assessment </w:t>
            </w:r>
          </w:p>
        </w:tc>
      </w:tr>
      <w:tr w:rsidR="003A2BD1" w:rsidRPr="00704B88" w:rsidTr="009A6890">
        <w:trPr>
          <w:cantSplit/>
          <w:trHeight w:val="283"/>
        </w:trPr>
        <w:tc>
          <w:tcPr>
            <w:tcW w:w="777" w:type="dxa"/>
            <w:vMerge/>
            <w:shd w:val="clear" w:color="auto" w:fill="8CC8C9"/>
            <w:vAlign w:val="center"/>
          </w:tcPr>
          <w:p w:rsidR="003A2BD1" w:rsidRDefault="003A2BD1" w:rsidP="00D74A68">
            <w:pPr>
              <w:pStyle w:val="Tablesubhead"/>
              <w:keepNext/>
              <w:keepLines/>
              <w:rPr>
                <w:sz w:val="21"/>
              </w:rPr>
            </w:pPr>
          </w:p>
        </w:tc>
        <w:tc>
          <w:tcPr>
            <w:tcW w:w="2785" w:type="dxa"/>
            <w:vMerge/>
            <w:shd w:val="clear" w:color="auto" w:fill="8CC8C9"/>
            <w:vAlign w:val="center"/>
          </w:tcPr>
          <w:p w:rsidR="003A2BD1" w:rsidRDefault="003A2BD1" w:rsidP="00D74A68">
            <w:pPr>
              <w:pStyle w:val="Tablesubhead"/>
              <w:keepNext/>
              <w:keepLines/>
            </w:pPr>
          </w:p>
        </w:tc>
        <w:tc>
          <w:tcPr>
            <w:tcW w:w="4247" w:type="dxa"/>
            <w:vMerge w:val="restart"/>
            <w:tcBorders>
              <w:right w:val="single" w:sz="4" w:space="0" w:color="00948D"/>
            </w:tcBorders>
            <w:shd w:val="clear" w:color="auto" w:fill="CFE7E6"/>
          </w:tcPr>
          <w:p w:rsidR="00306FB6" w:rsidRPr="00232A77" w:rsidRDefault="00306FB6" w:rsidP="00306FB6">
            <w:pPr>
              <w:pStyle w:val="Tablesubhead"/>
            </w:pPr>
            <w:r w:rsidRPr="00232A77">
              <w:t xml:space="preserve">Collection of work </w:t>
            </w:r>
          </w:p>
          <w:p w:rsidR="00306FB6" w:rsidRPr="00306FB6" w:rsidRDefault="00306FB6" w:rsidP="00306FB6">
            <w:pPr>
              <w:pStyle w:val="Tabletext"/>
            </w:pPr>
            <w:r w:rsidRPr="00306FB6">
              <w:t xml:space="preserve">The purpose of this assessment is to make judgments about </w:t>
            </w:r>
            <w:r w:rsidR="00D375A5">
              <w:t>children’s</w:t>
            </w:r>
            <w:r w:rsidR="00D375A5" w:rsidRPr="00306FB6">
              <w:t xml:space="preserve"> </w:t>
            </w:r>
            <w:r w:rsidRPr="00306FB6">
              <w:t xml:space="preserve">responses to a series of focused tasks </w:t>
            </w:r>
            <w:r w:rsidR="00D375A5">
              <w:t xml:space="preserve">within </w:t>
            </w:r>
            <w:r w:rsidRPr="00306FB6">
              <w:t>one cohesive investigative context. Teachers and children collaborate on tasks</w:t>
            </w:r>
            <w:r w:rsidR="00D375A5">
              <w:t>,</w:t>
            </w:r>
            <w:r w:rsidRPr="00306FB6">
              <w:t xml:space="preserve"> which are conducted in class and in children’s own time. This differs from a folio of assessment responses used to make a judgment at the end of a term and assessment. </w:t>
            </w:r>
          </w:p>
          <w:p w:rsidR="00306FB6" w:rsidRPr="00306FB6" w:rsidRDefault="00306FB6" w:rsidP="00306FB6">
            <w:pPr>
              <w:pStyle w:val="Tabletext"/>
            </w:pPr>
            <w:r w:rsidRPr="00306FB6">
              <w:t xml:space="preserve">The focus of the collection of work is identifying and describing the changing natural, managed and constructed features of places and how Aboriginal </w:t>
            </w:r>
            <w:r w:rsidR="00D375A5">
              <w:t>p</w:t>
            </w:r>
            <w:r w:rsidR="00D375A5" w:rsidRPr="00306FB6">
              <w:t xml:space="preserve">eoples </w:t>
            </w:r>
            <w:r w:rsidRPr="00306FB6">
              <w:t xml:space="preserve">and Torres Strait Islander </w:t>
            </w:r>
            <w:r w:rsidR="00D375A5">
              <w:t>p</w:t>
            </w:r>
            <w:r w:rsidR="00D375A5" w:rsidRPr="00306FB6">
              <w:t xml:space="preserve">eoples </w:t>
            </w:r>
            <w:r w:rsidRPr="00306FB6">
              <w:t>describe features and places differently. Children also represent and interpret their geographical findings.</w:t>
            </w:r>
          </w:p>
          <w:p w:rsidR="00306FB6" w:rsidRPr="00306FB6" w:rsidRDefault="00306FB6" w:rsidP="00306FB6">
            <w:pPr>
              <w:pStyle w:val="Tabletext"/>
            </w:pPr>
            <w:r w:rsidRPr="00306FB6">
              <w:t xml:space="preserve">A collection of work may include: </w:t>
            </w:r>
          </w:p>
          <w:p w:rsidR="00306FB6" w:rsidRPr="00232A77" w:rsidRDefault="00306FB6" w:rsidP="00306FB6">
            <w:pPr>
              <w:pStyle w:val="Tablebullets"/>
            </w:pPr>
            <w:r w:rsidRPr="00232A77">
              <w:t xml:space="preserve">labelled outline maps of local places </w:t>
            </w:r>
          </w:p>
          <w:p w:rsidR="00306FB6" w:rsidRPr="00232A77" w:rsidRDefault="00306FB6" w:rsidP="00306FB6">
            <w:pPr>
              <w:pStyle w:val="Tablebullets"/>
            </w:pPr>
            <w:r w:rsidRPr="00232A77">
              <w:t xml:space="preserve">labelled diagrams </w:t>
            </w:r>
          </w:p>
          <w:p w:rsidR="00306FB6" w:rsidRPr="00232A77" w:rsidRDefault="00306FB6" w:rsidP="00306FB6">
            <w:pPr>
              <w:pStyle w:val="Tablebullets"/>
            </w:pPr>
            <w:r w:rsidRPr="00232A77">
              <w:t xml:space="preserve">short written explanations </w:t>
            </w:r>
          </w:p>
          <w:p w:rsidR="00306FB6" w:rsidRPr="00232A77" w:rsidRDefault="00306FB6" w:rsidP="00306FB6">
            <w:pPr>
              <w:pStyle w:val="Tablebullets"/>
            </w:pPr>
            <w:r w:rsidRPr="00232A77">
              <w:t xml:space="preserve">journal entries </w:t>
            </w:r>
          </w:p>
          <w:p w:rsidR="00306FB6" w:rsidRPr="00232A77" w:rsidRDefault="00306FB6" w:rsidP="00306FB6">
            <w:pPr>
              <w:pStyle w:val="Tablebullets"/>
            </w:pPr>
            <w:r w:rsidRPr="00232A77">
              <w:t xml:space="preserve">annotated visual records </w:t>
            </w:r>
          </w:p>
          <w:p w:rsidR="00306FB6" w:rsidRPr="00232A77" w:rsidRDefault="00306FB6" w:rsidP="00306FB6">
            <w:pPr>
              <w:pStyle w:val="Tablebullets"/>
            </w:pPr>
            <w:r w:rsidRPr="00232A77">
              <w:t xml:space="preserve">records of evidence gathered on a field trip </w:t>
            </w:r>
          </w:p>
          <w:p w:rsidR="003A2BD1" w:rsidRPr="004E4B32" w:rsidRDefault="00306FB6" w:rsidP="00306FB6">
            <w:pPr>
              <w:pStyle w:val="Tablebullets"/>
            </w:pPr>
            <w:r w:rsidRPr="00232A77">
              <w:t>oral, electronic or multimodal presentations.</w:t>
            </w:r>
          </w:p>
        </w:tc>
        <w:tc>
          <w:tcPr>
            <w:tcW w:w="4391" w:type="dxa"/>
            <w:tcBorders>
              <w:left w:val="single" w:sz="4" w:space="0" w:color="00948D"/>
              <w:right w:val="single" w:sz="4" w:space="0" w:color="00948D"/>
            </w:tcBorders>
            <w:shd w:val="clear" w:color="auto" w:fill="CFE7E6"/>
          </w:tcPr>
          <w:p w:rsidR="003A2BD1" w:rsidRPr="006B2BF0" w:rsidRDefault="003A2BD1" w:rsidP="00D74A68">
            <w:pPr>
              <w:pStyle w:val="Tablesubhead"/>
              <w:keepNext/>
              <w:keepLines/>
            </w:pPr>
            <w:r w:rsidRPr="006B2BF0">
              <w:t>Valued features</w:t>
            </w:r>
            <w:r w:rsidR="00144BED">
              <w:rPr>
                <w:rStyle w:val="FootnoteReference"/>
              </w:rPr>
              <w:footnoteReference w:id="1"/>
            </w:r>
          </w:p>
        </w:tc>
        <w:tc>
          <w:tcPr>
            <w:tcW w:w="4391" w:type="dxa"/>
            <w:vMerge w:val="restart"/>
            <w:tcBorders>
              <w:left w:val="single" w:sz="4" w:space="0" w:color="00948D"/>
              <w:right w:val="single" w:sz="4" w:space="0" w:color="00948D"/>
            </w:tcBorders>
            <w:shd w:val="clear" w:color="auto" w:fill="auto"/>
          </w:tcPr>
          <w:p w:rsidR="00306FB6" w:rsidRPr="00BF3D6A" w:rsidRDefault="00306FB6" w:rsidP="00306FB6">
            <w:pPr>
              <w:pStyle w:val="Tablesubhead"/>
            </w:pPr>
            <w:r w:rsidRPr="00BF3D6A">
              <w:t>Guided research (Spoken/multimodal)</w:t>
            </w:r>
          </w:p>
          <w:p w:rsidR="004A5911" w:rsidRDefault="00306FB6" w:rsidP="00306FB6">
            <w:pPr>
              <w:pStyle w:val="Tabletext"/>
            </w:pPr>
            <w:r w:rsidRPr="00306FB6">
              <w:t>The purpose of this assessment is to make judgments about children’s ability to observe, collect, record and represent geographical data and findings to demonstrate</w:t>
            </w:r>
            <w:r w:rsidR="004A5911">
              <w:t>:</w:t>
            </w:r>
            <w:r w:rsidRPr="00306FB6">
              <w:t xml:space="preserve"> </w:t>
            </w:r>
          </w:p>
          <w:p w:rsidR="004A5911" w:rsidRDefault="00306FB6" w:rsidP="009A6890">
            <w:pPr>
              <w:pStyle w:val="Tablebullets"/>
            </w:pPr>
            <w:r w:rsidRPr="00306FB6">
              <w:t>understanding at a local scale of where features of places are located</w:t>
            </w:r>
          </w:p>
          <w:p w:rsidR="004A5911" w:rsidRDefault="00306FB6" w:rsidP="009A6890">
            <w:pPr>
              <w:pStyle w:val="Tablebullets"/>
            </w:pPr>
            <w:r w:rsidRPr="00306FB6">
              <w:t xml:space="preserve">how they can be arranged or rearranged to suit purpose </w:t>
            </w:r>
          </w:p>
          <w:p w:rsidR="004A5911" w:rsidRDefault="00306FB6" w:rsidP="009A6890">
            <w:pPr>
              <w:pStyle w:val="Tablebullets"/>
            </w:pPr>
            <w:r w:rsidRPr="00306FB6">
              <w:t>how places can be cared for</w:t>
            </w:r>
            <w:r w:rsidR="004A5911">
              <w:t>.</w:t>
            </w:r>
          </w:p>
          <w:p w:rsidR="004A5911" w:rsidRDefault="00306FB6" w:rsidP="004A5911">
            <w:pPr>
              <w:pStyle w:val="Tabletext"/>
            </w:pPr>
            <w:r w:rsidRPr="00306FB6">
              <w:t xml:space="preserve">Research in a P–2 context is guided. Guided research involves children and teachers collaborating to gather and record information. They follow an inquiry approach that aligns to the Geographical Inquiry and Skills strand for the </w:t>
            </w:r>
            <w:r w:rsidR="004A5911">
              <w:t>Y</w:t>
            </w:r>
            <w:r w:rsidR="004A5911" w:rsidRPr="00306FB6">
              <w:t xml:space="preserve">ear </w:t>
            </w:r>
            <w:r w:rsidRPr="00306FB6">
              <w:t>1 level</w:t>
            </w:r>
            <w:r w:rsidR="004A5911">
              <w:t>.</w:t>
            </w:r>
          </w:p>
          <w:p w:rsidR="00306FB6" w:rsidRPr="00306FB6" w:rsidRDefault="00306FB6" w:rsidP="00306FB6">
            <w:pPr>
              <w:pStyle w:val="Tabletext"/>
            </w:pPr>
            <w:r w:rsidRPr="00306FB6">
              <w:t>Research presentation formats may include</w:t>
            </w:r>
            <w:r w:rsidR="004A5911">
              <w:t>:</w:t>
            </w:r>
          </w:p>
          <w:p w:rsidR="00306FB6" w:rsidRPr="00232A77" w:rsidRDefault="00306FB6" w:rsidP="00306FB6">
            <w:pPr>
              <w:pStyle w:val="Tablebullets"/>
            </w:pPr>
            <w:r w:rsidRPr="00232A77">
              <w:t xml:space="preserve">responses to inquiry questions </w:t>
            </w:r>
          </w:p>
          <w:p w:rsidR="00306FB6" w:rsidRPr="00232A77" w:rsidRDefault="00306FB6" w:rsidP="00306FB6">
            <w:pPr>
              <w:pStyle w:val="Tablebullets"/>
            </w:pPr>
            <w:r w:rsidRPr="00232A77">
              <w:t>informal and guided discussions</w:t>
            </w:r>
          </w:p>
          <w:p w:rsidR="00306FB6" w:rsidRPr="00232A77" w:rsidRDefault="00306FB6" w:rsidP="00306FB6">
            <w:pPr>
              <w:pStyle w:val="Tablebullets"/>
            </w:pPr>
            <w:r w:rsidRPr="00232A77">
              <w:t>responses based on fieldwork</w:t>
            </w:r>
            <w:r w:rsidR="00523464">
              <w:t>,</w:t>
            </w:r>
            <w:r w:rsidRPr="00232A77">
              <w:t xml:space="preserve"> </w:t>
            </w:r>
            <w:r w:rsidR="004A5911">
              <w:br/>
            </w:r>
            <w:r w:rsidRPr="00232A77">
              <w:t xml:space="preserve">e.g. </w:t>
            </w:r>
            <w:r w:rsidR="00523464">
              <w:t xml:space="preserve">a </w:t>
            </w:r>
            <w:r w:rsidRPr="00232A77">
              <w:t>local community site</w:t>
            </w:r>
            <w:r w:rsidR="00523464">
              <w:t xml:space="preserve"> study</w:t>
            </w:r>
            <w:r w:rsidRPr="00232A77">
              <w:rPr>
                <w:strike/>
              </w:rPr>
              <w:t xml:space="preserve"> </w:t>
            </w:r>
          </w:p>
          <w:p w:rsidR="00306FB6" w:rsidRPr="00232A77" w:rsidRDefault="00306FB6" w:rsidP="00306FB6">
            <w:pPr>
              <w:pStyle w:val="Tablebullets"/>
            </w:pPr>
            <w:r w:rsidRPr="00232A77">
              <w:t xml:space="preserve">picture diaries </w:t>
            </w:r>
          </w:p>
          <w:p w:rsidR="00306FB6" w:rsidRPr="00232A77" w:rsidRDefault="00306FB6" w:rsidP="00306FB6">
            <w:pPr>
              <w:pStyle w:val="Tablebullets"/>
            </w:pPr>
            <w:r w:rsidRPr="00232A77">
              <w:t xml:space="preserve">multimodal presentations </w:t>
            </w:r>
          </w:p>
          <w:p w:rsidR="00306FB6" w:rsidRPr="00232A77" w:rsidRDefault="00306FB6" w:rsidP="00306FB6">
            <w:pPr>
              <w:pStyle w:val="Tablebullets"/>
            </w:pPr>
            <w:r w:rsidRPr="00232A77">
              <w:t>fieldwork observations using photographs and drawings</w:t>
            </w:r>
          </w:p>
          <w:p w:rsidR="00306FB6" w:rsidRPr="00232A77" w:rsidRDefault="00306FB6" w:rsidP="00306FB6">
            <w:pPr>
              <w:pStyle w:val="Tablebullets"/>
            </w:pPr>
            <w:r w:rsidRPr="00232A77">
              <w:t>categorising drawings or photos</w:t>
            </w:r>
          </w:p>
          <w:p w:rsidR="000810B5" w:rsidRPr="000810B5" w:rsidRDefault="00306FB6" w:rsidP="00306FB6">
            <w:pPr>
              <w:pStyle w:val="Tablebullets"/>
            </w:pPr>
            <w:r w:rsidRPr="00232A77">
              <w:t>story books using photographs</w:t>
            </w:r>
            <w:r w:rsidR="009B0BF3">
              <w:t>.</w:t>
            </w:r>
          </w:p>
        </w:tc>
        <w:tc>
          <w:tcPr>
            <w:tcW w:w="4391" w:type="dxa"/>
            <w:tcBorders>
              <w:left w:val="single" w:sz="4" w:space="0" w:color="00948D"/>
              <w:right w:val="single" w:sz="4" w:space="0" w:color="00948D"/>
            </w:tcBorders>
            <w:shd w:val="clear" w:color="auto" w:fill="auto"/>
          </w:tcPr>
          <w:p w:rsidR="003A2BD1" w:rsidRPr="004E4B32" w:rsidRDefault="003A2BD1" w:rsidP="00D74A68">
            <w:pPr>
              <w:pStyle w:val="Tablesubhead"/>
              <w:keepNext/>
              <w:keepLines/>
            </w:pPr>
            <w:r w:rsidRPr="006B2BF0">
              <w:t>Valued features</w:t>
            </w:r>
          </w:p>
        </w:tc>
      </w:tr>
      <w:tr w:rsidR="003A2BD1" w:rsidRPr="00704B88" w:rsidTr="009A6890">
        <w:trPr>
          <w:cantSplit/>
          <w:trHeight w:val="686"/>
        </w:trPr>
        <w:tc>
          <w:tcPr>
            <w:tcW w:w="777" w:type="dxa"/>
            <w:vMerge/>
            <w:tcBorders>
              <w:bottom w:val="nil"/>
            </w:tcBorders>
            <w:shd w:val="clear" w:color="auto" w:fill="8CC8C9"/>
            <w:textDirection w:val="btLr"/>
            <w:vAlign w:val="center"/>
          </w:tcPr>
          <w:p w:rsidR="003A2BD1" w:rsidRDefault="003A2BD1" w:rsidP="002D3E18">
            <w:pPr>
              <w:pStyle w:val="Tablesubhead"/>
              <w:rPr>
                <w:sz w:val="21"/>
              </w:rPr>
            </w:pPr>
          </w:p>
        </w:tc>
        <w:tc>
          <w:tcPr>
            <w:tcW w:w="2785" w:type="dxa"/>
            <w:vMerge/>
            <w:tcBorders>
              <w:bottom w:val="nil"/>
            </w:tcBorders>
            <w:shd w:val="clear" w:color="auto" w:fill="8CC8C9"/>
            <w:textDirection w:val="btLr"/>
            <w:vAlign w:val="center"/>
          </w:tcPr>
          <w:p w:rsidR="003A2BD1" w:rsidRDefault="003A2BD1" w:rsidP="002D3E18">
            <w:pPr>
              <w:pStyle w:val="Tablesubhead"/>
            </w:pPr>
          </w:p>
        </w:tc>
        <w:tc>
          <w:tcPr>
            <w:tcW w:w="4247" w:type="dxa"/>
            <w:vMerge/>
            <w:tcBorders>
              <w:right w:val="single" w:sz="4" w:space="0" w:color="00948D"/>
            </w:tcBorders>
            <w:shd w:val="clear" w:color="auto" w:fill="CFE7E6"/>
          </w:tcPr>
          <w:p w:rsidR="003A2BD1" w:rsidRDefault="003A2BD1" w:rsidP="002D3E18">
            <w:pPr>
              <w:pStyle w:val="Tabletext"/>
            </w:pPr>
          </w:p>
        </w:tc>
        <w:tc>
          <w:tcPr>
            <w:tcW w:w="4391" w:type="dxa"/>
            <w:tcBorders>
              <w:left w:val="single" w:sz="4" w:space="0" w:color="00948D"/>
              <w:right w:val="single" w:sz="4" w:space="0" w:color="00948D"/>
            </w:tcBorders>
            <w:shd w:val="clear" w:color="auto" w:fill="CFE7E6"/>
          </w:tcPr>
          <w:p w:rsidR="00306FB6" w:rsidRDefault="00306FB6" w:rsidP="00306FB6">
            <w:pPr>
              <w:pStyle w:val="Tablebullets"/>
            </w:pPr>
            <w:r w:rsidRPr="00232A77">
              <w:t>Geographical knowledge and understanding</w:t>
            </w:r>
            <w:r>
              <w:t xml:space="preserve"> </w:t>
            </w:r>
          </w:p>
          <w:p w:rsidR="00306FB6" w:rsidRPr="00C1723E" w:rsidRDefault="00306FB6" w:rsidP="00306FB6">
            <w:pPr>
              <w:pStyle w:val="Tablebullets"/>
            </w:pPr>
            <w:r>
              <w:t>Questioning and researching</w:t>
            </w:r>
          </w:p>
          <w:p w:rsidR="00306FB6" w:rsidRDefault="00306FB6" w:rsidP="00306FB6">
            <w:pPr>
              <w:pStyle w:val="Tablebullets"/>
            </w:pPr>
            <w:r w:rsidRPr="00232A77">
              <w:t>Interpreti</w:t>
            </w:r>
            <w:r>
              <w:t>ng and analysing</w:t>
            </w:r>
          </w:p>
          <w:p w:rsidR="003A2BD1" w:rsidRDefault="00306FB6" w:rsidP="00306FB6">
            <w:pPr>
              <w:pStyle w:val="Tablebullets"/>
            </w:pPr>
            <w:r>
              <w:t>Communicating</w:t>
            </w:r>
          </w:p>
        </w:tc>
        <w:tc>
          <w:tcPr>
            <w:tcW w:w="4391" w:type="dxa"/>
            <w:vMerge/>
            <w:tcBorders>
              <w:left w:val="single" w:sz="4" w:space="0" w:color="00948D"/>
              <w:right w:val="single" w:sz="4" w:space="0" w:color="00948D"/>
            </w:tcBorders>
            <w:shd w:val="clear" w:color="auto" w:fill="auto"/>
          </w:tcPr>
          <w:p w:rsidR="003A2BD1" w:rsidRDefault="003A2BD1" w:rsidP="002D3E18">
            <w:pPr>
              <w:pStyle w:val="Tabletext"/>
            </w:pPr>
          </w:p>
        </w:tc>
        <w:tc>
          <w:tcPr>
            <w:tcW w:w="4391" w:type="dxa"/>
            <w:tcBorders>
              <w:left w:val="single" w:sz="4" w:space="0" w:color="00948D"/>
              <w:right w:val="single" w:sz="4" w:space="0" w:color="00948D"/>
            </w:tcBorders>
            <w:shd w:val="clear" w:color="auto" w:fill="auto"/>
          </w:tcPr>
          <w:p w:rsidR="00306FB6" w:rsidRPr="00232A77" w:rsidRDefault="00306FB6" w:rsidP="00306FB6">
            <w:pPr>
              <w:pStyle w:val="Tablebullets"/>
            </w:pPr>
            <w:r w:rsidRPr="00232A77">
              <w:t>Geographical knowledge and understanding</w:t>
            </w:r>
          </w:p>
          <w:p w:rsidR="00306FB6" w:rsidRPr="00232A77" w:rsidRDefault="00306FB6" w:rsidP="00306FB6">
            <w:pPr>
              <w:pStyle w:val="Tablebullets"/>
            </w:pPr>
            <w:r w:rsidRPr="00232A77">
              <w:t>Questioning and researching</w:t>
            </w:r>
          </w:p>
          <w:p w:rsidR="00306FB6" w:rsidRDefault="00306FB6" w:rsidP="00306FB6">
            <w:pPr>
              <w:pStyle w:val="Tablebullets"/>
            </w:pPr>
            <w:r w:rsidRPr="00232A77">
              <w:t>Interpreti</w:t>
            </w:r>
            <w:r>
              <w:t>ng and analysing</w:t>
            </w:r>
          </w:p>
          <w:p w:rsidR="00A17A74" w:rsidRDefault="00306FB6" w:rsidP="00306FB6">
            <w:pPr>
              <w:pStyle w:val="Tablebullets"/>
            </w:pPr>
            <w:r>
              <w:t>Communicating</w:t>
            </w:r>
          </w:p>
        </w:tc>
      </w:tr>
      <w:tr w:rsidR="003A2BD1" w:rsidTr="00306FB6">
        <w:trPr>
          <w:cantSplit/>
          <w:trHeight w:val="2136"/>
        </w:trPr>
        <w:tc>
          <w:tcPr>
            <w:tcW w:w="777" w:type="dxa"/>
            <w:tcBorders>
              <w:bottom w:val="single" w:sz="4" w:space="0" w:color="00948D"/>
            </w:tcBorders>
            <w:shd w:val="clear" w:color="auto" w:fill="8CC8C9"/>
            <w:textDirection w:val="btLr"/>
            <w:vAlign w:val="center"/>
          </w:tcPr>
          <w:p w:rsidR="003A2BD1" w:rsidRDefault="00B47ACE" w:rsidP="00664D52">
            <w:pPr>
              <w:pStyle w:val="Tablesubhead"/>
              <w:jc w:val="center"/>
            </w:pPr>
            <w:r>
              <w:t>Mak</w:t>
            </w:r>
            <w:r w:rsidR="00664D52">
              <w:t>e</w:t>
            </w:r>
            <w:r>
              <w:t xml:space="preserve"> judgments </w:t>
            </w:r>
            <w:r>
              <w:br/>
              <w:t>and use feedback</w:t>
            </w:r>
          </w:p>
        </w:tc>
        <w:tc>
          <w:tcPr>
            <w:tcW w:w="2785" w:type="dxa"/>
            <w:tcBorders>
              <w:bottom w:val="single" w:sz="4" w:space="0" w:color="00948D"/>
            </w:tcBorders>
            <w:shd w:val="clear" w:color="auto" w:fill="CFE7E6"/>
          </w:tcPr>
          <w:p w:rsidR="003A2BD1" w:rsidRDefault="00B47ACE" w:rsidP="002D3E18">
            <w:pPr>
              <w:pStyle w:val="Tablesubhead"/>
            </w:pPr>
            <w:r>
              <w:t xml:space="preserve">Consistency of </w:t>
            </w:r>
            <w:r>
              <w:br/>
              <w:t>teacher judgment</w:t>
            </w:r>
            <w:r w:rsidR="00A94697">
              <w:t>s</w:t>
            </w:r>
          </w:p>
        </w:tc>
        <w:tc>
          <w:tcPr>
            <w:tcW w:w="17420" w:type="dxa"/>
            <w:gridSpan w:val="4"/>
            <w:tcBorders>
              <w:bottom w:val="single" w:sz="4" w:space="0" w:color="00948D"/>
              <w:right w:val="single" w:sz="4" w:space="0" w:color="00948D"/>
            </w:tcBorders>
            <w:shd w:val="clear" w:color="auto" w:fill="auto"/>
          </w:tcPr>
          <w:p w:rsidR="003A2BD1" w:rsidRDefault="003A2BD1" w:rsidP="002D3E18">
            <w:pPr>
              <w:pStyle w:val="Tabletext"/>
            </w:pPr>
            <w:r w:rsidRPr="004E4B32">
              <w:t xml:space="preserve">Identify opportunities to moderate samples of </w:t>
            </w:r>
            <w:r>
              <w:t>children’s</w:t>
            </w:r>
            <w:r w:rsidRPr="004E4B32">
              <w:t xml:space="preserve"> work at a school or cluster level to reach consensus and consistency.</w:t>
            </w:r>
          </w:p>
        </w:tc>
      </w:tr>
    </w:tbl>
    <w:p w:rsidR="00A46E85" w:rsidRDefault="00A46E85" w:rsidP="00A46E85">
      <w:pPr>
        <w:ind w:firstLine="720"/>
      </w:pPr>
    </w:p>
    <w:p w:rsidR="00956C2C" w:rsidRPr="00956C2C" w:rsidRDefault="00956C2C" w:rsidP="00923D5A">
      <w:pPr>
        <w:pStyle w:val="Tabletitle"/>
        <w:keepLines/>
      </w:pPr>
      <w:r w:rsidRPr="00956C2C">
        <w:t>Year</w:t>
      </w:r>
      <w:r w:rsidR="009E30AF">
        <w:t xml:space="preserve"> 1 </w:t>
      </w:r>
      <w:r w:rsidR="00E33BFB">
        <w:t>Geography</w:t>
      </w:r>
      <w:r w:rsidRPr="00956C2C">
        <w:t xml:space="preserve">: review for balance and coverage of content descriptions, including emphasis on </w:t>
      </w:r>
      <w:r w:rsidR="00E33BFB">
        <w:t>geographical</w:t>
      </w:r>
      <w:r w:rsidRPr="00956C2C">
        <w:t xml:space="preserve"> understandings </w:t>
      </w:r>
    </w:p>
    <w:tbl>
      <w:tblPr>
        <w:tblW w:w="495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5348"/>
        <w:gridCol w:w="678"/>
        <w:gridCol w:w="678"/>
        <w:gridCol w:w="5349"/>
        <w:gridCol w:w="730"/>
        <w:gridCol w:w="731"/>
        <w:gridCol w:w="565"/>
        <w:gridCol w:w="5350"/>
        <w:gridCol w:w="776"/>
        <w:gridCol w:w="777"/>
      </w:tblGrid>
      <w:tr w:rsidR="00212ED8" w:rsidTr="00212ED8">
        <w:trPr>
          <w:tblHeader/>
        </w:trPr>
        <w:tc>
          <w:tcPr>
            <w:tcW w:w="13514" w:type="dxa"/>
            <w:gridSpan w:val="6"/>
            <w:tcBorders>
              <w:top w:val="single" w:sz="4" w:space="0" w:color="00948D"/>
              <w:bottom w:val="single" w:sz="4" w:space="0" w:color="00948D"/>
            </w:tcBorders>
            <w:shd w:val="clear" w:color="auto" w:fill="00948D"/>
          </w:tcPr>
          <w:p w:rsidR="00212ED8" w:rsidRPr="009D7DBC" w:rsidRDefault="00212ED8" w:rsidP="00923D5A">
            <w:pPr>
              <w:pStyle w:val="Tablesubhead"/>
              <w:keepNext/>
              <w:keepLines/>
              <w:ind w:left="57"/>
              <w:jc w:val="center"/>
              <w:rPr>
                <w:color w:val="FFFFFF"/>
                <w:sz w:val="24"/>
                <w:szCs w:val="24"/>
              </w:rPr>
            </w:pPr>
            <w:r>
              <w:rPr>
                <w:color w:val="FFFFFF"/>
                <w:sz w:val="21"/>
                <w:szCs w:val="21"/>
              </w:rPr>
              <w:t>Geographical</w:t>
            </w:r>
            <w:r w:rsidRPr="009D7DBC">
              <w:rPr>
                <w:color w:val="FFFFFF"/>
                <w:sz w:val="21"/>
                <w:szCs w:val="21"/>
              </w:rPr>
              <w:t xml:space="preserve"> Knowledge and Understanding</w:t>
            </w:r>
          </w:p>
        </w:tc>
        <w:tc>
          <w:tcPr>
            <w:tcW w:w="565" w:type="dxa"/>
            <w:tcBorders>
              <w:top w:val="nil"/>
              <w:bottom w:val="nil"/>
            </w:tcBorders>
            <w:shd w:val="clear" w:color="auto" w:fill="auto"/>
          </w:tcPr>
          <w:p w:rsidR="00212ED8" w:rsidRPr="009D7DBC" w:rsidRDefault="00212ED8" w:rsidP="00923D5A">
            <w:pPr>
              <w:keepNext/>
              <w:keepLines/>
              <w:ind w:left="57"/>
              <w:rPr>
                <w:szCs w:val="21"/>
              </w:rPr>
            </w:pPr>
          </w:p>
        </w:tc>
        <w:tc>
          <w:tcPr>
            <w:tcW w:w="6903" w:type="dxa"/>
            <w:gridSpan w:val="3"/>
            <w:tcBorders>
              <w:top w:val="single" w:sz="4" w:space="0" w:color="00948D"/>
              <w:bottom w:val="single" w:sz="4" w:space="0" w:color="00948D"/>
            </w:tcBorders>
            <w:shd w:val="clear" w:color="auto" w:fill="00948D"/>
          </w:tcPr>
          <w:p w:rsidR="00212ED8" w:rsidRPr="009D7DBC" w:rsidRDefault="00212ED8" w:rsidP="00923D5A">
            <w:pPr>
              <w:pStyle w:val="Tablesubhead"/>
              <w:keepNext/>
              <w:keepLines/>
              <w:ind w:left="57"/>
              <w:jc w:val="center"/>
              <w:rPr>
                <w:sz w:val="21"/>
                <w:szCs w:val="21"/>
              </w:rPr>
            </w:pPr>
            <w:r>
              <w:rPr>
                <w:color w:val="FFFFFF"/>
                <w:sz w:val="21"/>
                <w:szCs w:val="21"/>
              </w:rPr>
              <w:t>Geographical Inquiry and</w:t>
            </w:r>
            <w:r w:rsidRPr="009D7DBC">
              <w:rPr>
                <w:color w:val="FFFFFF"/>
                <w:sz w:val="21"/>
                <w:szCs w:val="21"/>
              </w:rPr>
              <w:t xml:space="preserve"> Skills</w:t>
            </w:r>
          </w:p>
        </w:tc>
      </w:tr>
      <w:tr w:rsidR="0012207B" w:rsidTr="00212ED8">
        <w:trPr>
          <w:trHeight w:val="447"/>
        </w:trPr>
        <w:tc>
          <w:tcPr>
            <w:tcW w:w="5348" w:type="dxa"/>
            <w:tcBorders>
              <w:top w:val="single" w:sz="4" w:space="0" w:color="00948D"/>
            </w:tcBorders>
            <w:shd w:val="clear" w:color="auto" w:fill="8CC8C9"/>
          </w:tcPr>
          <w:p w:rsidR="0012207B" w:rsidRPr="009D7DBC" w:rsidRDefault="0012207B" w:rsidP="00923D5A">
            <w:pPr>
              <w:pStyle w:val="Tabletext"/>
              <w:keepNext/>
              <w:keepLines/>
              <w:ind w:left="57"/>
              <w:rPr>
                <w:b/>
              </w:rPr>
            </w:pPr>
            <w:r>
              <w:rPr>
                <w:b/>
              </w:rPr>
              <w:t>Geographical</w:t>
            </w:r>
            <w:r w:rsidRPr="009D7DBC">
              <w:rPr>
                <w:b/>
              </w:rPr>
              <w:t xml:space="preserve"> Knowledge</w:t>
            </w:r>
          </w:p>
        </w:tc>
        <w:tc>
          <w:tcPr>
            <w:tcW w:w="678" w:type="dxa"/>
            <w:tcBorders>
              <w:top w:val="single" w:sz="4" w:space="0" w:color="00948D"/>
            </w:tcBorders>
            <w:shd w:val="clear" w:color="auto" w:fill="8CC8C9"/>
          </w:tcPr>
          <w:p w:rsidR="0012207B" w:rsidRPr="009D7DBC" w:rsidRDefault="0012207B" w:rsidP="00923D5A">
            <w:pPr>
              <w:pStyle w:val="Tabletext"/>
              <w:keepNext/>
              <w:keepLines/>
              <w:ind w:left="57"/>
              <w:jc w:val="center"/>
              <w:rPr>
                <w:b/>
                <w:sz w:val="24"/>
                <w:szCs w:val="24"/>
              </w:rPr>
            </w:pPr>
            <w:r w:rsidRPr="009D7DBC">
              <w:rPr>
                <w:b/>
                <w:sz w:val="24"/>
                <w:szCs w:val="24"/>
              </w:rPr>
              <w:t>1</w:t>
            </w:r>
          </w:p>
        </w:tc>
        <w:tc>
          <w:tcPr>
            <w:tcW w:w="678" w:type="dxa"/>
            <w:tcBorders>
              <w:top w:val="single" w:sz="4" w:space="0" w:color="00948D"/>
            </w:tcBorders>
            <w:shd w:val="clear" w:color="auto" w:fill="8CC8C9"/>
          </w:tcPr>
          <w:p w:rsidR="0012207B" w:rsidRPr="009D7DBC" w:rsidRDefault="0012207B" w:rsidP="00923D5A">
            <w:pPr>
              <w:pStyle w:val="Tabletext"/>
              <w:keepNext/>
              <w:keepLines/>
              <w:ind w:left="57"/>
              <w:jc w:val="center"/>
              <w:rPr>
                <w:b/>
                <w:sz w:val="24"/>
                <w:szCs w:val="24"/>
              </w:rPr>
            </w:pPr>
            <w:r w:rsidRPr="009D7DBC">
              <w:rPr>
                <w:b/>
                <w:sz w:val="24"/>
                <w:szCs w:val="24"/>
              </w:rPr>
              <w:t>2</w:t>
            </w:r>
          </w:p>
        </w:tc>
        <w:tc>
          <w:tcPr>
            <w:tcW w:w="5349" w:type="dxa"/>
            <w:tcBorders>
              <w:top w:val="single" w:sz="4" w:space="0" w:color="00948D"/>
            </w:tcBorders>
            <w:shd w:val="clear" w:color="auto" w:fill="8CC8C9"/>
          </w:tcPr>
          <w:p w:rsidR="0012207B" w:rsidRPr="00415C4A" w:rsidRDefault="00D04C93" w:rsidP="00923D5A">
            <w:pPr>
              <w:pStyle w:val="Tabletext"/>
              <w:keepNext/>
              <w:keepLines/>
              <w:ind w:left="57"/>
            </w:pPr>
            <w:r>
              <w:rPr>
                <w:b/>
              </w:rPr>
              <w:t xml:space="preserve">Concepts for developing </w:t>
            </w:r>
            <w:r w:rsidR="00314C91">
              <w:rPr>
                <w:b/>
              </w:rPr>
              <w:t>g</w:t>
            </w:r>
            <w:r w:rsidR="00604917">
              <w:rPr>
                <w:b/>
              </w:rPr>
              <w:t xml:space="preserve">eographical </w:t>
            </w:r>
            <w:r w:rsidR="00314C91">
              <w:rPr>
                <w:b/>
              </w:rPr>
              <w:t>u</w:t>
            </w:r>
            <w:r w:rsidR="00604917" w:rsidRPr="009D7DBC">
              <w:rPr>
                <w:b/>
              </w:rPr>
              <w:t>nderstandings</w:t>
            </w:r>
            <w:r w:rsidR="0012207B" w:rsidRPr="009D7DBC">
              <w:rPr>
                <w:rStyle w:val="FootnoteReference"/>
                <w:b/>
              </w:rPr>
              <w:footnoteReference w:id="2"/>
            </w:r>
          </w:p>
        </w:tc>
        <w:tc>
          <w:tcPr>
            <w:tcW w:w="730" w:type="dxa"/>
            <w:tcBorders>
              <w:top w:val="single" w:sz="4" w:space="0" w:color="00948D"/>
            </w:tcBorders>
            <w:shd w:val="clear" w:color="auto" w:fill="8CC8C9"/>
          </w:tcPr>
          <w:p w:rsidR="0012207B" w:rsidRPr="009D7DBC" w:rsidRDefault="0012207B" w:rsidP="00923D5A">
            <w:pPr>
              <w:pStyle w:val="Tabletext"/>
              <w:keepNext/>
              <w:keepLines/>
              <w:ind w:left="57"/>
              <w:jc w:val="center"/>
              <w:rPr>
                <w:b/>
                <w:sz w:val="24"/>
                <w:szCs w:val="24"/>
              </w:rPr>
            </w:pPr>
            <w:r w:rsidRPr="009D7DBC">
              <w:rPr>
                <w:b/>
                <w:sz w:val="24"/>
                <w:szCs w:val="24"/>
              </w:rPr>
              <w:t>1</w:t>
            </w:r>
          </w:p>
        </w:tc>
        <w:tc>
          <w:tcPr>
            <w:tcW w:w="731" w:type="dxa"/>
            <w:tcBorders>
              <w:top w:val="single" w:sz="4" w:space="0" w:color="00948D"/>
            </w:tcBorders>
            <w:shd w:val="clear" w:color="auto" w:fill="8CC8C9"/>
          </w:tcPr>
          <w:p w:rsidR="0012207B" w:rsidRPr="009D7DBC" w:rsidRDefault="0012207B" w:rsidP="00923D5A">
            <w:pPr>
              <w:pStyle w:val="Tabletext"/>
              <w:keepNext/>
              <w:keepLines/>
              <w:ind w:left="57"/>
              <w:jc w:val="center"/>
              <w:rPr>
                <w:b/>
                <w:sz w:val="24"/>
                <w:szCs w:val="24"/>
              </w:rPr>
            </w:pPr>
            <w:r w:rsidRPr="009D7DBC">
              <w:rPr>
                <w:b/>
                <w:sz w:val="24"/>
                <w:szCs w:val="24"/>
              </w:rPr>
              <w:t>2</w:t>
            </w:r>
          </w:p>
        </w:tc>
        <w:tc>
          <w:tcPr>
            <w:tcW w:w="565" w:type="dxa"/>
            <w:tcBorders>
              <w:top w:val="nil"/>
              <w:bottom w:val="nil"/>
            </w:tcBorders>
            <w:shd w:val="clear" w:color="auto" w:fill="auto"/>
          </w:tcPr>
          <w:p w:rsidR="0012207B" w:rsidRPr="009D7DBC" w:rsidRDefault="0012207B" w:rsidP="00923D5A">
            <w:pPr>
              <w:pStyle w:val="Tabletext"/>
              <w:keepNext/>
              <w:keepLines/>
              <w:ind w:left="57"/>
              <w:jc w:val="center"/>
              <w:rPr>
                <w:b/>
              </w:rPr>
            </w:pPr>
          </w:p>
        </w:tc>
        <w:tc>
          <w:tcPr>
            <w:tcW w:w="5350" w:type="dxa"/>
            <w:tcBorders>
              <w:top w:val="single" w:sz="4" w:space="0" w:color="00948D"/>
            </w:tcBorders>
            <w:shd w:val="clear" w:color="auto" w:fill="8CC8C9"/>
          </w:tcPr>
          <w:p w:rsidR="0012207B" w:rsidRPr="00097058" w:rsidRDefault="00274F40" w:rsidP="00923D5A">
            <w:pPr>
              <w:pStyle w:val="Tablesubhead"/>
              <w:keepNext/>
              <w:keepLines/>
              <w:ind w:left="57"/>
            </w:pPr>
            <w:r>
              <w:t>Geographical Inquiry and Skills</w:t>
            </w:r>
          </w:p>
        </w:tc>
        <w:tc>
          <w:tcPr>
            <w:tcW w:w="776" w:type="dxa"/>
            <w:tcBorders>
              <w:top w:val="single" w:sz="4" w:space="0" w:color="00948D"/>
            </w:tcBorders>
            <w:shd w:val="clear" w:color="auto" w:fill="8CC8C9"/>
          </w:tcPr>
          <w:p w:rsidR="0012207B" w:rsidRPr="001340DD" w:rsidRDefault="0012207B" w:rsidP="00923D5A">
            <w:pPr>
              <w:pStyle w:val="Tablesubhead"/>
              <w:keepNext/>
              <w:keepLines/>
              <w:ind w:left="57"/>
              <w:jc w:val="center"/>
            </w:pPr>
            <w:r>
              <w:t>1</w:t>
            </w:r>
          </w:p>
        </w:tc>
        <w:tc>
          <w:tcPr>
            <w:tcW w:w="777" w:type="dxa"/>
            <w:tcBorders>
              <w:top w:val="single" w:sz="4" w:space="0" w:color="00948D"/>
            </w:tcBorders>
            <w:shd w:val="clear" w:color="auto" w:fill="8CC8C9"/>
          </w:tcPr>
          <w:p w:rsidR="0012207B" w:rsidRPr="001340DD" w:rsidRDefault="0012207B" w:rsidP="00923D5A">
            <w:pPr>
              <w:pStyle w:val="Tablesubhead"/>
              <w:keepNext/>
              <w:keepLines/>
              <w:ind w:left="57"/>
              <w:jc w:val="center"/>
            </w:pPr>
            <w:r>
              <w:t>2</w:t>
            </w:r>
          </w:p>
        </w:tc>
      </w:tr>
      <w:tr w:rsidR="00250369" w:rsidTr="00212ED8">
        <w:tc>
          <w:tcPr>
            <w:tcW w:w="5348" w:type="dxa"/>
            <w:shd w:val="clear" w:color="auto" w:fill="auto"/>
          </w:tcPr>
          <w:p w:rsidR="00250369" w:rsidRPr="00232A77" w:rsidRDefault="00250369" w:rsidP="009A6890">
            <w:pPr>
              <w:pStyle w:val="Tabletext"/>
              <w:keepNext/>
              <w:keepLines/>
              <w:rPr>
                <w:rFonts w:cs="Arial"/>
              </w:rPr>
            </w:pPr>
            <w:r w:rsidRPr="000960CE">
              <w:rPr>
                <w:rFonts w:cs="Arial"/>
                <w:lang w:val="en"/>
              </w:rPr>
              <w:t xml:space="preserve">The natural, managed and constructed </w:t>
            </w:r>
            <w:hyperlink r:id="rId52" w:tooltip="Display the glossary entry for 'features'" w:history="1">
              <w:r w:rsidRPr="000960CE">
                <w:rPr>
                  <w:rStyle w:val="Hyperlink"/>
                  <w:rFonts w:cs="Arial"/>
                  <w:lang w:val="en"/>
                </w:rPr>
                <w:t>features</w:t>
              </w:r>
            </w:hyperlink>
            <w:r w:rsidRPr="000960CE">
              <w:rPr>
                <w:rFonts w:cs="Arial"/>
                <w:lang w:val="en"/>
              </w:rPr>
              <w:t xml:space="preserve"> of places, their location, how they </w:t>
            </w:r>
            <w:hyperlink r:id="rId53" w:tooltip="Display the glossary entry for 'change'" w:history="1">
              <w:r w:rsidRPr="000960CE">
                <w:rPr>
                  <w:rStyle w:val="Hyperlink"/>
                  <w:rFonts w:cs="Arial"/>
                  <w:lang w:val="en"/>
                </w:rPr>
                <w:t>change</w:t>
              </w:r>
            </w:hyperlink>
            <w:r w:rsidRPr="000960CE">
              <w:rPr>
                <w:rFonts w:cs="Arial"/>
                <w:lang w:val="en"/>
              </w:rPr>
              <w:t xml:space="preserve"> and how they can be cared for </w:t>
            </w:r>
            <w:hyperlink r:id="rId54" w:tooltip="View additional details of ACHGK005" w:history="1">
              <w:r w:rsidRPr="000960CE">
                <w:rPr>
                  <w:rStyle w:val="Hyperlink"/>
                  <w:rFonts w:cs="Arial"/>
                  <w:lang w:val="en"/>
                </w:rPr>
                <w:t>(ACHGK</w:t>
              </w:r>
              <w:r w:rsidRPr="000960CE">
                <w:rPr>
                  <w:rStyle w:val="Hyperlink"/>
                  <w:rFonts w:cs="Arial"/>
                  <w:lang w:val="en"/>
                </w:rPr>
                <w:t>0</w:t>
              </w:r>
              <w:r w:rsidRPr="000960CE">
                <w:rPr>
                  <w:rStyle w:val="Hyperlink"/>
                  <w:rFonts w:cs="Arial"/>
                  <w:lang w:val="en"/>
                </w:rPr>
                <w:t>05)</w:t>
              </w:r>
            </w:hyperlink>
          </w:p>
        </w:tc>
        <w:tc>
          <w:tcPr>
            <w:tcW w:w="678" w:type="dxa"/>
            <w:shd w:val="clear" w:color="auto" w:fill="CFE7E6"/>
          </w:tcPr>
          <w:p w:rsidR="00250369" w:rsidRPr="00232A77" w:rsidRDefault="00250369" w:rsidP="009A6890">
            <w:pPr>
              <w:pStyle w:val="Tabletext"/>
              <w:keepNext/>
              <w:keepLines/>
              <w:jc w:val="center"/>
            </w:pPr>
            <w:r w:rsidRPr="00232A77">
              <w:sym w:font="Wingdings" w:char="F0FC"/>
            </w:r>
          </w:p>
        </w:tc>
        <w:tc>
          <w:tcPr>
            <w:tcW w:w="678" w:type="dxa"/>
            <w:shd w:val="clear" w:color="auto" w:fill="CFE7E6"/>
          </w:tcPr>
          <w:p w:rsidR="00250369" w:rsidRPr="00232A77" w:rsidRDefault="00250369" w:rsidP="009A6890">
            <w:pPr>
              <w:pStyle w:val="Tabletext"/>
              <w:keepNext/>
              <w:keepLines/>
              <w:jc w:val="center"/>
            </w:pPr>
            <w:r w:rsidRPr="00232A77">
              <w:sym w:font="Wingdings" w:char="F0FC"/>
            </w:r>
          </w:p>
        </w:tc>
        <w:tc>
          <w:tcPr>
            <w:tcW w:w="5349" w:type="dxa"/>
            <w:shd w:val="clear" w:color="auto" w:fill="auto"/>
          </w:tcPr>
          <w:p w:rsidR="00250369" w:rsidRDefault="00250369" w:rsidP="00923D5A">
            <w:pPr>
              <w:pStyle w:val="Tabletext"/>
              <w:keepNext/>
              <w:keepLines/>
              <w:rPr>
                <w:b/>
              </w:rPr>
            </w:pPr>
            <w:r>
              <w:rPr>
                <w:b/>
              </w:rPr>
              <w:t>Place</w:t>
            </w:r>
          </w:p>
          <w:p w:rsidR="00250369" w:rsidRDefault="00250369" w:rsidP="00923D5A">
            <w:pPr>
              <w:pStyle w:val="Tabletext"/>
              <w:keepNext/>
              <w:keepLines/>
            </w:pPr>
            <w:r w:rsidRPr="00695C05">
              <w:t xml:space="preserve">Places are parts of the </w:t>
            </w:r>
            <w:r>
              <w:t>Earth</w:t>
            </w:r>
            <w:r w:rsidRPr="00695C05">
              <w:t>’s surface and can be described by location, shape</w:t>
            </w:r>
            <w:r>
              <w:t xml:space="preserve">, boundaries, features and </w:t>
            </w:r>
            <w:r w:rsidRPr="00695C05">
              <w:t>environmental and human characteristics.</w:t>
            </w:r>
            <w:r>
              <w:t xml:space="preserve"> </w:t>
            </w:r>
            <w:r w:rsidRPr="00695C05">
              <w:t>Places are unique in their characteristics and play a fundamental role in human life.</w:t>
            </w:r>
            <w:r>
              <w:t xml:space="preserve"> </w:t>
            </w:r>
            <w:r w:rsidRPr="00695C05">
              <w:t xml:space="preserve">They may be perceived, experienced, understood and valued differently. They range in size from a part of a room to a major world region. For Aboriginal </w:t>
            </w:r>
            <w:r>
              <w:t xml:space="preserve">peoples </w:t>
            </w:r>
            <w:r w:rsidRPr="00695C05">
              <w:t xml:space="preserve">and Torres Strait Islander </w:t>
            </w:r>
            <w:r>
              <w:t>people</w:t>
            </w:r>
            <w:r w:rsidRPr="00695C05">
              <w:t>s, Country/Place is important for its significance to culture, identity and spirituality</w:t>
            </w:r>
            <w:r w:rsidRPr="00ED1F0B">
              <w:t>.</w:t>
            </w:r>
            <w:r>
              <w:t xml:space="preserve"> </w:t>
            </w:r>
          </w:p>
          <w:p w:rsidR="00250369" w:rsidRPr="009D7DBC" w:rsidRDefault="00250369" w:rsidP="00923D5A">
            <w:pPr>
              <w:pStyle w:val="Tabletextstudents"/>
              <w:keepNext/>
              <w:keepLines/>
              <w:rPr>
                <w:b/>
              </w:rPr>
            </w:pPr>
            <w:r w:rsidRPr="00C4388C">
              <w:t>In P–2, children explore the places they live in and belong to, and learn to observe and describe features of places. Children also become aware of</w:t>
            </w:r>
            <w:r>
              <w:t>,</w:t>
            </w:r>
            <w:r w:rsidRPr="00C4388C">
              <w:t xml:space="preserve"> and interested in</w:t>
            </w:r>
            <w:r>
              <w:t>,</w:t>
            </w:r>
            <w:r w:rsidRPr="00C4388C">
              <w:t xml:space="preserve"> more distant places</w:t>
            </w:r>
            <w:r>
              <w:t>.</w:t>
            </w:r>
            <w:r w:rsidRPr="00C4388C">
              <w:t xml:space="preserve"> The idea of active citizenship is developed as children consider how places can be cared for. </w:t>
            </w:r>
          </w:p>
        </w:tc>
        <w:tc>
          <w:tcPr>
            <w:tcW w:w="730" w:type="dxa"/>
            <w:shd w:val="clear" w:color="auto" w:fill="CFE7E6"/>
          </w:tcPr>
          <w:p w:rsidR="00250369" w:rsidRPr="00232A77" w:rsidRDefault="00250369" w:rsidP="009A6890">
            <w:pPr>
              <w:pStyle w:val="Tabletext"/>
              <w:keepNext/>
              <w:keepLines/>
              <w:jc w:val="center"/>
              <w:rPr>
                <w:rFonts w:cs="Arial"/>
              </w:rPr>
            </w:pPr>
            <w:r w:rsidRPr="00232A77">
              <w:rPr>
                <w:rFonts w:cs="Arial"/>
              </w:rPr>
              <w:sym w:font="Wingdings" w:char="F0FC"/>
            </w:r>
          </w:p>
        </w:tc>
        <w:tc>
          <w:tcPr>
            <w:tcW w:w="731" w:type="dxa"/>
            <w:shd w:val="clear" w:color="auto" w:fill="CFE7E6"/>
          </w:tcPr>
          <w:p w:rsidR="00250369" w:rsidRPr="00232A77" w:rsidRDefault="00250369" w:rsidP="009A6890">
            <w:pPr>
              <w:pStyle w:val="Tabletext"/>
              <w:keepNext/>
              <w:keepLines/>
              <w:jc w:val="center"/>
              <w:rPr>
                <w:rFonts w:cs="Arial"/>
              </w:rPr>
            </w:pPr>
            <w:r w:rsidRPr="00232A77">
              <w:rPr>
                <w:rFonts w:cs="Arial"/>
              </w:rPr>
              <w:sym w:font="Wingdings" w:char="F0FC"/>
            </w:r>
          </w:p>
        </w:tc>
        <w:tc>
          <w:tcPr>
            <w:tcW w:w="565" w:type="dxa"/>
            <w:tcBorders>
              <w:top w:val="nil"/>
              <w:bottom w:val="nil"/>
            </w:tcBorders>
            <w:shd w:val="clear" w:color="auto" w:fill="auto"/>
          </w:tcPr>
          <w:p w:rsidR="00250369" w:rsidRPr="000237D4" w:rsidRDefault="00250369" w:rsidP="00923D5A">
            <w:pPr>
              <w:pStyle w:val="Tabletext"/>
              <w:keepNext/>
              <w:keepLines/>
              <w:ind w:left="57"/>
              <w:jc w:val="center"/>
            </w:pPr>
          </w:p>
        </w:tc>
        <w:tc>
          <w:tcPr>
            <w:tcW w:w="5350" w:type="dxa"/>
            <w:shd w:val="clear" w:color="auto" w:fill="auto"/>
          </w:tcPr>
          <w:p w:rsidR="00250369" w:rsidRPr="00232A77" w:rsidRDefault="00250369" w:rsidP="009A6890">
            <w:pPr>
              <w:pStyle w:val="Tabletext"/>
              <w:keepNext/>
              <w:keepLines/>
              <w:rPr>
                <w:rFonts w:cs="Arial"/>
                <w:b/>
              </w:rPr>
            </w:pPr>
            <w:r w:rsidRPr="00232A77">
              <w:rPr>
                <w:rFonts w:cs="Arial"/>
                <w:b/>
              </w:rPr>
              <w:t>Observing, questioning and planning</w:t>
            </w:r>
          </w:p>
          <w:p w:rsidR="00250369" w:rsidRPr="00232A77" w:rsidRDefault="00250369" w:rsidP="009A6890">
            <w:pPr>
              <w:pStyle w:val="Tablebullets"/>
              <w:rPr>
                <w:rFonts w:cs="Arial"/>
              </w:rPr>
            </w:pPr>
            <w:r w:rsidRPr="000960CE">
              <w:rPr>
                <w:rFonts w:cs="Arial"/>
                <w:lang w:val="en"/>
              </w:rPr>
              <w:t xml:space="preserve">Pose questions about familiar and unfamiliar places </w:t>
            </w:r>
            <w:hyperlink r:id="rId55" w:tooltip="View additional details of ACHGS007" w:history="1">
              <w:r w:rsidRPr="000960CE">
                <w:rPr>
                  <w:rStyle w:val="Hyperlink"/>
                  <w:rFonts w:cs="Arial"/>
                  <w:lang w:val="en"/>
                </w:rPr>
                <w:t>(ACH</w:t>
              </w:r>
              <w:r w:rsidRPr="000960CE">
                <w:rPr>
                  <w:rStyle w:val="Hyperlink"/>
                  <w:rFonts w:cs="Arial"/>
                  <w:lang w:val="en"/>
                </w:rPr>
                <w:t>G</w:t>
              </w:r>
              <w:r w:rsidRPr="000960CE">
                <w:rPr>
                  <w:rStyle w:val="Hyperlink"/>
                  <w:rFonts w:cs="Arial"/>
                  <w:lang w:val="en"/>
                </w:rPr>
                <w:t>S</w:t>
              </w:r>
              <w:r w:rsidRPr="000960CE">
                <w:rPr>
                  <w:rStyle w:val="Hyperlink"/>
                  <w:rFonts w:cs="Arial"/>
                  <w:lang w:val="en"/>
                </w:rPr>
                <w:t>007)</w:t>
              </w:r>
            </w:hyperlink>
          </w:p>
        </w:tc>
        <w:tc>
          <w:tcPr>
            <w:tcW w:w="776" w:type="dxa"/>
            <w:shd w:val="clear" w:color="auto" w:fill="CFE7E6"/>
          </w:tcPr>
          <w:p w:rsidR="00923D5A" w:rsidRDefault="00923D5A" w:rsidP="009A6890">
            <w:pPr>
              <w:pStyle w:val="Tabletext"/>
              <w:keepNext/>
              <w:keepLines/>
              <w:jc w:val="center"/>
            </w:pPr>
          </w:p>
          <w:p w:rsidR="00250369" w:rsidRPr="00232A77" w:rsidRDefault="00250369" w:rsidP="009A6890">
            <w:pPr>
              <w:pStyle w:val="Tabletext"/>
              <w:keepNext/>
              <w:keepLines/>
              <w:jc w:val="center"/>
            </w:pPr>
            <w:r w:rsidRPr="00232A77">
              <w:sym w:font="Wingdings" w:char="F0FC"/>
            </w:r>
          </w:p>
        </w:tc>
        <w:tc>
          <w:tcPr>
            <w:tcW w:w="777" w:type="dxa"/>
            <w:shd w:val="clear" w:color="auto" w:fill="CFE7E6"/>
          </w:tcPr>
          <w:p w:rsidR="00923D5A" w:rsidRDefault="00923D5A" w:rsidP="009A6890">
            <w:pPr>
              <w:pStyle w:val="Tabletext"/>
              <w:keepNext/>
              <w:keepLines/>
              <w:jc w:val="center"/>
            </w:pPr>
          </w:p>
          <w:p w:rsidR="00250369" w:rsidRPr="00232A77" w:rsidRDefault="00250369" w:rsidP="009A6890">
            <w:pPr>
              <w:pStyle w:val="Tabletext"/>
              <w:keepNext/>
              <w:keepLines/>
              <w:jc w:val="center"/>
            </w:pPr>
            <w:r w:rsidRPr="00232A77">
              <w:sym w:font="Wingdings" w:char="F0FC"/>
            </w:r>
          </w:p>
        </w:tc>
      </w:tr>
      <w:tr w:rsidR="00250369" w:rsidRPr="000237D4" w:rsidTr="00212ED8">
        <w:tc>
          <w:tcPr>
            <w:tcW w:w="5348" w:type="dxa"/>
            <w:shd w:val="clear" w:color="auto" w:fill="auto"/>
          </w:tcPr>
          <w:p w:rsidR="00250369" w:rsidRPr="00232A77" w:rsidRDefault="00250369" w:rsidP="008E71AA">
            <w:pPr>
              <w:autoSpaceDE w:val="0"/>
              <w:autoSpaceDN w:val="0"/>
              <w:adjustRightInd w:val="0"/>
              <w:spacing w:before="0" w:line="240" w:lineRule="auto"/>
              <w:rPr>
                <w:rFonts w:cs="Arial"/>
                <w:sz w:val="20"/>
              </w:rPr>
            </w:pPr>
            <w:r w:rsidRPr="000960CE">
              <w:rPr>
                <w:rFonts w:cs="Arial"/>
                <w:sz w:val="20"/>
                <w:lang w:val="en"/>
              </w:rPr>
              <w:t xml:space="preserve">The weather and seasons of places and the ways in which different cultural groups, including Aboriginal and Torres Strait Islander Peoples, describe them </w:t>
            </w:r>
            <w:hyperlink r:id="rId56" w:tooltip="View additional details of ACHGK006" w:history="1">
              <w:r w:rsidRPr="000960CE">
                <w:rPr>
                  <w:rStyle w:val="Hyperlink"/>
                  <w:rFonts w:cs="Arial"/>
                  <w:sz w:val="20"/>
                  <w:lang w:val="en"/>
                </w:rPr>
                <w:t>(ACHGK</w:t>
              </w:r>
              <w:r w:rsidRPr="000960CE">
                <w:rPr>
                  <w:rStyle w:val="Hyperlink"/>
                  <w:rFonts w:cs="Arial"/>
                  <w:sz w:val="20"/>
                  <w:lang w:val="en"/>
                </w:rPr>
                <w:t>0</w:t>
              </w:r>
              <w:r w:rsidRPr="000960CE">
                <w:rPr>
                  <w:rStyle w:val="Hyperlink"/>
                  <w:rFonts w:cs="Arial"/>
                  <w:sz w:val="20"/>
                  <w:lang w:val="en"/>
                </w:rPr>
                <w:t>06)</w:t>
              </w:r>
            </w:hyperlink>
          </w:p>
        </w:tc>
        <w:tc>
          <w:tcPr>
            <w:tcW w:w="678" w:type="dxa"/>
            <w:shd w:val="clear" w:color="auto" w:fill="CFE7E6"/>
          </w:tcPr>
          <w:p w:rsidR="00250369" w:rsidRPr="00232A77" w:rsidRDefault="00250369" w:rsidP="009A6890">
            <w:pPr>
              <w:pStyle w:val="Tabletext"/>
              <w:jc w:val="center"/>
              <w:rPr>
                <w:b/>
              </w:rPr>
            </w:pPr>
            <w:r w:rsidRPr="00232A77">
              <w:sym w:font="Wingdings" w:char="F0FC"/>
            </w:r>
          </w:p>
        </w:tc>
        <w:tc>
          <w:tcPr>
            <w:tcW w:w="678" w:type="dxa"/>
            <w:shd w:val="clear" w:color="auto" w:fill="CFE7E6"/>
          </w:tcPr>
          <w:p w:rsidR="00250369" w:rsidRPr="00232A77" w:rsidRDefault="00250369" w:rsidP="009A6890">
            <w:pPr>
              <w:pStyle w:val="Tabletext"/>
              <w:jc w:val="center"/>
              <w:rPr>
                <w:b/>
              </w:rPr>
            </w:pPr>
          </w:p>
        </w:tc>
        <w:tc>
          <w:tcPr>
            <w:tcW w:w="5349" w:type="dxa"/>
            <w:shd w:val="clear" w:color="auto" w:fill="auto"/>
          </w:tcPr>
          <w:p w:rsidR="00250369" w:rsidRDefault="00250369" w:rsidP="00274F40">
            <w:pPr>
              <w:pStyle w:val="Tabletext"/>
              <w:keepNext/>
              <w:keepLines/>
              <w:rPr>
                <w:b/>
              </w:rPr>
            </w:pPr>
            <w:r>
              <w:rPr>
                <w:b/>
              </w:rPr>
              <w:t>Space</w:t>
            </w:r>
          </w:p>
          <w:p w:rsidR="00250369" w:rsidRPr="00A00138" w:rsidRDefault="00250369" w:rsidP="00C4388C">
            <w:pPr>
              <w:pStyle w:val="Tabletext"/>
            </w:pPr>
            <w:r w:rsidRPr="00695C05">
              <w:t>Spaces are defined by the location of environmental</w:t>
            </w:r>
            <w:r>
              <w:t xml:space="preserve"> and human</w:t>
            </w:r>
            <w:r w:rsidRPr="00695C05">
              <w:t xml:space="preserve"> </w:t>
            </w:r>
            <w:r>
              <w:t xml:space="preserve">features, geographical phenomena and </w:t>
            </w:r>
            <w:r w:rsidRPr="00695C05">
              <w:t xml:space="preserve">activities across the </w:t>
            </w:r>
            <w:r>
              <w:t>Earth</w:t>
            </w:r>
            <w:r w:rsidRPr="00695C05">
              <w:t>’s surface t</w:t>
            </w:r>
            <w:r>
              <w:t xml:space="preserve">hat </w:t>
            </w:r>
            <w:r w:rsidRPr="00695C05">
              <w:t>form distributions and patterns.</w:t>
            </w:r>
            <w:r>
              <w:t xml:space="preserve"> </w:t>
            </w:r>
            <w:r w:rsidRPr="00695C05">
              <w:t>Spaces are perceived, structured, organised and manag</w:t>
            </w:r>
            <w:r w:rsidRPr="00A00138">
              <w:t xml:space="preserve">ed and can be designed and redesigned to achieve particular purposes. Space can be explored at different levels or scales. </w:t>
            </w:r>
          </w:p>
          <w:p w:rsidR="00250369" w:rsidRPr="00660678" w:rsidRDefault="00250369" w:rsidP="00C4388C">
            <w:pPr>
              <w:pStyle w:val="Tabletextstudents"/>
              <w:rPr>
                <w:b/>
              </w:rPr>
            </w:pPr>
            <w:r w:rsidRPr="00C4388C">
              <w:t>In P–2, children’s spatial thinking starts by learning about direction and distance and how familiar things, such as the classroom or school grounds, are organised for different purposes. By Year 2, children become aware of the distances between places and how distance constrains their activities.</w:t>
            </w:r>
          </w:p>
        </w:tc>
        <w:tc>
          <w:tcPr>
            <w:tcW w:w="730" w:type="dxa"/>
            <w:shd w:val="clear" w:color="auto" w:fill="CFE7E6"/>
          </w:tcPr>
          <w:p w:rsidR="00250369" w:rsidRPr="00232A77" w:rsidRDefault="00250369" w:rsidP="009A6890">
            <w:pPr>
              <w:pStyle w:val="Tabletext"/>
              <w:keepNext/>
              <w:keepLines/>
              <w:jc w:val="center"/>
              <w:rPr>
                <w:rFonts w:cs="Arial"/>
                <w:b/>
              </w:rPr>
            </w:pPr>
            <w:r w:rsidRPr="00232A77">
              <w:rPr>
                <w:rFonts w:cs="Arial"/>
              </w:rPr>
              <w:sym w:font="Wingdings" w:char="F0FC"/>
            </w:r>
          </w:p>
        </w:tc>
        <w:tc>
          <w:tcPr>
            <w:tcW w:w="731" w:type="dxa"/>
            <w:shd w:val="clear" w:color="auto" w:fill="CFE7E6"/>
          </w:tcPr>
          <w:p w:rsidR="00250369" w:rsidRPr="00232A77" w:rsidRDefault="00250369" w:rsidP="009A6890">
            <w:pPr>
              <w:pStyle w:val="Tabletext"/>
              <w:keepNext/>
              <w:keepLines/>
              <w:jc w:val="center"/>
              <w:rPr>
                <w:rFonts w:cs="Arial"/>
                <w:b/>
              </w:rPr>
            </w:pPr>
            <w:r w:rsidRPr="00232A77">
              <w:rPr>
                <w:rFonts w:cs="Arial"/>
              </w:rPr>
              <w:sym w:font="Wingdings" w:char="F0FC"/>
            </w:r>
          </w:p>
        </w:tc>
        <w:tc>
          <w:tcPr>
            <w:tcW w:w="565" w:type="dxa"/>
            <w:tcBorders>
              <w:top w:val="nil"/>
              <w:bottom w:val="nil"/>
            </w:tcBorders>
            <w:shd w:val="clear" w:color="auto" w:fill="auto"/>
          </w:tcPr>
          <w:p w:rsidR="00250369" w:rsidRPr="000237D4" w:rsidRDefault="00250369" w:rsidP="00274F40">
            <w:pPr>
              <w:pStyle w:val="Tabletext"/>
              <w:keepNext/>
              <w:keepLines/>
              <w:ind w:left="57"/>
              <w:jc w:val="center"/>
            </w:pPr>
          </w:p>
        </w:tc>
        <w:tc>
          <w:tcPr>
            <w:tcW w:w="5350" w:type="dxa"/>
            <w:shd w:val="clear" w:color="auto" w:fill="auto"/>
          </w:tcPr>
          <w:p w:rsidR="00250369" w:rsidRPr="00232A77" w:rsidRDefault="00250369" w:rsidP="008E71AA">
            <w:pPr>
              <w:pStyle w:val="Tabletext"/>
              <w:rPr>
                <w:rFonts w:cs="Arial"/>
                <w:b/>
              </w:rPr>
            </w:pPr>
            <w:r w:rsidRPr="00232A77">
              <w:rPr>
                <w:rFonts w:cs="Arial"/>
                <w:b/>
              </w:rPr>
              <w:t>Collecting, recording, evaluating and representing</w:t>
            </w:r>
          </w:p>
          <w:p w:rsidR="00250369" w:rsidRPr="00232A77" w:rsidRDefault="00250369" w:rsidP="009A6890">
            <w:pPr>
              <w:pStyle w:val="Tablebullets"/>
            </w:pPr>
            <w:r w:rsidRPr="000960CE">
              <w:rPr>
                <w:lang w:val="en"/>
              </w:rPr>
              <w:t xml:space="preserve">Collect and record geographical </w:t>
            </w:r>
            <w:hyperlink r:id="rId57" w:tooltip="Display the glossary entry for 'data'" w:history="1">
              <w:r w:rsidRPr="000960CE">
                <w:rPr>
                  <w:rStyle w:val="Hyperlink"/>
                  <w:rFonts w:cs="Arial"/>
                  <w:lang w:val="en"/>
                </w:rPr>
                <w:t>data</w:t>
              </w:r>
            </w:hyperlink>
            <w:r w:rsidRPr="000960CE">
              <w:rPr>
                <w:lang w:val="en"/>
              </w:rPr>
              <w:t xml:space="preserve"> and information, for example, by observing, by interviewing, or from sources such as photographs, plans, satellite images, story books and films </w:t>
            </w:r>
            <w:hyperlink r:id="rId58" w:tooltip="View additional details of ACHGS008" w:history="1">
              <w:r w:rsidRPr="000960CE">
                <w:rPr>
                  <w:rStyle w:val="Hyperlink"/>
                  <w:rFonts w:cs="Arial"/>
                  <w:lang w:val="en"/>
                </w:rPr>
                <w:t>(ACH</w:t>
              </w:r>
              <w:r w:rsidRPr="000960CE">
                <w:rPr>
                  <w:rStyle w:val="Hyperlink"/>
                  <w:rFonts w:cs="Arial"/>
                  <w:lang w:val="en"/>
                </w:rPr>
                <w:t>G</w:t>
              </w:r>
              <w:r w:rsidRPr="000960CE">
                <w:rPr>
                  <w:rStyle w:val="Hyperlink"/>
                  <w:rFonts w:cs="Arial"/>
                  <w:lang w:val="en"/>
                </w:rPr>
                <w:t>S008)</w:t>
              </w:r>
            </w:hyperlink>
          </w:p>
        </w:tc>
        <w:tc>
          <w:tcPr>
            <w:tcW w:w="776" w:type="dxa"/>
            <w:shd w:val="clear" w:color="auto" w:fill="CFE7E6"/>
          </w:tcPr>
          <w:p w:rsidR="00923D5A" w:rsidRDefault="00923D5A" w:rsidP="009A6890">
            <w:pPr>
              <w:pStyle w:val="Tabletext"/>
              <w:jc w:val="center"/>
            </w:pPr>
          </w:p>
          <w:p w:rsidR="00250369" w:rsidRPr="00232A77" w:rsidRDefault="00250369" w:rsidP="009A6890">
            <w:pPr>
              <w:pStyle w:val="Tabletext"/>
              <w:keepNext/>
              <w:keepLines/>
              <w:jc w:val="center"/>
              <w:rPr>
                <w:b/>
                <w:sz w:val="24"/>
                <w:szCs w:val="24"/>
              </w:rPr>
            </w:pPr>
            <w:r w:rsidRPr="00232A77">
              <w:sym w:font="Wingdings" w:char="F0FC"/>
            </w:r>
          </w:p>
        </w:tc>
        <w:tc>
          <w:tcPr>
            <w:tcW w:w="777" w:type="dxa"/>
            <w:shd w:val="clear" w:color="auto" w:fill="CFE7E6"/>
          </w:tcPr>
          <w:p w:rsidR="00923D5A" w:rsidRDefault="00923D5A" w:rsidP="009A6890">
            <w:pPr>
              <w:pStyle w:val="Tabletext"/>
              <w:jc w:val="center"/>
            </w:pPr>
          </w:p>
          <w:p w:rsidR="00250369" w:rsidRPr="00232A77" w:rsidRDefault="00250369" w:rsidP="009A6890">
            <w:pPr>
              <w:pStyle w:val="Tabletext"/>
              <w:keepNext/>
              <w:keepLines/>
              <w:jc w:val="center"/>
              <w:rPr>
                <w:b/>
                <w:sz w:val="24"/>
                <w:szCs w:val="24"/>
              </w:rPr>
            </w:pPr>
            <w:r w:rsidRPr="00232A77">
              <w:sym w:font="Wingdings" w:char="F0FC"/>
            </w:r>
          </w:p>
        </w:tc>
      </w:tr>
      <w:tr w:rsidR="00250369" w:rsidRPr="000237D4" w:rsidTr="00212ED8">
        <w:tc>
          <w:tcPr>
            <w:tcW w:w="5348" w:type="dxa"/>
            <w:shd w:val="clear" w:color="auto" w:fill="auto"/>
          </w:tcPr>
          <w:p w:rsidR="00250369" w:rsidRPr="00232A77" w:rsidRDefault="00250369" w:rsidP="008E71AA">
            <w:pPr>
              <w:autoSpaceDE w:val="0"/>
              <w:autoSpaceDN w:val="0"/>
              <w:adjustRightInd w:val="0"/>
              <w:spacing w:before="0" w:line="240" w:lineRule="auto"/>
              <w:rPr>
                <w:rFonts w:cs="Arial"/>
                <w:sz w:val="20"/>
              </w:rPr>
            </w:pPr>
            <w:r w:rsidRPr="000960CE">
              <w:rPr>
                <w:rFonts w:cs="Arial"/>
                <w:sz w:val="20"/>
                <w:lang w:val="en"/>
              </w:rPr>
              <w:t xml:space="preserve">The ways the activities located in a </w:t>
            </w:r>
            <w:hyperlink r:id="rId59" w:tooltip="Display the glossary entry for 'place'" w:history="1">
              <w:r w:rsidRPr="000960CE">
                <w:rPr>
                  <w:rStyle w:val="Hyperlink"/>
                  <w:rFonts w:cs="Arial"/>
                  <w:sz w:val="20"/>
                  <w:lang w:val="en"/>
                </w:rPr>
                <w:t>place</w:t>
              </w:r>
            </w:hyperlink>
            <w:r w:rsidRPr="000960CE">
              <w:rPr>
                <w:rFonts w:cs="Arial"/>
                <w:sz w:val="20"/>
                <w:lang w:val="en"/>
              </w:rPr>
              <w:t xml:space="preserve"> create its distinctive </w:t>
            </w:r>
            <w:hyperlink r:id="rId60" w:tooltip="Display the glossary entry for 'features'" w:history="1">
              <w:r w:rsidRPr="000960CE">
                <w:rPr>
                  <w:rStyle w:val="Hyperlink"/>
                  <w:rFonts w:cs="Arial"/>
                  <w:sz w:val="20"/>
                  <w:lang w:val="en"/>
                </w:rPr>
                <w:t>features</w:t>
              </w:r>
            </w:hyperlink>
            <w:r w:rsidRPr="000960CE">
              <w:rPr>
                <w:rFonts w:cs="Arial"/>
                <w:sz w:val="20"/>
                <w:lang w:val="en"/>
              </w:rPr>
              <w:t xml:space="preserve"> </w:t>
            </w:r>
            <w:hyperlink r:id="rId61" w:tooltip="View additional details of ACHGK007" w:history="1">
              <w:r w:rsidRPr="000960CE">
                <w:rPr>
                  <w:rStyle w:val="Hyperlink"/>
                  <w:rFonts w:cs="Arial"/>
                  <w:sz w:val="20"/>
                  <w:lang w:val="en"/>
                </w:rPr>
                <w:t>(ACH</w:t>
              </w:r>
              <w:r w:rsidRPr="000960CE">
                <w:rPr>
                  <w:rStyle w:val="Hyperlink"/>
                  <w:rFonts w:cs="Arial"/>
                  <w:sz w:val="20"/>
                  <w:lang w:val="en"/>
                </w:rPr>
                <w:t>G</w:t>
              </w:r>
              <w:r w:rsidRPr="000960CE">
                <w:rPr>
                  <w:rStyle w:val="Hyperlink"/>
                  <w:rFonts w:cs="Arial"/>
                  <w:sz w:val="20"/>
                  <w:lang w:val="en"/>
                </w:rPr>
                <w:t>K0</w:t>
              </w:r>
              <w:r w:rsidRPr="000960CE">
                <w:rPr>
                  <w:rStyle w:val="Hyperlink"/>
                  <w:rFonts w:cs="Arial"/>
                  <w:sz w:val="20"/>
                  <w:lang w:val="en"/>
                </w:rPr>
                <w:t>0</w:t>
              </w:r>
              <w:r w:rsidRPr="000960CE">
                <w:rPr>
                  <w:rStyle w:val="Hyperlink"/>
                  <w:rFonts w:cs="Arial"/>
                  <w:sz w:val="20"/>
                  <w:lang w:val="en"/>
                </w:rPr>
                <w:t>7)</w:t>
              </w:r>
            </w:hyperlink>
          </w:p>
        </w:tc>
        <w:tc>
          <w:tcPr>
            <w:tcW w:w="678" w:type="dxa"/>
            <w:tcBorders>
              <w:bottom w:val="single" w:sz="4" w:space="0" w:color="00928F"/>
            </w:tcBorders>
            <w:shd w:val="clear" w:color="auto" w:fill="CFE7E6"/>
          </w:tcPr>
          <w:p w:rsidR="00250369" w:rsidRPr="00232A77" w:rsidRDefault="00250369" w:rsidP="009A6890">
            <w:pPr>
              <w:pStyle w:val="Tabletext"/>
              <w:jc w:val="center"/>
              <w:rPr>
                <w:b/>
              </w:rPr>
            </w:pPr>
          </w:p>
        </w:tc>
        <w:tc>
          <w:tcPr>
            <w:tcW w:w="678" w:type="dxa"/>
            <w:tcBorders>
              <w:bottom w:val="single" w:sz="4" w:space="0" w:color="00928F"/>
            </w:tcBorders>
            <w:shd w:val="clear" w:color="auto" w:fill="CFE7E6"/>
          </w:tcPr>
          <w:p w:rsidR="00250369" w:rsidRPr="00232A77" w:rsidRDefault="00250369" w:rsidP="009A6890">
            <w:pPr>
              <w:pStyle w:val="Tabletext"/>
              <w:jc w:val="center"/>
              <w:rPr>
                <w:b/>
              </w:rPr>
            </w:pPr>
            <w:r w:rsidRPr="00232A77">
              <w:sym w:font="Wingdings" w:char="F0FC"/>
            </w:r>
          </w:p>
        </w:tc>
        <w:tc>
          <w:tcPr>
            <w:tcW w:w="5349" w:type="dxa"/>
            <w:shd w:val="clear" w:color="auto" w:fill="auto"/>
          </w:tcPr>
          <w:p w:rsidR="00250369" w:rsidRDefault="00250369" w:rsidP="00BB3C1F">
            <w:pPr>
              <w:pStyle w:val="Tabletext"/>
              <w:rPr>
                <w:b/>
              </w:rPr>
            </w:pPr>
            <w:r>
              <w:rPr>
                <w:b/>
              </w:rPr>
              <w:t>Environment</w:t>
            </w:r>
          </w:p>
          <w:p w:rsidR="00250369" w:rsidRDefault="00250369" w:rsidP="003906C5">
            <w:pPr>
              <w:pStyle w:val="Tabletext"/>
            </w:pPr>
            <w:r>
              <w:t xml:space="preserve">The environment is the product of geological, atmospheric, hydrological, geomorphic, edaphic (soil), biotic and human processes. </w:t>
            </w:r>
            <w:r w:rsidRPr="00830853">
              <w:t>The concept of environment is about the significance of the environment in human life, and the important interrelationships between humans and the environment</w:t>
            </w:r>
            <w:r>
              <w:t>. The environment supports and enriches human and other life by providing raw materials and food, absorbing and recycling wastes, maintaining a safe habitat and being a source of enjoyment and inspiration.</w:t>
            </w:r>
          </w:p>
          <w:p w:rsidR="00250369" w:rsidRPr="00FE76F9" w:rsidRDefault="00250369" w:rsidP="001E07AE">
            <w:pPr>
              <w:pStyle w:val="Tabletextstudents"/>
              <w:rPr>
                <w:i/>
              </w:rPr>
            </w:pPr>
            <w:r w:rsidRPr="00C4388C">
              <w:t>In Years 1 and 2, children are introduced to the concept of the environment through the exploration of the</w:t>
            </w:r>
            <w:r>
              <w:t xml:space="preserve">ir own </w:t>
            </w:r>
            <w:r w:rsidRPr="00C4388C">
              <w:t>environment and other places</w:t>
            </w:r>
            <w:r>
              <w:t>,</w:t>
            </w:r>
            <w:r w:rsidRPr="00C4388C">
              <w:t xml:space="preserve"> and by recognising how places vary in terms of their natural features. </w:t>
            </w:r>
          </w:p>
        </w:tc>
        <w:tc>
          <w:tcPr>
            <w:tcW w:w="730" w:type="dxa"/>
            <w:tcBorders>
              <w:bottom w:val="single" w:sz="4" w:space="0" w:color="00928F"/>
            </w:tcBorders>
            <w:shd w:val="clear" w:color="auto" w:fill="CFE7E6"/>
          </w:tcPr>
          <w:p w:rsidR="00250369" w:rsidRPr="00232A77" w:rsidRDefault="00250369" w:rsidP="009A6890">
            <w:pPr>
              <w:pStyle w:val="Tabletext"/>
              <w:keepNext/>
              <w:keepLines/>
              <w:jc w:val="center"/>
              <w:rPr>
                <w:rFonts w:cs="Arial"/>
                <w:b/>
              </w:rPr>
            </w:pPr>
            <w:r w:rsidRPr="00232A77">
              <w:rPr>
                <w:rFonts w:cs="Arial"/>
              </w:rPr>
              <w:sym w:font="Wingdings" w:char="F0FC"/>
            </w:r>
          </w:p>
        </w:tc>
        <w:tc>
          <w:tcPr>
            <w:tcW w:w="731" w:type="dxa"/>
            <w:tcBorders>
              <w:bottom w:val="single" w:sz="4" w:space="0" w:color="00928F"/>
            </w:tcBorders>
            <w:shd w:val="clear" w:color="auto" w:fill="CFE7E6"/>
          </w:tcPr>
          <w:p w:rsidR="00250369" w:rsidRPr="00232A77" w:rsidRDefault="00250369" w:rsidP="009A6890">
            <w:pPr>
              <w:pStyle w:val="Tabletext"/>
              <w:keepNext/>
              <w:keepLines/>
              <w:jc w:val="center"/>
              <w:rPr>
                <w:rFonts w:cs="Arial"/>
                <w:b/>
              </w:rPr>
            </w:pPr>
            <w:r w:rsidRPr="00232A77">
              <w:rPr>
                <w:rFonts w:cs="Arial"/>
              </w:rPr>
              <w:sym w:font="Wingdings" w:char="F0FC"/>
            </w:r>
          </w:p>
        </w:tc>
        <w:tc>
          <w:tcPr>
            <w:tcW w:w="565" w:type="dxa"/>
            <w:tcBorders>
              <w:top w:val="nil"/>
              <w:bottom w:val="nil"/>
            </w:tcBorders>
            <w:shd w:val="clear" w:color="auto" w:fill="auto"/>
          </w:tcPr>
          <w:p w:rsidR="00250369" w:rsidRPr="000237D4" w:rsidRDefault="00250369" w:rsidP="009D7DBC">
            <w:pPr>
              <w:pStyle w:val="Tabletext"/>
              <w:ind w:left="57"/>
              <w:jc w:val="center"/>
            </w:pPr>
          </w:p>
        </w:tc>
        <w:tc>
          <w:tcPr>
            <w:tcW w:w="5350" w:type="dxa"/>
            <w:shd w:val="clear" w:color="auto" w:fill="auto"/>
          </w:tcPr>
          <w:p w:rsidR="00250369" w:rsidRPr="00232A77" w:rsidRDefault="004A5911" w:rsidP="009A6890">
            <w:pPr>
              <w:pStyle w:val="Tablebullets"/>
            </w:pPr>
            <w:r w:rsidRPr="004A5911">
              <w:t>Represent </w:t>
            </w:r>
            <w:hyperlink r:id="rId62" w:tooltip="Display the glossary entry for 'data'" w:history="1">
              <w:r w:rsidRPr="004A5911">
                <w:rPr>
                  <w:rStyle w:val="Hyperlink"/>
                </w:rPr>
                <w:t>data</w:t>
              </w:r>
            </w:hyperlink>
            <w:r w:rsidRPr="004A5911">
              <w:t> and the location of places and their </w:t>
            </w:r>
            <w:hyperlink r:id="rId63" w:tooltip="Display the glossary entry for 'features'" w:history="1">
              <w:r w:rsidRPr="004A5911">
                <w:rPr>
                  <w:rStyle w:val="Hyperlink"/>
                </w:rPr>
                <w:t>features</w:t>
              </w:r>
            </w:hyperlink>
            <w:r w:rsidRPr="004A5911">
              <w:t> by constructing tables, plans and labelled maps </w:t>
            </w:r>
            <w:hyperlink r:id="rId64" w:tooltip="View additional details of ACHGS009" w:history="1">
              <w:r w:rsidRPr="004A5911">
                <w:rPr>
                  <w:rStyle w:val="Hyperlink"/>
                </w:rPr>
                <w:t>(ACHGS009)</w:t>
              </w:r>
            </w:hyperlink>
          </w:p>
        </w:tc>
        <w:tc>
          <w:tcPr>
            <w:tcW w:w="776" w:type="dxa"/>
            <w:tcBorders>
              <w:bottom w:val="single" w:sz="4" w:space="0" w:color="00928F"/>
            </w:tcBorders>
            <w:shd w:val="clear" w:color="auto" w:fill="CFE7E6"/>
          </w:tcPr>
          <w:p w:rsidR="00250369" w:rsidRPr="00232A77" w:rsidRDefault="00250369" w:rsidP="009A6890">
            <w:pPr>
              <w:pStyle w:val="Tabletext"/>
              <w:keepNext/>
              <w:keepLines/>
              <w:jc w:val="center"/>
              <w:rPr>
                <w:b/>
                <w:sz w:val="24"/>
                <w:szCs w:val="24"/>
              </w:rPr>
            </w:pPr>
            <w:r w:rsidRPr="00232A77">
              <w:sym w:font="Wingdings" w:char="F0FC"/>
            </w:r>
          </w:p>
        </w:tc>
        <w:tc>
          <w:tcPr>
            <w:tcW w:w="777" w:type="dxa"/>
            <w:tcBorders>
              <w:bottom w:val="single" w:sz="4" w:space="0" w:color="00928F"/>
            </w:tcBorders>
            <w:shd w:val="clear" w:color="auto" w:fill="CFE7E6"/>
          </w:tcPr>
          <w:p w:rsidR="00250369" w:rsidRPr="00232A77" w:rsidRDefault="00250369" w:rsidP="009A6890">
            <w:pPr>
              <w:pStyle w:val="Tabletext"/>
              <w:keepNext/>
              <w:keepLines/>
              <w:jc w:val="center"/>
              <w:rPr>
                <w:b/>
                <w:sz w:val="24"/>
                <w:szCs w:val="24"/>
              </w:rPr>
            </w:pPr>
            <w:r w:rsidRPr="00232A77">
              <w:sym w:font="Wingdings" w:char="F0FC"/>
            </w:r>
          </w:p>
        </w:tc>
      </w:tr>
      <w:tr w:rsidR="00250369" w:rsidRPr="000237D4" w:rsidTr="000646B5">
        <w:tc>
          <w:tcPr>
            <w:tcW w:w="5348" w:type="dxa"/>
            <w:tcBorders>
              <w:bottom w:val="single" w:sz="4" w:space="0" w:color="00928F"/>
            </w:tcBorders>
            <w:shd w:val="clear" w:color="auto" w:fill="FFFFFF"/>
          </w:tcPr>
          <w:p w:rsidR="00250369" w:rsidRPr="00232A77" w:rsidRDefault="00250369" w:rsidP="000646B5">
            <w:pPr>
              <w:keepNext/>
              <w:keepLines/>
              <w:autoSpaceDE w:val="0"/>
              <w:autoSpaceDN w:val="0"/>
              <w:adjustRightInd w:val="0"/>
              <w:spacing w:before="0" w:line="240" w:lineRule="auto"/>
              <w:rPr>
                <w:rFonts w:cs="Arial"/>
                <w:sz w:val="20"/>
              </w:rPr>
            </w:pPr>
            <w:r w:rsidRPr="000960CE">
              <w:rPr>
                <w:rFonts w:cs="Arial"/>
                <w:sz w:val="20"/>
                <w:lang w:val="en"/>
              </w:rPr>
              <w:t xml:space="preserve">The ways that </w:t>
            </w:r>
            <w:hyperlink r:id="rId65" w:tooltip="Display the glossary entry for 'space'" w:history="1">
              <w:r w:rsidRPr="000960CE">
                <w:rPr>
                  <w:rStyle w:val="Hyperlink"/>
                  <w:rFonts w:cs="Arial"/>
                  <w:sz w:val="20"/>
                  <w:lang w:val="en"/>
                </w:rPr>
                <w:t>space</w:t>
              </w:r>
            </w:hyperlink>
            <w:r w:rsidRPr="000960CE">
              <w:rPr>
                <w:rFonts w:cs="Arial"/>
                <w:sz w:val="20"/>
                <w:lang w:val="en"/>
              </w:rPr>
              <w:t xml:space="preserve"> within places, such as classroom or backyard, can be rearranged to suit different activities or purposes </w:t>
            </w:r>
            <w:hyperlink r:id="rId66" w:tooltip="View additional details of ACHGK008" w:history="1">
              <w:r w:rsidRPr="000960CE">
                <w:rPr>
                  <w:rStyle w:val="Hyperlink"/>
                  <w:rFonts w:cs="Arial"/>
                  <w:sz w:val="20"/>
                  <w:lang w:val="en"/>
                </w:rPr>
                <w:t>(ACH</w:t>
              </w:r>
              <w:r w:rsidRPr="000960CE">
                <w:rPr>
                  <w:rStyle w:val="Hyperlink"/>
                  <w:rFonts w:cs="Arial"/>
                  <w:sz w:val="20"/>
                  <w:lang w:val="en"/>
                </w:rPr>
                <w:t>G</w:t>
              </w:r>
              <w:r w:rsidRPr="000960CE">
                <w:rPr>
                  <w:rStyle w:val="Hyperlink"/>
                  <w:rFonts w:cs="Arial"/>
                  <w:sz w:val="20"/>
                  <w:lang w:val="en"/>
                </w:rPr>
                <w:t>K008)</w:t>
              </w:r>
            </w:hyperlink>
          </w:p>
        </w:tc>
        <w:tc>
          <w:tcPr>
            <w:tcW w:w="678" w:type="dxa"/>
            <w:tcBorders>
              <w:bottom w:val="single" w:sz="4" w:space="0" w:color="00928F"/>
            </w:tcBorders>
            <w:shd w:val="clear" w:color="auto" w:fill="CFE7E6"/>
          </w:tcPr>
          <w:p w:rsidR="00250369" w:rsidRPr="00232A77" w:rsidRDefault="00250369" w:rsidP="000646B5">
            <w:pPr>
              <w:pStyle w:val="Tabletext"/>
              <w:keepNext/>
              <w:keepLines/>
              <w:ind w:left="57"/>
              <w:jc w:val="center"/>
              <w:rPr>
                <w:rFonts w:cs="Arial"/>
                <w:b/>
              </w:rPr>
            </w:pPr>
          </w:p>
        </w:tc>
        <w:tc>
          <w:tcPr>
            <w:tcW w:w="678" w:type="dxa"/>
            <w:tcBorders>
              <w:bottom w:val="single" w:sz="4" w:space="0" w:color="00928F"/>
            </w:tcBorders>
            <w:shd w:val="clear" w:color="auto" w:fill="CFE7E6"/>
          </w:tcPr>
          <w:p w:rsidR="00250369" w:rsidRPr="00232A77" w:rsidRDefault="00250369" w:rsidP="000646B5">
            <w:pPr>
              <w:pStyle w:val="Tabletext"/>
              <w:keepNext/>
              <w:keepLines/>
              <w:ind w:left="57"/>
              <w:jc w:val="center"/>
              <w:rPr>
                <w:rFonts w:cs="Arial"/>
                <w:b/>
              </w:rPr>
            </w:pPr>
            <w:r w:rsidRPr="00232A77">
              <w:rPr>
                <w:rFonts w:cs="Arial"/>
              </w:rPr>
              <w:sym w:font="Wingdings" w:char="F0FC"/>
            </w:r>
          </w:p>
        </w:tc>
        <w:tc>
          <w:tcPr>
            <w:tcW w:w="5349" w:type="dxa"/>
            <w:tcBorders>
              <w:bottom w:val="single" w:sz="4" w:space="0" w:color="00928F"/>
            </w:tcBorders>
            <w:shd w:val="clear" w:color="auto" w:fill="FFFFFF"/>
          </w:tcPr>
          <w:p w:rsidR="00250369" w:rsidRDefault="00250369" w:rsidP="000646B5">
            <w:pPr>
              <w:pStyle w:val="Tabletext"/>
              <w:keepNext/>
              <w:keepLines/>
              <w:rPr>
                <w:b/>
              </w:rPr>
            </w:pPr>
            <w:r>
              <w:rPr>
                <w:b/>
              </w:rPr>
              <w:t>Scale</w:t>
            </w:r>
          </w:p>
          <w:p w:rsidR="00250369" w:rsidRDefault="00250369" w:rsidP="000646B5">
            <w:pPr>
              <w:pStyle w:val="Tabletext"/>
              <w:keepNext/>
              <w:keepLines/>
              <w:rPr>
                <w:b/>
              </w:rPr>
            </w:pPr>
            <w:r w:rsidRPr="00C8270A">
              <w:t xml:space="preserve">Scale </w:t>
            </w:r>
            <w:r>
              <w:t xml:space="preserve">refers to </w:t>
            </w:r>
            <w:r w:rsidRPr="00C8270A">
              <w:t>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w:t>
            </w:r>
            <w:r>
              <w:rPr>
                <w:b/>
              </w:rPr>
              <w:t xml:space="preserve"> </w:t>
            </w:r>
          </w:p>
          <w:p w:rsidR="00250369" w:rsidRPr="00C4388C" w:rsidRDefault="00250369" w:rsidP="000646B5">
            <w:pPr>
              <w:pStyle w:val="Tabletextstudents"/>
              <w:keepNext/>
              <w:keepLines/>
            </w:pPr>
            <w:r w:rsidRPr="00C4388C">
              <w:t>In P</w:t>
            </w:r>
            <w:r>
              <w:t>–</w:t>
            </w:r>
            <w:r w:rsidRPr="00C4388C">
              <w:t>2</w:t>
            </w:r>
            <w:r>
              <w:t>,</w:t>
            </w:r>
            <w:r w:rsidRPr="00C4388C">
              <w:t xml:space="preserve"> </w:t>
            </w:r>
            <w:r>
              <w:t>children</w:t>
            </w:r>
            <w:r w:rsidRPr="00C4388C">
              <w:t xml:space="preserve"> explore place, space and environment in studies at the personal and local scale.</w:t>
            </w:r>
          </w:p>
        </w:tc>
        <w:tc>
          <w:tcPr>
            <w:tcW w:w="730" w:type="dxa"/>
            <w:tcBorders>
              <w:bottom w:val="single" w:sz="4" w:space="0" w:color="00928F"/>
            </w:tcBorders>
            <w:shd w:val="clear" w:color="auto" w:fill="CFE7E6"/>
          </w:tcPr>
          <w:p w:rsidR="00250369" w:rsidRPr="00232A77" w:rsidRDefault="00250369" w:rsidP="009A6890">
            <w:pPr>
              <w:pStyle w:val="Tabletext"/>
              <w:keepNext/>
              <w:keepLines/>
              <w:jc w:val="center"/>
              <w:rPr>
                <w:rFonts w:cs="Arial"/>
              </w:rPr>
            </w:pPr>
            <w:r w:rsidRPr="00232A77">
              <w:rPr>
                <w:rFonts w:cs="Arial"/>
              </w:rPr>
              <w:sym w:font="Wingdings" w:char="F0FC"/>
            </w:r>
          </w:p>
        </w:tc>
        <w:tc>
          <w:tcPr>
            <w:tcW w:w="731" w:type="dxa"/>
            <w:tcBorders>
              <w:bottom w:val="single" w:sz="4" w:space="0" w:color="00928F"/>
            </w:tcBorders>
            <w:shd w:val="clear" w:color="auto" w:fill="CFE7E6"/>
          </w:tcPr>
          <w:p w:rsidR="00250369" w:rsidRPr="00232A77" w:rsidRDefault="00250369" w:rsidP="009A6890">
            <w:pPr>
              <w:pStyle w:val="Tabletext"/>
              <w:keepNext/>
              <w:keepLines/>
              <w:jc w:val="center"/>
              <w:rPr>
                <w:rFonts w:cs="Arial"/>
              </w:rPr>
            </w:pPr>
            <w:r w:rsidRPr="00232A77">
              <w:rPr>
                <w:rFonts w:cs="Arial"/>
              </w:rPr>
              <w:sym w:font="Wingdings" w:char="F0FC"/>
            </w:r>
          </w:p>
        </w:tc>
        <w:tc>
          <w:tcPr>
            <w:tcW w:w="565" w:type="dxa"/>
            <w:tcBorders>
              <w:top w:val="nil"/>
              <w:bottom w:val="nil"/>
            </w:tcBorders>
            <w:shd w:val="clear" w:color="auto" w:fill="FFFFFF"/>
          </w:tcPr>
          <w:p w:rsidR="00250369" w:rsidRPr="000237D4" w:rsidRDefault="00250369" w:rsidP="000646B5">
            <w:pPr>
              <w:pStyle w:val="Tabletext"/>
              <w:keepNext/>
              <w:keepLines/>
              <w:ind w:left="57"/>
              <w:jc w:val="center"/>
            </w:pPr>
          </w:p>
        </w:tc>
        <w:tc>
          <w:tcPr>
            <w:tcW w:w="5350" w:type="dxa"/>
            <w:shd w:val="clear" w:color="auto" w:fill="FFFFFF"/>
          </w:tcPr>
          <w:p w:rsidR="00250369" w:rsidRPr="00232A77" w:rsidRDefault="00250369" w:rsidP="000646B5">
            <w:pPr>
              <w:pStyle w:val="Tabletext"/>
              <w:keepNext/>
              <w:keepLines/>
              <w:rPr>
                <w:rFonts w:cs="Arial"/>
                <w:b/>
              </w:rPr>
            </w:pPr>
            <w:r w:rsidRPr="00232A77">
              <w:rPr>
                <w:rFonts w:cs="Arial"/>
                <w:b/>
              </w:rPr>
              <w:t>Interpreting, analysing and concluding</w:t>
            </w:r>
          </w:p>
          <w:p w:rsidR="00250369" w:rsidRPr="00232A77" w:rsidRDefault="00250369" w:rsidP="009A6890">
            <w:pPr>
              <w:pStyle w:val="Tablebullets"/>
              <w:rPr>
                <w:rFonts w:cs="Arial"/>
              </w:rPr>
            </w:pPr>
            <w:r w:rsidRPr="000960CE">
              <w:rPr>
                <w:rFonts w:cs="Arial"/>
                <w:lang w:val="en"/>
              </w:rPr>
              <w:t xml:space="preserve">Draw conclusions based on the interpretation of geographical information sorted into categories </w:t>
            </w:r>
            <w:hyperlink r:id="rId67" w:tooltip="View additional details of ACHGS010" w:history="1">
              <w:r w:rsidRPr="000960CE">
                <w:rPr>
                  <w:rStyle w:val="Hyperlink"/>
                  <w:rFonts w:cs="Arial"/>
                  <w:lang w:val="en"/>
                </w:rPr>
                <w:t>(ACHGS010)</w:t>
              </w:r>
            </w:hyperlink>
          </w:p>
        </w:tc>
        <w:tc>
          <w:tcPr>
            <w:tcW w:w="776" w:type="dxa"/>
            <w:shd w:val="clear" w:color="auto" w:fill="CFE7E6"/>
          </w:tcPr>
          <w:p w:rsidR="00923D5A" w:rsidRDefault="00923D5A" w:rsidP="009A6890">
            <w:pPr>
              <w:pStyle w:val="Tabletext"/>
              <w:keepNext/>
              <w:keepLines/>
              <w:jc w:val="center"/>
            </w:pPr>
          </w:p>
          <w:p w:rsidR="00250369" w:rsidRPr="00232A77" w:rsidRDefault="00250369" w:rsidP="009A6890">
            <w:pPr>
              <w:pStyle w:val="Tabletext"/>
              <w:keepNext/>
              <w:keepLines/>
              <w:jc w:val="center"/>
              <w:rPr>
                <w:b/>
                <w:sz w:val="24"/>
                <w:szCs w:val="24"/>
              </w:rPr>
            </w:pPr>
            <w:r w:rsidRPr="00232A77">
              <w:sym w:font="Wingdings" w:char="F0FC"/>
            </w:r>
          </w:p>
        </w:tc>
        <w:tc>
          <w:tcPr>
            <w:tcW w:w="777" w:type="dxa"/>
            <w:shd w:val="clear" w:color="auto" w:fill="CFE7E6"/>
          </w:tcPr>
          <w:p w:rsidR="00923D5A" w:rsidRDefault="00923D5A" w:rsidP="009A6890">
            <w:pPr>
              <w:pStyle w:val="Tabletext"/>
              <w:keepNext/>
              <w:keepLines/>
              <w:jc w:val="center"/>
            </w:pPr>
          </w:p>
          <w:p w:rsidR="00250369" w:rsidRPr="00232A77" w:rsidRDefault="00250369" w:rsidP="009A6890">
            <w:pPr>
              <w:pStyle w:val="Tabletext"/>
              <w:keepNext/>
              <w:keepLines/>
              <w:jc w:val="center"/>
              <w:rPr>
                <w:b/>
                <w:sz w:val="24"/>
                <w:szCs w:val="24"/>
              </w:rPr>
            </w:pPr>
            <w:r w:rsidRPr="00232A77">
              <w:sym w:font="Wingdings" w:char="F0FC"/>
            </w:r>
          </w:p>
        </w:tc>
      </w:tr>
      <w:tr w:rsidR="000646B5" w:rsidTr="000646B5">
        <w:trPr>
          <w:trHeight w:val="36"/>
        </w:trPr>
        <w:tc>
          <w:tcPr>
            <w:tcW w:w="5348" w:type="dxa"/>
            <w:tcBorders>
              <w:left w:val="nil"/>
              <w:bottom w:val="nil"/>
              <w:right w:val="nil"/>
            </w:tcBorders>
            <w:shd w:val="clear" w:color="auto" w:fill="auto"/>
          </w:tcPr>
          <w:p w:rsidR="000646B5" w:rsidRPr="002670EB" w:rsidRDefault="000646B5" w:rsidP="009D7DBC">
            <w:pPr>
              <w:pStyle w:val="Tabletext"/>
              <w:ind w:left="57"/>
            </w:pPr>
          </w:p>
        </w:tc>
        <w:tc>
          <w:tcPr>
            <w:tcW w:w="678" w:type="dxa"/>
            <w:tcBorders>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678" w:type="dxa"/>
            <w:tcBorders>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5349" w:type="dxa"/>
            <w:tcBorders>
              <w:left w:val="nil"/>
              <w:bottom w:val="nil"/>
              <w:right w:val="nil"/>
            </w:tcBorders>
            <w:shd w:val="clear" w:color="auto" w:fill="auto"/>
          </w:tcPr>
          <w:p w:rsidR="000646B5" w:rsidRPr="002D3E18" w:rsidRDefault="000646B5" w:rsidP="001E07AE">
            <w:pPr>
              <w:pStyle w:val="Tabletextstudents"/>
            </w:pPr>
          </w:p>
        </w:tc>
        <w:tc>
          <w:tcPr>
            <w:tcW w:w="730" w:type="dxa"/>
            <w:tcBorders>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731" w:type="dxa"/>
            <w:tcBorders>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565" w:type="dxa"/>
            <w:tcBorders>
              <w:top w:val="nil"/>
              <w:left w:val="nil"/>
              <w:bottom w:val="nil"/>
            </w:tcBorders>
            <w:shd w:val="clear" w:color="auto" w:fill="auto"/>
          </w:tcPr>
          <w:p w:rsidR="000646B5" w:rsidRPr="000237D4" w:rsidRDefault="000646B5" w:rsidP="009D7DBC">
            <w:pPr>
              <w:pStyle w:val="Tabletext"/>
              <w:ind w:left="57"/>
              <w:jc w:val="center"/>
            </w:pPr>
          </w:p>
        </w:tc>
        <w:tc>
          <w:tcPr>
            <w:tcW w:w="5350" w:type="dxa"/>
            <w:shd w:val="clear" w:color="auto" w:fill="auto"/>
          </w:tcPr>
          <w:p w:rsidR="000646B5" w:rsidRPr="00232A77" w:rsidRDefault="000646B5" w:rsidP="008E71AA">
            <w:pPr>
              <w:pStyle w:val="Tabletext"/>
              <w:rPr>
                <w:rFonts w:cs="Arial"/>
                <w:b/>
              </w:rPr>
            </w:pPr>
            <w:r w:rsidRPr="00232A77">
              <w:rPr>
                <w:rFonts w:cs="Arial"/>
                <w:b/>
              </w:rPr>
              <w:t xml:space="preserve">Communicating </w:t>
            </w:r>
          </w:p>
          <w:p w:rsidR="000646B5" w:rsidRPr="00232A77" w:rsidRDefault="000646B5" w:rsidP="009A6890">
            <w:pPr>
              <w:pStyle w:val="Tablebullets"/>
            </w:pPr>
            <w:r w:rsidRPr="000960CE">
              <w:rPr>
                <w:lang w:val="en"/>
              </w:rPr>
              <w:t xml:space="preserve">Present findings in a range of communication forms, for example, written, oral, digital and visual, and describe the direction and location of places, using terms such as north, south, opposite, near, far </w:t>
            </w:r>
            <w:hyperlink r:id="rId68" w:tooltip="View additional details of ACHGS011" w:history="1">
              <w:r w:rsidRPr="000960CE">
                <w:rPr>
                  <w:rStyle w:val="Hyperlink"/>
                  <w:rFonts w:cs="Arial"/>
                  <w:lang w:val="en"/>
                </w:rPr>
                <w:t>(ACHGS011)</w:t>
              </w:r>
            </w:hyperlink>
          </w:p>
        </w:tc>
        <w:tc>
          <w:tcPr>
            <w:tcW w:w="776" w:type="dxa"/>
            <w:shd w:val="clear" w:color="auto" w:fill="CFE7E6"/>
          </w:tcPr>
          <w:p w:rsidR="00923D5A" w:rsidRDefault="00923D5A" w:rsidP="009A6890">
            <w:pPr>
              <w:pStyle w:val="Tabletext"/>
              <w:keepNext/>
              <w:keepLines/>
              <w:jc w:val="center"/>
            </w:pPr>
          </w:p>
          <w:p w:rsidR="000646B5" w:rsidRPr="00232A77" w:rsidRDefault="000646B5" w:rsidP="009A6890">
            <w:pPr>
              <w:pStyle w:val="Tabletext"/>
              <w:keepNext/>
              <w:keepLines/>
              <w:jc w:val="center"/>
              <w:rPr>
                <w:b/>
                <w:sz w:val="24"/>
                <w:szCs w:val="24"/>
              </w:rPr>
            </w:pPr>
            <w:r w:rsidRPr="00232A77">
              <w:sym w:font="Wingdings" w:char="F0FC"/>
            </w:r>
          </w:p>
        </w:tc>
        <w:tc>
          <w:tcPr>
            <w:tcW w:w="777" w:type="dxa"/>
            <w:shd w:val="clear" w:color="auto" w:fill="CFE7E6"/>
          </w:tcPr>
          <w:p w:rsidR="00923D5A" w:rsidRDefault="00923D5A" w:rsidP="009A6890">
            <w:pPr>
              <w:pStyle w:val="Tabletext"/>
              <w:keepNext/>
              <w:keepLines/>
              <w:jc w:val="center"/>
            </w:pPr>
          </w:p>
          <w:p w:rsidR="000646B5" w:rsidRPr="00232A77" w:rsidRDefault="000646B5" w:rsidP="009A6890">
            <w:pPr>
              <w:pStyle w:val="Tabletext"/>
              <w:keepNext/>
              <w:keepLines/>
              <w:jc w:val="center"/>
              <w:rPr>
                <w:b/>
                <w:sz w:val="24"/>
                <w:szCs w:val="24"/>
              </w:rPr>
            </w:pPr>
            <w:r w:rsidRPr="00232A77">
              <w:sym w:font="Wingdings" w:char="F0FC"/>
            </w:r>
          </w:p>
        </w:tc>
      </w:tr>
      <w:tr w:rsidR="000646B5" w:rsidTr="000646B5">
        <w:trPr>
          <w:trHeight w:val="36"/>
        </w:trPr>
        <w:tc>
          <w:tcPr>
            <w:tcW w:w="5348" w:type="dxa"/>
            <w:tcBorders>
              <w:top w:val="nil"/>
              <w:left w:val="nil"/>
              <w:bottom w:val="nil"/>
              <w:right w:val="nil"/>
            </w:tcBorders>
            <w:shd w:val="clear" w:color="auto" w:fill="auto"/>
          </w:tcPr>
          <w:p w:rsidR="000646B5" w:rsidRPr="002670EB" w:rsidRDefault="000646B5" w:rsidP="009D7DBC">
            <w:pPr>
              <w:pStyle w:val="Tabletext"/>
              <w:ind w:left="57"/>
            </w:pPr>
          </w:p>
        </w:tc>
        <w:tc>
          <w:tcPr>
            <w:tcW w:w="678" w:type="dxa"/>
            <w:tcBorders>
              <w:top w:val="nil"/>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678" w:type="dxa"/>
            <w:tcBorders>
              <w:top w:val="nil"/>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5349" w:type="dxa"/>
            <w:tcBorders>
              <w:top w:val="nil"/>
              <w:left w:val="nil"/>
              <w:bottom w:val="nil"/>
              <w:right w:val="nil"/>
            </w:tcBorders>
            <w:shd w:val="clear" w:color="auto" w:fill="auto"/>
          </w:tcPr>
          <w:p w:rsidR="000646B5" w:rsidRPr="002D3E18" w:rsidRDefault="000646B5" w:rsidP="001E07AE">
            <w:pPr>
              <w:pStyle w:val="Tabletextstudents"/>
            </w:pPr>
          </w:p>
        </w:tc>
        <w:tc>
          <w:tcPr>
            <w:tcW w:w="730" w:type="dxa"/>
            <w:tcBorders>
              <w:top w:val="nil"/>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731" w:type="dxa"/>
            <w:tcBorders>
              <w:top w:val="nil"/>
              <w:left w:val="nil"/>
              <w:bottom w:val="nil"/>
              <w:right w:val="nil"/>
            </w:tcBorders>
            <w:shd w:val="clear" w:color="auto" w:fill="auto"/>
          </w:tcPr>
          <w:p w:rsidR="000646B5" w:rsidRPr="009D7DBC" w:rsidRDefault="000646B5" w:rsidP="00A17A74">
            <w:pPr>
              <w:pStyle w:val="Tabletext"/>
              <w:ind w:left="57"/>
              <w:jc w:val="center"/>
              <w:rPr>
                <w:b/>
                <w:sz w:val="24"/>
                <w:szCs w:val="24"/>
              </w:rPr>
            </w:pPr>
          </w:p>
        </w:tc>
        <w:tc>
          <w:tcPr>
            <w:tcW w:w="565" w:type="dxa"/>
            <w:tcBorders>
              <w:top w:val="nil"/>
              <w:left w:val="nil"/>
              <w:bottom w:val="nil"/>
            </w:tcBorders>
            <w:shd w:val="clear" w:color="auto" w:fill="auto"/>
          </w:tcPr>
          <w:p w:rsidR="000646B5" w:rsidRPr="000237D4" w:rsidRDefault="000646B5" w:rsidP="009D7DBC">
            <w:pPr>
              <w:pStyle w:val="Tabletext"/>
              <w:ind w:left="57"/>
              <w:jc w:val="center"/>
            </w:pPr>
          </w:p>
        </w:tc>
        <w:tc>
          <w:tcPr>
            <w:tcW w:w="5350" w:type="dxa"/>
            <w:shd w:val="clear" w:color="auto" w:fill="auto"/>
          </w:tcPr>
          <w:p w:rsidR="000646B5" w:rsidRPr="00232A77" w:rsidRDefault="000646B5" w:rsidP="008E71AA">
            <w:pPr>
              <w:pStyle w:val="Tabletext"/>
              <w:rPr>
                <w:rFonts w:cs="Arial"/>
                <w:b/>
              </w:rPr>
            </w:pPr>
            <w:r w:rsidRPr="00232A77">
              <w:rPr>
                <w:rFonts w:cs="Arial"/>
                <w:b/>
              </w:rPr>
              <w:t>Reflecting and responding</w:t>
            </w:r>
          </w:p>
          <w:p w:rsidR="000646B5" w:rsidRPr="000960CE" w:rsidRDefault="000646B5" w:rsidP="009A6890">
            <w:pPr>
              <w:pStyle w:val="Tablebullets"/>
              <w:rPr>
                <w:rFonts w:cs="Arial"/>
                <w:lang w:val="en"/>
              </w:rPr>
            </w:pPr>
            <w:r w:rsidRPr="000960CE">
              <w:rPr>
                <w:rFonts w:cs="Arial"/>
                <w:lang w:val="en"/>
              </w:rPr>
              <w:t xml:space="preserve">Reflect on their learning and suggest responses to their findings </w:t>
            </w:r>
            <w:hyperlink r:id="rId69" w:tooltip="View additional details of ACHGS012" w:history="1">
              <w:r w:rsidRPr="000960CE">
                <w:rPr>
                  <w:rStyle w:val="Hyperlink"/>
                  <w:rFonts w:cs="Arial"/>
                  <w:lang w:val="en"/>
                </w:rPr>
                <w:t>(ACHGS012</w:t>
              </w:r>
            </w:hyperlink>
            <w:r>
              <w:rPr>
                <w:rFonts w:cs="Arial"/>
                <w:lang w:val="en"/>
              </w:rPr>
              <w:t>)</w:t>
            </w:r>
          </w:p>
        </w:tc>
        <w:tc>
          <w:tcPr>
            <w:tcW w:w="776" w:type="dxa"/>
            <w:shd w:val="clear" w:color="auto" w:fill="CFE7E6"/>
          </w:tcPr>
          <w:p w:rsidR="00923D5A" w:rsidRDefault="00923D5A" w:rsidP="009A6890">
            <w:pPr>
              <w:pStyle w:val="Tabletext"/>
              <w:jc w:val="center"/>
            </w:pPr>
          </w:p>
          <w:p w:rsidR="000646B5" w:rsidRPr="00232A77" w:rsidRDefault="000646B5" w:rsidP="009A6890">
            <w:pPr>
              <w:pStyle w:val="Tabletext"/>
              <w:keepNext/>
              <w:keepLines/>
              <w:jc w:val="center"/>
              <w:rPr>
                <w:b/>
                <w:sz w:val="24"/>
                <w:szCs w:val="24"/>
              </w:rPr>
            </w:pPr>
            <w:r w:rsidRPr="00232A77">
              <w:sym w:font="Wingdings" w:char="F0FC"/>
            </w:r>
          </w:p>
        </w:tc>
        <w:tc>
          <w:tcPr>
            <w:tcW w:w="777" w:type="dxa"/>
            <w:shd w:val="clear" w:color="auto" w:fill="CFE7E6"/>
          </w:tcPr>
          <w:p w:rsidR="00923D5A" w:rsidRDefault="00923D5A" w:rsidP="009A6890">
            <w:pPr>
              <w:pStyle w:val="Tabletext"/>
              <w:jc w:val="center"/>
            </w:pPr>
          </w:p>
          <w:p w:rsidR="000646B5" w:rsidRPr="009D7DBC" w:rsidRDefault="000646B5" w:rsidP="009A6890">
            <w:pPr>
              <w:pStyle w:val="Tabletext"/>
              <w:keepNext/>
              <w:keepLines/>
              <w:jc w:val="center"/>
              <w:rPr>
                <w:b/>
                <w:sz w:val="24"/>
                <w:szCs w:val="24"/>
              </w:rPr>
            </w:pPr>
            <w:r w:rsidRPr="00232A77">
              <w:sym w:font="Wingdings" w:char="F0FC"/>
            </w:r>
          </w:p>
        </w:tc>
      </w:tr>
    </w:tbl>
    <w:p w:rsidR="00415C4A" w:rsidRDefault="00415C4A" w:rsidP="002670EB">
      <w:pPr>
        <w:pStyle w:val="Tablesubhead"/>
      </w:pPr>
    </w:p>
    <w:sectPr w:rsidR="00415C4A" w:rsidSect="00415C4A">
      <w:footerReference w:type="even" r:id="rId70"/>
      <w:footerReference w:type="default" r:id="rId71"/>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7AF" w:rsidRDefault="00CD77AF">
      <w:r>
        <w:separator/>
      </w:r>
    </w:p>
  </w:endnote>
  <w:endnote w:type="continuationSeparator" w:id="0">
    <w:p w:rsidR="00CD77AF" w:rsidRDefault="00CD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F2" w:rsidRDefault="00B156F2" w:rsidP="002C6E3F">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F77DE">
      <w:rPr>
        <w:rStyle w:val="Footerbold"/>
        <w:noProof/>
      </w:rPr>
      <w:t>2</w:t>
    </w:r>
    <w:r w:rsidRPr="001947AE">
      <w:rPr>
        <w:rStyle w:val="Footerbold"/>
      </w:rPr>
      <w:fldChar w:fldCharType="end"/>
    </w:r>
    <w:r w:rsidRPr="00294A42">
      <w:rPr>
        <w:rStyle w:val="Footerbold"/>
        <w:b w:val="0"/>
      </w:rPr>
      <w:t> </w:t>
    </w:r>
    <w:r w:rsidRPr="00AA55F1">
      <w:t>|</w:t>
    </w:r>
    <w:r w:rsidRPr="0073289F">
      <w:rPr>
        <w:rStyle w:val="Footerbold"/>
        <w:b w:val="0"/>
      </w:rPr>
      <w:t> </w:t>
    </w:r>
    <w:r w:rsidRPr="00C4388C">
      <w:rPr>
        <w:rStyle w:val="Footerbold"/>
      </w:rPr>
      <w:t xml:space="preserve">Year </w:t>
    </w:r>
    <w:r>
      <w:rPr>
        <w:rStyle w:val="Footerbold"/>
      </w:rPr>
      <w:t>1</w:t>
    </w:r>
    <w:r w:rsidRPr="00C4388C">
      <w:rPr>
        <w:rStyle w:val="Footerbold"/>
      </w:rPr>
      <w:t xml:space="preserve"> plan — Australian Curriculum: 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6F2" w:rsidRDefault="00B156F2" w:rsidP="00783ED0">
    <w:pPr>
      <w:pStyle w:val="Footerodd"/>
    </w:pPr>
    <w:r>
      <w:rPr>
        <w:rStyle w:val="Footerbold"/>
      </w:rPr>
      <w:t>Queensland Studies Authority</w:t>
    </w:r>
    <w:r>
      <w:rPr>
        <w:rStyle w:val="Footerbold"/>
      </w:rPr>
      <w:t> </w:t>
    </w:r>
    <w:r>
      <w:t>July 2013</w:t>
    </w:r>
    <w:r>
      <w:t> </w:t>
    </w:r>
    <w:r w:rsidRPr="00AA55F1">
      <w:t>|</w:t>
    </w:r>
    <w: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66F05">
      <w:rPr>
        <w:rStyle w:val="Footerbold"/>
      </w:rPr>
      <w:t>1</w:t>
    </w:r>
    <w:r w:rsidRPr="001947AE">
      <w:rPr>
        <w:rStyle w:val="Footerbol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7AF" w:rsidRPr="00C4388C" w:rsidRDefault="00CD77AF" w:rsidP="00C4388C">
      <w:pPr>
        <w:pStyle w:val="smallspace"/>
        <w:rPr>
          <w:lang w:val="en-US" w:eastAsia="zh-CN"/>
        </w:rPr>
      </w:pPr>
    </w:p>
    <w:p w:rsidR="00CD77AF" w:rsidRPr="00C4388C" w:rsidRDefault="00CD77AF" w:rsidP="002502EE">
      <w:pPr>
        <w:pStyle w:val="footnoteseparator"/>
        <w:rPr>
          <w:lang w:val="en-US"/>
        </w:rPr>
      </w:pPr>
    </w:p>
  </w:footnote>
  <w:footnote w:type="continuationSeparator" w:id="0">
    <w:p w:rsidR="00CD77AF" w:rsidRDefault="00CD77AF">
      <w:r>
        <w:continuationSeparator/>
      </w:r>
    </w:p>
  </w:footnote>
  <w:footnote w:id="1">
    <w:p w:rsidR="00B156F2" w:rsidRPr="00C4388C" w:rsidRDefault="00B156F2">
      <w:pPr>
        <w:pStyle w:val="FootnoteText"/>
        <w:rPr>
          <w:rStyle w:val="footnoteChar"/>
        </w:rPr>
      </w:pPr>
      <w:r>
        <w:rPr>
          <w:rStyle w:val="FootnoteReference"/>
        </w:rPr>
        <w:footnoteRef/>
      </w:r>
      <w:r>
        <w:t xml:space="preserve"> </w:t>
      </w:r>
      <w:r w:rsidRPr="00C4388C">
        <w:rPr>
          <w:rStyle w:val="footnoteChar"/>
          <w:b/>
        </w:rPr>
        <w:t>Valued features</w:t>
      </w:r>
      <w:r w:rsidRPr="00C4388C">
        <w:rPr>
          <w:rStyle w:val="footnoteChar"/>
        </w:rPr>
        <w:t xml:space="preserve">: Those aspects of the content descriptions and achievement standard that are targeted in the assessment. The valued features for Geography are: </w:t>
      </w:r>
      <w:r>
        <w:rPr>
          <w:rStyle w:val="footnoteChar"/>
        </w:rPr>
        <w:t>Geographical k</w:t>
      </w:r>
      <w:r w:rsidRPr="00C4388C">
        <w:rPr>
          <w:rStyle w:val="footnoteChar"/>
        </w:rPr>
        <w:t xml:space="preserve">nowledge and </w:t>
      </w:r>
      <w:r>
        <w:rPr>
          <w:rStyle w:val="footnoteChar"/>
        </w:rPr>
        <w:t>u</w:t>
      </w:r>
      <w:r w:rsidRPr="00C4388C">
        <w:rPr>
          <w:rStyle w:val="footnoteChar"/>
        </w:rPr>
        <w:t xml:space="preserve">nderstanding, Questioning and </w:t>
      </w:r>
      <w:r>
        <w:rPr>
          <w:rStyle w:val="footnoteChar"/>
        </w:rPr>
        <w:t>r</w:t>
      </w:r>
      <w:r w:rsidRPr="00C4388C">
        <w:rPr>
          <w:rStyle w:val="footnoteChar"/>
        </w:rPr>
        <w:t>esearching,</w:t>
      </w:r>
      <w:r>
        <w:rPr>
          <w:rStyle w:val="footnoteChar"/>
        </w:rPr>
        <w:t xml:space="preserve"> Interpreting and a</w:t>
      </w:r>
      <w:r w:rsidRPr="00C4388C">
        <w:rPr>
          <w:rStyle w:val="footnoteChar"/>
        </w:rPr>
        <w:t>nalysing</w:t>
      </w:r>
      <w:r>
        <w:rPr>
          <w:rStyle w:val="footnoteChar"/>
        </w:rPr>
        <w:t>,</w:t>
      </w:r>
      <w:r w:rsidRPr="00C4388C">
        <w:rPr>
          <w:rStyle w:val="footnoteChar"/>
        </w:rPr>
        <w:t xml:space="preserve"> and Communicating.</w:t>
      </w:r>
    </w:p>
  </w:footnote>
  <w:footnote w:id="2">
    <w:p w:rsidR="00B156F2" w:rsidRPr="00997BEC" w:rsidRDefault="00B156F2" w:rsidP="00BB717C">
      <w:pPr>
        <w:pStyle w:val="footnote"/>
        <w:rPr>
          <w:rStyle w:val="footnoteChar"/>
          <w:rFonts w:eastAsia="SimSun"/>
        </w:rPr>
      </w:pPr>
      <w:r w:rsidRPr="00997BEC">
        <w:rPr>
          <w:rStyle w:val="FootnoteReference"/>
        </w:rPr>
        <w:footnoteRef/>
      </w:r>
      <w:r w:rsidRPr="00997BEC">
        <w:rPr>
          <w:rStyle w:val="footnoteChar"/>
        </w:rPr>
        <w:t xml:space="preserve"> Geographical understandings are derived from the content descriptions and achievement standards and are supported by Geographical Inquiry and Skills. The Year level description provides information about the development of </w:t>
      </w:r>
      <w:r>
        <w:rPr>
          <w:rStyle w:val="footnoteChar"/>
        </w:rPr>
        <w:t>G</w:t>
      </w:r>
      <w:r w:rsidRPr="00997BEC">
        <w:rPr>
          <w:rStyle w:val="footnoteChar"/>
        </w:rPr>
        <w:t xml:space="preserve">eographical </w:t>
      </w:r>
      <w:r>
        <w:rPr>
          <w:rStyle w:val="footnoteChar"/>
        </w:rPr>
        <w:t>U</w:t>
      </w:r>
      <w:r w:rsidRPr="00997BEC">
        <w:rPr>
          <w:rStyle w:val="footnoteChar"/>
        </w:rPr>
        <w:t xml:space="preserve">nderstanding through the concepts. The </w:t>
      </w:r>
      <w:r w:rsidRPr="00997BEC">
        <w:rPr>
          <w:rStyle w:val="footnoteChar"/>
          <w:rFonts w:eastAsia="SimSun"/>
        </w:rPr>
        <w:t xml:space="preserve">definitions of geographical understandings are based on the glossary terms published in </w:t>
      </w:r>
      <w:r w:rsidRPr="00C4388C">
        <w:rPr>
          <w:rStyle w:val="footnoteChar"/>
          <w:rFonts w:eastAsia="SimSun"/>
          <w:i/>
        </w:rPr>
        <w:t>Australian Curriculum v5.0: Geography for Foundation–10</w:t>
      </w:r>
      <w:r w:rsidRPr="00997BEC">
        <w:rPr>
          <w:rStyle w:val="footnoteChar"/>
          <w:rFonts w:eastAsia="SimSun"/>
        </w:rPr>
        <w:t xml:space="preserve">, </w:t>
      </w:r>
      <w:hyperlink r:id="rId1" w:history="1">
        <w:r w:rsidRPr="00997BEC">
          <w:rPr>
            <w:rStyle w:val="Hyperlink"/>
            <w:szCs w:val="16"/>
          </w:rPr>
          <w:t>www.australiancurriculum.edu.au/Geography/Curriculum/F-10</w:t>
        </w:r>
      </w:hyperlink>
      <w:r w:rsidRPr="00997BEC">
        <w:rPr>
          <w:rStyle w:val="footnoteChar"/>
          <w:rFonts w:eastAsia="SimSu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bullet="t">
        <v:imagedata r:id="rId1" o:title="gc_literacy"/>
      </v:shape>
    </w:pict>
  </w:numPicBullet>
  <w:abstractNum w:abstractNumId="0">
    <w:nsid w:val="00B1449B"/>
    <w:multiLevelType w:val="hybridMultilevel"/>
    <w:tmpl w:val="51849880"/>
    <w:lvl w:ilvl="0" w:tplc="4FAE1E26">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nsid w:val="1782197F"/>
    <w:multiLevelType w:val="hybridMultilevel"/>
    <w:tmpl w:val="A1CED6EC"/>
    <w:lvl w:ilvl="0" w:tplc="E3EE9D4A">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4BC4611"/>
    <w:multiLevelType w:val="hybridMultilevel"/>
    <w:tmpl w:val="9222BFD2"/>
    <w:lvl w:ilvl="0" w:tplc="FCEC8DF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4D9C1A9A"/>
    <w:multiLevelType w:val="hybridMultilevel"/>
    <w:tmpl w:val="32C63840"/>
    <w:lvl w:ilvl="0" w:tplc="40F0AF2A">
      <w:start w:val="1"/>
      <w:numFmt w:val="bullet"/>
      <w:pStyle w:val="Table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8D5"/>
    <w:rsid w:val="00001DE7"/>
    <w:rsid w:val="00001F32"/>
    <w:rsid w:val="000237D4"/>
    <w:rsid w:val="00025D91"/>
    <w:rsid w:val="00032413"/>
    <w:rsid w:val="00033DBD"/>
    <w:rsid w:val="00035203"/>
    <w:rsid w:val="000417B3"/>
    <w:rsid w:val="00042417"/>
    <w:rsid w:val="00042CCA"/>
    <w:rsid w:val="00043015"/>
    <w:rsid w:val="00043272"/>
    <w:rsid w:val="00044EE1"/>
    <w:rsid w:val="00046924"/>
    <w:rsid w:val="00050412"/>
    <w:rsid w:val="000520EE"/>
    <w:rsid w:val="00053F7C"/>
    <w:rsid w:val="0006205A"/>
    <w:rsid w:val="00063C91"/>
    <w:rsid w:val="000646B5"/>
    <w:rsid w:val="000658BE"/>
    <w:rsid w:val="00067264"/>
    <w:rsid w:val="00071545"/>
    <w:rsid w:val="00071773"/>
    <w:rsid w:val="00073AB9"/>
    <w:rsid w:val="0007560B"/>
    <w:rsid w:val="00080EB2"/>
    <w:rsid w:val="000810B5"/>
    <w:rsid w:val="000819AF"/>
    <w:rsid w:val="00083F6D"/>
    <w:rsid w:val="00085773"/>
    <w:rsid w:val="000869F0"/>
    <w:rsid w:val="00095CC0"/>
    <w:rsid w:val="00096C51"/>
    <w:rsid w:val="00097058"/>
    <w:rsid w:val="000A0941"/>
    <w:rsid w:val="000A1078"/>
    <w:rsid w:val="000A262C"/>
    <w:rsid w:val="000A28C5"/>
    <w:rsid w:val="000A4479"/>
    <w:rsid w:val="000A4CD5"/>
    <w:rsid w:val="000A6B3B"/>
    <w:rsid w:val="000A6F02"/>
    <w:rsid w:val="000A799D"/>
    <w:rsid w:val="000B2168"/>
    <w:rsid w:val="000B2A29"/>
    <w:rsid w:val="000B2F0C"/>
    <w:rsid w:val="000B2F97"/>
    <w:rsid w:val="000B7CA6"/>
    <w:rsid w:val="000C7031"/>
    <w:rsid w:val="000C76A5"/>
    <w:rsid w:val="000C7E57"/>
    <w:rsid w:val="000D2255"/>
    <w:rsid w:val="000D2B59"/>
    <w:rsid w:val="000D2D55"/>
    <w:rsid w:val="000D4545"/>
    <w:rsid w:val="000D5850"/>
    <w:rsid w:val="000E1FFE"/>
    <w:rsid w:val="000E2AB4"/>
    <w:rsid w:val="000E324F"/>
    <w:rsid w:val="000E3F33"/>
    <w:rsid w:val="000E49E2"/>
    <w:rsid w:val="000E6E59"/>
    <w:rsid w:val="000F071C"/>
    <w:rsid w:val="000F1EC4"/>
    <w:rsid w:val="000F24F9"/>
    <w:rsid w:val="000F4A08"/>
    <w:rsid w:val="000F7592"/>
    <w:rsid w:val="000F76EF"/>
    <w:rsid w:val="001029DB"/>
    <w:rsid w:val="00106C00"/>
    <w:rsid w:val="0012207B"/>
    <w:rsid w:val="00122E3C"/>
    <w:rsid w:val="00124A32"/>
    <w:rsid w:val="00125BFA"/>
    <w:rsid w:val="0012635B"/>
    <w:rsid w:val="00130772"/>
    <w:rsid w:val="001333CC"/>
    <w:rsid w:val="001340DD"/>
    <w:rsid w:val="00135C0D"/>
    <w:rsid w:val="00136C05"/>
    <w:rsid w:val="00140672"/>
    <w:rsid w:val="0014156D"/>
    <w:rsid w:val="00144BED"/>
    <w:rsid w:val="00145904"/>
    <w:rsid w:val="0015354A"/>
    <w:rsid w:val="001551A7"/>
    <w:rsid w:val="001602DC"/>
    <w:rsid w:val="001602EE"/>
    <w:rsid w:val="00166587"/>
    <w:rsid w:val="001703E9"/>
    <w:rsid w:val="0017393D"/>
    <w:rsid w:val="001739A8"/>
    <w:rsid w:val="00173FDE"/>
    <w:rsid w:val="00175A9C"/>
    <w:rsid w:val="0017610E"/>
    <w:rsid w:val="001778F4"/>
    <w:rsid w:val="00177A03"/>
    <w:rsid w:val="001834A9"/>
    <w:rsid w:val="00184F20"/>
    <w:rsid w:val="00187A6C"/>
    <w:rsid w:val="001947AE"/>
    <w:rsid w:val="001A3C8F"/>
    <w:rsid w:val="001A51A3"/>
    <w:rsid w:val="001A723A"/>
    <w:rsid w:val="001A7D7B"/>
    <w:rsid w:val="001B6026"/>
    <w:rsid w:val="001C219B"/>
    <w:rsid w:val="001C3D08"/>
    <w:rsid w:val="001C4165"/>
    <w:rsid w:val="001C6D32"/>
    <w:rsid w:val="001C763E"/>
    <w:rsid w:val="001D4CBF"/>
    <w:rsid w:val="001D6C85"/>
    <w:rsid w:val="001D6FD9"/>
    <w:rsid w:val="001E07AE"/>
    <w:rsid w:val="001E1961"/>
    <w:rsid w:val="001F1CE1"/>
    <w:rsid w:val="001F2178"/>
    <w:rsid w:val="001F3822"/>
    <w:rsid w:val="001F47EF"/>
    <w:rsid w:val="001F6A8C"/>
    <w:rsid w:val="001F6F9E"/>
    <w:rsid w:val="00200478"/>
    <w:rsid w:val="002008B6"/>
    <w:rsid w:val="002027A7"/>
    <w:rsid w:val="0020301A"/>
    <w:rsid w:val="00205D97"/>
    <w:rsid w:val="00207832"/>
    <w:rsid w:val="00210577"/>
    <w:rsid w:val="002110B5"/>
    <w:rsid w:val="00212ED8"/>
    <w:rsid w:val="002162C4"/>
    <w:rsid w:val="00221C9C"/>
    <w:rsid w:val="002250B1"/>
    <w:rsid w:val="0022652B"/>
    <w:rsid w:val="00227AE9"/>
    <w:rsid w:val="00227B1B"/>
    <w:rsid w:val="00231A4B"/>
    <w:rsid w:val="00233BB5"/>
    <w:rsid w:val="00242E3B"/>
    <w:rsid w:val="002502EE"/>
    <w:rsid w:val="00250369"/>
    <w:rsid w:val="00257074"/>
    <w:rsid w:val="0025720F"/>
    <w:rsid w:val="002607B6"/>
    <w:rsid w:val="002638DA"/>
    <w:rsid w:val="00263C89"/>
    <w:rsid w:val="0026404B"/>
    <w:rsid w:val="002670EB"/>
    <w:rsid w:val="00270A92"/>
    <w:rsid w:val="00274EBE"/>
    <w:rsid w:val="00274F40"/>
    <w:rsid w:val="002756EF"/>
    <w:rsid w:val="0028003B"/>
    <w:rsid w:val="0028193F"/>
    <w:rsid w:val="0028614F"/>
    <w:rsid w:val="00286A7F"/>
    <w:rsid w:val="00286D5F"/>
    <w:rsid w:val="00287D53"/>
    <w:rsid w:val="00292FF4"/>
    <w:rsid w:val="00294A42"/>
    <w:rsid w:val="00297AE4"/>
    <w:rsid w:val="002B000A"/>
    <w:rsid w:val="002B5F89"/>
    <w:rsid w:val="002B66CD"/>
    <w:rsid w:val="002C1F67"/>
    <w:rsid w:val="002C3949"/>
    <w:rsid w:val="002C6E3F"/>
    <w:rsid w:val="002D1165"/>
    <w:rsid w:val="002D2207"/>
    <w:rsid w:val="002D290F"/>
    <w:rsid w:val="002D3E18"/>
    <w:rsid w:val="002D7859"/>
    <w:rsid w:val="002E4C72"/>
    <w:rsid w:val="002F018A"/>
    <w:rsid w:val="002F25CE"/>
    <w:rsid w:val="002F33A4"/>
    <w:rsid w:val="002F77DE"/>
    <w:rsid w:val="003044FC"/>
    <w:rsid w:val="0030637D"/>
    <w:rsid w:val="00306FB6"/>
    <w:rsid w:val="00314C91"/>
    <w:rsid w:val="00317CED"/>
    <w:rsid w:val="003279CE"/>
    <w:rsid w:val="00330CF7"/>
    <w:rsid w:val="003310D1"/>
    <w:rsid w:val="00335A4A"/>
    <w:rsid w:val="003406AC"/>
    <w:rsid w:val="003446DF"/>
    <w:rsid w:val="00346E9C"/>
    <w:rsid w:val="0035205B"/>
    <w:rsid w:val="00352A75"/>
    <w:rsid w:val="00352D0C"/>
    <w:rsid w:val="003547DB"/>
    <w:rsid w:val="0036333C"/>
    <w:rsid w:val="003636A6"/>
    <w:rsid w:val="003664A3"/>
    <w:rsid w:val="00372E92"/>
    <w:rsid w:val="00374483"/>
    <w:rsid w:val="00376ED8"/>
    <w:rsid w:val="00382029"/>
    <w:rsid w:val="003906C5"/>
    <w:rsid w:val="00392D48"/>
    <w:rsid w:val="00393E8B"/>
    <w:rsid w:val="00396C14"/>
    <w:rsid w:val="003A2BD1"/>
    <w:rsid w:val="003A6246"/>
    <w:rsid w:val="003A6D55"/>
    <w:rsid w:val="003B07B0"/>
    <w:rsid w:val="003B512D"/>
    <w:rsid w:val="003B5469"/>
    <w:rsid w:val="003B5D8D"/>
    <w:rsid w:val="003B7C9B"/>
    <w:rsid w:val="003C7C20"/>
    <w:rsid w:val="003D2E16"/>
    <w:rsid w:val="003D61DD"/>
    <w:rsid w:val="003D7CEA"/>
    <w:rsid w:val="003E0E83"/>
    <w:rsid w:val="003E4E3E"/>
    <w:rsid w:val="003E62B0"/>
    <w:rsid w:val="003E6CCF"/>
    <w:rsid w:val="003E7DCE"/>
    <w:rsid w:val="003F1A88"/>
    <w:rsid w:val="003F1B1C"/>
    <w:rsid w:val="003F4504"/>
    <w:rsid w:val="003F4C6C"/>
    <w:rsid w:val="004005C2"/>
    <w:rsid w:val="004049D0"/>
    <w:rsid w:val="00405F54"/>
    <w:rsid w:val="0041038F"/>
    <w:rsid w:val="004113A8"/>
    <w:rsid w:val="00414AA6"/>
    <w:rsid w:val="00415B31"/>
    <w:rsid w:val="00415C4A"/>
    <w:rsid w:val="004167A6"/>
    <w:rsid w:val="00417E9D"/>
    <w:rsid w:val="00423A60"/>
    <w:rsid w:val="00423ADB"/>
    <w:rsid w:val="00432173"/>
    <w:rsid w:val="004358B5"/>
    <w:rsid w:val="0043657A"/>
    <w:rsid w:val="00442F0E"/>
    <w:rsid w:val="004456BE"/>
    <w:rsid w:val="0044592B"/>
    <w:rsid w:val="00455603"/>
    <w:rsid w:val="00456DE6"/>
    <w:rsid w:val="00457A1E"/>
    <w:rsid w:val="00460455"/>
    <w:rsid w:val="0046142F"/>
    <w:rsid w:val="0046639C"/>
    <w:rsid w:val="00470904"/>
    <w:rsid w:val="00472DDE"/>
    <w:rsid w:val="004730A0"/>
    <w:rsid w:val="004730FF"/>
    <w:rsid w:val="004735D5"/>
    <w:rsid w:val="00474370"/>
    <w:rsid w:val="00474CDB"/>
    <w:rsid w:val="00475EF5"/>
    <w:rsid w:val="00483F3B"/>
    <w:rsid w:val="00487176"/>
    <w:rsid w:val="00491D14"/>
    <w:rsid w:val="00491FB9"/>
    <w:rsid w:val="004A2506"/>
    <w:rsid w:val="004A3149"/>
    <w:rsid w:val="004A3E13"/>
    <w:rsid w:val="004A5911"/>
    <w:rsid w:val="004A60BB"/>
    <w:rsid w:val="004A63FF"/>
    <w:rsid w:val="004A6B37"/>
    <w:rsid w:val="004B0AE3"/>
    <w:rsid w:val="004B1699"/>
    <w:rsid w:val="004B42A8"/>
    <w:rsid w:val="004B6AAA"/>
    <w:rsid w:val="004C146C"/>
    <w:rsid w:val="004C3954"/>
    <w:rsid w:val="004C42A7"/>
    <w:rsid w:val="004C43C1"/>
    <w:rsid w:val="004C7384"/>
    <w:rsid w:val="004D04F0"/>
    <w:rsid w:val="004D19DD"/>
    <w:rsid w:val="004E1518"/>
    <w:rsid w:val="004E4B32"/>
    <w:rsid w:val="004E4F76"/>
    <w:rsid w:val="004E5983"/>
    <w:rsid w:val="004E5C44"/>
    <w:rsid w:val="004F285A"/>
    <w:rsid w:val="004F36D4"/>
    <w:rsid w:val="004F3B8B"/>
    <w:rsid w:val="004F6801"/>
    <w:rsid w:val="004F6974"/>
    <w:rsid w:val="004F7391"/>
    <w:rsid w:val="005047F4"/>
    <w:rsid w:val="005052ED"/>
    <w:rsid w:val="00514E01"/>
    <w:rsid w:val="00515102"/>
    <w:rsid w:val="0052010F"/>
    <w:rsid w:val="0052313B"/>
    <w:rsid w:val="00523464"/>
    <w:rsid w:val="005248A8"/>
    <w:rsid w:val="00537D1B"/>
    <w:rsid w:val="00540397"/>
    <w:rsid w:val="0054120B"/>
    <w:rsid w:val="00543013"/>
    <w:rsid w:val="0055092E"/>
    <w:rsid w:val="00554DCF"/>
    <w:rsid w:val="005632AE"/>
    <w:rsid w:val="005678C2"/>
    <w:rsid w:val="00576206"/>
    <w:rsid w:val="005776D4"/>
    <w:rsid w:val="00584BCA"/>
    <w:rsid w:val="0059290F"/>
    <w:rsid w:val="00595C30"/>
    <w:rsid w:val="00597736"/>
    <w:rsid w:val="005977F9"/>
    <w:rsid w:val="005A04FF"/>
    <w:rsid w:val="005A29D0"/>
    <w:rsid w:val="005A5365"/>
    <w:rsid w:val="005A6DDB"/>
    <w:rsid w:val="005A733B"/>
    <w:rsid w:val="005B32DB"/>
    <w:rsid w:val="005B330E"/>
    <w:rsid w:val="005C0F27"/>
    <w:rsid w:val="005C2120"/>
    <w:rsid w:val="005C3BF7"/>
    <w:rsid w:val="005C5B93"/>
    <w:rsid w:val="005C68F1"/>
    <w:rsid w:val="005D28D5"/>
    <w:rsid w:val="005D7170"/>
    <w:rsid w:val="005D75B9"/>
    <w:rsid w:val="005E1659"/>
    <w:rsid w:val="005E1AD6"/>
    <w:rsid w:val="005E4ACB"/>
    <w:rsid w:val="005E6236"/>
    <w:rsid w:val="005E70B4"/>
    <w:rsid w:val="005F1C74"/>
    <w:rsid w:val="005F73EA"/>
    <w:rsid w:val="005F7BF6"/>
    <w:rsid w:val="006026E7"/>
    <w:rsid w:val="006043EE"/>
    <w:rsid w:val="00604917"/>
    <w:rsid w:val="00622EEE"/>
    <w:rsid w:val="0062737B"/>
    <w:rsid w:val="00634041"/>
    <w:rsid w:val="00643FEC"/>
    <w:rsid w:val="00644EF5"/>
    <w:rsid w:val="00647B7F"/>
    <w:rsid w:val="00660414"/>
    <w:rsid w:val="00660678"/>
    <w:rsid w:val="00660C85"/>
    <w:rsid w:val="00664D52"/>
    <w:rsid w:val="00666F05"/>
    <w:rsid w:val="00670B9A"/>
    <w:rsid w:val="00671070"/>
    <w:rsid w:val="00671245"/>
    <w:rsid w:val="00673E52"/>
    <w:rsid w:val="006751CF"/>
    <w:rsid w:val="00677F9B"/>
    <w:rsid w:val="00682BC9"/>
    <w:rsid w:val="0068396A"/>
    <w:rsid w:val="006860CD"/>
    <w:rsid w:val="00686833"/>
    <w:rsid w:val="00686DF2"/>
    <w:rsid w:val="006873AC"/>
    <w:rsid w:val="00687891"/>
    <w:rsid w:val="00687F39"/>
    <w:rsid w:val="00696083"/>
    <w:rsid w:val="006A03B7"/>
    <w:rsid w:val="006A0D93"/>
    <w:rsid w:val="006A0EA2"/>
    <w:rsid w:val="006A3A08"/>
    <w:rsid w:val="006A5222"/>
    <w:rsid w:val="006B22CB"/>
    <w:rsid w:val="006B2BF0"/>
    <w:rsid w:val="006B57D6"/>
    <w:rsid w:val="006B6B74"/>
    <w:rsid w:val="006B708E"/>
    <w:rsid w:val="006C1606"/>
    <w:rsid w:val="006C1EB3"/>
    <w:rsid w:val="006C6F65"/>
    <w:rsid w:val="006C7B26"/>
    <w:rsid w:val="006D293F"/>
    <w:rsid w:val="006D565D"/>
    <w:rsid w:val="006E229B"/>
    <w:rsid w:val="006E2C5E"/>
    <w:rsid w:val="006F6BFB"/>
    <w:rsid w:val="007005DB"/>
    <w:rsid w:val="00701666"/>
    <w:rsid w:val="00702B91"/>
    <w:rsid w:val="00704B88"/>
    <w:rsid w:val="00707D7E"/>
    <w:rsid w:val="00711051"/>
    <w:rsid w:val="00711D99"/>
    <w:rsid w:val="00714233"/>
    <w:rsid w:val="007211E7"/>
    <w:rsid w:val="00722885"/>
    <w:rsid w:val="0072567E"/>
    <w:rsid w:val="00726039"/>
    <w:rsid w:val="007322C6"/>
    <w:rsid w:val="0073289F"/>
    <w:rsid w:val="00733D53"/>
    <w:rsid w:val="00737522"/>
    <w:rsid w:val="00743BF0"/>
    <w:rsid w:val="00745BFF"/>
    <w:rsid w:val="0074775E"/>
    <w:rsid w:val="00752501"/>
    <w:rsid w:val="00754CB1"/>
    <w:rsid w:val="00754DC8"/>
    <w:rsid w:val="00754DF9"/>
    <w:rsid w:val="00765FD6"/>
    <w:rsid w:val="0077109E"/>
    <w:rsid w:val="0077298E"/>
    <w:rsid w:val="007776E3"/>
    <w:rsid w:val="00777729"/>
    <w:rsid w:val="007824A3"/>
    <w:rsid w:val="00783ED0"/>
    <w:rsid w:val="00783EF7"/>
    <w:rsid w:val="00785ED8"/>
    <w:rsid w:val="00790092"/>
    <w:rsid w:val="00791E9D"/>
    <w:rsid w:val="00793B8C"/>
    <w:rsid w:val="007947CE"/>
    <w:rsid w:val="00794BF0"/>
    <w:rsid w:val="00795430"/>
    <w:rsid w:val="0079628F"/>
    <w:rsid w:val="00797DD6"/>
    <w:rsid w:val="007A28F1"/>
    <w:rsid w:val="007A2DBD"/>
    <w:rsid w:val="007A570B"/>
    <w:rsid w:val="007B1E7A"/>
    <w:rsid w:val="007B349F"/>
    <w:rsid w:val="007B7E38"/>
    <w:rsid w:val="007C0F07"/>
    <w:rsid w:val="007C1618"/>
    <w:rsid w:val="007C24F3"/>
    <w:rsid w:val="007C2D02"/>
    <w:rsid w:val="007C4630"/>
    <w:rsid w:val="007C4B23"/>
    <w:rsid w:val="007C5E1C"/>
    <w:rsid w:val="007C6229"/>
    <w:rsid w:val="007E14E8"/>
    <w:rsid w:val="007E2D8B"/>
    <w:rsid w:val="007E3D38"/>
    <w:rsid w:val="007E5DEF"/>
    <w:rsid w:val="00802519"/>
    <w:rsid w:val="008108D8"/>
    <w:rsid w:val="00820181"/>
    <w:rsid w:val="008223B7"/>
    <w:rsid w:val="00824877"/>
    <w:rsid w:val="00825079"/>
    <w:rsid w:val="00830853"/>
    <w:rsid w:val="00832D8D"/>
    <w:rsid w:val="008331B9"/>
    <w:rsid w:val="00834D60"/>
    <w:rsid w:val="008406A0"/>
    <w:rsid w:val="008412FB"/>
    <w:rsid w:val="00841E74"/>
    <w:rsid w:val="00842772"/>
    <w:rsid w:val="00842D41"/>
    <w:rsid w:val="00843683"/>
    <w:rsid w:val="008611A6"/>
    <w:rsid w:val="00863AE5"/>
    <w:rsid w:val="0087051F"/>
    <w:rsid w:val="00871BC9"/>
    <w:rsid w:val="008721B3"/>
    <w:rsid w:val="00873A2C"/>
    <w:rsid w:val="00881EFD"/>
    <w:rsid w:val="0088630F"/>
    <w:rsid w:val="008900C2"/>
    <w:rsid w:val="0089026E"/>
    <w:rsid w:val="0089037A"/>
    <w:rsid w:val="00890EF5"/>
    <w:rsid w:val="00892F35"/>
    <w:rsid w:val="00893B6D"/>
    <w:rsid w:val="00894D03"/>
    <w:rsid w:val="008A12B0"/>
    <w:rsid w:val="008A1833"/>
    <w:rsid w:val="008A1957"/>
    <w:rsid w:val="008A31C9"/>
    <w:rsid w:val="008A3701"/>
    <w:rsid w:val="008A7C57"/>
    <w:rsid w:val="008B2154"/>
    <w:rsid w:val="008B393E"/>
    <w:rsid w:val="008B4180"/>
    <w:rsid w:val="008B56DC"/>
    <w:rsid w:val="008B6A1F"/>
    <w:rsid w:val="008B7158"/>
    <w:rsid w:val="008C4E21"/>
    <w:rsid w:val="008C4F74"/>
    <w:rsid w:val="008C526C"/>
    <w:rsid w:val="008C78DF"/>
    <w:rsid w:val="008D55A1"/>
    <w:rsid w:val="008D65AC"/>
    <w:rsid w:val="008D6F87"/>
    <w:rsid w:val="008E015C"/>
    <w:rsid w:val="008E05BD"/>
    <w:rsid w:val="008E1D6A"/>
    <w:rsid w:val="008E71AA"/>
    <w:rsid w:val="008F2C5C"/>
    <w:rsid w:val="008F3EA3"/>
    <w:rsid w:val="008F64B5"/>
    <w:rsid w:val="00902F07"/>
    <w:rsid w:val="009035A6"/>
    <w:rsid w:val="00905E95"/>
    <w:rsid w:val="00907592"/>
    <w:rsid w:val="00907D0B"/>
    <w:rsid w:val="00912DE2"/>
    <w:rsid w:val="00912EE6"/>
    <w:rsid w:val="00914047"/>
    <w:rsid w:val="00914BCA"/>
    <w:rsid w:val="00923D5A"/>
    <w:rsid w:val="00927710"/>
    <w:rsid w:val="0093102B"/>
    <w:rsid w:val="00933AC0"/>
    <w:rsid w:val="009343F4"/>
    <w:rsid w:val="009359F2"/>
    <w:rsid w:val="0094136A"/>
    <w:rsid w:val="00943827"/>
    <w:rsid w:val="00945AC0"/>
    <w:rsid w:val="0094644D"/>
    <w:rsid w:val="00950738"/>
    <w:rsid w:val="00952075"/>
    <w:rsid w:val="009537B6"/>
    <w:rsid w:val="00954352"/>
    <w:rsid w:val="00954490"/>
    <w:rsid w:val="00954542"/>
    <w:rsid w:val="00956060"/>
    <w:rsid w:val="00956C2C"/>
    <w:rsid w:val="009619C7"/>
    <w:rsid w:val="00962F1D"/>
    <w:rsid w:val="00962F43"/>
    <w:rsid w:val="009667A6"/>
    <w:rsid w:val="00970419"/>
    <w:rsid w:val="0097253C"/>
    <w:rsid w:val="00980DE3"/>
    <w:rsid w:val="009818F9"/>
    <w:rsid w:val="00982085"/>
    <w:rsid w:val="009868DC"/>
    <w:rsid w:val="009915CF"/>
    <w:rsid w:val="00991A76"/>
    <w:rsid w:val="0099576A"/>
    <w:rsid w:val="00997BEC"/>
    <w:rsid w:val="00997F6F"/>
    <w:rsid w:val="009A2E8A"/>
    <w:rsid w:val="009A6890"/>
    <w:rsid w:val="009A7C75"/>
    <w:rsid w:val="009B0BF3"/>
    <w:rsid w:val="009B25E8"/>
    <w:rsid w:val="009C39B5"/>
    <w:rsid w:val="009C4BF1"/>
    <w:rsid w:val="009D11A2"/>
    <w:rsid w:val="009D3023"/>
    <w:rsid w:val="009D471C"/>
    <w:rsid w:val="009D7DBC"/>
    <w:rsid w:val="009E30AF"/>
    <w:rsid w:val="009E5523"/>
    <w:rsid w:val="009F23BC"/>
    <w:rsid w:val="009F6619"/>
    <w:rsid w:val="009F6B3E"/>
    <w:rsid w:val="00A00138"/>
    <w:rsid w:val="00A002C7"/>
    <w:rsid w:val="00A02F10"/>
    <w:rsid w:val="00A04D20"/>
    <w:rsid w:val="00A07AAF"/>
    <w:rsid w:val="00A104FF"/>
    <w:rsid w:val="00A120F9"/>
    <w:rsid w:val="00A1382A"/>
    <w:rsid w:val="00A1505C"/>
    <w:rsid w:val="00A153C2"/>
    <w:rsid w:val="00A174AC"/>
    <w:rsid w:val="00A17A74"/>
    <w:rsid w:val="00A17CED"/>
    <w:rsid w:val="00A20D15"/>
    <w:rsid w:val="00A21585"/>
    <w:rsid w:val="00A224CD"/>
    <w:rsid w:val="00A23112"/>
    <w:rsid w:val="00A25984"/>
    <w:rsid w:val="00A3109F"/>
    <w:rsid w:val="00A3143A"/>
    <w:rsid w:val="00A3396F"/>
    <w:rsid w:val="00A346A7"/>
    <w:rsid w:val="00A34FB9"/>
    <w:rsid w:val="00A455FD"/>
    <w:rsid w:val="00A456A3"/>
    <w:rsid w:val="00A45B82"/>
    <w:rsid w:val="00A46E85"/>
    <w:rsid w:val="00A508A9"/>
    <w:rsid w:val="00A5506A"/>
    <w:rsid w:val="00A552F0"/>
    <w:rsid w:val="00A55FB3"/>
    <w:rsid w:val="00A57ED4"/>
    <w:rsid w:val="00A63230"/>
    <w:rsid w:val="00A65E51"/>
    <w:rsid w:val="00A70690"/>
    <w:rsid w:val="00A72C38"/>
    <w:rsid w:val="00A817C6"/>
    <w:rsid w:val="00A84EFE"/>
    <w:rsid w:val="00A8507B"/>
    <w:rsid w:val="00A9118B"/>
    <w:rsid w:val="00A93A2E"/>
    <w:rsid w:val="00A94697"/>
    <w:rsid w:val="00A9783D"/>
    <w:rsid w:val="00A97D06"/>
    <w:rsid w:val="00AA54EF"/>
    <w:rsid w:val="00AA5506"/>
    <w:rsid w:val="00AA7879"/>
    <w:rsid w:val="00AB7E76"/>
    <w:rsid w:val="00AC0333"/>
    <w:rsid w:val="00AC42E2"/>
    <w:rsid w:val="00AC65E7"/>
    <w:rsid w:val="00AE0D40"/>
    <w:rsid w:val="00AE53FF"/>
    <w:rsid w:val="00AE7F34"/>
    <w:rsid w:val="00AF3BA7"/>
    <w:rsid w:val="00AF3C2C"/>
    <w:rsid w:val="00AF5074"/>
    <w:rsid w:val="00AF543B"/>
    <w:rsid w:val="00AF5F0F"/>
    <w:rsid w:val="00B02A7A"/>
    <w:rsid w:val="00B04CEE"/>
    <w:rsid w:val="00B05173"/>
    <w:rsid w:val="00B101E4"/>
    <w:rsid w:val="00B12305"/>
    <w:rsid w:val="00B13144"/>
    <w:rsid w:val="00B156F2"/>
    <w:rsid w:val="00B26531"/>
    <w:rsid w:val="00B3254A"/>
    <w:rsid w:val="00B34144"/>
    <w:rsid w:val="00B346BB"/>
    <w:rsid w:val="00B34B61"/>
    <w:rsid w:val="00B364FA"/>
    <w:rsid w:val="00B404CC"/>
    <w:rsid w:val="00B41508"/>
    <w:rsid w:val="00B4591B"/>
    <w:rsid w:val="00B470C7"/>
    <w:rsid w:val="00B47ACE"/>
    <w:rsid w:val="00B57D25"/>
    <w:rsid w:val="00B62E37"/>
    <w:rsid w:val="00B66575"/>
    <w:rsid w:val="00B71C06"/>
    <w:rsid w:val="00B71E3F"/>
    <w:rsid w:val="00B7600F"/>
    <w:rsid w:val="00B7622B"/>
    <w:rsid w:val="00B84A97"/>
    <w:rsid w:val="00B84F4E"/>
    <w:rsid w:val="00B9291C"/>
    <w:rsid w:val="00B94A92"/>
    <w:rsid w:val="00B96411"/>
    <w:rsid w:val="00BA0DE2"/>
    <w:rsid w:val="00BA1F11"/>
    <w:rsid w:val="00BA5999"/>
    <w:rsid w:val="00BA5AF0"/>
    <w:rsid w:val="00BB200B"/>
    <w:rsid w:val="00BB3C1F"/>
    <w:rsid w:val="00BB717C"/>
    <w:rsid w:val="00BC3210"/>
    <w:rsid w:val="00BC6005"/>
    <w:rsid w:val="00BC6522"/>
    <w:rsid w:val="00BC7A1D"/>
    <w:rsid w:val="00BC7CAA"/>
    <w:rsid w:val="00BD3D15"/>
    <w:rsid w:val="00BD635E"/>
    <w:rsid w:val="00BE024D"/>
    <w:rsid w:val="00BE1C0E"/>
    <w:rsid w:val="00BE2D15"/>
    <w:rsid w:val="00BE64CF"/>
    <w:rsid w:val="00BE7213"/>
    <w:rsid w:val="00BE7ACC"/>
    <w:rsid w:val="00BF0489"/>
    <w:rsid w:val="00BF7DB9"/>
    <w:rsid w:val="00C02EDA"/>
    <w:rsid w:val="00C032ED"/>
    <w:rsid w:val="00C06B50"/>
    <w:rsid w:val="00C074C9"/>
    <w:rsid w:val="00C10A00"/>
    <w:rsid w:val="00C13E0B"/>
    <w:rsid w:val="00C15DAB"/>
    <w:rsid w:val="00C171EA"/>
    <w:rsid w:val="00C17C5D"/>
    <w:rsid w:val="00C17D4B"/>
    <w:rsid w:val="00C217DE"/>
    <w:rsid w:val="00C26B6D"/>
    <w:rsid w:val="00C313F2"/>
    <w:rsid w:val="00C32150"/>
    <w:rsid w:val="00C37BAD"/>
    <w:rsid w:val="00C4086D"/>
    <w:rsid w:val="00C4388C"/>
    <w:rsid w:val="00C44045"/>
    <w:rsid w:val="00C44783"/>
    <w:rsid w:val="00C4709B"/>
    <w:rsid w:val="00C518D4"/>
    <w:rsid w:val="00C52CEF"/>
    <w:rsid w:val="00C61DBF"/>
    <w:rsid w:val="00C644E7"/>
    <w:rsid w:val="00C64F82"/>
    <w:rsid w:val="00C66C2E"/>
    <w:rsid w:val="00C66DDE"/>
    <w:rsid w:val="00C71B7D"/>
    <w:rsid w:val="00C7256C"/>
    <w:rsid w:val="00C73AEC"/>
    <w:rsid w:val="00C77DC2"/>
    <w:rsid w:val="00C80AA2"/>
    <w:rsid w:val="00C819E4"/>
    <w:rsid w:val="00C8270A"/>
    <w:rsid w:val="00C832FB"/>
    <w:rsid w:val="00C84AD3"/>
    <w:rsid w:val="00C8500A"/>
    <w:rsid w:val="00C90B0B"/>
    <w:rsid w:val="00C90DCF"/>
    <w:rsid w:val="00C92271"/>
    <w:rsid w:val="00C97B75"/>
    <w:rsid w:val="00CA11A8"/>
    <w:rsid w:val="00CA265D"/>
    <w:rsid w:val="00CA4675"/>
    <w:rsid w:val="00CB2656"/>
    <w:rsid w:val="00CB6B8B"/>
    <w:rsid w:val="00CB6E6A"/>
    <w:rsid w:val="00CB729C"/>
    <w:rsid w:val="00CC1119"/>
    <w:rsid w:val="00CC1967"/>
    <w:rsid w:val="00CC1BEC"/>
    <w:rsid w:val="00CC22B0"/>
    <w:rsid w:val="00CC2DA2"/>
    <w:rsid w:val="00CC3D59"/>
    <w:rsid w:val="00CC4BCA"/>
    <w:rsid w:val="00CC5BB2"/>
    <w:rsid w:val="00CC64E7"/>
    <w:rsid w:val="00CC76F5"/>
    <w:rsid w:val="00CD146D"/>
    <w:rsid w:val="00CD553C"/>
    <w:rsid w:val="00CD7584"/>
    <w:rsid w:val="00CD77AF"/>
    <w:rsid w:val="00CE0130"/>
    <w:rsid w:val="00CE1AC5"/>
    <w:rsid w:val="00CE630D"/>
    <w:rsid w:val="00CF1348"/>
    <w:rsid w:val="00CF1DC3"/>
    <w:rsid w:val="00CF3501"/>
    <w:rsid w:val="00D007E9"/>
    <w:rsid w:val="00D0235C"/>
    <w:rsid w:val="00D0286F"/>
    <w:rsid w:val="00D02E2F"/>
    <w:rsid w:val="00D045BC"/>
    <w:rsid w:val="00D04C93"/>
    <w:rsid w:val="00D05F32"/>
    <w:rsid w:val="00D07198"/>
    <w:rsid w:val="00D10631"/>
    <w:rsid w:val="00D1265B"/>
    <w:rsid w:val="00D14D37"/>
    <w:rsid w:val="00D15107"/>
    <w:rsid w:val="00D1758B"/>
    <w:rsid w:val="00D207F8"/>
    <w:rsid w:val="00D214C5"/>
    <w:rsid w:val="00D22F5B"/>
    <w:rsid w:val="00D22FF0"/>
    <w:rsid w:val="00D256AF"/>
    <w:rsid w:val="00D32FF2"/>
    <w:rsid w:val="00D33296"/>
    <w:rsid w:val="00D34895"/>
    <w:rsid w:val="00D3575B"/>
    <w:rsid w:val="00D368B1"/>
    <w:rsid w:val="00D375A5"/>
    <w:rsid w:val="00D41726"/>
    <w:rsid w:val="00D41ACF"/>
    <w:rsid w:val="00D42F9A"/>
    <w:rsid w:val="00D43C31"/>
    <w:rsid w:val="00D43D3D"/>
    <w:rsid w:val="00D46952"/>
    <w:rsid w:val="00D46F87"/>
    <w:rsid w:val="00D50BF9"/>
    <w:rsid w:val="00D57A59"/>
    <w:rsid w:val="00D621E2"/>
    <w:rsid w:val="00D6503F"/>
    <w:rsid w:val="00D71B49"/>
    <w:rsid w:val="00D73E26"/>
    <w:rsid w:val="00D74A68"/>
    <w:rsid w:val="00D74FFE"/>
    <w:rsid w:val="00D75580"/>
    <w:rsid w:val="00D8013E"/>
    <w:rsid w:val="00D8768B"/>
    <w:rsid w:val="00D87F03"/>
    <w:rsid w:val="00D90209"/>
    <w:rsid w:val="00D91B0D"/>
    <w:rsid w:val="00D93BFA"/>
    <w:rsid w:val="00D9484C"/>
    <w:rsid w:val="00DA2605"/>
    <w:rsid w:val="00DA3F5B"/>
    <w:rsid w:val="00DA4B94"/>
    <w:rsid w:val="00DA580B"/>
    <w:rsid w:val="00DA6F21"/>
    <w:rsid w:val="00DB5734"/>
    <w:rsid w:val="00DB7B2F"/>
    <w:rsid w:val="00DC2DC8"/>
    <w:rsid w:val="00DC3444"/>
    <w:rsid w:val="00DC4258"/>
    <w:rsid w:val="00DC6E78"/>
    <w:rsid w:val="00DD066B"/>
    <w:rsid w:val="00DD210D"/>
    <w:rsid w:val="00DD558B"/>
    <w:rsid w:val="00DD75F1"/>
    <w:rsid w:val="00DE0426"/>
    <w:rsid w:val="00DE14EE"/>
    <w:rsid w:val="00DE2DC2"/>
    <w:rsid w:val="00DE3E6E"/>
    <w:rsid w:val="00DE4B3F"/>
    <w:rsid w:val="00DE604C"/>
    <w:rsid w:val="00DE7B47"/>
    <w:rsid w:val="00DF08A9"/>
    <w:rsid w:val="00DF5600"/>
    <w:rsid w:val="00DF5BA6"/>
    <w:rsid w:val="00DF7388"/>
    <w:rsid w:val="00E01F4C"/>
    <w:rsid w:val="00E0258F"/>
    <w:rsid w:val="00E06D40"/>
    <w:rsid w:val="00E15490"/>
    <w:rsid w:val="00E2355E"/>
    <w:rsid w:val="00E2387D"/>
    <w:rsid w:val="00E23D6E"/>
    <w:rsid w:val="00E24044"/>
    <w:rsid w:val="00E33BFB"/>
    <w:rsid w:val="00E37324"/>
    <w:rsid w:val="00E37EC9"/>
    <w:rsid w:val="00E411C4"/>
    <w:rsid w:val="00E4148E"/>
    <w:rsid w:val="00E44969"/>
    <w:rsid w:val="00E450BE"/>
    <w:rsid w:val="00E45D49"/>
    <w:rsid w:val="00E55A57"/>
    <w:rsid w:val="00E600E6"/>
    <w:rsid w:val="00E60AD6"/>
    <w:rsid w:val="00E71123"/>
    <w:rsid w:val="00E72C72"/>
    <w:rsid w:val="00E77002"/>
    <w:rsid w:val="00E80F35"/>
    <w:rsid w:val="00E830B2"/>
    <w:rsid w:val="00E8340E"/>
    <w:rsid w:val="00E83BAD"/>
    <w:rsid w:val="00E840DE"/>
    <w:rsid w:val="00E87274"/>
    <w:rsid w:val="00E92C3F"/>
    <w:rsid w:val="00E938DA"/>
    <w:rsid w:val="00E9566B"/>
    <w:rsid w:val="00E965F1"/>
    <w:rsid w:val="00EA1D06"/>
    <w:rsid w:val="00EA7000"/>
    <w:rsid w:val="00EB35AF"/>
    <w:rsid w:val="00EB4E34"/>
    <w:rsid w:val="00EB664A"/>
    <w:rsid w:val="00EC0505"/>
    <w:rsid w:val="00EC0F68"/>
    <w:rsid w:val="00EC3C50"/>
    <w:rsid w:val="00EC46AF"/>
    <w:rsid w:val="00EC7E25"/>
    <w:rsid w:val="00ED1F0B"/>
    <w:rsid w:val="00ED3FD2"/>
    <w:rsid w:val="00ED6C05"/>
    <w:rsid w:val="00EE0AFE"/>
    <w:rsid w:val="00EE275B"/>
    <w:rsid w:val="00EE2DC7"/>
    <w:rsid w:val="00EE33B4"/>
    <w:rsid w:val="00EE5C7A"/>
    <w:rsid w:val="00EF12C0"/>
    <w:rsid w:val="00F005A9"/>
    <w:rsid w:val="00F04544"/>
    <w:rsid w:val="00F0475A"/>
    <w:rsid w:val="00F051F8"/>
    <w:rsid w:val="00F108D1"/>
    <w:rsid w:val="00F11624"/>
    <w:rsid w:val="00F11918"/>
    <w:rsid w:val="00F142C3"/>
    <w:rsid w:val="00F17C90"/>
    <w:rsid w:val="00F17CD3"/>
    <w:rsid w:val="00F20CCA"/>
    <w:rsid w:val="00F23513"/>
    <w:rsid w:val="00F24A94"/>
    <w:rsid w:val="00F30427"/>
    <w:rsid w:val="00F30500"/>
    <w:rsid w:val="00F3327C"/>
    <w:rsid w:val="00F355D0"/>
    <w:rsid w:val="00F41358"/>
    <w:rsid w:val="00F41752"/>
    <w:rsid w:val="00F4206B"/>
    <w:rsid w:val="00F43651"/>
    <w:rsid w:val="00F51BAA"/>
    <w:rsid w:val="00F52FD3"/>
    <w:rsid w:val="00F54940"/>
    <w:rsid w:val="00F551FC"/>
    <w:rsid w:val="00F561C0"/>
    <w:rsid w:val="00F57231"/>
    <w:rsid w:val="00F65D35"/>
    <w:rsid w:val="00F662FF"/>
    <w:rsid w:val="00F71A8D"/>
    <w:rsid w:val="00F7378C"/>
    <w:rsid w:val="00F74049"/>
    <w:rsid w:val="00F744DD"/>
    <w:rsid w:val="00F748BB"/>
    <w:rsid w:val="00F75D5F"/>
    <w:rsid w:val="00F8272A"/>
    <w:rsid w:val="00F86CD7"/>
    <w:rsid w:val="00F91BE8"/>
    <w:rsid w:val="00F929CD"/>
    <w:rsid w:val="00F93758"/>
    <w:rsid w:val="00F95DF3"/>
    <w:rsid w:val="00F96E23"/>
    <w:rsid w:val="00F97316"/>
    <w:rsid w:val="00FA0595"/>
    <w:rsid w:val="00FA2250"/>
    <w:rsid w:val="00FA3BC0"/>
    <w:rsid w:val="00FA3C9F"/>
    <w:rsid w:val="00FA449E"/>
    <w:rsid w:val="00FA5A31"/>
    <w:rsid w:val="00FA6EEB"/>
    <w:rsid w:val="00FA7660"/>
    <w:rsid w:val="00FB1D8F"/>
    <w:rsid w:val="00FB3688"/>
    <w:rsid w:val="00FC195A"/>
    <w:rsid w:val="00FC414F"/>
    <w:rsid w:val="00FC4958"/>
    <w:rsid w:val="00FD01ED"/>
    <w:rsid w:val="00FD0CF9"/>
    <w:rsid w:val="00FD635D"/>
    <w:rsid w:val="00FD637E"/>
    <w:rsid w:val="00FE010D"/>
    <w:rsid w:val="00FE09CB"/>
    <w:rsid w:val="00FE4341"/>
    <w:rsid w:val="00FE76F9"/>
    <w:rsid w:val="00FF3057"/>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B717C"/>
    <w:pPr>
      <w:spacing w:line="240" w:lineRule="auto"/>
      <w:ind w:hanging="170"/>
    </w:pPr>
    <w:rPr>
      <w:sz w:val="16"/>
      <w:szCs w:val="22"/>
    </w:rPr>
  </w:style>
  <w:style w:type="character" w:customStyle="1" w:styleId="footnoteChar">
    <w:name w:val="footnote Char"/>
    <w:link w:val="footnote"/>
    <w:rsid w:val="00BB717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2519"/>
    <w:pPr>
      <w:numPr>
        <w:numId w:val="2"/>
      </w:numPr>
      <w:ind w:left="284" w:hanging="284"/>
    </w:pPr>
  </w:style>
  <w:style w:type="character" w:customStyle="1" w:styleId="TablebulletsChar">
    <w:name w:val="Table bullets Char"/>
    <w:link w:val="Tablebullets"/>
    <w:rsid w:val="00802519"/>
    <w:rPr>
      <w:rFonts w:ascii="Arial" w:hAnsi="Arial"/>
      <w:lang w:eastAsia="en-US"/>
    </w:rPr>
  </w:style>
  <w:style w:type="paragraph" w:customStyle="1" w:styleId="Tablebullets2">
    <w:name w:val="Table bullets 2"/>
    <w:basedOn w:val="Tablebullets"/>
    <w:rsid w:val="00802519"/>
    <w:pPr>
      <w:numPr>
        <w:numId w:val="3"/>
      </w:numPr>
      <w:tabs>
        <w:tab w:val="left" w:pos="567"/>
      </w:tabs>
      <w:ind w:left="568" w:hanging="284"/>
    </w:pPr>
  </w:style>
  <w:style w:type="paragraph" w:customStyle="1" w:styleId="Tablebullets3">
    <w:name w:val="Table bullets 3"/>
    <w:basedOn w:val="Tablebullets2"/>
    <w:next w:val="Tabletext"/>
    <w:rsid w:val="00802519"/>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styleId="NormalWeb">
    <w:name w:val="Normal (Web)"/>
    <w:basedOn w:val="Normal"/>
    <w:uiPriority w:val="99"/>
    <w:unhideWhenUsed/>
    <w:rsid w:val="005D28D5"/>
    <w:pPr>
      <w:spacing w:before="100" w:beforeAutospacing="1" w:after="100" w:afterAutospacing="1" w:line="240" w:lineRule="auto"/>
    </w:pPr>
    <w:rPr>
      <w:rFonts w:ascii="Times New Roman" w:hAnsi="Times New Roman"/>
      <w:sz w:val="24"/>
      <w:szCs w:val="24"/>
      <w:lang w:eastAsia="zh-CN"/>
    </w:rPr>
  </w:style>
  <w:style w:type="paragraph" w:customStyle="1" w:styleId="Tablebulletlevel1">
    <w:name w:val="Table bullet level 1"/>
    <w:qFormat/>
    <w:rsid w:val="00306FB6"/>
    <w:pPr>
      <w:tabs>
        <w:tab w:val="left" w:pos="284"/>
      </w:tabs>
      <w:spacing w:before="40" w:after="40" w:line="220" w:lineRule="atLeast"/>
    </w:pPr>
    <w:rPr>
      <w:rFonts w:ascii="Arial" w:hAnsi="Arial"/>
      <w:sz w:val="18"/>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2D0C"/>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link w:val="FootnoteTextChar"/>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8D65AC"/>
    <w:rPr>
      <w:rFonts w:ascii="Arial" w:hAnsi="Arial"/>
      <w:caps w:val="0"/>
      <w:smallCaps w:val="0"/>
      <w:strike w:val="0"/>
      <w:dstrike w:val="0"/>
      <w:vanish w:val="0"/>
      <w:color w:val="0000FF"/>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A00138"/>
    <w:pPr>
      <w:tabs>
        <w:tab w:val="right" w:pos="20689"/>
        <w:tab w:val="right" w:pos="21010"/>
        <w:tab w:val="left" w:pos="21230"/>
      </w:tabs>
      <w:ind w:right="-284"/>
      <w:jc w:val="right"/>
    </w:pPr>
    <w:rPr>
      <w:rFonts w:ascii="Arial" w:eastAsia="MS Gothic" w:hAnsi="Arial"/>
      <w:noProof/>
      <w:color w:val="00928F"/>
      <w:sz w:val="16"/>
      <w:szCs w:val="16"/>
      <w:lang w:eastAsia="en-US"/>
    </w:rPr>
  </w:style>
  <w:style w:type="paragraph" w:customStyle="1" w:styleId="footnote">
    <w:name w:val="footnote"/>
    <w:basedOn w:val="Normal"/>
    <w:link w:val="footnoteChar"/>
    <w:rsid w:val="00BB717C"/>
    <w:pPr>
      <w:spacing w:line="240" w:lineRule="auto"/>
      <w:ind w:hanging="170"/>
    </w:pPr>
    <w:rPr>
      <w:sz w:val="16"/>
      <w:szCs w:val="22"/>
    </w:rPr>
  </w:style>
  <w:style w:type="character" w:customStyle="1" w:styleId="footnoteChar">
    <w:name w:val="footnote Char"/>
    <w:link w:val="footnote"/>
    <w:rsid w:val="00BB717C"/>
    <w:rPr>
      <w:rFonts w:ascii="Arial" w:hAnsi="Arial"/>
      <w:sz w:val="16"/>
      <w:szCs w:val="22"/>
      <w:lang w:eastAsia="en-US"/>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qFormat/>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802519"/>
    <w:pPr>
      <w:numPr>
        <w:numId w:val="2"/>
      </w:numPr>
      <w:ind w:left="284" w:hanging="284"/>
    </w:pPr>
  </w:style>
  <w:style w:type="character" w:customStyle="1" w:styleId="TablebulletsChar">
    <w:name w:val="Table bullets Char"/>
    <w:link w:val="Tablebullets"/>
    <w:rsid w:val="00802519"/>
    <w:rPr>
      <w:rFonts w:ascii="Arial" w:hAnsi="Arial"/>
      <w:lang w:eastAsia="en-US"/>
    </w:rPr>
  </w:style>
  <w:style w:type="paragraph" w:customStyle="1" w:styleId="Tablebullets2">
    <w:name w:val="Table bullets 2"/>
    <w:basedOn w:val="Tablebullets"/>
    <w:rsid w:val="00802519"/>
    <w:pPr>
      <w:numPr>
        <w:numId w:val="3"/>
      </w:numPr>
      <w:tabs>
        <w:tab w:val="left" w:pos="567"/>
      </w:tabs>
      <w:ind w:left="568" w:hanging="284"/>
    </w:pPr>
  </w:style>
  <w:style w:type="paragraph" w:customStyle="1" w:styleId="Tablebullets3">
    <w:name w:val="Table bullets 3"/>
    <w:basedOn w:val="Tablebullets2"/>
    <w:next w:val="Tabletext"/>
    <w:rsid w:val="00802519"/>
    <w:pPr>
      <w:numPr>
        <w:numId w:val="4"/>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8D65AC"/>
    <w:rPr>
      <w:rFonts w:ascii="Arial" w:hAnsi="Arial"/>
      <w:caps w:val="0"/>
      <w:smallCaps w:val="0"/>
      <w:strike w:val="0"/>
      <w:dstrike w:val="0"/>
      <w:vanish w:val="0"/>
      <w:color w:val="800080"/>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C0F68"/>
    <w:pPr>
      <w:ind w:left="720"/>
      <w:contextualSpacing/>
    </w:pPr>
  </w:style>
  <w:style w:type="paragraph" w:styleId="Footer">
    <w:name w:val="footer"/>
    <w:basedOn w:val="Normal"/>
    <w:link w:val="FooterChar"/>
    <w:rsid w:val="005D7170"/>
    <w:pPr>
      <w:tabs>
        <w:tab w:val="center" w:pos="4513"/>
        <w:tab w:val="right" w:pos="9026"/>
      </w:tabs>
      <w:spacing w:before="0" w:line="240" w:lineRule="auto"/>
    </w:pPr>
  </w:style>
  <w:style w:type="character" w:customStyle="1" w:styleId="FooterChar">
    <w:name w:val="Footer Char"/>
    <w:link w:val="Footer"/>
    <w:rsid w:val="005D7170"/>
    <w:rPr>
      <w:rFonts w:ascii="Arial" w:hAnsi="Arial"/>
      <w:sz w:val="21"/>
      <w:lang w:eastAsia="en-US"/>
    </w:rPr>
  </w:style>
  <w:style w:type="character" w:customStyle="1" w:styleId="FootnoteTextChar">
    <w:name w:val="Footnote Text Char"/>
    <w:link w:val="FootnoteText"/>
    <w:semiHidden/>
    <w:rsid w:val="00912DE2"/>
    <w:rPr>
      <w:rFonts w:ascii="Arial" w:hAnsi="Arial"/>
      <w:lang w:eastAsia="en-US"/>
    </w:rPr>
  </w:style>
  <w:style w:type="paragraph" w:styleId="Revision">
    <w:name w:val="Revision"/>
    <w:hidden/>
    <w:uiPriority w:val="99"/>
    <w:semiHidden/>
    <w:rsid w:val="001A723A"/>
    <w:rPr>
      <w:rFonts w:ascii="Arial" w:hAnsi="Arial"/>
      <w:sz w:val="21"/>
      <w:lang w:eastAsia="en-US"/>
    </w:rPr>
  </w:style>
  <w:style w:type="character" w:styleId="Emphasis">
    <w:name w:val="Emphasis"/>
    <w:qFormat/>
    <w:rsid w:val="00C7256C"/>
    <w:rPr>
      <w:i/>
      <w:iCs/>
    </w:rPr>
  </w:style>
  <w:style w:type="paragraph" w:customStyle="1" w:styleId="Tabletextstudents">
    <w:name w:val="Table text students"/>
    <w:basedOn w:val="Tabletext"/>
    <w:qFormat/>
    <w:rsid w:val="001E07AE"/>
    <w:pPr>
      <w:spacing w:before="120" w:after="0"/>
    </w:pPr>
  </w:style>
  <w:style w:type="paragraph" w:styleId="NormalWeb">
    <w:name w:val="Normal (Web)"/>
    <w:basedOn w:val="Normal"/>
    <w:uiPriority w:val="99"/>
    <w:unhideWhenUsed/>
    <w:rsid w:val="005D28D5"/>
    <w:pPr>
      <w:spacing w:before="100" w:beforeAutospacing="1" w:after="100" w:afterAutospacing="1" w:line="240" w:lineRule="auto"/>
    </w:pPr>
    <w:rPr>
      <w:rFonts w:ascii="Times New Roman" w:hAnsi="Times New Roman"/>
      <w:sz w:val="24"/>
      <w:szCs w:val="24"/>
      <w:lang w:eastAsia="zh-CN"/>
    </w:rPr>
  </w:style>
  <w:style w:type="paragraph" w:customStyle="1" w:styleId="Tablebulletlevel1">
    <w:name w:val="Table bullet level 1"/>
    <w:qFormat/>
    <w:rsid w:val="00306FB6"/>
    <w:pPr>
      <w:tabs>
        <w:tab w:val="left" w:pos="284"/>
      </w:tabs>
      <w:spacing w:before="40" w:after="40" w:line="220" w:lineRule="atLeast"/>
    </w:pPr>
    <w:rPr>
      <w:rFonts w:ascii="Arial" w:hAnsi="Arial"/>
      <w:sz w:val="18"/>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8309">
      <w:bodyDiv w:val="1"/>
      <w:marLeft w:val="0"/>
      <w:marRight w:val="0"/>
      <w:marTop w:val="0"/>
      <w:marBottom w:val="0"/>
      <w:divBdr>
        <w:top w:val="none" w:sz="0" w:space="0" w:color="auto"/>
        <w:left w:val="none" w:sz="0" w:space="0" w:color="auto"/>
        <w:bottom w:val="none" w:sz="0" w:space="0" w:color="auto"/>
        <w:right w:val="none" w:sz="0" w:space="0" w:color="auto"/>
      </w:divBdr>
    </w:div>
    <w:div w:id="476141788">
      <w:bodyDiv w:val="1"/>
      <w:marLeft w:val="0"/>
      <w:marRight w:val="0"/>
      <w:marTop w:val="0"/>
      <w:marBottom w:val="0"/>
      <w:divBdr>
        <w:top w:val="none" w:sz="0" w:space="0" w:color="auto"/>
        <w:left w:val="none" w:sz="0" w:space="0" w:color="auto"/>
        <w:bottom w:val="none" w:sz="0" w:space="0" w:color="auto"/>
        <w:right w:val="none" w:sz="0" w:space="0" w:color="auto"/>
      </w:divBdr>
    </w:div>
    <w:div w:id="495850809">
      <w:bodyDiv w:val="1"/>
      <w:marLeft w:val="0"/>
      <w:marRight w:val="0"/>
      <w:marTop w:val="0"/>
      <w:marBottom w:val="0"/>
      <w:divBdr>
        <w:top w:val="none" w:sz="0" w:space="0" w:color="auto"/>
        <w:left w:val="none" w:sz="0" w:space="0" w:color="auto"/>
        <w:bottom w:val="none" w:sz="0" w:space="0" w:color="auto"/>
        <w:right w:val="none" w:sz="0" w:space="0" w:color="auto"/>
      </w:divBdr>
    </w:div>
    <w:div w:id="576016382">
      <w:bodyDiv w:val="1"/>
      <w:marLeft w:val="0"/>
      <w:marRight w:val="0"/>
      <w:marTop w:val="0"/>
      <w:marBottom w:val="0"/>
      <w:divBdr>
        <w:top w:val="none" w:sz="0" w:space="0" w:color="auto"/>
        <w:left w:val="none" w:sz="0" w:space="0" w:color="auto"/>
        <w:bottom w:val="none" w:sz="0" w:space="0" w:color="auto"/>
        <w:right w:val="none" w:sz="0" w:space="0" w:color="auto"/>
      </w:divBdr>
    </w:div>
    <w:div w:id="884029739">
      <w:bodyDiv w:val="1"/>
      <w:marLeft w:val="0"/>
      <w:marRight w:val="0"/>
      <w:marTop w:val="0"/>
      <w:marBottom w:val="0"/>
      <w:divBdr>
        <w:top w:val="none" w:sz="0" w:space="0" w:color="auto"/>
        <w:left w:val="none" w:sz="0" w:space="0" w:color="auto"/>
        <w:bottom w:val="none" w:sz="0" w:space="0" w:color="auto"/>
        <w:right w:val="none" w:sz="0" w:space="0" w:color="auto"/>
      </w:divBdr>
    </w:div>
    <w:div w:id="1086733561">
      <w:bodyDiv w:val="1"/>
      <w:marLeft w:val="0"/>
      <w:marRight w:val="0"/>
      <w:marTop w:val="0"/>
      <w:marBottom w:val="0"/>
      <w:divBdr>
        <w:top w:val="none" w:sz="0" w:space="0" w:color="auto"/>
        <w:left w:val="none" w:sz="0" w:space="0" w:color="auto"/>
        <w:bottom w:val="none" w:sz="0" w:space="0" w:color="auto"/>
        <w:right w:val="none" w:sz="0" w:space="0" w:color="auto"/>
      </w:divBdr>
    </w:div>
    <w:div w:id="1312247910">
      <w:bodyDiv w:val="1"/>
      <w:marLeft w:val="0"/>
      <w:marRight w:val="0"/>
      <w:marTop w:val="0"/>
      <w:marBottom w:val="0"/>
      <w:divBdr>
        <w:top w:val="none" w:sz="0" w:space="0" w:color="auto"/>
        <w:left w:val="none" w:sz="0" w:space="0" w:color="auto"/>
        <w:bottom w:val="none" w:sz="0" w:space="0" w:color="auto"/>
        <w:right w:val="none" w:sz="0" w:space="0" w:color="auto"/>
      </w:divBdr>
    </w:div>
    <w:div w:id="1511796746">
      <w:bodyDiv w:val="1"/>
      <w:marLeft w:val="0"/>
      <w:marRight w:val="0"/>
      <w:marTop w:val="0"/>
      <w:marBottom w:val="0"/>
      <w:divBdr>
        <w:top w:val="none" w:sz="0" w:space="0" w:color="auto"/>
        <w:left w:val="none" w:sz="0" w:space="0" w:color="auto"/>
        <w:bottom w:val="none" w:sz="0" w:space="0" w:color="auto"/>
        <w:right w:val="none" w:sz="0" w:space="0" w:color="auto"/>
      </w:divBdr>
    </w:div>
    <w:div w:id="1811747301">
      <w:bodyDiv w:val="1"/>
      <w:marLeft w:val="0"/>
      <w:marRight w:val="0"/>
      <w:marTop w:val="0"/>
      <w:marBottom w:val="0"/>
      <w:divBdr>
        <w:top w:val="none" w:sz="0" w:space="0" w:color="auto"/>
        <w:left w:val="none" w:sz="0" w:space="0" w:color="auto"/>
        <w:bottom w:val="none" w:sz="0" w:space="0" w:color="auto"/>
        <w:right w:val="none" w:sz="0" w:space="0" w:color="auto"/>
      </w:divBdr>
    </w:div>
    <w:div w:id="1996376379">
      <w:bodyDiv w:val="1"/>
      <w:marLeft w:val="0"/>
      <w:marRight w:val="0"/>
      <w:marTop w:val="0"/>
      <w:marBottom w:val="0"/>
      <w:divBdr>
        <w:top w:val="none" w:sz="0" w:space="0" w:color="auto"/>
        <w:left w:val="none" w:sz="0" w:space="0" w:color="auto"/>
        <w:bottom w:val="none" w:sz="0" w:space="0" w:color="auto"/>
        <w:right w:val="none" w:sz="0" w:space="0" w:color="auto"/>
      </w:divBdr>
    </w:div>
    <w:div w:id="206610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G&amp;t=Features" TargetMode="External"/><Relationship Id="rId18" Type="http://schemas.openxmlformats.org/officeDocument/2006/relationships/hyperlink" Target="http://www.australiancurriculum.edu.au/Glossary?a=G&amp;t=Change" TargetMode="External"/><Relationship Id="rId26" Type="http://schemas.openxmlformats.org/officeDocument/2006/relationships/hyperlink" Target="http://www.australiancurriculum.edu.au/Curriculum/ContentDescription/ACHHS038" TargetMode="External"/><Relationship Id="rId39" Type="http://schemas.openxmlformats.org/officeDocument/2006/relationships/image" Target="media/image4.png"/><Relationship Id="rId21" Type="http://schemas.openxmlformats.org/officeDocument/2006/relationships/hyperlink" Target="http://www.australiancurriculum.edu.au/Glossary?a=G&amp;t=Space" TargetMode="External"/><Relationship Id="rId34" Type="http://schemas.openxmlformats.org/officeDocument/2006/relationships/hyperlink" Target="http://www.australiancurriculum.edu.au/Glossary?a=S&amp;t=Table"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55" Type="http://schemas.openxmlformats.org/officeDocument/2006/relationships/hyperlink" Target="http://www.australiancurriculum.edu.au/Curriculum/ContentDescription/ACHGS007" TargetMode="External"/><Relationship Id="rId63" Type="http://schemas.openxmlformats.org/officeDocument/2006/relationships/hyperlink" Target="http://www.australiancurriculum.edu.au/Glossary?a=G&amp;t=Features" TargetMode="External"/><Relationship Id="rId68" Type="http://schemas.openxmlformats.org/officeDocument/2006/relationships/hyperlink" Target="http://www.australiancurriculum.edu.au/Curriculum/ContentDescription/ACHGS011" TargetMode="External"/><Relationship Id="rId7" Type="http://schemas.openxmlformats.org/officeDocument/2006/relationships/footnotes" Target="foot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australiancurriculum.edu.au/Glossary?a=G&amp;t=Features" TargetMode="External"/><Relationship Id="rId29" Type="http://schemas.openxmlformats.org/officeDocument/2006/relationships/hyperlink" Target="http://www.australiancurriculum.edu.au/Glossary?a=M&amp;t=Data" TargetMode="External"/><Relationship Id="rId11" Type="http://schemas.openxmlformats.org/officeDocument/2006/relationships/hyperlink" Target="http://www.australiancurriculum.edu.au/Glossary?a=G&amp;t=Features" TargetMode="External"/><Relationship Id="rId24" Type="http://schemas.openxmlformats.org/officeDocument/2006/relationships/hyperlink" Target="http://www.australiancurriculum.edu.au/Geography/Curriculum/F-10" TargetMode="External"/><Relationship Id="rId32" Type="http://schemas.openxmlformats.org/officeDocument/2006/relationships/hyperlink" Target="http://www.australiancurriculum.edu.au/Glossary?a=S&amp;t=Digital%20technologies" TargetMode="External"/><Relationship Id="rId37" Type="http://schemas.openxmlformats.org/officeDocument/2006/relationships/image" Target="media/image2.png"/><Relationship Id="rId40" Type="http://schemas.openxmlformats.org/officeDocument/2006/relationships/image" Target="media/image5.png"/><Relationship Id="rId45" Type="http://schemas.openxmlformats.org/officeDocument/2006/relationships/image" Target="media/image10.png"/><Relationship Id="rId53" Type="http://schemas.openxmlformats.org/officeDocument/2006/relationships/hyperlink" Target="http://www.australiancurriculum.edu.au/Glossary?a=G&amp;t=Change" TargetMode="External"/><Relationship Id="rId58" Type="http://schemas.openxmlformats.org/officeDocument/2006/relationships/hyperlink" Target="http://www.australiancurriculum.edu.au/Curriculum/ContentDescription/ACHGS008" TargetMode="External"/><Relationship Id="rId66" Type="http://schemas.openxmlformats.org/officeDocument/2006/relationships/hyperlink" Target="http://www.australiancurriculum.edu.au/Curriculum/ContentDescription/ACHGK008" TargetMode="External"/><Relationship Id="rId5" Type="http://schemas.openxmlformats.org/officeDocument/2006/relationships/settings" Target="settings.xml"/><Relationship Id="rId15" Type="http://schemas.openxmlformats.org/officeDocument/2006/relationships/hyperlink" Target="http://www.australiancurriculum.edu.au/Glossary?a=G&amp;t=Environment" TargetMode="External"/><Relationship Id="rId23" Type="http://schemas.openxmlformats.org/officeDocument/2006/relationships/hyperlink" Target="http://www.australiancurriculum.edu.au/Glossary?a=G&amp;t=Local" TargetMode="External"/><Relationship Id="rId28" Type="http://schemas.openxmlformats.org/officeDocument/2006/relationships/hyperlink" Target="http://www.australiancurriculum.edu.au/Curriculum/ContentDescription/ACELY1654" TargetMode="External"/><Relationship Id="rId36" Type="http://schemas.openxmlformats.org/officeDocument/2006/relationships/hyperlink" Target="http://www.australiancurriculum.edu.au/Curriculum/ContentDescription/ACSIS213" TargetMode="External"/><Relationship Id="rId49" Type="http://schemas.openxmlformats.org/officeDocument/2006/relationships/image" Target="media/image14.png"/><Relationship Id="rId57" Type="http://schemas.openxmlformats.org/officeDocument/2006/relationships/hyperlink" Target="http://www.australiancurriculum.edu.au/Glossary?a=G&amp;t=Data" TargetMode="External"/><Relationship Id="rId61" Type="http://schemas.openxmlformats.org/officeDocument/2006/relationships/hyperlink" Target="http://www.australiancurriculum.edu.au/Curriculum/ContentDescription/ACHGK007" TargetMode="External"/><Relationship Id="rId10" Type="http://schemas.openxmlformats.org/officeDocument/2006/relationships/hyperlink" Target="http://www.australiancurriculum.edu.au/Glossary?a=G&amp;t=Place" TargetMode="External"/><Relationship Id="rId19" Type="http://schemas.openxmlformats.org/officeDocument/2006/relationships/hyperlink" Target="http://www.australiancurriculum.edu.au/Glossary?a=G&amp;t=Space" TargetMode="External"/><Relationship Id="rId31" Type="http://schemas.openxmlformats.org/officeDocument/2006/relationships/hyperlink" Target="http://www.australiancurriculum.edu.au/Curriculum/ContentDescription/ACMSP263" TargetMode="External"/><Relationship Id="rId44" Type="http://schemas.openxmlformats.org/officeDocument/2006/relationships/image" Target="media/image9.png"/><Relationship Id="rId52" Type="http://schemas.openxmlformats.org/officeDocument/2006/relationships/hyperlink" Target="http://www.australiancurriculum.edu.au/Glossary?a=G&amp;t=Features" TargetMode="External"/><Relationship Id="rId60" Type="http://schemas.openxmlformats.org/officeDocument/2006/relationships/hyperlink" Target="http://www.australiancurriculum.edu.au/Glossary?a=G&amp;t=Features" TargetMode="External"/><Relationship Id="rId65" Type="http://schemas.openxmlformats.org/officeDocument/2006/relationships/hyperlink" Target="http://www.australiancurriculum.edu.au/Glossary?a=G&amp;t=Space"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ustraliancurriculum.edu.au/Glossary?a=G&amp;t=Features" TargetMode="External"/><Relationship Id="rId14" Type="http://schemas.openxmlformats.org/officeDocument/2006/relationships/hyperlink" Target="http://www.australiancurriculum.edu.au/Glossary?a=G&amp;t=Features" TargetMode="External"/><Relationship Id="rId22" Type="http://schemas.openxmlformats.org/officeDocument/2006/relationships/hyperlink" Target="http://www.australiancurriculum.edu.au/Glossary?a=G&amp;t=Place" TargetMode="External"/><Relationship Id="rId27" Type="http://schemas.openxmlformats.org/officeDocument/2006/relationships/hyperlink" Target="http://www.australiancurriculum.edu.au/Glossary?a=E&amp;t=text" TargetMode="External"/><Relationship Id="rId30" Type="http://schemas.openxmlformats.org/officeDocument/2006/relationships/hyperlink" Target="http://www.australiancurriculum.edu.au/Glossary?a=M&amp;t=Data" TargetMode="External"/><Relationship Id="rId35" Type="http://schemas.openxmlformats.org/officeDocument/2006/relationships/hyperlink" Target="http://www.australiancurriculum.edu.au/Curriculum/ContentDescription/ACSIS027" TargetMode="External"/><Relationship Id="rId43" Type="http://schemas.openxmlformats.org/officeDocument/2006/relationships/image" Target="media/image8.png"/><Relationship Id="rId48" Type="http://schemas.openxmlformats.org/officeDocument/2006/relationships/image" Target="media/image13.png"/><Relationship Id="rId56" Type="http://schemas.openxmlformats.org/officeDocument/2006/relationships/hyperlink" Target="http://www.australiancurriculum.edu.au/Curriculum/ContentDescription/ACHGK006" TargetMode="External"/><Relationship Id="rId64" Type="http://schemas.openxmlformats.org/officeDocument/2006/relationships/hyperlink" Target="http://www.australiancurriculum.edu.au/Curriculum/ContentDescription/ACHGS009" TargetMode="External"/><Relationship Id="rId69" Type="http://schemas.openxmlformats.org/officeDocument/2006/relationships/hyperlink" Target="http://www.australiancurriculum.edu.au/Curriculum/ContentDescription/ACHGS012" TargetMode="External"/><Relationship Id="rId8" Type="http://schemas.openxmlformats.org/officeDocument/2006/relationships/endnotes" Target="endnotes.xml"/><Relationship Id="rId51" Type="http://schemas.openxmlformats.org/officeDocument/2006/relationships/hyperlink" Target="http://www.qsa.qld.edu.au/26025.html"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australiancurriculum.edu.au/Glossary?a=G&amp;t=Features" TargetMode="External"/><Relationship Id="rId17" Type="http://schemas.openxmlformats.org/officeDocument/2006/relationships/hyperlink" Target="http://www.australiancurriculum.edu.au/Glossary?a=G&amp;t=Place" TargetMode="External"/><Relationship Id="rId25" Type="http://schemas.openxmlformats.org/officeDocument/2006/relationships/hyperlink" Target="http://www.australiancurriculum.edu.au/Curriculum/ContentDescription/ACHHS036" TargetMode="External"/><Relationship Id="rId33" Type="http://schemas.openxmlformats.org/officeDocument/2006/relationships/hyperlink" Target="http://www.australiancurriculum.edu.au/Curriculum/ContentDescription/ACSIS026" TargetMode="External"/><Relationship Id="rId38" Type="http://schemas.openxmlformats.org/officeDocument/2006/relationships/image" Target="media/image3.png"/><Relationship Id="rId46" Type="http://schemas.openxmlformats.org/officeDocument/2006/relationships/image" Target="media/image11.png"/><Relationship Id="rId59" Type="http://schemas.openxmlformats.org/officeDocument/2006/relationships/hyperlink" Target="http://www.australiancurriculum.edu.au/Glossary?a=G&amp;t=Place" TargetMode="External"/><Relationship Id="rId67" Type="http://schemas.openxmlformats.org/officeDocument/2006/relationships/hyperlink" Target="http://www.australiancurriculum.edu.au/Curriculum/ContentDescription/ACHGS010" TargetMode="External"/><Relationship Id="rId20" Type="http://schemas.openxmlformats.org/officeDocument/2006/relationships/hyperlink" Target="http://www.australiancurriculum.edu.au/Glossary?a=G&amp;t=Space" TargetMode="External"/><Relationship Id="rId41" Type="http://schemas.openxmlformats.org/officeDocument/2006/relationships/image" Target="media/image6.png"/><Relationship Id="rId54" Type="http://schemas.openxmlformats.org/officeDocument/2006/relationships/hyperlink" Target="http://www.australiancurriculum.edu.au/Curriculum/ContentDescription/ACHGK005" TargetMode="External"/><Relationship Id="rId62" Type="http://schemas.openxmlformats.org/officeDocument/2006/relationships/hyperlink" Target="http://www.australiancurriculum.edu.au/Glossary?a=G&amp;t=Data"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australiancurriculum.edu.au/Geography/Curriculum/F-1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Year%20level\Geography\Templates\13355_ac_geog_p2_plan_template_v3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AEA84-2CF6-4F68-BE68-3D8CBD56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13355_ac_geog_p2_plan_template_v3_jc.dot</Template>
  <TotalTime>0</TotalTime>
  <Pages>2</Pages>
  <Words>3762</Words>
  <Characters>21445</Characters>
  <Application>Microsoft Office Word</Application>
  <DocSecurity>0</DocSecurity>
  <Lines>178</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Year 1 plan — Australian Curriculum: Geography</vt:lpstr>
      <vt:lpstr>Year 1 plan — Australian Curriculum: Geography </vt:lpstr>
    </vt:vector>
  </TitlesOfParts>
  <Company>Queensland Studies Authority</Company>
  <LinksUpToDate>false</LinksUpToDate>
  <CharactersWithSpaces>25157</CharactersWithSpaces>
  <SharedDoc>false</SharedDoc>
  <HLinks>
    <vt:vector size="288" baseType="variant">
      <vt:variant>
        <vt:i4>5505050</vt:i4>
      </vt:variant>
      <vt:variant>
        <vt:i4>147</vt:i4>
      </vt:variant>
      <vt:variant>
        <vt:i4>0</vt:i4>
      </vt:variant>
      <vt:variant>
        <vt:i4>5</vt:i4>
      </vt:variant>
      <vt:variant>
        <vt:lpwstr>http://www.australiancurriculum.edu.au/Curriculum/ContentDescription/ACHGS012</vt:lpwstr>
      </vt:variant>
      <vt:variant>
        <vt:lpwstr/>
      </vt:variant>
      <vt:variant>
        <vt:i4>5505050</vt:i4>
      </vt:variant>
      <vt:variant>
        <vt:i4>144</vt:i4>
      </vt:variant>
      <vt:variant>
        <vt:i4>0</vt:i4>
      </vt:variant>
      <vt:variant>
        <vt:i4>5</vt:i4>
      </vt:variant>
      <vt:variant>
        <vt:lpwstr>http://www.australiancurriculum.edu.au/Curriculum/ContentDescription/ACHGS011</vt:lpwstr>
      </vt:variant>
      <vt:variant>
        <vt:lpwstr/>
      </vt:variant>
      <vt:variant>
        <vt:i4>5505050</vt:i4>
      </vt:variant>
      <vt:variant>
        <vt:i4>141</vt:i4>
      </vt:variant>
      <vt:variant>
        <vt:i4>0</vt:i4>
      </vt:variant>
      <vt:variant>
        <vt:i4>5</vt:i4>
      </vt:variant>
      <vt:variant>
        <vt:lpwstr>http://www.australiancurriculum.edu.au/Curriculum/ContentDescription/ACHGS010</vt:lpwstr>
      </vt:variant>
      <vt:variant>
        <vt:lpwstr/>
      </vt:variant>
      <vt:variant>
        <vt:i4>5046298</vt:i4>
      </vt:variant>
      <vt:variant>
        <vt:i4>138</vt:i4>
      </vt:variant>
      <vt:variant>
        <vt:i4>0</vt:i4>
      </vt:variant>
      <vt:variant>
        <vt:i4>5</vt:i4>
      </vt:variant>
      <vt:variant>
        <vt:lpwstr>http://www.australiancurriculum.edu.au/Curriculum/ContentDescription/ACHGK008</vt:lpwstr>
      </vt:variant>
      <vt:variant>
        <vt:lpwstr/>
      </vt:variant>
      <vt:variant>
        <vt:i4>2883691</vt:i4>
      </vt:variant>
      <vt:variant>
        <vt:i4>135</vt:i4>
      </vt:variant>
      <vt:variant>
        <vt:i4>0</vt:i4>
      </vt:variant>
      <vt:variant>
        <vt:i4>5</vt:i4>
      </vt:variant>
      <vt:variant>
        <vt:lpwstr>http://www.australiancurriculum.edu.au/Glossary?a=G&amp;t=Space</vt:lpwstr>
      </vt:variant>
      <vt:variant>
        <vt:lpwstr/>
      </vt:variant>
      <vt:variant>
        <vt:i4>5570586</vt:i4>
      </vt:variant>
      <vt:variant>
        <vt:i4>132</vt:i4>
      </vt:variant>
      <vt:variant>
        <vt:i4>0</vt:i4>
      </vt:variant>
      <vt:variant>
        <vt:i4>5</vt:i4>
      </vt:variant>
      <vt:variant>
        <vt:lpwstr>http://www.australiancurriculum.edu.au/Curriculum/ContentDescription/ACHGS009</vt:lpwstr>
      </vt:variant>
      <vt:variant>
        <vt:lpwstr/>
      </vt:variant>
      <vt:variant>
        <vt:i4>3080302</vt:i4>
      </vt:variant>
      <vt:variant>
        <vt:i4>129</vt:i4>
      </vt:variant>
      <vt:variant>
        <vt:i4>0</vt:i4>
      </vt:variant>
      <vt:variant>
        <vt:i4>5</vt:i4>
      </vt:variant>
      <vt:variant>
        <vt:lpwstr>http://www.australiancurriculum.edu.au/Glossary?a=G&amp;t=Features</vt:lpwstr>
      </vt:variant>
      <vt:variant>
        <vt:lpwstr/>
      </vt:variant>
      <vt:variant>
        <vt:i4>4128873</vt:i4>
      </vt:variant>
      <vt:variant>
        <vt:i4>126</vt:i4>
      </vt:variant>
      <vt:variant>
        <vt:i4>0</vt:i4>
      </vt:variant>
      <vt:variant>
        <vt:i4>5</vt:i4>
      </vt:variant>
      <vt:variant>
        <vt:lpwstr>http://www.australiancurriculum.edu.au/Glossary?a=G&amp;t=Data</vt:lpwstr>
      </vt:variant>
      <vt:variant>
        <vt:lpwstr/>
      </vt:variant>
      <vt:variant>
        <vt:i4>5046298</vt:i4>
      </vt:variant>
      <vt:variant>
        <vt:i4>123</vt:i4>
      </vt:variant>
      <vt:variant>
        <vt:i4>0</vt:i4>
      </vt:variant>
      <vt:variant>
        <vt:i4>5</vt:i4>
      </vt:variant>
      <vt:variant>
        <vt:lpwstr>http://www.australiancurriculum.edu.au/Curriculum/ContentDescription/ACHGK007</vt:lpwstr>
      </vt:variant>
      <vt:variant>
        <vt:lpwstr/>
      </vt:variant>
      <vt:variant>
        <vt:i4>3080302</vt:i4>
      </vt:variant>
      <vt:variant>
        <vt:i4>120</vt:i4>
      </vt:variant>
      <vt:variant>
        <vt:i4>0</vt:i4>
      </vt:variant>
      <vt:variant>
        <vt:i4>5</vt:i4>
      </vt:variant>
      <vt:variant>
        <vt:lpwstr>http://www.australiancurriculum.edu.au/Glossary?a=G&amp;t=Features</vt:lpwstr>
      </vt:variant>
      <vt:variant>
        <vt:lpwstr/>
      </vt:variant>
      <vt:variant>
        <vt:i4>3145832</vt:i4>
      </vt:variant>
      <vt:variant>
        <vt:i4>117</vt:i4>
      </vt:variant>
      <vt:variant>
        <vt:i4>0</vt:i4>
      </vt:variant>
      <vt:variant>
        <vt:i4>5</vt:i4>
      </vt:variant>
      <vt:variant>
        <vt:lpwstr>http://www.australiancurriculum.edu.au/Glossary?a=G&amp;t=Place</vt:lpwstr>
      </vt:variant>
      <vt:variant>
        <vt:lpwstr/>
      </vt:variant>
      <vt:variant>
        <vt:i4>5570586</vt:i4>
      </vt:variant>
      <vt:variant>
        <vt:i4>114</vt:i4>
      </vt:variant>
      <vt:variant>
        <vt:i4>0</vt:i4>
      </vt:variant>
      <vt:variant>
        <vt:i4>5</vt:i4>
      </vt:variant>
      <vt:variant>
        <vt:lpwstr>http://www.australiancurriculum.edu.au/Curriculum/ContentDescription/ACHGS008</vt:lpwstr>
      </vt:variant>
      <vt:variant>
        <vt:lpwstr/>
      </vt:variant>
      <vt:variant>
        <vt:i4>4128873</vt:i4>
      </vt:variant>
      <vt:variant>
        <vt:i4>111</vt:i4>
      </vt:variant>
      <vt:variant>
        <vt:i4>0</vt:i4>
      </vt:variant>
      <vt:variant>
        <vt:i4>5</vt:i4>
      </vt:variant>
      <vt:variant>
        <vt:lpwstr>http://www.australiancurriculum.edu.au/Glossary?a=G&amp;t=Data</vt:lpwstr>
      </vt:variant>
      <vt:variant>
        <vt:lpwstr/>
      </vt:variant>
      <vt:variant>
        <vt:i4>5046298</vt:i4>
      </vt:variant>
      <vt:variant>
        <vt:i4>108</vt:i4>
      </vt:variant>
      <vt:variant>
        <vt:i4>0</vt:i4>
      </vt:variant>
      <vt:variant>
        <vt:i4>5</vt:i4>
      </vt:variant>
      <vt:variant>
        <vt:lpwstr>http://www.australiancurriculum.edu.au/Curriculum/ContentDescription/ACHGK006</vt:lpwstr>
      </vt:variant>
      <vt:variant>
        <vt:lpwstr/>
      </vt:variant>
      <vt:variant>
        <vt:i4>5570586</vt:i4>
      </vt:variant>
      <vt:variant>
        <vt:i4>105</vt:i4>
      </vt:variant>
      <vt:variant>
        <vt:i4>0</vt:i4>
      </vt:variant>
      <vt:variant>
        <vt:i4>5</vt:i4>
      </vt:variant>
      <vt:variant>
        <vt:lpwstr>http://www.australiancurriculum.edu.au/Curriculum/ContentDescription/ACHGS007</vt:lpwstr>
      </vt:variant>
      <vt:variant>
        <vt:lpwstr/>
      </vt:variant>
      <vt:variant>
        <vt:i4>5046298</vt:i4>
      </vt:variant>
      <vt:variant>
        <vt:i4>102</vt:i4>
      </vt:variant>
      <vt:variant>
        <vt:i4>0</vt:i4>
      </vt:variant>
      <vt:variant>
        <vt:i4>5</vt:i4>
      </vt:variant>
      <vt:variant>
        <vt:lpwstr>http://www.australiancurriculum.edu.au/Curriculum/ContentDescription/ACHGK005</vt:lpwstr>
      </vt:variant>
      <vt:variant>
        <vt:lpwstr/>
      </vt:variant>
      <vt:variant>
        <vt:i4>6029340</vt:i4>
      </vt:variant>
      <vt:variant>
        <vt:i4>99</vt:i4>
      </vt:variant>
      <vt:variant>
        <vt:i4>0</vt:i4>
      </vt:variant>
      <vt:variant>
        <vt:i4>5</vt:i4>
      </vt:variant>
      <vt:variant>
        <vt:lpwstr>http://www.australiancurriculum.edu.au/Glossary?a=G&amp;t=Change</vt:lpwstr>
      </vt:variant>
      <vt:variant>
        <vt:lpwstr/>
      </vt:variant>
      <vt:variant>
        <vt:i4>3080302</vt:i4>
      </vt:variant>
      <vt:variant>
        <vt:i4>96</vt:i4>
      </vt:variant>
      <vt:variant>
        <vt:i4>0</vt:i4>
      </vt:variant>
      <vt:variant>
        <vt:i4>5</vt:i4>
      </vt:variant>
      <vt:variant>
        <vt:lpwstr>http://www.australiancurriculum.edu.au/Glossary?a=G&amp;t=Features</vt:lpwstr>
      </vt:variant>
      <vt:variant>
        <vt:lpwstr/>
      </vt:variant>
      <vt:variant>
        <vt:i4>4325442</vt:i4>
      </vt:variant>
      <vt:variant>
        <vt:i4>93</vt:i4>
      </vt:variant>
      <vt:variant>
        <vt:i4>0</vt:i4>
      </vt:variant>
      <vt:variant>
        <vt:i4>5</vt:i4>
      </vt:variant>
      <vt:variant>
        <vt:lpwstr>http://www.qsa.qld.edu.au/26025.html</vt:lpwstr>
      </vt:variant>
      <vt:variant>
        <vt:lpwstr/>
      </vt:variant>
      <vt:variant>
        <vt:i4>5177366</vt:i4>
      </vt:variant>
      <vt:variant>
        <vt:i4>81</vt:i4>
      </vt:variant>
      <vt:variant>
        <vt:i4>0</vt:i4>
      </vt:variant>
      <vt:variant>
        <vt:i4>5</vt:i4>
      </vt:variant>
      <vt:variant>
        <vt:lpwstr>http://www.australiancurriculum.edu.au/Curriculum/ContentDescription/ACSIS213</vt:lpwstr>
      </vt:variant>
      <vt:variant>
        <vt:lpwstr/>
      </vt:variant>
      <vt:variant>
        <vt:i4>4980756</vt:i4>
      </vt:variant>
      <vt:variant>
        <vt:i4>78</vt:i4>
      </vt:variant>
      <vt:variant>
        <vt:i4>0</vt:i4>
      </vt:variant>
      <vt:variant>
        <vt:i4>5</vt:i4>
      </vt:variant>
      <vt:variant>
        <vt:lpwstr>http://www.australiancurriculum.edu.au/Curriculum/ContentDescription/ACSIS027</vt:lpwstr>
      </vt:variant>
      <vt:variant>
        <vt:lpwstr/>
      </vt:variant>
      <vt:variant>
        <vt:i4>3276923</vt:i4>
      </vt:variant>
      <vt:variant>
        <vt:i4>75</vt:i4>
      </vt:variant>
      <vt:variant>
        <vt:i4>0</vt:i4>
      </vt:variant>
      <vt:variant>
        <vt:i4>5</vt:i4>
      </vt:variant>
      <vt:variant>
        <vt:lpwstr>http://www.australiancurriculum.edu.au/Glossary?a=S&amp;t=Table</vt:lpwstr>
      </vt:variant>
      <vt:variant>
        <vt:lpwstr/>
      </vt:variant>
      <vt:variant>
        <vt:i4>4980756</vt:i4>
      </vt:variant>
      <vt:variant>
        <vt:i4>72</vt:i4>
      </vt:variant>
      <vt:variant>
        <vt:i4>0</vt:i4>
      </vt:variant>
      <vt:variant>
        <vt:i4>5</vt:i4>
      </vt:variant>
      <vt:variant>
        <vt:lpwstr>http://www.australiancurriculum.edu.au/Curriculum/ContentDescription/ACSIS026</vt:lpwstr>
      </vt:variant>
      <vt:variant>
        <vt:lpwstr/>
      </vt:variant>
      <vt:variant>
        <vt:i4>6029395</vt:i4>
      </vt:variant>
      <vt:variant>
        <vt:i4>69</vt:i4>
      </vt:variant>
      <vt:variant>
        <vt:i4>0</vt:i4>
      </vt:variant>
      <vt:variant>
        <vt:i4>5</vt:i4>
      </vt:variant>
      <vt:variant>
        <vt:lpwstr>http://www.australiancurriculum.edu.au/Glossary?a=S&amp;t=Digital%20technologies</vt:lpwstr>
      </vt:variant>
      <vt:variant>
        <vt:lpwstr/>
      </vt:variant>
      <vt:variant>
        <vt:i4>5570572</vt:i4>
      </vt:variant>
      <vt:variant>
        <vt:i4>66</vt:i4>
      </vt:variant>
      <vt:variant>
        <vt:i4>0</vt:i4>
      </vt:variant>
      <vt:variant>
        <vt:i4>5</vt:i4>
      </vt:variant>
      <vt:variant>
        <vt:lpwstr>http://www.australiancurriculum.edu.au/Curriculum/ContentDescription/ACMSP263</vt:lpwstr>
      </vt:variant>
      <vt:variant>
        <vt:lpwstr/>
      </vt:variant>
      <vt:variant>
        <vt:i4>4128867</vt:i4>
      </vt:variant>
      <vt:variant>
        <vt:i4>63</vt:i4>
      </vt:variant>
      <vt:variant>
        <vt:i4>0</vt:i4>
      </vt:variant>
      <vt:variant>
        <vt:i4>5</vt:i4>
      </vt:variant>
      <vt:variant>
        <vt:lpwstr>http://www.australiancurriculum.edu.au/Glossary?a=M&amp;t=Data</vt:lpwstr>
      </vt:variant>
      <vt:variant>
        <vt:lpwstr/>
      </vt:variant>
      <vt:variant>
        <vt:i4>4128867</vt:i4>
      </vt:variant>
      <vt:variant>
        <vt:i4>60</vt:i4>
      </vt:variant>
      <vt:variant>
        <vt:i4>0</vt:i4>
      </vt:variant>
      <vt:variant>
        <vt:i4>5</vt:i4>
      </vt:variant>
      <vt:variant>
        <vt:lpwstr>http://www.australiancurriculum.edu.au/Glossary?a=M&amp;t=Data</vt:lpwstr>
      </vt:variant>
      <vt:variant>
        <vt:lpwstr/>
      </vt:variant>
      <vt:variant>
        <vt:i4>6291493</vt:i4>
      </vt:variant>
      <vt:variant>
        <vt:i4>57</vt:i4>
      </vt:variant>
      <vt:variant>
        <vt:i4>0</vt:i4>
      </vt:variant>
      <vt:variant>
        <vt:i4>5</vt:i4>
      </vt:variant>
      <vt:variant>
        <vt:lpwstr>http://www.australiancurriculum.edu.au/Curriculum/ContentDescription/ACELY1654</vt:lpwstr>
      </vt:variant>
      <vt:variant>
        <vt:lpwstr/>
      </vt:variant>
      <vt:variant>
        <vt:i4>3014775</vt:i4>
      </vt:variant>
      <vt:variant>
        <vt:i4>54</vt:i4>
      </vt:variant>
      <vt:variant>
        <vt:i4>0</vt:i4>
      </vt:variant>
      <vt:variant>
        <vt:i4>5</vt:i4>
      </vt:variant>
      <vt:variant>
        <vt:lpwstr>http://www.australiancurriculum.edu.au/Glossary?a=E&amp;t=text</vt:lpwstr>
      </vt:variant>
      <vt:variant>
        <vt:lpwstr/>
      </vt:variant>
      <vt:variant>
        <vt:i4>5636117</vt:i4>
      </vt:variant>
      <vt:variant>
        <vt:i4>51</vt:i4>
      </vt:variant>
      <vt:variant>
        <vt:i4>0</vt:i4>
      </vt:variant>
      <vt:variant>
        <vt:i4>5</vt:i4>
      </vt:variant>
      <vt:variant>
        <vt:lpwstr>http://www.australiancurriculum.edu.au/Curriculum/ContentDescription/ACHHS038</vt:lpwstr>
      </vt:variant>
      <vt:variant>
        <vt:lpwstr/>
      </vt:variant>
      <vt:variant>
        <vt:i4>5636117</vt:i4>
      </vt:variant>
      <vt:variant>
        <vt:i4>48</vt:i4>
      </vt:variant>
      <vt:variant>
        <vt:i4>0</vt:i4>
      </vt:variant>
      <vt:variant>
        <vt:i4>5</vt:i4>
      </vt:variant>
      <vt:variant>
        <vt:lpwstr>http://www.australiancurriculum.edu.au/Curriculum/ContentDescription/ACHHS036</vt:lpwstr>
      </vt:variant>
      <vt:variant>
        <vt:lpwstr/>
      </vt:variant>
      <vt:variant>
        <vt:i4>1441818</vt:i4>
      </vt:variant>
      <vt:variant>
        <vt:i4>45</vt:i4>
      </vt:variant>
      <vt:variant>
        <vt:i4>0</vt:i4>
      </vt:variant>
      <vt:variant>
        <vt:i4>5</vt:i4>
      </vt:variant>
      <vt:variant>
        <vt:lpwstr>http://www.australiancurriculum.edu.au/Geography/Curriculum/F-10</vt:lpwstr>
      </vt:variant>
      <vt:variant>
        <vt:lpwstr/>
      </vt:variant>
      <vt:variant>
        <vt:i4>3211382</vt:i4>
      </vt:variant>
      <vt:variant>
        <vt:i4>42</vt:i4>
      </vt:variant>
      <vt:variant>
        <vt:i4>0</vt:i4>
      </vt:variant>
      <vt:variant>
        <vt:i4>5</vt:i4>
      </vt:variant>
      <vt:variant>
        <vt:lpwstr>http://www.australiancurriculum.edu.au/Glossary?a=G&amp;t=Local</vt:lpwstr>
      </vt:variant>
      <vt:variant>
        <vt:lpwstr/>
      </vt:variant>
      <vt:variant>
        <vt:i4>3145832</vt:i4>
      </vt:variant>
      <vt:variant>
        <vt:i4>39</vt:i4>
      </vt:variant>
      <vt:variant>
        <vt:i4>0</vt:i4>
      </vt:variant>
      <vt:variant>
        <vt:i4>5</vt:i4>
      </vt:variant>
      <vt:variant>
        <vt:lpwstr>http://www.australiancurriculum.edu.au/Glossary?a=G&amp;t=Place</vt:lpwstr>
      </vt:variant>
      <vt:variant>
        <vt:lpwstr/>
      </vt:variant>
      <vt:variant>
        <vt:i4>2883691</vt:i4>
      </vt:variant>
      <vt:variant>
        <vt:i4>36</vt:i4>
      </vt:variant>
      <vt:variant>
        <vt:i4>0</vt:i4>
      </vt:variant>
      <vt:variant>
        <vt:i4>5</vt:i4>
      </vt:variant>
      <vt:variant>
        <vt:lpwstr>http://www.australiancurriculum.edu.au/Glossary?a=G&amp;t=Space</vt:lpwstr>
      </vt:variant>
      <vt:variant>
        <vt:lpwstr/>
      </vt:variant>
      <vt:variant>
        <vt:i4>2883691</vt:i4>
      </vt:variant>
      <vt:variant>
        <vt:i4>33</vt:i4>
      </vt:variant>
      <vt:variant>
        <vt:i4>0</vt:i4>
      </vt:variant>
      <vt:variant>
        <vt:i4>5</vt:i4>
      </vt:variant>
      <vt:variant>
        <vt:lpwstr>http://www.australiancurriculum.edu.au/Glossary?a=G&amp;t=Space</vt:lpwstr>
      </vt:variant>
      <vt:variant>
        <vt:lpwstr/>
      </vt:variant>
      <vt:variant>
        <vt:i4>2883691</vt:i4>
      </vt:variant>
      <vt:variant>
        <vt:i4>30</vt:i4>
      </vt:variant>
      <vt:variant>
        <vt:i4>0</vt:i4>
      </vt:variant>
      <vt:variant>
        <vt:i4>5</vt:i4>
      </vt:variant>
      <vt:variant>
        <vt:lpwstr>http://www.australiancurriculum.edu.au/Glossary?a=G&amp;t=Space</vt:lpwstr>
      </vt:variant>
      <vt:variant>
        <vt:lpwstr/>
      </vt:variant>
      <vt:variant>
        <vt:i4>6029340</vt:i4>
      </vt:variant>
      <vt:variant>
        <vt:i4>27</vt:i4>
      </vt:variant>
      <vt:variant>
        <vt:i4>0</vt:i4>
      </vt:variant>
      <vt:variant>
        <vt:i4>5</vt:i4>
      </vt:variant>
      <vt:variant>
        <vt:lpwstr>http://www.australiancurriculum.edu.au/Glossary?a=G&amp;t=Change</vt:lpwstr>
      </vt:variant>
      <vt:variant>
        <vt:lpwstr/>
      </vt:variant>
      <vt:variant>
        <vt:i4>3145832</vt:i4>
      </vt:variant>
      <vt:variant>
        <vt:i4>24</vt:i4>
      </vt:variant>
      <vt:variant>
        <vt:i4>0</vt:i4>
      </vt:variant>
      <vt:variant>
        <vt:i4>5</vt:i4>
      </vt:variant>
      <vt:variant>
        <vt:lpwstr>http://www.australiancurriculum.edu.au/Glossary?a=G&amp;t=Place</vt:lpwstr>
      </vt:variant>
      <vt:variant>
        <vt:lpwstr/>
      </vt:variant>
      <vt:variant>
        <vt:i4>3080302</vt:i4>
      </vt:variant>
      <vt:variant>
        <vt:i4>21</vt:i4>
      </vt:variant>
      <vt:variant>
        <vt:i4>0</vt:i4>
      </vt:variant>
      <vt:variant>
        <vt:i4>5</vt:i4>
      </vt:variant>
      <vt:variant>
        <vt:lpwstr>http://www.australiancurriculum.edu.au/Glossary?a=G&amp;t=Features</vt:lpwstr>
      </vt:variant>
      <vt:variant>
        <vt:lpwstr/>
      </vt:variant>
      <vt:variant>
        <vt:i4>5505043</vt:i4>
      </vt:variant>
      <vt:variant>
        <vt:i4>18</vt:i4>
      </vt:variant>
      <vt:variant>
        <vt:i4>0</vt:i4>
      </vt:variant>
      <vt:variant>
        <vt:i4>5</vt:i4>
      </vt:variant>
      <vt:variant>
        <vt:lpwstr>http://www.australiancurriculum.edu.au/Glossary?a=G&amp;t=Environment</vt:lpwstr>
      </vt:variant>
      <vt:variant>
        <vt:lpwstr/>
      </vt:variant>
      <vt:variant>
        <vt:i4>3080302</vt:i4>
      </vt:variant>
      <vt:variant>
        <vt:i4>15</vt:i4>
      </vt:variant>
      <vt:variant>
        <vt:i4>0</vt:i4>
      </vt:variant>
      <vt:variant>
        <vt:i4>5</vt:i4>
      </vt:variant>
      <vt:variant>
        <vt:lpwstr>http://www.australiancurriculum.edu.au/Glossary?a=G&amp;t=Features</vt:lpwstr>
      </vt:variant>
      <vt:variant>
        <vt:lpwstr/>
      </vt:variant>
      <vt:variant>
        <vt:i4>3080302</vt:i4>
      </vt:variant>
      <vt:variant>
        <vt:i4>12</vt:i4>
      </vt:variant>
      <vt:variant>
        <vt:i4>0</vt:i4>
      </vt:variant>
      <vt:variant>
        <vt:i4>5</vt:i4>
      </vt:variant>
      <vt:variant>
        <vt:lpwstr>http://www.australiancurriculum.edu.au/Glossary?a=G&amp;t=Features</vt:lpwstr>
      </vt:variant>
      <vt:variant>
        <vt:lpwstr/>
      </vt:variant>
      <vt:variant>
        <vt:i4>3080302</vt:i4>
      </vt:variant>
      <vt:variant>
        <vt:i4>9</vt:i4>
      </vt:variant>
      <vt:variant>
        <vt:i4>0</vt:i4>
      </vt:variant>
      <vt:variant>
        <vt:i4>5</vt:i4>
      </vt:variant>
      <vt:variant>
        <vt:lpwstr>http://www.australiancurriculum.edu.au/Glossary?a=G&amp;t=Features</vt:lpwstr>
      </vt:variant>
      <vt:variant>
        <vt:lpwstr/>
      </vt:variant>
      <vt:variant>
        <vt:i4>3080302</vt:i4>
      </vt:variant>
      <vt:variant>
        <vt:i4>6</vt:i4>
      </vt:variant>
      <vt:variant>
        <vt:i4>0</vt:i4>
      </vt:variant>
      <vt:variant>
        <vt:i4>5</vt:i4>
      </vt:variant>
      <vt:variant>
        <vt:lpwstr>http://www.australiancurriculum.edu.au/Glossary?a=G&amp;t=Features</vt:lpwstr>
      </vt:variant>
      <vt:variant>
        <vt:lpwstr/>
      </vt:variant>
      <vt:variant>
        <vt:i4>3145832</vt:i4>
      </vt:variant>
      <vt:variant>
        <vt:i4>3</vt:i4>
      </vt:variant>
      <vt:variant>
        <vt:i4>0</vt:i4>
      </vt:variant>
      <vt:variant>
        <vt:i4>5</vt:i4>
      </vt:variant>
      <vt:variant>
        <vt:lpwstr>http://www.australiancurriculum.edu.au/Glossary?a=G&amp;t=Place</vt:lpwstr>
      </vt:variant>
      <vt:variant>
        <vt:lpwstr/>
      </vt:variant>
      <vt:variant>
        <vt:i4>3080302</vt:i4>
      </vt:variant>
      <vt:variant>
        <vt:i4>0</vt:i4>
      </vt:variant>
      <vt:variant>
        <vt:i4>0</vt:i4>
      </vt:variant>
      <vt:variant>
        <vt:i4>5</vt:i4>
      </vt:variant>
      <vt:variant>
        <vt:lpwstr>http://www.australiancurriculum.edu.au/Glossary?a=G&amp;t=Features</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plan — Australian Curriculum: Geography</dc:title>
  <dc:subject>Australian Curriculum</dc:subject>
  <dc:creator>Queensland Studies Authority</dc:creator>
  <cp:keywords/>
  <cp:lastModifiedBy>QSA</cp:lastModifiedBy>
  <cp:revision>2</cp:revision>
  <cp:lastPrinted>2013-06-23T23:26:00Z</cp:lastPrinted>
  <dcterms:created xsi:type="dcterms:W3CDTF">2014-06-18T06:03:00Z</dcterms:created>
  <dcterms:modified xsi:type="dcterms:W3CDTF">2014-06-18T06:03:00Z</dcterms:modified>
</cp:coreProperties>
</file>