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Default="00CF0F03" w:rsidP="005213F2">
      <w:pPr>
        <w:pStyle w:val="Heading1TOP"/>
        <w:tabs>
          <w:tab w:val="right" w:pos="14520"/>
        </w:tabs>
      </w:pPr>
      <w:bookmarkStart w:id="0" w:name="_GoBack"/>
      <w:bookmarkEnd w:id="0"/>
      <w:r>
        <w:t xml:space="preserve">Year </w:t>
      </w:r>
      <w:r w:rsidR="007F531B">
        <w:t>7</w:t>
      </w:r>
      <w:r>
        <w:t xml:space="preserve"> </w:t>
      </w:r>
      <w:r w:rsidR="00F502AA">
        <w:t>u</w:t>
      </w:r>
      <w:r w:rsidR="008300AE">
        <w:t>nit overview</w:t>
      </w:r>
      <w:r>
        <w:t xml:space="preserve"> — Australian Curriculum</w:t>
      </w:r>
      <w:r w:rsidRPr="00414AA6">
        <w:t>:</w:t>
      </w:r>
      <w:r w:rsidR="008300AE">
        <w:t xml:space="preserve"> </w:t>
      </w:r>
      <w:r w:rsidR="00632199" w:rsidRPr="00632199">
        <w:t>English</w:t>
      </w:r>
    </w:p>
    <w:p w:rsidR="00FA0810" w:rsidRPr="00FA0810" w:rsidRDefault="00FA0810" w:rsidP="009F6910">
      <w:pPr>
        <w:pStyle w:val="ACversionline"/>
      </w:pPr>
      <w:r w:rsidRPr="007A7FF0">
        <w:t xml:space="preserve">Source: Australian Curriculum, Assessment and </w:t>
      </w:r>
      <w:r w:rsidRPr="009F6910">
        <w:t>Reporting</w:t>
      </w:r>
      <w:r w:rsidRPr="007A7FF0">
        <w:t xml:space="preserve"> Authority (ACARA), </w:t>
      </w:r>
      <w:r w:rsidR="00545B63">
        <w:rPr>
          <w:i/>
        </w:rPr>
        <w:t xml:space="preserve">Australian Curriculum </w:t>
      </w:r>
      <w:r w:rsidR="00545B63" w:rsidRPr="00545B63">
        <w:rPr>
          <w:i/>
        </w:rPr>
        <w:t>v</w:t>
      </w:r>
      <w:r w:rsidR="00006629">
        <w:rPr>
          <w:i/>
        </w:rPr>
        <w:t>3</w:t>
      </w:r>
      <w:r w:rsidRPr="00545B63">
        <w:rPr>
          <w:i/>
        </w:rPr>
        <w:t>.0</w:t>
      </w:r>
      <w:r w:rsidRPr="007A7FF0">
        <w:rPr>
          <w:i/>
        </w:rPr>
        <w:t xml:space="preserve">: </w:t>
      </w:r>
      <w:r>
        <w:rPr>
          <w:i/>
        </w:rPr>
        <w:t>English</w:t>
      </w:r>
      <w:r w:rsidRPr="007A7FF0">
        <w:rPr>
          <w:i/>
        </w:rPr>
        <w:t xml:space="preserve"> for Foundation–10</w:t>
      </w:r>
      <w:r w:rsidRPr="007A7FF0">
        <w:t>, &lt;www.australiancurriculum.edu.au/</w:t>
      </w:r>
      <w:r>
        <w:t>English</w:t>
      </w:r>
      <w:r w:rsidRPr="007A7FF0">
        <w:t>/Curriculum/F-10&gt;.</w:t>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520"/>
        <w:gridCol w:w="7496"/>
        <w:gridCol w:w="3556"/>
      </w:tblGrid>
      <w:tr w:rsidR="008D28C8" w:rsidRPr="00BC1996" w:rsidTr="00FA0810">
        <w:trPr>
          <w:tblHeader/>
          <w:jc w:val="center"/>
        </w:trPr>
        <w:tc>
          <w:tcPr>
            <w:tcW w:w="1208" w:type="pct"/>
            <w:shd w:val="clear" w:color="auto" w:fill="CFE7E6"/>
          </w:tcPr>
          <w:p w:rsidR="008D28C8" w:rsidRPr="004E0C69" w:rsidRDefault="008D28C8" w:rsidP="008300AE">
            <w:pPr>
              <w:pStyle w:val="Tablehead"/>
              <w:rPr>
                <w:szCs w:val="21"/>
              </w:rPr>
            </w:pPr>
            <w:r w:rsidRPr="004E0C69">
              <w:rPr>
                <w:szCs w:val="21"/>
              </w:rPr>
              <w:t>School name</w:t>
            </w:r>
          </w:p>
        </w:tc>
        <w:tc>
          <w:tcPr>
            <w:tcW w:w="2572" w:type="pct"/>
            <w:shd w:val="clear" w:color="auto" w:fill="CFE7E6"/>
          </w:tcPr>
          <w:p w:rsidR="008D28C8" w:rsidRPr="004E0C69" w:rsidRDefault="008D28C8" w:rsidP="008300AE">
            <w:pPr>
              <w:pStyle w:val="Tablehead"/>
              <w:rPr>
                <w:szCs w:val="21"/>
              </w:rPr>
            </w:pPr>
            <w:r w:rsidRPr="004E0C69">
              <w:rPr>
                <w:szCs w:val="21"/>
              </w:rPr>
              <w:t>Unit title</w:t>
            </w:r>
          </w:p>
        </w:tc>
        <w:tc>
          <w:tcPr>
            <w:tcW w:w="1220" w:type="pct"/>
            <w:shd w:val="clear" w:color="auto" w:fill="CFE7E6"/>
          </w:tcPr>
          <w:p w:rsidR="008D28C8" w:rsidRPr="004E0C69" w:rsidRDefault="008D28C8" w:rsidP="008300AE">
            <w:pPr>
              <w:pStyle w:val="Tablehead"/>
              <w:rPr>
                <w:szCs w:val="21"/>
              </w:rPr>
            </w:pPr>
            <w:r w:rsidRPr="004E0C69">
              <w:rPr>
                <w:szCs w:val="21"/>
              </w:rPr>
              <w:t>Duration of unit</w:t>
            </w:r>
          </w:p>
        </w:tc>
      </w:tr>
      <w:tr w:rsidR="008D28C8" w:rsidRPr="00BC1996" w:rsidTr="005213F2">
        <w:trPr>
          <w:jc w:val="center"/>
        </w:trPr>
        <w:tc>
          <w:tcPr>
            <w:tcW w:w="1208" w:type="pct"/>
            <w:shd w:val="clear" w:color="auto" w:fill="auto"/>
          </w:tcPr>
          <w:p w:rsidR="008D28C8" w:rsidRPr="00B549BE" w:rsidRDefault="007F531B" w:rsidP="008300AE">
            <w:pPr>
              <w:pStyle w:val="Tabletext"/>
            </w:pPr>
            <w:r>
              <w:t>Our School</w:t>
            </w:r>
          </w:p>
        </w:tc>
        <w:tc>
          <w:tcPr>
            <w:tcW w:w="2572" w:type="pct"/>
            <w:shd w:val="clear" w:color="auto" w:fill="auto"/>
          </w:tcPr>
          <w:p w:rsidR="008D28C8" w:rsidRPr="00B549BE" w:rsidRDefault="007F531B" w:rsidP="008300AE">
            <w:pPr>
              <w:pStyle w:val="Tabletext"/>
            </w:pPr>
            <w:r>
              <w:t>Can you persuade me?</w:t>
            </w:r>
          </w:p>
        </w:tc>
        <w:tc>
          <w:tcPr>
            <w:tcW w:w="1220" w:type="pct"/>
            <w:shd w:val="clear" w:color="auto" w:fill="auto"/>
          </w:tcPr>
          <w:p w:rsidR="008D28C8" w:rsidRPr="00B549BE" w:rsidRDefault="007F531B" w:rsidP="008300AE">
            <w:pPr>
              <w:pStyle w:val="Tabletext"/>
            </w:pPr>
            <w:r>
              <w:t>7 weeks</w:t>
            </w:r>
          </w:p>
        </w:tc>
      </w:tr>
    </w:tbl>
    <w:p w:rsidR="00032413" w:rsidRDefault="00032413" w:rsidP="008300AE">
      <w:pPr>
        <w:pStyle w:val="Normallead-in"/>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8300AE" w:rsidRPr="00BC1996" w:rsidTr="00FA0810">
        <w:trPr>
          <w:tblHeader/>
          <w:jc w:val="center"/>
        </w:trPr>
        <w:tc>
          <w:tcPr>
            <w:tcW w:w="5000" w:type="pct"/>
            <w:shd w:val="clear" w:color="auto" w:fill="CFE7E6"/>
          </w:tcPr>
          <w:p w:rsidR="008300AE" w:rsidRPr="004E0C69" w:rsidRDefault="008300AE" w:rsidP="00EC2B44">
            <w:pPr>
              <w:pStyle w:val="Tablehead"/>
              <w:rPr>
                <w:szCs w:val="21"/>
              </w:rPr>
            </w:pPr>
            <w:r w:rsidRPr="004E0C69">
              <w:rPr>
                <w:szCs w:val="21"/>
              </w:rPr>
              <w:t xml:space="preserve">Unit </w:t>
            </w:r>
            <w:r w:rsidR="003C5172">
              <w:rPr>
                <w:szCs w:val="21"/>
              </w:rPr>
              <w:t>o</w:t>
            </w:r>
            <w:r w:rsidR="008D28C8">
              <w:rPr>
                <w:szCs w:val="21"/>
              </w:rPr>
              <w:t>utline</w:t>
            </w:r>
          </w:p>
        </w:tc>
      </w:tr>
      <w:tr w:rsidR="008300AE" w:rsidRPr="00BC1996" w:rsidTr="005213F2">
        <w:trPr>
          <w:jc w:val="center"/>
        </w:trPr>
        <w:tc>
          <w:tcPr>
            <w:tcW w:w="5000" w:type="pct"/>
            <w:shd w:val="clear" w:color="auto" w:fill="auto"/>
          </w:tcPr>
          <w:p w:rsidR="007F531B" w:rsidRPr="0009480D" w:rsidRDefault="007F531B" w:rsidP="007F531B">
            <w:pPr>
              <w:pStyle w:val="Tabletext"/>
            </w:pPr>
            <w:r w:rsidRPr="005A53D5">
              <w:t>Students investigate the power of persuasive fea</w:t>
            </w:r>
            <w:r w:rsidRPr="0009480D">
              <w:t xml:space="preserve">tures and devices to shape meaning and influence others to understand and accept a particular point of view. </w:t>
            </w:r>
          </w:p>
          <w:p w:rsidR="007F531B" w:rsidRDefault="007F531B" w:rsidP="007F531B">
            <w:pPr>
              <w:pStyle w:val="Tabletext"/>
            </w:pPr>
            <w:r w:rsidRPr="0009480D">
              <w:t>Students develop an understanding of, and ability</w:t>
            </w:r>
            <w:r w:rsidRPr="00805D70">
              <w:t xml:space="preserve"> to use</w:t>
            </w:r>
            <w:r>
              <w:t>:</w:t>
            </w:r>
          </w:p>
          <w:p w:rsidR="007F531B" w:rsidRPr="0009480D" w:rsidRDefault="007F531B" w:rsidP="007F531B">
            <w:pPr>
              <w:pStyle w:val="Tablebullets"/>
              <w:numPr>
                <w:ilvl w:val="0"/>
                <w:numId w:val="7"/>
              </w:numPr>
              <w:ind w:left="283" w:hanging="283"/>
            </w:pPr>
            <w:r w:rsidRPr="00805D70">
              <w:t>persuasive language features</w:t>
            </w:r>
            <w:r>
              <w:t xml:space="preserve"> to shape </w:t>
            </w:r>
            <w:r w:rsidRPr="0009480D">
              <w:t>meaning</w:t>
            </w:r>
          </w:p>
          <w:p w:rsidR="007F531B" w:rsidRPr="0009480D" w:rsidRDefault="007F531B" w:rsidP="007F531B">
            <w:pPr>
              <w:pStyle w:val="Tablebullets"/>
              <w:numPr>
                <w:ilvl w:val="0"/>
                <w:numId w:val="7"/>
              </w:numPr>
              <w:ind w:left="283" w:hanging="283"/>
            </w:pPr>
            <w:r w:rsidRPr="0009480D">
              <w:t>persuasive devices to influence an audience</w:t>
            </w:r>
          </w:p>
          <w:p w:rsidR="007F531B" w:rsidRDefault="007F531B" w:rsidP="007F531B">
            <w:pPr>
              <w:pStyle w:val="Tablebullets"/>
              <w:numPr>
                <w:ilvl w:val="0"/>
                <w:numId w:val="7"/>
              </w:numPr>
              <w:ind w:left="283" w:hanging="283"/>
            </w:pPr>
            <w:r w:rsidRPr="0009480D">
              <w:t>supporting evidence from texts to promote a point</w:t>
            </w:r>
            <w:r>
              <w:t xml:space="preserve"> of view.</w:t>
            </w:r>
          </w:p>
          <w:p w:rsidR="007F531B" w:rsidRDefault="007F531B" w:rsidP="007F531B">
            <w:pPr>
              <w:pStyle w:val="Tabletext"/>
            </w:pPr>
            <w:r>
              <w:t>Inquiry questions for the unit:</w:t>
            </w:r>
          </w:p>
          <w:p w:rsidR="007F531B" w:rsidRPr="00805D70" w:rsidRDefault="007F531B" w:rsidP="007F531B">
            <w:pPr>
              <w:pStyle w:val="Tablebullets"/>
              <w:numPr>
                <w:ilvl w:val="0"/>
                <w:numId w:val="7"/>
              </w:numPr>
              <w:ind w:left="283" w:hanging="283"/>
            </w:pPr>
            <w:r w:rsidRPr="00805D70">
              <w:t xml:space="preserve">What language features and </w:t>
            </w:r>
            <w:r>
              <w:t xml:space="preserve">text </w:t>
            </w:r>
            <w:r w:rsidRPr="00805D70">
              <w:t xml:space="preserve">structures do writers use in </w:t>
            </w:r>
            <w:r>
              <w:t xml:space="preserve">creating </w:t>
            </w:r>
            <w:r w:rsidRPr="00805D70">
              <w:t>persuasive texts?</w:t>
            </w:r>
          </w:p>
          <w:p w:rsidR="007F531B" w:rsidRPr="00805D70" w:rsidRDefault="007F531B" w:rsidP="007F531B">
            <w:pPr>
              <w:pStyle w:val="Tablebullets"/>
              <w:numPr>
                <w:ilvl w:val="0"/>
                <w:numId w:val="7"/>
              </w:numPr>
              <w:ind w:left="283" w:hanging="283"/>
            </w:pPr>
            <w:r w:rsidRPr="00805D70">
              <w:t>What is a</w:t>
            </w:r>
            <w:r>
              <w:t>n extended</w:t>
            </w:r>
            <w:r w:rsidRPr="00805D70">
              <w:t xml:space="preserve"> metaphor? </w:t>
            </w:r>
          </w:p>
          <w:p w:rsidR="007F531B" w:rsidRPr="00805D70" w:rsidRDefault="007F531B" w:rsidP="007F531B">
            <w:pPr>
              <w:pStyle w:val="Tablebullets"/>
              <w:numPr>
                <w:ilvl w:val="0"/>
                <w:numId w:val="7"/>
              </w:numPr>
              <w:ind w:left="283" w:hanging="283"/>
            </w:pPr>
            <w:r w:rsidRPr="00805D70">
              <w:t>What are rhetorical devices?</w:t>
            </w:r>
          </w:p>
          <w:p w:rsidR="00704F62" w:rsidRPr="007F531B" w:rsidRDefault="007F531B" w:rsidP="009068DB">
            <w:pPr>
              <w:pStyle w:val="Tablebullets"/>
              <w:numPr>
                <w:ilvl w:val="0"/>
                <w:numId w:val="7"/>
              </w:numPr>
              <w:ind w:left="283" w:hanging="283"/>
            </w:pPr>
            <w:r w:rsidRPr="00805D70">
              <w:t>What interaction skills contribute to an interesting and effective persuasive speech?</w:t>
            </w:r>
          </w:p>
        </w:tc>
      </w:tr>
    </w:tbl>
    <w:p w:rsidR="008D28C8" w:rsidRDefault="008D28C8" w:rsidP="008300AE"/>
    <w:p w:rsidR="00364E09" w:rsidRPr="008300AE" w:rsidRDefault="004A69B7"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632"/>
        <w:gridCol w:w="3631"/>
        <w:gridCol w:w="3631"/>
        <w:gridCol w:w="3678"/>
      </w:tblGrid>
      <w:tr w:rsidR="005D333E" w:rsidRPr="00561E58" w:rsidTr="00D16AEA">
        <w:trPr>
          <w:tblHeader/>
          <w:jc w:val="center"/>
        </w:trPr>
        <w:tc>
          <w:tcPr>
            <w:tcW w:w="5000" w:type="pct"/>
            <w:gridSpan w:val="4"/>
            <w:tcBorders>
              <w:bottom w:val="single" w:sz="4" w:space="0" w:color="00928F"/>
            </w:tcBorders>
            <w:shd w:val="clear" w:color="auto" w:fill="8CC8C9"/>
          </w:tcPr>
          <w:p w:rsidR="005D333E" w:rsidRPr="008D28C8" w:rsidRDefault="005D333E" w:rsidP="005213F2">
            <w:pPr>
              <w:pStyle w:val="Tablehead"/>
              <w:rPr>
                <w:szCs w:val="21"/>
              </w:rPr>
            </w:pPr>
            <w:r>
              <w:t>Identify curriculum</w:t>
            </w:r>
          </w:p>
        </w:tc>
      </w:tr>
      <w:tr w:rsidR="008D28C8" w:rsidRPr="00561E58" w:rsidTr="00D16AEA">
        <w:trPr>
          <w:jc w:val="center"/>
        </w:trPr>
        <w:tc>
          <w:tcPr>
            <w:tcW w:w="3738" w:type="pct"/>
            <w:gridSpan w:val="3"/>
            <w:tcBorders>
              <w:bottom w:val="single" w:sz="4" w:space="0" w:color="00928F"/>
            </w:tcBorders>
            <w:shd w:val="clear" w:color="auto" w:fill="CFE7E6"/>
          </w:tcPr>
          <w:p w:rsidR="008D28C8" w:rsidRPr="004E0C69" w:rsidRDefault="008D28C8" w:rsidP="00A343ED">
            <w:pPr>
              <w:pStyle w:val="Tablesubhead"/>
            </w:pPr>
            <w:r w:rsidRPr="004E0C69">
              <w:t>Content descriptions to be taught</w:t>
            </w:r>
          </w:p>
        </w:tc>
        <w:tc>
          <w:tcPr>
            <w:tcW w:w="1262" w:type="pct"/>
            <w:vMerge w:val="restart"/>
            <w:shd w:val="clear" w:color="auto" w:fill="CFE7E6"/>
            <w:vAlign w:val="center"/>
          </w:tcPr>
          <w:p w:rsidR="008D28C8" w:rsidRPr="008D28C8" w:rsidRDefault="009A5922" w:rsidP="00A343ED">
            <w:pPr>
              <w:pStyle w:val="Tablesubhead"/>
            </w:pPr>
            <w:r>
              <w:t xml:space="preserve">General capabilities and </w:t>
            </w:r>
            <w:r w:rsidR="002D23BF">
              <w:t>c</w:t>
            </w:r>
            <w:r>
              <w:t>ross</w:t>
            </w:r>
            <w:r>
              <w:noBreakHyphen/>
              <w:t>curriculum priorities</w:t>
            </w:r>
          </w:p>
        </w:tc>
      </w:tr>
      <w:tr w:rsidR="00632199" w:rsidRPr="00561E58" w:rsidTr="00D16AEA">
        <w:trPr>
          <w:jc w:val="center"/>
        </w:trPr>
        <w:tc>
          <w:tcPr>
            <w:tcW w:w="1246" w:type="pct"/>
            <w:shd w:val="clear" w:color="auto" w:fill="CFE7E6"/>
          </w:tcPr>
          <w:p w:rsidR="00632199" w:rsidRPr="001B3B82" w:rsidRDefault="00632199" w:rsidP="00632199">
            <w:pPr>
              <w:pStyle w:val="Tablesubhead"/>
            </w:pPr>
            <w:r w:rsidRPr="001B3B82">
              <w:t>Language</w:t>
            </w:r>
          </w:p>
        </w:tc>
        <w:tc>
          <w:tcPr>
            <w:tcW w:w="1246" w:type="pct"/>
            <w:shd w:val="clear" w:color="auto" w:fill="CFE7E6"/>
          </w:tcPr>
          <w:p w:rsidR="00632199" w:rsidRPr="001B3B82" w:rsidRDefault="00632199" w:rsidP="00632199">
            <w:pPr>
              <w:pStyle w:val="Tablesubhead"/>
            </w:pPr>
            <w:r w:rsidRPr="001B3B82">
              <w:t>Literature</w:t>
            </w:r>
          </w:p>
        </w:tc>
        <w:tc>
          <w:tcPr>
            <w:tcW w:w="1246" w:type="pct"/>
            <w:shd w:val="clear" w:color="auto" w:fill="CFE7E6"/>
          </w:tcPr>
          <w:p w:rsidR="00632199" w:rsidRDefault="00632199" w:rsidP="00632199">
            <w:pPr>
              <w:pStyle w:val="Tablesubhead"/>
            </w:pPr>
            <w:r w:rsidRPr="001B3B82">
              <w:t>Literacy</w:t>
            </w:r>
          </w:p>
        </w:tc>
        <w:tc>
          <w:tcPr>
            <w:tcW w:w="1262" w:type="pct"/>
            <w:vMerge/>
            <w:shd w:val="clear" w:color="auto" w:fill="CFE7E6"/>
          </w:tcPr>
          <w:p w:rsidR="00632199" w:rsidRPr="00364E09" w:rsidRDefault="00632199" w:rsidP="00433BEC">
            <w:pPr>
              <w:pStyle w:val="Tablesubhead"/>
            </w:pPr>
          </w:p>
        </w:tc>
      </w:tr>
      <w:tr w:rsidR="00604E1C" w:rsidRPr="00561E58" w:rsidTr="00604E1C">
        <w:trPr>
          <w:jc w:val="center"/>
        </w:trPr>
        <w:tc>
          <w:tcPr>
            <w:tcW w:w="1246" w:type="pct"/>
            <w:shd w:val="clear" w:color="auto" w:fill="auto"/>
          </w:tcPr>
          <w:p w:rsidR="007F531B" w:rsidRDefault="007F531B" w:rsidP="007F531B">
            <w:pPr>
              <w:pStyle w:val="Tablesubhead"/>
              <w:rPr>
                <w:lang w:eastAsia="en-AU"/>
              </w:rPr>
            </w:pPr>
            <w:r>
              <w:rPr>
                <w:lang w:eastAsia="en-AU"/>
              </w:rPr>
              <w:t>Language variation and change</w:t>
            </w:r>
          </w:p>
          <w:p w:rsidR="007F531B" w:rsidRDefault="007F531B" w:rsidP="007F531B">
            <w:pPr>
              <w:pStyle w:val="Tablebullets"/>
              <w:numPr>
                <w:ilvl w:val="0"/>
                <w:numId w:val="7"/>
              </w:numPr>
              <w:rPr>
                <w:lang w:eastAsia="en-AU"/>
              </w:rPr>
            </w:pPr>
            <w:r>
              <w:rPr>
                <w:lang w:eastAsia="en-AU"/>
              </w:rPr>
              <w:t>Understand the way language evolves to reflect a changing world, particularly in response to the use of new technology for presenting texts and communicating</w:t>
            </w:r>
            <w:r w:rsidR="00F261D4">
              <w:rPr>
                <w:lang w:eastAsia="en-AU"/>
              </w:rPr>
              <w:t xml:space="preserve"> </w:t>
            </w:r>
            <w:hyperlink r:id="rId9" w:tooltip="View additional details of ACELA1528" w:history="1">
              <w:r w:rsidR="00F261D4" w:rsidRPr="002E6FB4">
                <w:rPr>
                  <w:rFonts w:eastAsia="SimSun"/>
                  <w:color w:val="0000FF"/>
                </w:rPr>
                <w:t>(ACELA1528)</w:t>
              </w:r>
            </w:hyperlink>
          </w:p>
          <w:p w:rsidR="007F531B" w:rsidRPr="00215B20" w:rsidRDefault="007F531B" w:rsidP="007F531B">
            <w:pPr>
              <w:pStyle w:val="Tablesubhead"/>
              <w:rPr>
                <w:lang w:eastAsia="en-AU"/>
              </w:rPr>
            </w:pPr>
            <w:r w:rsidRPr="00215B20">
              <w:rPr>
                <w:lang w:eastAsia="en-AU"/>
              </w:rPr>
              <w:t>Language for interaction</w:t>
            </w:r>
          </w:p>
          <w:p w:rsidR="007F531B" w:rsidRPr="00215B20" w:rsidRDefault="007F531B" w:rsidP="007F531B">
            <w:pPr>
              <w:pStyle w:val="Tablebullets"/>
              <w:numPr>
                <w:ilvl w:val="0"/>
                <w:numId w:val="7"/>
              </w:numPr>
              <w:rPr>
                <w:lang w:eastAsia="en-AU"/>
              </w:rPr>
            </w:pPr>
            <w:r w:rsidRPr="00215B20">
              <w:rPr>
                <w:lang w:eastAsia="en-AU"/>
              </w:rPr>
              <w:t>Understand how language is used to evaluate texts and how evaluations about a text can be substantiated by reference to the text and other sources</w:t>
            </w:r>
            <w:r w:rsidR="00F261D4">
              <w:rPr>
                <w:lang w:eastAsia="en-AU"/>
              </w:rPr>
              <w:t xml:space="preserve"> </w:t>
            </w:r>
            <w:r w:rsidR="00F261D4" w:rsidRPr="002E6FB4">
              <w:t xml:space="preserve"> </w:t>
            </w:r>
            <w:hyperlink r:id="rId10" w:tooltip="View additional details of ACELA1782" w:history="1">
              <w:r w:rsidR="00F261D4" w:rsidRPr="002E6FB4">
                <w:rPr>
                  <w:rStyle w:val="Hyperlink"/>
                  <w:sz w:val="20"/>
                </w:rPr>
                <w:t>(ACELA1782)</w:t>
              </w:r>
            </w:hyperlink>
          </w:p>
          <w:p w:rsidR="007F531B" w:rsidRPr="00215B20" w:rsidRDefault="007F531B" w:rsidP="007F531B">
            <w:pPr>
              <w:pStyle w:val="Tablesubhead"/>
              <w:rPr>
                <w:lang w:eastAsia="en-AU"/>
              </w:rPr>
            </w:pPr>
            <w:r w:rsidRPr="00215B20">
              <w:rPr>
                <w:lang w:eastAsia="en-AU"/>
              </w:rPr>
              <w:t xml:space="preserve">Text structure and </w:t>
            </w:r>
            <w:r w:rsidRPr="009F5F76">
              <w:t>organisation</w:t>
            </w:r>
          </w:p>
          <w:p w:rsidR="007F531B" w:rsidRPr="009F5F76" w:rsidRDefault="007F531B" w:rsidP="007F531B">
            <w:pPr>
              <w:pStyle w:val="Tablebullets"/>
              <w:numPr>
                <w:ilvl w:val="0"/>
                <w:numId w:val="7"/>
              </w:numPr>
              <w:ind w:left="283" w:hanging="283"/>
            </w:pPr>
            <w:r w:rsidRPr="00215B20">
              <w:rPr>
                <w:lang w:eastAsia="en-AU"/>
              </w:rPr>
              <w:t xml:space="preserve">Understand and explain how the text structures and language features of texts become more complex in </w:t>
            </w:r>
            <w:r w:rsidRPr="009F5F76">
              <w:t>informative and persuasive texts and identify underlying structures such as taxonomies, cause and effect</w:t>
            </w:r>
            <w:r>
              <w:t>,</w:t>
            </w:r>
            <w:r w:rsidRPr="009F5F76">
              <w:t xml:space="preserve"> and extended metaphors</w:t>
            </w:r>
            <w:r w:rsidR="00F261D4">
              <w:t xml:space="preserve"> </w:t>
            </w:r>
            <w:hyperlink r:id="rId11" w:tooltip="View additional details of ACELA1531" w:history="1">
              <w:r w:rsidR="00F261D4" w:rsidRPr="002D0E6F">
                <w:rPr>
                  <w:rStyle w:val="Hyperlink"/>
                  <w:rFonts w:eastAsia="SimSun"/>
                  <w:sz w:val="20"/>
                </w:rPr>
                <w:t>(ACELA1531)</w:t>
              </w:r>
            </w:hyperlink>
          </w:p>
          <w:p w:rsidR="007F531B" w:rsidRPr="00215B20" w:rsidRDefault="007F531B" w:rsidP="007F531B">
            <w:pPr>
              <w:pStyle w:val="Tablebullets"/>
              <w:numPr>
                <w:ilvl w:val="0"/>
                <w:numId w:val="7"/>
              </w:numPr>
              <w:ind w:left="283" w:hanging="283"/>
              <w:rPr>
                <w:lang w:eastAsia="en-AU"/>
              </w:rPr>
            </w:pPr>
            <w:r w:rsidRPr="009F5F76">
              <w:t>Understand that the coherence of more complex texts relies on devices that signal text structure and guide readers, for example overviews, initial and concluding paragraphs and topic</w:t>
            </w:r>
            <w:r w:rsidRPr="00215B20">
              <w:rPr>
                <w:lang w:eastAsia="en-AU"/>
              </w:rPr>
              <w:t xml:space="preserve"> sentences, indexes or site maps or bre</w:t>
            </w:r>
            <w:r>
              <w:rPr>
                <w:lang w:eastAsia="en-AU"/>
              </w:rPr>
              <w:t>adcrumb trails for online texts</w:t>
            </w:r>
            <w:r w:rsidR="00F261D4">
              <w:rPr>
                <w:lang w:eastAsia="en-AU"/>
              </w:rPr>
              <w:t xml:space="preserve"> </w:t>
            </w:r>
            <w:hyperlink r:id="rId12" w:tooltip="View additional details of ACELA1763" w:history="1">
              <w:r w:rsidR="00F261D4" w:rsidRPr="002D0E6F">
                <w:rPr>
                  <w:rStyle w:val="Hyperlink"/>
                  <w:sz w:val="20"/>
                </w:rPr>
                <w:t>(ACELA1763)</w:t>
              </w:r>
            </w:hyperlink>
          </w:p>
          <w:p w:rsidR="007F531B" w:rsidRPr="00215B20" w:rsidRDefault="007F531B" w:rsidP="007F531B">
            <w:pPr>
              <w:pStyle w:val="Tablesubhead"/>
              <w:rPr>
                <w:lang w:eastAsia="en-AU"/>
              </w:rPr>
            </w:pPr>
            <w:r w:rsidRPr="00215B20">
              <w:rPr>
                <w:lang w:eastAsia="en-AU"/>
              </w:rPr>
              <w:t>Expressing and developing ideas</w:t>
            </w:r>
          </w:p>
          <w:p w:rsidR="007F531B" w:rsidRPr="00215B20" w:rsidRDefault="007F531B" w:rsidP="007F531B">
            <w:pPr>
              <w:pStyle w:val="Tablebullets"/>
              <w:numPr>
                <w:ilvl w:val="0"/>
                <w:numId w:val="7"/>
              </w:numPr>
              <w:ind w:left="283" w:hanging="283"/>
            </w:pPr>
            <w:r w:rsidRPr="00215B20">
              <w:rPr>
                <w:lang w:eastAsia="en-AU"/>
              </w:rPr>
              <w:t xml:space="preserve">Understand how modality is </w:t>
            </w:r>
            <w:r w:rsidRPr="00215B20">
              <w:rPr>
                <w:lang w:eastAsia="en-AU"/>
              </w:rPr>
              <w:lastRenderedPageBreak/>
              <w:t>achieved through discriminating choices in modal verbs, adverbs, adjectives and nouns</w:t>
            </w:r>
            <w:r w:rsidR="00F261D4">
              <w:rPr>
                <w:lang w:eastAsia="en-AU"/>
              </w:rPr>
              <w:t xml:space="preserve"> </w:t>
            </w:r>
            <w:hyperlink r:id="rId13" w:tooltip="View additional details of ACELA1536" w:history="1">
              <w:r w:rsidR="00F261D4" w:rsidRPr="002D0E6F">
                <w:rPr>
                  <w:rStyle w:val="Hyperlink"/>
                  <w:sz w:val="20"/>
                </w:rPr>
                <w:t>(ACELA1536)</w:t>
              </w:r>
            </w:hyperlink>
          </w:p>
          <w:p w:rsidR="00604E1C" w:rsidRPr="007F531B" w:rsidRDefault="007F531B" w:rsidP="0074780C">
            <w:pPr>
              <w:pStyle w:val="Tablebullets"/>
              <w:numPr>
                <w:ilvl w:val="0"/>
                <w:numId w:val="7"/>
              </w:numPr>
              <w:ind w:left="283" w:hanging="283"/>
            </w:pPr>
            <w:r w:rsidRPr="00215B20">
              <w:rPr>
                <w:lang w:eastAsia="en-AU"/>
              </w:rPr>
              <w:t>Analyse how point of view is generated in visual texts by means of choices, for example gaze, angle</w:t>
            </w:r>
            <w:r>
              <w:rPr>
                <w:lang w:eastAsia="en-AU"/>
              </w:rPr>
              <w:t>,</w:t>
            </w:r>
            <w:r w:rsidRPr="00215B20">
              <w:rPr>
                <w:lang w:eastAsia="en-AU"/>
              </w:rPr>
              <w:t xml:space="preserve"> and social distance</w:t>
            </w:r>
            <w:r w:rsidR="00F261D4">
              <w:rPr>
                <w:lang w:eastAsia="en-AU"/>
              </w:rPr>
              <w:t xml:space="preserve"> </w:t>
            </w:r>
            <w:hyperlink r:id="rId14" w:tooltip="View additional details of ACELA1764" w:history="1">
              <w:r w:rsidR="00F261D4" w:rsidRPr="002D0E6F">
                <w:rPr>
                  <w:rStyle w:val="Hyperlink"/>
                  <w:sz w:val="20"/>
                </w:rPr>
                <w:t>(ACELA1764)</w:t>
              </w:r>
            </w:hyperlink>
          </w:p>
        </w:tc>
        <w:tc>
          <w:tcPr>
            <w:tcW w:w="1246" w:type="pct"/>
            <w:shd w:val="clear" w:color="auto" w:fill="auto"/>
          </w:tcPr>
          <w:p w:rsidR="007F531B" w:rsidRPr="00215B20" w:rsidRDefault="007F531B" w:rsidP="007F531B">
            <w:pPr>
              <w:pStyle w:val="Tablesubhead"/>
            </w:pPr>
            <w:r w:rsidRPr="00215B20">
              <w:lastRenderedPageBreak/>
              <w:t>Literature and context</w:t>
            </w:r>
          </w:p>
          <w:p w:rsidR="007F531B" w:rsidRPr="00215B20" w:rsidRDefault="007F531B" w:rsidP="007F531B">
            <w:pPr>
              <w:pStyle w:val="Tablebullets"/>
              <w:numPr>
                <w:ilvl w:val="0"/>
                <w:numId w:val="7"/>
              </w:numPr>
            </w:pPr>
            <w:r w:rsidRPr="00215B20">
              <w:t>Identify and explore ideas and viewpoints about events, issues and characters represented in texts drawn from different historical, social and cultural contexts</w:t>
            </w:r>
            <w:r w:rsidR="00F261D4">
              <w:t xml:space="preserve"> </w:t>
            </w:r>
            <w:hyperlink r:id="rId15" w:tooltip="View additional details of ACELT1619" w:history="1">
              <w:r w:rsidR="00F261D4" w:rsidRPr="00AC3386">
                <w:rPr>
                  <w:rFonts w:eastAsia="SimSun"/>
                  <w:color w:val="0000FF"/>
                </w:rPr>
                <w:t>(ACELT1619)</w:t>
              </w:r>
            </w:hyperlink>
          </w:p>
          <w:p w:rsidR="007F531B" w:rsidRPr="00215B20" w:rsidRDefault="007F531B" w:rsidP="007F531B">
            <w:pPr>
              <w:pStyle w:val="Tablesubhead"/>
            </w:pPr>
            <w:r w:rsidRPr="00215B20">
              <w:t xml:space="preserve">Responding to literature </w:t>
            </w:r>
          </w:p>
          <w:p w:rsidR="00604E1C" w:rsidRPr="007F531B" w:rsidRDefault="007F531B" w:rsidP="009068DB">
            <w:pPr>
              <w:pStyle w:val="Tablebullets"/>
              <w:numPr>
                <w:ilvl w:val="0"/>
                <w:numId w:val="7"/>
              </w:numPr>
            </w:pPr>
            <w:r w:rsidRPr="00D93E95">
              <w:rPr>
                <w:lang w:eastAsia="en-AU"/>
              </w:rPr>
              <w:t xml:space="preserve">Discuss aspects of </w:t>
            </w:r>
            <w:hyperlink r:id="rId16" w:history="1">
              <w:r w:rsidRPr="00D93E95">
                <w:rPr>
                  <w:lang w:eastAsia="en-AU"/>
                </w:rPr>
                <w:t>texts</w:t>
              </w:r>
            </w:hyperlink>
            <w:r w:rsidRPr="00D93E95">
              <w:rPr>
                <w:lang w:eastAsia="en-AU"/>
              </w:rPr>
              <w:t xml:space="preserve">, for example their </w:t>
            </w:r>
            <w:hyperlink r:id="rId17" w:history="1">
              <w:r w:rsidRPr="00D93E95">
                <w:rPr>
                  <w:lang w:eastAsia="en-AU"/>
                </w:rPr>
                <w:t>aesthetic</w:t>
              </w:r>
            </w:hyperlink>
            <w:r w:rsidRPr="00D93E95">
              <w:rPr>
                <w:lang w:eastAsia="en-AU"/>
              </w:rPr>
              <w:t xml:space="preserve"> and social value, using relevant and appropriate </w:t>
            </w:r>
            <w:hyperlink r:id="rId18" w:tooltip="Display the glossary entry for 'metalanguage'" w:history="1">
              <w:r w:rsidRPr="00D93E95">
                <w:rPr>
                  <w:lang w:eastAsia="en-AU"/>
                </w:rPr>
                <w:t>metalanguage</w:t>
              </w:r>
            </w:hyperlink>
            <w:r w:rsidR="00F261D4">
              <w:rPr>
                <w:lang w:eastAsia="en-AU"/>
              </w:rPr>
              <w:t xml:space="preserve"> </w:t>
            </w:r>
            <w:hyperlink r:id="rId19" w:tooltip="View additional details of ACELT1803" w:history="1">
              <w:r w:rsidR="00F261D4" w:rsidRPr="00D642C4">
                <w:rPr>
                  <w:rFonts w:eastAsia="SimSun"/>
                  <w:color w:val="0000FF"/>
                </w:rPr>
                <w:t>(ACELT1803)</w:t>
              </w:r>
            </w:hyperlink>
            <w:r>
              <w:rPr>
                <w:lang w:eastAsia="en-AU"/>
              </w:rPr>
              <w:t>.</w:t>
            </w:r>
          </w:p>
        </w:tc>
        <w:tc>
          <w:tcPr>
            <w:tcW w:w="1246" w:type="pct"/>
            <w:shd w:val="clear" w:color="auto" w:fill="auto"/>
          </w:tcPr>
          <w:p w:rsidR="007F531B" w:rsidRPr="00215B20" w:rsidRDefault="007F531B" w:rsidP="007F531B">
            <w:pPr>
              <w:pStyle w:val="Tablesubhead"/>
              <w:rPr>
                <w:lang w:eastAsia="en-AU"/>
              </w:rPr>
            </w:pPr>
            <w:r w:rsidRPr="00215B20">
              <w:rPr>
                <w:lang w:eastAsia="en-AU"/>
              </w:rPr>
              <w:t xml:space="preserve">Interacting with </w:t>
            </w:r>
            <w:r w:rsidRPr="009F5F76">
              <w:t>others</w:t>
            </w:r>
          </w:p>
          <w:p w:rsidR="007F531B" w:rsidRPr="009F5F76" w:rsidRDefault="007F531B" w:rsidP="007F531B">
            <w:pPr>
              <w:pStyle w:val="Tablebullets"/>
              <w:numPr>
                <w:ilvl w:val="0"/>
                <w:numId w:val="7"/>
              </w:numPr>
              <w:ind w:left="283" w:hanging="283"/>
            </w:pPr>
            <w:r w:rsidRPr="009F5F76">
              <w:t>Identify and discuss main ideas, concepts and points of view in spoken texts to evaluate qualities, for example the strength of an argument or the lyrical power of a poetic rendition</w:t>
            </w:r>
            <w:r w:rsidR="00F261D4">
              <w:t xml:space="preserve"> </w:t>
            </w:r>
            <w:hyperlink r:id="rId20" w:tooltip="View additional details of ACELY1719" w:history="1">
              <w:r w:rsidR="00F261D4" w:rsidRPr="000A3D46">
                <w:rPr>
                  <w:rFonts w:eastAsia="SimSun"/>
                  <w:color w:val="0000FF"/>
                </w:rPr>
                <w:t>(ACELY1719)</w:t>
              </w:r>
            </w:hyperlink>
          </w:p>
          <w:p w:rsidR="007F531B" w:rsidRPr="009F5F76" w:rsidRDefault="007F531B" w:rsidP="007F531B">
            <w:pPr>
              <w:pStyle w:val="Tablebullets"/>
              <w:numPr>
                <w:ilvl w:val="0"/>
                <w:numId w:val="7"/>
              </w:numPr>
              <w:ind w:left="283" w:hanging="283"/>
            </w:pPr>
            <w:r w:rsidRPr="009F5F76">
              <w:t>Use interaction skills when discussing and presenting ideas and information, selecting body language, voice qualities and other elements (for example music and sound) to add interest and meaning</w:t>
            </w:r>
            <w:r w:rsidR="00F261D4">
              <w:t xml:space="preserve"> </w:t>
            </w:r>
            <w:hyperlink r:id="rId21" w:tooltip="View additional details of ACELY1804" w:history="1">
              <w:r w:rsidR="00F261D4" w:rsidRPr="000A3D46">
                <w:rPr>
                  <w:rFonts w:eastAsia="SimSun"/>
                  <w:color w:val="0000FF"/>
                </w:rPr>
                <w:t>(ACELY1804)</w:t>
              </w:r>
            </w:hyperlink>
          </w:p>
          <w:p w:rsidR="007F531B" w:rsidRPr="009F5F76" w:rsidRDefault="007F531B" w:rsidP="007F531B">
            <w:pPr>
              <w:pStyle w:val="Tablebullets"/>
              <w:numPr>
                <w:ilvl w:val="0"/>
                <w:numId w:val="7"/>
              </w:numPr>
              <w:ind w:left="283" w:hanging="283"/>
            </w:pPr>
            <w:r w:rsidRPr="009F5F76">
              <w:t>Plan, rehearse and deliver presentations, selecting and sequencing appropriate content and multimodal elements to promote a point of view or enable a new way of seeing</w:t>
            </w:r>
            <w:r w:rsidR="00F261D4">
              <w:t xml:space="preserve"> </w:t>
            </w:r>
            <w:hyperlink r:id="rId22" w:tooltip="View additional details of ACELY1720" w:history="1">
              <w:r w:rsidR="00F261D4" w:rsidRPr="000A3D46">
                <w:rPr>
                  <w:rFonts w:eastAsia="SimSun"/>
                  <w:color w:val="0000FF"/>
                </w:rPr>
                <w:t>(ACELY1720)</w:t>
              </w:r>
            </w:hyperlink>
          </w:p>
          <w:p w:rsidR="007F531B" w:rsidRPr="00215B20" w:rsidRDefault="007F531B" w:rsidP="007F531B">
            <w:pPr>
              <w:pStyle w:val="Tablesubhead"/>
              <w:rPr>
                <w:lang w:eastAsia="en-AU"/>
              </w:rPr>
            </w:pPr>
            <w:r w:rsidRPr="00215B20">
              <w:rPr>
                <w:lang w:eastAsia="en-AU"/>
              </w:rPr>
              <w:t>Interpreting, analysing, evaluating</w:t>
            </w:r>
          </w:p>
          <w:p w:rsidR="007F531B" w:rsidRPr="009F5F76" w:rsidRDefault="007F531B" w:rsidP="007F531B">
            <w:pPr>
              <w:pStyle w:val="Tablebullets"/>
              <w:numPr>
                <w:ilvl w:val="0"/>
                <w:numId w:val="7"/>
              </w:numPr>
              <w:ind w:left="283" w:hanging="283"/>
            </w:pPr>
            <w:r w:rsidRPr="00215B20">
              <w:rPr>
                <w:lang w:eastAsia="en-AU"/>
              </w:rPr>
              <w:t xml:space="preserve">Analyse and explain </w:t>
            </w:r>
            <w:r w:rsidRPr="009F5F76">
              <w:t>the ways text structures and language features shape meaning and vary according to audience and purpose</w:t>
            </w:r>
            <w:r w:rsidR="00F261D4">
              <w:t xml:space="preserve"> </w:t>
            </w:r>
            <w:hyperlink r:id="rId23" w:tooltip="View additional details of ACELY1721" w:history="1">
              <w:r w:rsidR="00F261D4" w:rsidRPr="000A3D46">
                <w:rPr>
                  <w:rFonts w:eastAsia="SimSun"/>
                  <w:color w:val="0000FF"/>
                </w:rPr>
                <w:t>(ACELY1721)</w:t>
              </w:r>
            </w:hyperlink>
            <w:r w:rsidRPr="009F5F76">
              <w:t xml:space="preserve"> </w:t>
            </w:r>
          </w:p>
          <w:p w:rsidR="007F531B" w:rsidRPr="009F5F76" w:rsidRDefault="007F531B" w:rsidP="007F531B">
            <w:pPr>
              <w:pStyle w:val="Tablebullets"/>
              <w:numPr>
                <w:ilvl w:val="0"/>
                <w:numId w:val="7"/>
              </w:numPr>
              <w:ind w:left="283" w:hanging="283"/>
            </w:pPr>
            <w:r w:rsidRPr="009F5F76">
              <w:t>Use comprehension strategies to interpret, analyse and synthesise ideas and information, critiquing ideas and issues from a variety of textual sources</w:t>
            </w:r>
            <w:r w:rsidR="00F261D4">
              <w:t xml:space="preserve"> </w:t>
            </w:r>
            <w:hyperlink r:id="rId24" w:tooltip="View additional details of ACELY1723" w:history="1">
              <w:r w:rsidR="00F261D4" w:rsidRPr="000A3D46">
                <w:rPr>
                  <w:rFonts w:eastAsia="SimSun"/>
                  <w:color w:val="0000FF"/>
                </w:rPr>
                <w:t>(ACELY1723)</w:t>
              </w:r>
            </w:hyperlink>
          </w:p>
          <w:p w:rsidR="007F531B" w:rsidRPr="005B73E3" w:rsidRDefault="007F531B" w:rsidP="007F531B">
            <w:pPr>
              <w:pStyle w:val="Tablebullets"/>
              <w:numPr>
                <w:ilvl w:val="0"/>
                <w:numId w:val="7"/>
              </w:numPr>
              <w:ind w:left="283" w:hanging="283"/>
              <w:rPr>
                <w:lang w:eastAsia="en-AU"/>
              </w:rPr>
            </w:pPr>
            <w:r w:rsidRPr="009F5F76">
              <w:t xml:space="preserve">Compare </w:t>
            </w:r>
            <w:r w:rsidR="007277F1">
              <w:t xml:space="preserve">the </w:t>
            </w:r>
            <w:r w:rsidRPr="009F5F76">
              <w:t>text structures and language features of multimodal texts, explaining how they</w:t>
            </w:r>
            <w:r w:rsidRPr="005B73E3">
              <w:rPr>
                <w:lang w:eastAsia="en-AU"/>
              </w:rPr>
              <w:t xml:space="preserve"> combine </w:t>
            </w:r>
            <w:r w:rsidRPr="005B73E3">
              <w:rPr>
                <w:lang w:eastAsia="en-AU"/>
              </w:rPr>
              <w:lastRenderedPageBreak/>
              <w:t>to influence audiences</w:t>
            </w:r>
            <w:r w:rsidR="00F261D4">
              <w:rPr>
                <w:lang w:eastAsia="en-AU"/>
              </w:rPr>
              <w:t xml:space="preserve"> </w:t>
            </w:r>
            <w:hyperlink r:id="rId25" w:tooltip="View additional details of ACELY1724" w:history="1">
              <w:r w:rsidR="00F261D4" w:rsidRPr="000A3D46">
                <w:rPr>
                  <w:rFonts w:eastAsia="SimSun"/>
                  <w:color w:val="0000FF"/>
                </w:rPr>
                <w:t>(ACELY1724)</w:t>
              </w:r>
            </w:hyperlink>
          </w:p>
          <w:p w:rsidR="007F531B" w:rsidRPr="00215B20" w:rsidRDefault="007F531B" w:rsidP="007F531B">
            <w:pPr>
              <w:pStyle w:val="Tablesubhead"/>
              <w:rPr>
                <w:lang w:eastAsia="en-AU"/>
              </w:rPr>
            </w:pPr>
            <w:r w:rsidRPr="00215B20">
              <w:rPr>
                <w:lang w:eastAsia="en-AU"/>
              </w:rPr>
              <w:t>Creating texts</w:t>
            </w:r>
          </w:p>
          <w:p w:rsidR="00604E1C" w:rsidRPr="007F531B" w:rsidRDefault="007F531B" w:rsidP="009068DB">
            <w:pPr>
              <w:pStyle w:val="Tablebullets"/>
              <w:numPr>
                <w:ilvl w:val="0"/>
                <w:numId w:val="7"/>
              </w:numPr>
              <w:ind w:left="283" w:hanging="283"/>
            </w:pPr>
            <w:r w:rsidRPr="00215B20">
              <w:t xml:space="preserve">Plan, draft and publish imaginative, informative and </w:t>
            </w:r>
            <w:hyperlink r:id="rId26" w:tooltip="Display the glossary entry for 'persuasive texts'" w:history="1">
              <w:r w:rsidRPr="00215B20">
                <w:t>persuasive texts</w:t>
              </w:r>
            </w:hyperlink>
            <w:r w:rsidRPr="00215B20">
              <w:t xml:space="preserve">, selecting aspects of </w:t>
            </w:r>
            <w:hyperlink r:id="rId27" w:history="1">
              <w:r w:rsidRPr="00215B20">
                <w:t>subject</w:t>
              </w:r>
            </w:hyperlink>
            <w:r w:rsidRPr="00215B20">
              <w:t xml:space="preserve"> matter and particular language, visual, and audio features to convey information and ideas</w:t>
            </w:r>
            <w:r w:rsidR="00F261D4">
              <w:t xml:space="preserve"> </w:t>
            </w:r>
            <w:hyperlink r:id="rId28" w:tooltip="View additional details of ACELY1725" w:history="1">
              <w:r w:rsidR="00F261D4" w:rsidRPr="000A3D46">
                <w:rPr>
                  <w:rFonts w:eastAsia="SimSun"/>
                  <w:color w:val="0000FF"/>
                </w:rPr>
                <w:t>(ACELY1725)</w:t>
              </w:r>
            </w:hyperlink>
          </w:p>
        </w:tc>
        <w:tc>
          <w:tcPr>
            <w:tcW w:w="1262" w:type="pct"/>
            <w:shd w:val="clear" w:color="auto" w:fill="auto"/>
          </w:tcPr>
          <w:p w:rsidR="00604E1C" w:rsidRDefault="001E5441" w:rsidP="00073A08">
            <w:pPr>
              <w:pStyle w:val="Tablesubhead"/>
              <w:tabs>
                <w:tab w:val="left" w:pos="510"/>
              </w:tabs>
              <w:ind w:left="510" w:hanging="510"/>
            </w:pPr>
            <w:r>
              <w:rPr>
                <w:noProof/>
                <w:sz w:val="17"/>
                <w:szCs w:val="17"/>
                <w:lang w:eastAsia="en-AU"/>
              </w:rPr>
              <w:lastRenderedPageBreak/>
              <w:drawing>
                <wp:inline distT="0" distB="0" distL="0" distR="0">
                  <wp:extent cx="189865" cy="189865"/>
                  <wp:effectExtent l="0" t="0" r="635" b="635"/>
                  <wp:docPr id="6" name="Picture 2"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_literacy"/>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604E1C">
              <w:rPr>
                <w:sz w:val="17"/>
                <w:szCs w:val="17"/>
              </w:rPr>
              <w:tab/>
            </w:r>
            <w:r w:rsidR="00604E1C" w:rsidRPr="00790B29">
              <w:t>Literacy</w:t>
            </w:r>
          </w:p>
          <w:p w:rsidR="00245282" w:rsidRDefault="00ED116F" w:rsidP="00245282">
            <w:pPr>
              <w:pStyle w:val="Tablebullets"/>
              <w:numPr>
                <w:ilvl w:val="0"/>
                <w:numId w:val="7"/>
              </w:numPr>
              <w:rPr>
                <w:lang w:eastAsia="en-AU"/>
              </w:rPr>
            </w:pPr>
            <w:r>
              <w:rPr>
                <w:lang w:eastAsia="en-AU"/>
              </w:rPr>
              <w:t xml:space="preserve">Engage with a range of </w:t>
            </w:r>
            <w:r w:rsidR="00245282">
              <w:rPr>
                <w:lang w:eastAsia="en-AU"/>
              </w:rPr>
              <w:t xml:space="preserve">print, visual, </w:t>
            </w:r>
            <w:r w:rsidR="00245282" w:rsidRPr="000E7131">
              <w:rPr>
                <w:lang w:eastAsia="en-AU"/>
              </w:rPr>
              <w:t xml:space="preserve">digital </w:t>
            </w:r>
            <w:r w:rsidR="00245282">
              <w:rPr>
                <w:lang w:eastAsia="en-AU"/>
              </w:rPr>
              <w:t>and multimodal persuasive texts, their features and language</w:t>
            </w:r>
          </w:p>
          <w:p w:rsidR="00604E1C" w:rsidRDefault="00ED116F" w:rsidP="006043BC">
            <w:pPr>
              <w:pStyle w:val="Tablebullets"/>
              <w:numPr>
                <w:ilvl w:val="0"/>
                <w:numId w:val="7"/>
              </w:numPr>
            </w:pPr>
            <w:r>
              <w:rPr>
                <w:lang w:eastAsia="en-AU"/>
              </w:rPr>
              <w:t xml:space="preserve">Use these skills </w:t>
            </w:r>
            <w:r w:rsidR="0074780C">
              <w:rPr>
                <w:lang w:eastAsia="en-AU"/>
              </w:rPr>
              <w:t xml:space="preserve">to </w:t>
            </w:r>
            <w:r>
              <w:rPr>
                <w:lang w:eastAsia="en-AU"/>
              </w:rPr>
              <w:t xml:space="preserve">research, </w:t>
            </w:r>
            <w:r w:rsidR="00245282" w:rsidRPr="000E7131">
              <w:rPr>
                <w:lang w:eastAsia="en-AU"/>
              </w:rPr>
              <w:t xml:space="preserve">plan, </w:t>
            </w:r>
            <w:r w:rsidR="0074780C" w:rsidRPr="000E7131">
              <w:rPr>
                <w:lang w:eastAsia="en-AU"/>
              </w:rPr>
              <w:t>rehears</w:t>
            </w:r>
            <w:r w:rsidR="0074780C">
              <w:rPr>
                <w:lang w:eastAsia="en-AU"/>
              </w:rPr>
              <w:t>e</w:t>
            </w:r>
            <w:r w:rsidR="0074780C" w:rsidRPr="000E7131">
              <w:rPr>
                <w:lang w:eastAsia="en-AU"/>
              </w:rPr>
              <w:t xml:space="preserve"> </w:t>
            </w:r>
            <w:r w:rsidR="00245282" w:rsidRPr="000E7131">
              <w:rPr>
                <w:lang w:eastAsia="en-AU"/>
              </w:rPr>
              <w:t>and p</w:t>
            </w:r>
            <w:r w:rsidR="00245282">
              <w:rPr>
                <w:lang w:eastAsia="en-AU"/>
              </w:rPr>
              <w:t xml:space="preserve">resent </w:t>
            </w:r>
            <w:r w:rsidR="0074780C">
              <w:rPr>
                <w:lang w:eastAsia="en-AU"/>
              </w:rPr>
              <w:t>a</w:t>
            </w:r>
            <w:r w:rsidR="00245282">
              <w:rPr>
                <w:lang w:eastAsia="en-AU"/>
              </w:rPr>
              <w:t xml:space="preserve"> persuasive speech</w:t>
            </w:r>
          </w:p>
          <w:p w:rsidR="00604E1C" w:rsidRPr="00790B29" w:rsidRDefault="001E5441" w:rsidP="00073A08">
            <w:pPr>
              <w:pStyle w:val="Tabletext"/>
              <w:tabs>
                <w:tab w:val="left" w:pos="510"/>
              </w:tabs>
              <w:ind w:left="510" w:hanging="510"/>
              <w:rPr>
                <w:b/>
              </w:rPr>
            </w:pPr>
            <w:r>
              <w:rPr>
                <w:noProof/>
                <w:sz w:val="17"/>
                <w:szCs w:val="17"/>
                <w:lang w:eastAsia="en-AU"/>
              </w:rPr>
              <w:drawing>
                <wp:inline distT="0" distB="0" distL="0" distR="0">
                  <wp:extent cx="189865" cy="189865"/>
                  <wp:effectExtent l="0" t="0" r="635" b="635"/>
                  <wp:docPr id="5" name="Picture 4"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c_ic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604E1C">
              <w:rPr>
                <w:sz w:val="17"/>
                <w:szCs w:val="17"/>
              </w:rPr>
              <w:tab/>
            </w:r>
            <w:r w:rsidR="00604E1C">
              <w:rPr>
                <w:b/>
              </w:rPr>
              <w:t>ICT</w:t>
            </w:r>
            <w:r w:rsidR="00604E1C" w:rsidRPr="00790B29">
              <w:rPr>
                <w:b/>
              </w:rPr>
              <w:t xml:space="preserve"> </w:t>
            </w:r>
            <w:r w:rsidR="00006629">
              <w:rPr>
                <w:b/>
              </w:rPr>
              <w:t>capability</w:t>
            </w:r>
          </w:p>
          <w:p w:rsidR="00245282" w:rsidRDefault="00ED116F" w:rsidP="00245282">
            <w:pPr>
              <w:pStyle w:val="Tablebullets"/>
              <w:numPr>
                <w:ilvl w:val="0"/>
                <w:numId w:val="7"/>
              </w:numPr>
              <w:rPr>
                <w:lang w:eastAsia="en-AU"/>
              </w:rPr>
            </w:pPr>
            <w:r>
              <w:rPr>
                <w:lang w:eastAsia="en-AU"/>
              </w:rPr>
              <w:t xml:space="preserve">Explore </w:t>
            </w:r>
            <w:r w:rsidR="00245282">
              <w:rPr>
                <w:lang w:eastAsia="en-AU"/>
              </w:rPr>
              <w:t xml:space="preserve">and research persuasive texts including media texts </w:t>
            </w:r>
            <w:r w:rsidR="00245282" w:rsidRPr="000E7131">
              <w:rPr>
                <w:lang w:eastAsia="en-AU"/>
              </w:rPr>
              <w:t xml:space="preserve">online, </w:t>
            </w:r>
            <w:r w:rsidR="00245282">
              <w:rPr>
                <w:lang w:eastAsia="en-AU"/>
              </w:rPr>
              <w:t xml:space="preserve">in print, </w:t>
            </w:r>
            <w:r w:rsidR="0074780C">
              <w:rPr>
                <w:lang w:eastAsia="en-AU"/>
              </w:rPr>
              <w:t xml:space="preserve">and in </w:t>
            </w:r>
            <w:r w:rsidR="00245282">
              <w:rPr>
                <w:lang w:eastAsia="en-AU"/>
              </w:rPr>
              <w:t>electronic and digital formats</w:t>
            </w:r>
            <w:r w:rsidR="00245282" w:rsidRPr="000E7131">
              <w:rPr>
                <w:lang w:eastAsia="en-AU"/>
              </w:rPr>
              <w:t xml:space="preserve"> </w:t>
            </w:r>
          </w:p>
          <w:p w:rsidR="00604E1C" w:rsidRPr="00F16628" w:rsidRDefault="00ED116F" w:rsidP="00245282">
            <w:pPr>
              <w:pStyle w:val="Tablebullets"/>
              <w:numPr>
                <w:ilvl w:val="0"/>
                <w:numId w:val="7"/>
              </w:numPr>
              <w:ind w:left="283" w:hanging="283"/>
            </w:pPr>
            <w:r w:rsidRPr="000E7131">
              <w:rPr>
                <w:lang w:eastAsia="en-AU"/>
              </w:rPr>
              <w:t xml:space="preserve">Incorporate </w:t>
            </w:r>
            <w:r w:rsidR="0074780C">
              <w:rPr>
                <w:lang w:eastAsia="en-AU"/>
              </w:rPr>
              <w:t>ICT</w:t>
            </w:r>
            <w:r w:rsidR="0074780C" w:rsidRPr="000E7131">
              <w:rPr>
                <w:lang w:eastAsia="en-AU"/>
              </w:rPr>
              <w:t xml:space="preserve">s </w:t>
            </w:r>
            <w:r w:rsidRPr="000E7131">
              <w:rPr>
                <w:lang w:eastAsia="en-AU"/>
              </w:rPr>
              <w:t xml:space="preserve">to enhance or record </w:t>
            </w:r>
            <w:r w:rsidR="00245282">
              <w:rPr>
                <w:lang w:eastAsia="en-AU"/>
              </w:rPr>
              <w:t>a</w:t>
            </w:r>
            <w:r w:rsidR="00245282" w:rsidRPr="000E7131">
              <w:rPr>
                <w:lang w:eastAsia="en-AU"/>
              </w:rPr>
              <w:t xml:space="preserve"> </w:t>
            </w:r>
            <w:r w:rsidR="00245282">
              <w:rPr>
                <w:lang w:eastAsia="en-AU"/>
              </w:rPr>
              <w:t>persuasive speech</w:t>
            </w:r>
          </w:p>
          <w:p w:rsidR="00604E1C" w:rsidRPr="00790B29" w:rsidRDefault="001E5441" w:rsidP="00073A08">
            <w:pPr>
              <w:pStyle w:val="Tablesubhead"/>
              <w:tabs>
                <w:tab w:val="left" w:pos="510"/>
              </w:tabs>
              <w:ind w:left="510" w:hanging="510"/>
            </w:pPr>
            <w:r>
              <w:rPr>
                <w:noProof/>
                <w:sz w:val="17"/>
                <w:szCs w:val="17"/>
                <w:lang w:eastAsia="en-AU"/>
              </w:rPr>
              <w:drawing>
                <wp:inline distT="0" distB="0" distL="0" distR="0">
                  <wp:extent cx="189865" cy="189865"/>
                  <wp:effectExtent l="0" t="0" r="635" b="635"/>
                  <wp:docPr id="3" name="Picture 5"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c_critical"/>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604E1C">
              <w:rPr>
                <w:sz w:val="17"/>
                <w:szCs w:val="17"/>
              </w:rPr>
              <w:tab/>
            </w:r>
            <w:r w:rsidR="00604E1C" w:rsidRPr="00790B29">
              <w:t>Critical and creative thinking</w:t>
            </w:r>
          </w:p>
          <w:p w:rsidR="00245282" w:rsidRDefault="00ED116F" w:rsidP="00245282">
            <w:pPr>
              <w:pStyle w:val="Tablebullets"/>
              <w:numPr>
                <w:ilvl w:val="0"/>
                <w:numId w:val="7"/>
              </w:numPr>
              <w:rPr>
                <w:lang w:eastAsia="en-AU"/>
              </w:rPr>
            </w:pPr>
            <w:r>
              <w:rPr>
                <w:lang w:eastAsia="en-AU"/>
              </w:rPr>
              <w:t>Research, interpret, analyse and synthesise ideas and information</w:t>
            </w:r>
          </w:p>
          <w:p w:rsidR="00604E1C" w:rsidRDefault="00ED116F" w:rsidP="006043BC">
            <w:pPr>
              <w:pStyle w:val="Tablebullets"/>
              <w:numPr>
                <w:ilvl w:val="0"/>
                <w:numId w:val="7"/>
              </w:numPr>
            </w:pPr>
            <w:r>
              <w:rPr>
                <w:lang w:eastAsia="en-AU"/>
              </w:rPr>
              <w:t xml:space="preserve">Negotiate a persuasive speech to present to </w:t>
            </w:r>
            <w:r w:rsidR="00245282">
              <w:rPr>
                <w:lang w:eastAsia="en-AU"/>
              </w:rPr>
              <w:t>a chosen audience.</w:t>
            </w:r>
          </w:p>
          <w:p w:rsidR="00604E1C" w:rsidRPr="00790B29" w:rsidRDefault="001E5441" w:rsidP="00073A08">
            <w:pPr>
              <w:pStyle w:val="Tabletext"/>
              <w:tabs>
                <w:tab w:val="left" w:pos="510"/>
              </w:tabs>
              <w:ind w:left="510" w:hanging="510"/>
              <w:rPr>
                <w:b/>
              </w:rPr>
            </w:pPr>
            <w:r>
              <w:rPr>
                <w:noProof/>
                <w:sz w:val="17"/>
                <w:szCs w:val="17"/>
                <w:lang w:eastAsia="en-AU"/>
              </w:rPr>
              <w:drawing>
                <wp:inline distT="0" distB="0" distL="0" distR="0">
                  <wp:extent cx="189865" cy="189865"/>
                  <wp:effectExtent l="0" t="0" r="635" b="635"/>
                  <wp:docPr id="4" name="Picture 7"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gc_personal_social"/>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604E1C">
              <w:rPr>
                <w:sz w:val="17"/>
                <w:szCs w:val="17"/>
              </w:rPr>
              <w:tab/>
            </w:r>
            <w:r w:rsidR="00604E1C" w:rsidRPr="00790B29">
              <w:rPr>
                <w:b/>
              </w:rPr>
              <w:t xml:space="preserve">Personal and social </w:t>
            </w:r>
            <w:r w:rsidR="00006629">
              <w:rPr>
                <w:b/>
              </w:rPr>
              <w:t>capability</w:t>
            </w:r>
          </w:p>
          <w:p w:rsidR="00245282" w:rsidRDefault="00ED116F" w:rsidP="00245282">
            <w:pPr>
              <w:pStyle w:val="Tablebullets"/>
              <w:numPr>
                <w:ilvl w:val="0"/>
                <w:numId w:val="7"/>
              </w:numPr>
            </w:pPr>
            <w:r>
              <w:rPr>
                <w:lang w:eastAsia="en-AU"/>
              </w:rPr>
              <w:t>Provide</w:t>
            </w:r>
            <w:r w:rsidR="00245282" w:rsidRPr="000E7131">
              <w:rPr>
                <w:lang w:eastAsia="en-AU"/>
              </w:rPr>
              <w:t xml:space="preserve"> </w:t>
            </w:r>
            <w:r w:rsidR="00245282">
              <w:rPr>
                <w:lang w:eastAsia="en-AU"/>
              </w:rPr>
              <w:t>constructive feedback in pairs</w:t>
            </w:r>
          </w:p>
          <w:p w:rsidR="00245282" w:rsidRDefault="00ED116F" w:rsidP="00245282">
            <w:pPr>
              <w:pStyle w:val="Tablebullets"/>
              <w:numPr>
                <w:ilvl w:val="0"/>
                <w:numId w:val="7"/>
              </w:numPr>
            </w:pPr>
            <w:r>
              <w:rPr>
                <w:lang w:eastAsia="en-AU"/>
              </w:rPr>
              <w:t>Listen and respond</w:t>
            </w:r>
            <w:r w:rsidR="00245282" w:rsidRPr="000E7131">
              <w:rPr>
                <w:lang w:eastAsia="en-AU"/>
              </w:rPr>
              <w:t xml:space="preserve"> to others</w:t>
            </w:r>
            <w:r w:rsidR="00245282">
              <w:rPr>
                <w:lang w:eastAsia="en-AU"/>
              </w:rPr>
              <w:t>’ work</w:t>
            </w:r>
          </w:p>
          <w:p w:rsidR="00604E1C" w:rsidRPr="00030551" w:rsidRDefault="00ED116F" w:rsidP="0040019B">
            <w:pPr>
              <w:pStyle w:val="Tablebullets"/>
              <w:numPr>
                <w:ilvl w:val="0"/>
                <w:numId w:val="7"/>
              </w:numPr>
            </w:pPr>
            <w:r>
              <w:rPr>
                <w:lang w:eastAsia="en-AU"/>
              </w:rPr>
              <w:t>Show</w:t>
            </w:r>
            <w:r w:rsidR="00245282" w:rsidRPr="000E7131">
              <w:rPr>
                <w:lang w:eastAsia="en-AU"/>
              </w:rPr>
              <w:t xml:space="preserve"> re</w:t>
            </w:r>
            <w:r w:rsidR="00245282">
              <w:rPr>
                <w:lang w:eastAsia="en-AU"/>
              </w:rPr>
              <w:t>spect during others’ persuasive presentations</w:t>
            </w:r>
          </w:p>
        </w:tc>
      </w:tr>
      <w:tr w:rsidR="00590AD4" w:rsidRPr="00561E58" w:rsidTr="00590AD4">
        <w:trPr>
          <w:jc w:val="center"/>
        </w:trPr>
        <w:tc>
          <w:tcPr>
            <w:tcW w:w="5000" w:type="pct"/>
            <w:gridSpan w:val="4"/>
            <w:shd w:val="clear" w:color="auto" w:fill="CFE7E6"/>
          </w:tcPr>
          <w:p w:rsidR="00590AD4" w:rsidRDefault="00590AD4" w:rsidP="00073A08">
            <w:pPr>
              <w:pStyle w:val="Tablesubhead"/>
              <w:tabs>
                <w:tab w:val="left" w:pos="510"/>
              </w:tabs>
              <w:ind w:left="510" w:hanging="510"/>
              <w:rPr>
                <w:noProof/>
                <w:sz w:val="17"/>
                <w:szCs w:val="17"/>
                <w:lang w:eastAsia="en-AU"/>
              </w:rPr>
            </w:pPr>
            <w:r>
              <w:lastRenderedPageBreak/>
              <w:t>A</w:t>
            </w:r>
            <w:r w:rsidRPr="004E0C69">
              <w:t>chievement standard</w:t>
            </w:r>
          </w:p>
        </w:tc>
      </w:tr>
      <w:tr w:rsidR="00590AD4" w:rsidRPr="00561E58" w:rsidTr="00590AD4">
        <w:trPr>
          <w:jc w:val="center"/>
        </w:trPr>
        <w:tc>
          <w:tcPr>
            <w:tcW w:w="5000" w:type="pct"/>
            <w:gridSpan w:val="4"/>
            <w:shd w:val="clear" w:color="auto" w:fill="auto"/>
          </w:tcPr>
          <w:p w:rsidR="00590AD4" w:rsidRPr="00245282" w:rsidRDefault="00590AD4" w:rsidP="00590AD4">
            <w:pPr>
              <w:pStyle w:val="Tabletext"/>
              <w:rPr>
                <w:b/>
              </w:rPr>
            </w:pPr>
            <w:r w:rsidRPr="00245282">
              <w:rPr>
                <w:b/>
              </w:rPr>
              <w:t>Receptive modes (listening, reading and viewing)</w:t>
            </w:r>
          </w:p>
          <w:p w:rsidR="00590AD4" w:rsidRPr="00437DB5" w:rsidRDefault="00590AD4" w:rsidP="00590AD4">
            <w:pPr>
              <w:pStyle w:val="Tabletext"/>
            </w:pPr>
            <w:r>
              <w:t>By the end of Year 7</w:t>
            </w:r>
            <w:r w:rsidRPr="00437DB5">
              <w:t xml:space="preserve">, students understand how text structures can influence the complexity of a text and are dependent on audience, purpose and context. They demonstrate understanding of how the choice of language features, images and vocabulary affects meaning. </w:t>
            </w:r>
          </w:p>
          <w:p w:rsidR="00590AD4" w:rsidRPr="00437DB5" w:rsidRDefault="00590AD4" w:rsidP="00590AD4">
            <w:pPr>
              <w:pStyle w:val="Tabletext"/>
            </w:pPr>
            <w:r w:rsidRPr="00437DB5">
              <w:t>Students explain issues and ideas from a variety of sources, analysing supporting evidence and implied meaning. They select specific details from texts to develop their own response, recognising that texts reflect different viewpoints. They listen for and explain different perspectives in texts.</w:t>
            </w:r>
          </w:p>
          <w:p w:rsidR="00590AD4" w:rsidRPr="00437DB5" w:rsidRDefault="00590AD4" w:rsidP="00590AD4">
            <w:pPr>
              <w:pStyle w:val="Tabletext"/>
              <w:rPr>
                <w:b/>
              </w:rPr>
            </w:pPr>
            <w:r w:rsidRPr="00437DB5">
              <w:rPr>
                <w:b/>
              </w:rPr>
              <w:t>Productive modes (speaking, writing and creating)</w:t>
            </w:r>
          </w:p>
          <w:p w:rsidR="00590AD4" w:rsidRPr="00437DB5" w:rsidRDefault="00590AD4" w:rsidP="00590AD4">
            <w:pPr>
              <w:pStyle w:val="Tabletext"/>
            </w:pPr>
            <w:r w:rsidRPr="00437DB5">
              <w:t xml:space="preserve">Students understand how the selection of a variety of language features can influence an audience. They understand how to draw on personal knowledge, textual analysis and other sources to express or challenge a point of view. They create texts showing how language features and images from other texts can be combined for effect. </w:t>
            </w:r>
          </w:p>
          <w:p w:rsidR="00590AD4" w:rsidRDefault="00590AD4" w:rsidP="00590AD4">
            <w:pPr>
              <w:pStyle w:val="Tabletext"/>
              <w:rPr>
                <w:noProof/>
                <w:sz w:val="17"/>
                <w:szCs w:val="17"/>
                <w:lang w:eastAsia="en-AU"/>
              </w:rPr>
            </w:pPr>
            <w:r w:rsidRPr="00437DB5">
              <w:t>Students create structured and coherent texts for a range of purposes and audiences. They make presentations and contribute actively to class and group discussions, using language features to engage the audience. When creatin</w:t>
            </w:r>
            <w:r>
              <w:t>g and editing texts they demonstrate understanding of grammar, use a variety of more specialised vocabulary, accurate spelling and punctuation.</w:t>
            </w:r>
          </w:p>
        </w:tc>
      </w:tr>
    </w:tbl>
    <w:p w:rsidR="00364E09" w:rsidRPr="008300AE" w:rsidRDefault="00364E09"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341"/>
        <w:gridCol w:w="7231"/>
      </w:tblGrid>
      <w:tr w:rsidR="001F6C01" w:rsidRPr="00C50AE1" w:rsidTr="00C8736D">
        <w:trPr>
          <w:jc w:val="center"/>
        </w:trPr>
        <w:tc>
          <w:tcPr>
            <w:tcW w:w="2519" w:type="pct"/>
            <w:shd w:val="clear" w:color="auto" w:fill="CFE7E6"/>
          </w:tcPr>
          <w:p w:rsidR="001F6C01" w:rsidRPr="004E0C69" w:rsidRDefault="001F6C01" w:rsidP="00A343ED">
            <w:pPr>
              <w:pStyle w:val="Tablesubhead"/>
            </w:pPr>
            <w:r w:rsidRPr="004E0C69">
              <w:t>Relevant prior curriculum</w:t>
            </w:r>
          </w:p>
        </w:tc>
        <w:tc>
          <w:tcPr>
            <w:tcW w:w="2481" w:type="pct"/>
            <w:shd w:val="clear" w:color="auto" w:fill="CFE7E6"/>
          </w:tcPr>
          <w:p w:rsidR="001F6C01" w:rsidRPr="004E0C69" w:rsidRDefault="001F6C01" w:rsidP="00A343ED">
            <w:pPr>
              <w:pStyle w:val="Tablesubhead"/>
            </w:pPr>
            <w:r w:rsidRPr="004E0C69">
              <w:t>Curriculum working towards</w:t>
            </w:r>
          </w:p>
        </w:tc>
      </w:tr>
      <w:tr w:rsidR="001F6C01" w:rsidRPr="009927F7" w:rsidTr="001F6C01">
        <w:trPr>
          <w:jc w:val="center"/>
        </w:trPr>
        <w:tc>
          <w:tcPr>
            <w:tcW w:w="2519" w:type="pct"/>
            <w:shd w:val="clear" w:color="auto" w:fill="auto"/>
          </w:tcPr>
          <w:p w:rsidR="0074780C" w:rsidRDefault="006B30A2" w:rsidP="006B30A2">
            <w:pPr>
              <w:pStyle w:val="Tablesubhead"/>
            </w:pPr>
            <w:r>
              <w:t>The Queensland Essential Learnings by the end of Year 7</w:t>
            </w:r>
          </w:p>
          <w:p w:rsidR="006B30A2" w:rsidRPr="002A6FCF" w:rsidRDefault="0074780C" w:rsidP="006B30A2">
            <w:pPr>
              <w:pStyle w:val="Tablesubhead"/>
              <w:rPr>
                <w:b w:val="0"/>
              </w:rPr>
            </w:pPr>
            <w:r w:rsidRPr="002A6FCF">
              <w:rPr>
                <w:b w:val="0"/>
              </w:rPr>
              <w:t>S</w:t>
            </w:r>
            <w:r w:rsidR="006B30A2" w:rsidRPr="002A6FCF">
              <w:rPr>
                <w:b w:val="0"/>
              </w:rPr>
              <w:t xml:space="preserve">tudents </w:t>
            </w:r>
            <w:r w:rsidRPr="002A6FCF">
              <w:rPr>
                <w:b w:val="0"/>
              </w:rPr>
              <w:t xml:space="preserve">will </w:t>
            </w:r>
            <w:r w:rsidR="006B30A2" w:rsidRPr="002A6FCF">
              <w:rPr>
                <w:b w:val="0"/>
              </w:rPr>
              <w:t>have been provided with opportunities to:</w:t>
            </w:r>
          </w:p>
          <w:p w:rsidR="006B30A2" w:rsidRDefault="00245282" w:rsidP="006B30A2">
            <w:pPr>
              <w:pStyle w:val="Tablebullets"/>
              <w:numPr>
                <w:ilvl w:val="0"/>
                <w:numId w:val="7"/>
              </w:numPr>
              <w:ind w:left="283" w:hanging="283"/>
            </w:pPr>
            <w:r w:rsidRPr="00D27C27">
              <w:t xml:space="preserve">build on previous knowledge </w:t>
            </w:r>
            <w:r>
              <w:t xml:space="preserve">and understanding </w:t>
            </w:r>
            <w:r w:rsidRPr="00D27C27">
              <w:t xml:space="preserve">of </w:t>
            </w:r>
            <w:r>
              <w:t>advancing opinions, discussing, persuading others to a point of view, influencing transactions and establishing</w:t>
            </w:r>
            <w:r w:rsidR="006B30A2">
              <w:t xml:space="preserve"> and maintaining relationships</w:t>
            </w:r>
          </w:p>
          <w:p w:rsidR="006B30A2" w:rsidRDefault="00245282" w:rsidP="006B30A2">
            <w:pPr>
              <w:pStyle w:val="Tablebullets"/>
              <w:numPr>
                <w:ilvl w:val="0"/>
                <w:numId w:val="7"/>
              </w:numPr>
              <w:ind w:left="283" w:hanging="283"/>
            </w:pPr>
            <w:r>
              <w:t xml:space="preserve">identify and demonstrate the relationship between audience, subject matter, purpose and text type and state </w:t>
            </w:r>
            <w:r w:rsidR="006B30A2">
              <w:t>opinions supported by evidence</w:t>
            </w:r>
          </w:p>
          <w:p w:rsidR="001F6C01" w:rsidRPr="00245282" w:rsidRDefault="00245282" w:rsidP="006B30A2">
            <w:pPr>
              <w:pStyle w:val="Tablebullets"/>
              <w:numPr>
                <w:ilvl w:val="0"/>
                <w:numId w:val="7"/>
              </w:numPr>
              <w:ind w:left="283" w:hanging="283"/>
            </w:pPr>
            <w:r>
              <w:t>further develop interaction skills including facial expressions, gestures and body language to create effect in an argument that is structured to identify a position, supported by evidence.</w:t>
            </w:r>
          </w:p>
        </w:tc>
        <w:tc>
          <w:tcPr>
            <w:tcW w:w="2481" w:type="pct"/>
            <w:shd w:val="clear" w:color="auto" w:fill="auto"/>
          </w:tcPr>
          <w:p w:rsidR="006B30A2" w:rsidRDefault="006B30A2" w:rsidP="006B30A2">
            <w:pPr>
              <w:pStyle w:val="Tablesubhead"/>
            </w:pPr>
            <w:r>
              <w:t>Year 8 Australian Curriculum</w:t>
            </w:r>
          </w:p>
          <w:p w:rsidR="001F6C01" w:rsidRPr="00245282" w:rsidRDefault="00245282" w:rsidP="008D7D05">
            <w:pPr>
              <w:pStyle w:val="Tabletext"/>
            </w:pPr>
            <w:r w:rsidRPr="0081039A">
              <w:t>In Year 8</w:t>
            </w:r>
            <w:r w:rsidR="008D7D05">
              <w:t>,</w:t>
            </w:r>
            <w:r w:rsidRPr="0081039A">
              <w:t xml:space="preserve"> there is no new content introduced </w:t>
            </w:r>
            <w:r w:rsidR="008D7D05">
              <w:t>that</w:t>
            </w:r>
            <w:r w:rsidR="008D7D05" w:rsidRPr="0081039A">
              <w:t xml:space="preserve"> </w:t>
            </w:r>
            <w:r w:rsidRPr="0081039A">
              <w:t>allows students to consolidate and build a deeper understanding of persuasive techniques, including rhetorical devices</w:t>
            </w:r>
            <w:r>
              <w:rPr>
                <w:b/>
                <w:sz w:val="18"/>
                <w:szCs w:val="18"/>
              </w:rPr>
              <w:t xml:space="preserve"> </w:t>
            </w:r>
            <w:r w:rsidRPr="00D27C27">
              <w:t>and how they shape meaning and influence an audience</w:t>
            </w:r>
            <w:r>
              <w:t>.</w:t>
            </w:r>
          </w:p>
        </w:tc>
      </w:tr>
      <w:tr w:rsidR="001F6C01" w:rsidRPr="009927F7" w:rsidTr="008D28C8">
        <w:trPr>
          <w:jc w:val="center"/>
        </w:trPr>
        <w:tc>
          <w:tcPr>
            <w:tcW w:w="5000" w:type="pct"/>
            <w:gridSpan w:val="2"/>
            <w:shd w:val="clear" w:color="auto" w:fill="CFE7E6"/>
          </w:tcPr>
          <w:p w:rsidR="001F6C01" w:rsidRPr="004E0C69" w:rsidRDefault="001F6C01" w:rsidP="00A343ED">
            <w:pPr>
              <w:pStyle w:val="Tablesubhead"/>
            </w:pPr>
            <w:r w:rsidRPr="004E0C69">
              <w:t>Bridging content</w:t>
            </w:r>
          </w:p>
        </w:tc>
      </w:tr>
      <w:tr w:rsidR="001F6C01" w:rsidRPr="00030551" w:rsidTr="001F6C01">
        <w:trPr>
          <w:jc w:val="center"/>
        </w:trPr>
        <w:tc>
          <w:tcPr>
            <w:tcW w:w="5000" w:type="pct"/>
            <w:gridSpan w:val="2"/>
            <w:shd w:val="clear" w:color="auto" w:fill="auto"/>
          </w:tcPr>
          <w:p w:rsidR="00507248" w:rsidRDefault="00245282" w:rsidP="00245282">
            <w:pPr>
              <w:pStyle w:val="Tabletext"/>
            </w:pPr>
            <w:r w:rsidRPr="00D27C27">
              <w:t>The focus is on explicit teaching</w:t>
            </w:r>
            <w:r w:rsidR="00507248">
              <w:t xml:space="preserve"> of:</w:t>
            </w:r>
          </w:p>
          <w:p w:rsidR="004A39A4" w:rsidRDefault="00245282" w:rsidP="00507248">
            <w:pPr>
              <w:pStyle w:val="Tablebullets"/>
              <w:numPr>
                <w:ilvl w:val="0"/>
                <w:numId w:val="7"/>
              </w:numPr>
              <w:ind w:left="283" w:hanging="283"/>
            </w:pPr>
            <w:r w:rsidRPr="00D27C27">
              <w:t>the ways persuasive texts shape meaning and vary according to audience and purpose</w:t>
            </w:r>
          </w:p>
          <w:p w:rsidR="004A39A4" w:rsidRDefault="004A39A4" w:rsidP="00507248">
            <w:pPr>
              <w:pStyle w:val="Tablebullets"/>
              <w:numPr>
                <w:ilvl w:val="0"/>
                <w:numId w:val="7"/>
              </w:numPr>
              <w:ind w:left="283" w:hanging="283"/>
            </w:pPr>
            <w:r>
              <w:t>comparing</w:t>
            </w:r>
            <w:r w:rsidR="00245282" w:rsidRPr="00D27C27">
              <w:t xml:space="preserve"> texts and interpret</w:t>
            </w:r>
            <w:r>
              <w:t>ing and analysing</w:t>
            </w:r>
            <w:r w:rsidR="00245282" w:rsidRPr="00D27C27">
              <w:t xml:space="preserve"> a range of written, spoken and multimodal persuasive texts</w:t>
            </w:r>
            <w:r w:rsidR="00245282">
              <w:t xml:space="preserve"> </w:t>
            </w:r>
          </w:p>
          <w:p w:rsidR="001F6C01" w:rsidRPr="00245282" w:rsidRDefault="00245282" w:rsidP="00507248">
            <w:pPr>
              <w:pStyle w:val="Tablebullets"/>
              <w:numPr>
                <w:ilvl w:val="0"/>
                <w:numId w:val="7"/>
              </w:numPr>
              <w:ind w:left="283" w:hanging="283"/>
            </w:pPr>
            <w:r>
              <w:t>figurative and rhetorical language and devices, using evidence from texts to support a persuasive speech.</w:t>
            </w:r>
          </w:p>
        </w:tc>
      </w:tr>
      <w:tr w:rsidR="001F6C01" w:rsidRPr="004E0C69" w:rsidTr="001F6C01">
        <w:trP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CFE7E6"/>
          </w:tcPr>
          <w:p w:rsidR="001F6C01" w:rsidRPr="001F6C01" w:rsidRDefault="001F6C01" w:rsidP="00A343ED">
            <w:pPr>
              <w:pStyle w:val="Tablesubhead"/>
            </w:pPr>
            <w:r w:rsidRPr="001F6C01">
              <w:t>Links to other learning areas</w:t>
            </w:r>
          </w:p>
        </w:tc>
      </w:tr>
      <w:tr w:rsidR="001F6C01" w:rsidRPr="00030551" w:rsidTr="001F6C01">
        <w:trP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auto"/>
          </w:tcPr>
          <w:p w:rsidR="001F6C01" w:rsidRPr="006A7DD0" w:rsidRDefault="006A7DD0" w:rsidP="006A7DD0">
            <w:pPr>
              <w:pStyle w:val="Tabletext"/>
            </w:pPr>
            <w:r>
              <w:t>The skills, processes and knowledge of text structures and organisation developed in English will be explored across a range of learning areas but include the specific language and structure of the learning area. For example, a persuasive debate about the importance of conserving the remains of the past would use structure and language specific to History in the Australian Curriculum.</w:t>
            </w:r>
          </w:p>
        </w:tc>
      </w:tr>
    </w:tbl>
    <w:p w:rsidR="00365706" w:rsidRPr="008300AE" w:rsidRDefault="00364E09" w:rsidP="00365706">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700"/>
        <w:gridCol w:w="2640"/>
        <w:gridCol w:w="4232"/>
        <w:tblGridChange w:id="1">
          <w:tblGrid>
            <w:gridCol w:w="7700"/>
            <w:gridCol w:w="2640"/>
            <w:gridCol w:w="4232"/>
          </w:tblGrid>
        </w:tblGridChange>
      </w:tblGrid>
      <w:tr w:rsidR="00365706" w:rsidRPr="00561E58" w:rsidTr="00BD43CA">
        <w:trPr>
          <w:tblHeader/>
          <w:jc w:val="center"/>
        </w:trPr>
        <w:tc>
          <w:tcPr>
            <w:tcW w:w="3548" w:type="pct"/>
            <w:gridSpan w:val="2"/>
            <w:tcBorders>
              <w:bottom w:val="single" w:sz="4" w:space="0" w:color="00928F"/>
            </w:tcBorders>
            <w:shd w:val="clear" w:color="auto" w:fill="8CC8C9"/>
          </w:tcPr>
          <w:p w:rsidR="00365706" w:rsidRPr="004E0C69" w:rsidRDefault="008D28C8" w:rsidP="00EC2B44">
            <w:pPr>
              <w:pStyle w:val="Tablehead"/>
              <w:rPr>
                <w:szCs w:val="21"/>
              </w:rPr>
            </w:pPr>
            <w:r>
              <w:rPr>
                <w:szCs w:val="21"/>
              </w:rPr>
              <w:t>A</w:t>
            </w:r>
            <w:r w:rsidR="00365706" w:rsidRPr="004E0C69">
              <w:rPr>
                <w:szCs w:val="21"/>
              </w:rPr>
              <w:t>ssessment</w:t>
            </w:r>
          </w:p>
        </w:tc>
        <w:tc>
          <w:tcPr>
            <w:tcW w:w="1452" w:type="pct"/>
            <w:tcBorders>
              <w:bottom w:val="single" w:sz="4" w:space="0" w:color="00928F"/>
            </w:tcBorders>
            <w:shd w:val="clear" w:color="auto" w:fill="8CC8C9"/>
          </w:tcPr>
          <w:p w:rsidR="00365706" w:rsidRPr="004E0C69" w:rsidRDefault="00C466B4" w:rsidP="00103F47">
            <w:pPr>
              <w:pStyle w:val="Tablehead"/>
              <w:rPr>
                <w:szCs w:val="21"/>
              </w:rPr>
            </w:pPr>
            <w:r w:rsidRPr="004E0C69">
              <w:rPr>
                <w:szCs w:val="21"/>
              </w:rPr>
              <w:t>Make judgments</w:t>
            </w:r>
          </w:p>
        </w:tc>
      </w:tr>
      <w:tr w:rsidR="00103F47" w:rsidRPr="00561E58" w:rsidTr="00A343ED">
        <w:trPr>
          <w:jc w:val="center"/>
        </w:trPr>
        <w:tc>
          <w:tcPr>
            <w:tcW w:w="2642" w:type="pct"/>
            <w:shd w:val="clear" w:color="auto" w:fill="CFE7E6"/>
          </w:tcPr>
          <w:p w:rsidR="00103F47" w:rsidRPr="00365706" w:rsidRDefault="00103F47" w:rsidP="00365706">
            <w:pPr>
              <w:pStyle w:val="Tablesubhead"/>
            </w:pPr>
            <w:r w:rsidRPr="00365706">
              <w:t>Describe the assessment</w:t>
            </w:r>
          </w:p>
        </w:tc>
        <w:tc>
          <w:tcPr>
            <w:tcW w:w="906" w:type="pct"/>
            <w:shd w:val="clear" w:color="auto" w:fill="CFE7E6"/>
          </w:tcPr>
          <w:p w:rsidR="00103F47" w:rsidRPr="00365706" w:rsidRDefault="00103F47" w:rsidP="00365706">
            <w:pPr>
              <w:pStyle w:val="Tablesubhead"/>
            </w:pPr>
            <w:r w:rsidRPr="00365706">
              <w:t>Assessment date</w:t>
            </w:r>
          </w:p>
        </w:tc>
        <w:tc>
          <w:tcPr>
            <w:tcW w:w="1452" w:type="pct"/>
            <w:vMerge w:val="restart"/>
            <w:shd w:val="clear" w:color="auto" w:fill="auto"/>
          </w:tcPr>
          <w:p w:rsidR="00103F47" w:rsidRDefault="00103F47" w:rsidP="00590AD4">
            <w:pPr>
              <w:pStyle w:val="Tabletext"/>
            </w:pPr>
            <w:r>
              <w:t>Teachers gather evidence to make judgments about the following characteristics of student work:</w:t>
            </w:r>
          </w:p>
          <w:p w:rsidR="00103F47" w:rsidRDefault="00103F47" w:rsidP="00986B79">
            <w:pPr>
              <w:pStyle w:val="Tablesubhead"/>
            </w:pPr>
            <w:r>
              <w:t>Receptive</w:t>
            </w:r>
          </w:p>
          <w:p w:rsidR="00103F47" w:rsidRDefault="00103F47" w:rsidP="00D94528">
            <w:pPr>
              <w:pStyle w:val="Tablebullets"/>
              <w:numPr>
                <w:ilvl w:val="0"/>
                <w:numId w:val="7"/>
              </w:numPr>
              <w:ind w:left="283" w:hanging="283"/>
            </w:pPr>
            <w:r>
              <w:t>analysis of relevant ideas and evidence to develop</w:t>
            </w:r>
            <w:r w:rsidRPr="00546388">
              <w:t xml:space="preserve"> a </w:t>
            </w:r>
            <w:r>
              <w:t xml:space="preserve">strong and </w:t>
            </w:r>
            <w:r w:rsidRPr="00546388">
              <w:t xml:space="preserve">coherent persuasive argument </w:t>
            </w:r>
          </w:p>
          <w:p w:rsidR="00103F47" w:rsidRDefault="00103F47" w:rsidP="00D94528">
            <w:pPr>
              <w:pStyle w:val="Tablebullets"/>
              <w:numPr>
                <w:ilvl w:val="0"/>
                <w:numId w:val="7"/>
              </w:numPr>
              <w:ind w:left="283" w:hanging="283"/>
            </w:pPr>
            <w:r>
              <w:t>explanation of how language features are used for purposes and effects</w:t>
            </w:r>
          </w:p>
          <w:p w:rsidR="00103F47" w:rsidRDefault="00103F47" w:rsidP="00986B79">
            <w:pPr>
              <w:pStyle w:val="Tablesubhead"/>
            </w:pPr>
            <w:r>
              <w:t>Productive</w:t>
            </w:r>
          </w:p>
          <w:p w:rsidR="00103F47" w:rsidRPr="00546388" w:rsidRDefault="00103F47" w:rsidP="00590AD4">
            <w:pPr>
              <w:pStyle w:val="Tablebullets"/>
              <w:numPr>
                <w:ilvl w:val="0"/>
                <w:numId w:val="7"/>
              </w:numPr>
              <w:ind w:left="283" w:hanging="283"/>
            </w:pPr>
            <w:r>
              <w:t xml:space="preserve">selection, organisation and synthesis of relevant ideas and information for </w:t>
            </w:r>
            <w:r w:rsidR="00A844E8">
              <w:t xml:space="preserve">different </w:t>
            </w:r>
            <w:r>
              <w:t>purposes and</w:t>
            </w:r>
            <w:r w:rsidRPr="00546388">
              <w:t xml:space="preserve"> audience</w:t>
            </w:r>
            <w:r>
              <w:t>s</w:t>
            </w:r>
          </w:p>
          <w:p w:rsidR="00103F47" w:rsidRDefault="00103F47" w:rsidP="00BD43CA">
            <w:pPr>
              <w:pStyle w:val="Tablebullets"/>
              <w:numPr>
                <w:ilvl w:val="0"/>
                <w:numId w:val="7"/>
              </w:numPr>
              <w:spacing w:after="120"/>
            </w:pPr>
            <w:r>
              <w:t xml:space="preserve">use of text and language features </w:t>
            </w:r>
            <w:r w:rsidRPr="00546388">
              <w:t>to enhance the present</w:t>
            </w:r>
            <w:r w:rsidR="00BD43CA">
              <w:t>ation and persuade the audience</w:t>
            </w:r>
          </w:p>
          <w:p w:rsidR="00103F47" w:rsidRPr="006A7DD0" w:rsidRDefault="00103F47" w:rsidP="00A12942">
            <w:pPr>
              <w:pStyle w:val="Tablebullets"/>
              <w:tabs>
                <w:tab w:val="clear" w:pos="284"/>
              </w:tabs>
              <w:ind w:left="0" w:firstLine="0"/>
            </w:pPr>
            <w:r w:rsidRPr="001E288D">
              <w:t xml:space="preserve">For further advice and guidelines on constructing guides to making judgments refer to the Learning area standard descriptors: </w:t>
            </w:r>
            <w:hyperlink r:id="rId33" w:history="1">
              <w:r w:rsidR="00A12942" w:rsidRPr="00A12942">
                <w:rPr>
                  <w:rStyle w:val="Hyperlink"/>
                  <w:sz w:val="20"/>
                </w:rPr>
                <w:t>www.qsa.qld.edu.au</w:t>
              </w:r>
            </w:hyperlink>
          </w:p>
        </w:tc>
      </w:tr>
      <w:tr w:rsidR="00103F47" w:rsidRPr="00030551" w:rsidTr="009F7759">
        <w:trPr>
          <w:trHeight w:val="5190"/>
          <w:jc w:val="center"/>
        </w:trPr>
        <w:tc>
          <w:tcPr>
            <w:tcW w:w="2642" w:type="pct"/>
            <w:tcBorders>
              <w:bottom w:val="nil"/>
            </w:tcBorders>
            <w:shd w:val="clear" w:color="auto" w:fill="auto"/>
          </w:tcPr>
          <w:p w:rsidR="00103F47" w:rsidRDefault="00103F47" w:rsidP="006C7BC5">
            <w:pPr>
              <w:pStyle w:val="Tabletext"/>
            </w:pPr>
            <w:r>
              <w:t>Students are given opportunities to demonstrate their knowledge, skills and understanding through both formative and summative assessment. The assessment is collated in student folios and allows for ongoing feedback to students on their learning.</w:t>
            </w:r>
          </w:p>
          <w:p w:rsidR="00103F47" w:rsidRDefault="00103F47" w:rsidP="006C7BC5">
            <w:pPr>
              <w:pStyle w:val="Tabletext"/>
            </w:pPr>
            <w:r>
              <w:t>Year 7 teachers make decisions about the length of time required to complete the tasks and the conditions under which the assessment is to be conducted.</w:t>
            </w:r>
          </w:p>
          <w:p w:rsidR="00103F47" w:rsidRDefault="00103F47" w:rsidP="006C7BC5">
            <w:pPr>
              <w:pStyle w:val="Tabletext"/>
            </w:pPr>
            <w:r>
              <w:t>The teaching and learning experiences throughout the term provide opportunities for students to develop the understanding and skills required to complete these assessments. As students engage with these learning experiences the teacher can provide feedback on specific skills.</w:t>
            </w:r>
          </w:p>
          <w:p w:rsidR="00103F47" w:rsidRPr="00546388" w:rsidRDefault="00103F47" w:rsidP="004C71D4">
            <w:pPr>
              <w:pStyle w:val="Tabletext"/>
            </w:pPr>
            <w:r w:rsidRPr="00906881">
              <w:t>Students</w:t>
            </w:r>
            <w:r w:rsidRPr="00546388">
              <w:t>:</w:t>
            </w:r>
          </w:p>
          <w:p w:rsidR="00103F47" w:rsidRPr="00906881" w:rsidRDefault="00103F47" w:rsidP="004C71D4">
            <w:pPr>
              <w:pStyle w:val="Tablebullets"/>
              <w:numPr>
                <w:ilvl w:val="0"/>
                <w:numId w:val="7"/>
              </w:numPr>
              <w:ind w:left="283" w:hanging="283"/>
            </w:pPr>
            <w:r w:rsidRPr="00906881">
              <w:t>negotiate the context and audience (peers, teachers or extended audience of year level assembly or wider school community) for a persuasive speech</w:t>
            </w:r>
          </w:p>
          <w:p w:rsidR="00103F47" w:rsidRPr="00906881" w:rsidRDefault="00103F47" w:rsidP="004C71D4">
            <w:pPr>
              <w:pStyle w:val="Tablebullets"/>
              <w:numPr>
                <w:ilvl w:val="0"/>
                <w:numId w:val="7"/>
              </w:numPr>
              <w:ind w:left="283" w:hanging="283"/>
            </w:pPr>
            <w:r w:rsidRPr="00906881">
              <w:t xml:space="preserve">use elements of persuasive language and techniques to plan a persuasive speech to promote a point of view </w:t>
            </w:r>
          </w:p>
          <w:p w:rsidR="00103F47" w:rsidRPr="00906881" w:rsidRDefault="00103F47" w:rsidP="004C71D4">
            <w:pPr>
              <w:pStyle w:val="Tablebullets"/>
              <w:numPr>
                <w:ilvl w:val="0"/>
                <w:numId w:val="7"/>
              </w:numPr>
              <w:ind w:left="283" w:hanging="283"/>
            </w:pPr>
            <w:r w:rsidRPr="00906881">
              <w:t>refer to a range of sources to substantiate their argument</w:t>
            </w:r>
          </w:p>
          <w:p w:rsidR="00103F47" w:rsidRPr="00906881" w:rsidRDefault="00103F47" w:rsidP="004C71D4">
            <w:pPr>
              <w:pStyle w:val="Tablebullets"/>
              <w:numPr>
                <w:ilvl w:val="0"/>
                <w:numId w:val="7"/>
              </w:numPr>
              <w:ind w:left="283" w:hanging="283"/>
            </w:pPr>
            <w:r w:rsidRPr="00906881">
              <w:t>discuss their argument with a small group</w:t>
            </w:r>
          </w:p>
          <w:p w:rsidR="00103F47" w:rsidRPr="00906881" w:rsidRDefault="00103F47" w:rsidP="004C71D4">
            <w:pPr>
              <w:pStyle w:val="Tablebullets"/>
              <w:numPr>
                <w:ilvl w:val="0"/>
                <w:numId w:val="7"/>
              </w:numPr>
              <w:ind w:left="283" w:hanging="283"/>
            </w:pPr>
            <w:r w:rsidRPr="00906881">
              <w:t>rehearse with a peer and respond to feedback to improve their persuasive speech and interactive skills</w:t>
            </w:r>
          </w:p>
          <w:p w:rsidR="00103F47" w:rsidRPr="006A7DD0" w:rsidRDefault="00103F47" w:rsidP="004C71D4">
            <w:pPr>
              <w:pStyle w:val="Tablebullets"/>
              <w:numPr>
                <w:ilvl w:val="0"/>
                <w:numId w:val="7"/>
              </w:numPr>
              <w:ind w:left="283" w:hanging="283"/>
            </w:pPr>
            <w:r w:rsidRPr="00546388">
              <w:t>present an individual multimodal persuasive speech.</w:t>
            </w:r>
          </w:p>
        </w:tc>
        <w:tc>
          <w:tcPr>
            <w:tcW w:w="906" w:type="pct"/>
            <w:tcBorders>
              <w:bottom w:val="nil"/>
            </w:tcBorders>
            <w:shd w:val="clear" w:color="auto" w:fill="auto"/>
          </w:tcPr>
          <w:p w:rsidR="00103F47" w:rsidRPr="006A7DD0" w:rsidRDefault="00103F47" w:rsidP="004C71D4">
            <w:pPr>
              <w:pStyle w:val="Tabletext"/>
            </w:pPr>
          </w:p>
        </w:tc>
        <w:tc>
          <w:tcPr>
            <w:tcW w:w="1452" w:type="pct"/>
            <w:vMerge/>
            <w:shd w:val="clear" w:color="auto" w:fill="auto"/>
          </w:tcPr>
          <w:p w:rsidR="00103F47" w:rsidRPr="00030551" w:rsidRDefault="00103F47" w:rsidP="00030551">
            <w:pPr>
              <w:pStyle w:val="Tabletext"/>
            </w:pPr>
          </w:p>
        </w:tc>
      </w:tr>
      <w:tr w:rsidR="00103F47" w:rsidRPr="00030551" w:rsidTr="009C1C7A">
        <w:trPr>
          <w:trHeight w:val="1725"/>
          <w:jc w:val="center"/>
        </w:trPr>
        <w:tc>
          <w:tcPr>
            <w:tcW w:w="2642" w:type="pct"/>
            <w:tcBorders>
              <w:top w:val="nil"/>
              <w:bottom w:val="nil"/>
            </w:tcBorders>
            <w:shd w:val="clear" w:color="auto" w:fill="auto"/>
          </w:tcPr>
          <w:p w:rsidR="00103F47" w:rsidRPr="0093542F" w:rsidRDefault="00103F47" w:rsidP="004C71D4">
            <w:pPr>
              <w:pStyle w:val="Tabletext"/>
              <w:rPr>
                <w:b/>
              </w:rPr>
            </w:pPr>
            <w:r w:rsidRPr="0093542F">
              <w:rPr>
                <w:b/>
              </w:rPr>
              <w:t>Informative</w:t>
            </w:r>
            <w:r w:rsidR="00103385">
              <w:rPr>
                <w:b/>
              </w:rPr>
              <w:t xml:space="preserve">: </w:t>
            </w:r>
            <w:r w:rsidRPr="0093542F">
              <w:rPr>
                <w:b/>
              </w:rPr>
              <w:t xml:space="preserve">Discussion (Spoken/signed) </w:t>
            </w:r>
          </w:p>
          <w:p w:rsidR="00103F47" w:rsidRDefault="00103F47" w:rsidP="004C71D4">
            <w:pPr>
              <w:pStyle w:val="Tabletext"/>
            </w:pPr>
            <w:r>
              <w:t>Students will participate in an ana</w:t>
            </w:r>
            <w:r w:rsidRPr="00906881">
              <w:t xml:space="preserve">lytical </w:t>
            </w:r>
            <w:r>
              <w:t xml:space="preserve">discussion </w:t>
            </w:r>
            <w:r w:rsidRPr="00906881">
              <w:t>of persu</w:t>
            </w:r>
            <w:r>
              <w:t>asive devices and their effects.</w:t>
            </w:r>
          </w:p>
          <w:p w:rsidR="00103F47" w:rsidRDefault="00103F47" w:rsidP="0093542F">
            <w:pPr>
              <w:pStyle w:val="Tablebullets"/>
              <w:tabs>
                <w:tab w:val="clear" w:pos="284"/>
              </w:tabs>
            </w:pPr>
            <w:r>
              <w:t>Suggested conditions:</w:t>
            </w:r>
          </w:p>
          <w:p w:rsidR="00103F47" w:rsidRDefault="00103F47" w:rsidP="007E1E7E">
            <w:pPr>
              <w:pStyle w:val="Tablebullets"/>
              <w:numPr>
                <w:ilvl w:val="0"/>
                <w:numId w:val="7"/>
              </w:numPr>
              <w:ind w:left="283" w:hanging="283"/>
            </w:pPr>
            <w:r>
              <w:t>3</w:t>
            </w:r>
            <w:r w:rsidR="008D7D05">
              <w:t>–</w:t>
            </w:r>
            <w:r>
              <w:t>4 minutes</w:t>
            </w:r>
          </w:p>
          <w:p w:rsidR="00103F47" w:rsidRDefault="008D7D05" w:rsidP="008A2D5C">
            <w:pPr>
              <w:pStyle w:val="Tablebullets"/>
              <w:numPr>
                <w:ilvl w:val="0"/>
                <w:numId w:val="7"/>
              </w:numPr>
              <w:spacing w:after="0"/>
            </w:pPr>
            <w:r>
              <w:t>o</w:t>
            </w:r>
            <w:r w:rsidR="00103F47">
              <w:t>pen.</w:t>
            </w:r>
          </w:p>
        </w:tc>
        <w:tc>
          <w:tcPr>
            <w:tcW w:w="906" w:type="pct"/>
            <w:tcBorders>
              <w:top w:val="nil"/>
              <w:bottom w:val="nil"/>
            </w:tcBorders>
            <w:shd w:val="clear" w:color="auto" w:fill="auto"/>
          </w:tcPr>
          <w:p w:rsidR="00103F47" w:rsidRPr="002A6FCF" w:rsidRDefault="00103F47" w:rsidP="006A7DD0">
            <w:pPr>
              <w:pStyle w:val="Tabletext"/>
            </w:pPr>
            <w:r w:rsidRPr="002A6FCF">
              <w:t>Week 4</w:t>
            </w:r>
          </w:p>
          <w:p w:rsidR="00103F47" w:rsidRDefault="00103F47" w:rsidP="004C71D4">
            <w:pPr>
              <w:pStyle w:val="Tabletext"/>
              <w:rPr>
                <w:b/>
              </w:rPr>
            </w:pPr>
          </w:p>
        </w:tc>
        <w:tc>
          <w:tcPr>
            <w:tcW w:w="1452" w:type="pct"/>
            <w:vMerge/>
            <w:tcBorders>
              <w:bottom w:val="single" w:sz="4" w:space="0" w:color="00928F"/>
            </w:tcBorders>
            <w:shd w:val="clear" w:color="auto" w:fill="auto"/>
          </w:tcPr>
          <w:p w:rsidR="00103F47" w:rsidRPr="00030551" w:rsidRDefault="00103F47" w:rsidP="00030551">
            <w:pPr>
              <w:pStyle w:val="Tabletext"/>
            </w:pPr>
          </w:p>
        </w:tc>
      </w:tr>
      <w:tr w:rsidR="00103F47" w:rsidRPr="00030551" w:rsidTr="009C1C7A">
        <w:trPr>
          <w:trHeight w:val="1329"/>
          <w:jc w:val="center"/>
        </w:trPr>
        <w:tc>
          <w:tcPr>
            <w:tcW w:w="2642" w:type="pct"/>
            <w:tcBorders>
              <w:top w:val="nil"/>
              <w:bottom w:val="single" w:sz="4" w:space="0" w:color="00928F"/>
            </w:tcBorders>
            <w:shd w:val="clear" w:color="auto" w:fill="auto"/>
          </w:tcPr>
          <w:p w:rsidR="00103F47" w:rsidRPr="007E1E7E" w:rsidRDefault="00103F47" w:rsidP="008A2D5C">
            <w:pPr>
              <w:pStyle w:val="Tabletext"/>
              <w:spacing w:before="0"/>
              <w:rPr>
                <w:b/>
              </w:rPr>
            </w:pPr>
            <w:r w:rsidRPr="007E1E7E">
              <w:rPr>
                <w:b/>
              </w:rPr>
              <w:t>Persuasive</w:t>
            </w:r>
            <w:r w:rsidR="00BD43CA">
              <w:rPr>
                <w:b/>
              </w:rPr>
              <w:t xml:space="preserve">: </w:t>
            </w:r>
            <w:r w:rsidRPr="007E1E7E">
              <w:rPr>
                <w:b/>
              </w:rPr>
              <w:t>Presentation (Multimodal)</w:t>
            </w:r>
          </w:p>
          <w:p w:rsidR="00103F47" w:rsidRDefault="00103F47" w:rsidP="007E1E7E">
            <w:pPr>
              <w:pStyle w:val="Tabletext"/>
            </w:pPr>
            <w:r>
              <w:t>Students will present an individual multimodal persuasive speech.</w:t>
            </w:r>
          </w:p>
          <w:p w:rsidR="00103F47" w:rsidRDefault="00103F47" w:rsidP="007E1E7E">
            <w:pPr>
              <w:pStyle w:val="Tablebullets"/>
              <w:tabs>
                <w:tab w:val="clear" w:pos="284"/>
              </w:tabs>
            </w:pPr>
            <w:r>
              <w:t>Suggested conditions:</w:t>
            </w:r>
          </w:p>
          <w:p w:rsidR="00103F47" w:rsidRDefault="00103F47" w:rsidP="007E1E7E">
            <w:pPr>
              <w:pStyle w:val="Tablebullets"/>
              <w:numPr>
                <w:ilvl w:val="0"/>
                <w:numId w:val="7"/>
              </w:numPr>
              <w:ind w:left="283" w:hanging="283"/>
            </w:pPr>
            <w:r>
              <w:t>3</w:t>
            </w:r>
            <w:r w:rsidR="00A844E8">
              <w:t>–</w:t>
            </w:r>
            <w:r>
              <w:t>4 minutes</w:t>
            </w:r>
          </w:p>
          <w:p w:rsidR="00103F47" w:rsidRPr="0093542F" w:rsidRDefault="00A844E8" w:rsidP="007E1E7E">
            <w:pPr>
              <w:pStyle w:val="Tablebullets"/>
              <w:numPr>
                <w:ilvl w:val="0"/>
                <w:numId w:val="7"/>
              </w:numPr>
              <w:ind w:left="283" w:hanging="283"/>
              <w:rPr>
                <w:b/>
              </w:rPr>
            </w:pPr>
            <w:r>
              <w:t>o</w:t>
            </w:r>
            <w:r w:rsidR="00103F47">
              <w:t>pen.</w:t>
            </w:r>
          </w:p>
        </w:tc>
        <w:tc>
          <w:tcPr>
            <w:tcW w:w="906" w:type="pct"/>
            <w:tcBorders>
              <w:top w:val="nil"/>
              <w:bottom w:val="single" w:sz="4" w:space="0" w:color="00928F"/>
            </w:tcBorders>
            <w:shd w:val="clear" w:color="auto" w:fill="auto"/>
          </w:tcPr>
          <w:p w:rsidR="00103F47" w:rsidRPr="002A6FCF" w:rsidRDefault="00103F47" w:rsidP="00CB4853">
            <w:pPr>
              <w:pStyle w:val="Tabletext"/>
              <w:spacing w:before="0"/>
            </w:pPr>
            <w:r w:rsidRPr="005B44B7">
              <w:t>Week</w:t>
            </w:r>
            <w:r w:rsidR="00E108EA">
              <w:t>s</w:t>
            </w:r>
            <w:r w:rsidRPr="005B44B7">
              <w:t xml:space="preserve"> 6</w:t>
            </w:r>
            <w:r w:rsidR="00A844E8" w:rsidRPr="005B44B7">
              <w:t>–</w:t>
            </w:r>
            <w:r w:rsidRPr="005B44B7">
              <w:t>7</w:t>
            </w:r>
          </w:p>
        </w:tc>
        <w:tc>
          <w:tcPr>
            <w:tcW w:w="1452" w:type="pct"/>
            <w:vMerge/>
            <w:tcBorders>
              <w:top w:val="single" w:sz="4" w:space="0" w:color="00928F"/>
            </w:tcBorders>
            <w:shd w:val="clear" w:color="auto" w:fill="auto"/>
          </w:tcPr>
          <w:p w:rsidR="00103F47" w:rsidRPr="00030551" w:rsidRDefault="00103F47" w:rsidP="00030551">
            <w:pPr>
              <w:pStyle w:val="Tabletext"/>
            </w:pPr>
          </w:p>
        </w:tc>
      </w:tr>
    </w:tbl>
    <w:p w:rsidR="002C0575" w:rsidRPr="008300AE" w:rsidRDefault="00C466B4" w:rsidP="002C0575">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811"/>
        <w:gridCol w:w="3506"/>
        <w:gridCol w:w="3255"/>
      </w:tblGrid>
      <w:tr w:rsidR="005D333E" w:rsidRPr="00BC1996" w:rsidTr="00A343ED">
        <w:trPr>
          <w:tblHeader/>
          <w:jc w:val="center"/>
        </w:trPr>
        <w:tc>
          <w:tcPr>
            <w:tcW w:w="2680" w:type="pct"/>
            <w:shd w:val="clear" w:color="auto" w:fill="8CC8C9"/>
          </w:tcPr>
          <w:p w:rsidR="005D333E" w:rsidRPr="004E0C69" w:rsidRDefault="005D333E" w:rsidP="002C0575">
            <w:pPr>
              <w:pStyle w:val="Tablehead"/>
              <w:rPr>
                <w:szCs w:val="21"/>
              </w:rPr>
            </w:pPr>
            <w:r>
              <w:rPr>
                <w:szCs w:val="21"/>
              </w:rPr>
              <w:t>Teaching and learning</w:t>
            </w:r>
          </w:p>
        </w:tc>
        <w:tc>
          <w:tcPr>
            <w:tcW w:w="2320" w:type="pct"/>
            <w:gridSpan w:val="2"/>
            <w:shd w:val="clear" w:color="auto" w:fill="8CC8C9"/>
          </w:tcPr>
          <w:p w:rsidR="005D333E" w:rsidRPr="004E0C69" w:rsidRDefault="005D333E" w:rsidP="002C0575">
            <w:pPr>
              <w:pStyle w:val="Tablehead"/>
              <w:rPr>
                <w:szCs w:val="21"/>
              </w:rPr>
            </w:pPr>
            <w:r>
              <w:rPr>
                <w:szCs w:val="21"/>
              </w:rPr>
              <w:t>Supportive learning environment</w:t>
            </w:r>
          </w:p>
        </w:tc>
      </w:tr>
      <w:tr w:rsidR="002C0575" w:rsidRPr="00BC1996" w:rsidTr="00A343ED">
        <w:trPr>
          <w:tblHeader/>
          <w:jc w:val="center"/>
        </w:trPr>
        <w:tc>
          <w:tcPr>
            <w:tcW w:w="2680" w:type="pct"/>
            <w:shd w:val="clear" w:color="auto" w:fill="CFE7E6"/>
          </w:tcPr>
          <w:p w:rsidR="002C0575" w:rsidRPr="002C0575" w:rsidRDefault="005D333E" w:rsidP="002C0575">
            <w:pPr>
              <w:pStyle w:val="Tablesubhead"/>
            </w:pPr>
            <w:r>
              <w:t>T</w:t>
            </w:r>
            <w:r w:rsidR="002C0575" w:rsidRPr="002C0575">
              <w:t>eaching strategies</w:t>
            </w:r>
            <w:r>
              <w:t xml:space="preserve"> and learning experiences</w:t>
            </w:r>
          </w:p>
        </w:tc>
        <w:tc>
          <w:tcPr>
            <w:tcW w:w="1203" w:type="pct"/>
            <w:shd w:val="clear" w:color="auto" w:fill="CFE7E6"/>
          </w:tcPr>
          <w:p w:rsidR="002C0575" w:rsidRPr="002C0575" w:rsidRDefault="002C0575" w:rsidP="002C0575">
            <w:pPr>
              <w:pStyle w:val="Tablesubhead"/>
            </w:pPr>
            <w:r w:rsidRPr="002C0575">
              <w:t>Adjustments for needs of learners</w:t>
            </w:r>
          </w:p>
        </w:tc>
        <w:tc>
          <w:tcPr>
            <w:tcW w:w="1117" w:type="pct"/>
            <w:shd w:val="clear" w:color="auto" w:fill="CFE7E6"/>
          </w:tcPr>
          <w:p w:rsidR="002C0575" w:rsidRPr="002C0575" w:rsidRDefault="002C0575" w:rsidP="002C0575">
            <w:pPr>
              <w:pStyle w:val="Tablesubhead"/>
            </w:pPr>
            <w:r w:rsidRPr="002C0575">
              <w:t>Resources</w:t>
            </w:r>
          </w:p>
        </w:tc>
      </w:tr>
      <w:tr w:rsidR="002C0575" w:rsidRPr="00030551" w:rsidTr="00A343ED">
        <w:trPr>
          <w:jc w:val="center"/>
        </w:trPr>
        <w:tc>
          <w:tcPr>
            <w:tcW w:w="2680" w:type="pct"/>
            <w:shd w:val="clear" w:color="auto" w:fill="auto"/>
          </w:tcPr>
          <w:p w:rsidR="006A7DD0" w:rsidRPr="00906881" w:rsidRDefault="00922C37" w:rsidP="006A7DD0">
            <w:pPr>
              <w:pStyle w:val="Tablebullets"/>
              <w:numPr>
                <w:ilvl w:val="0"/>
                <w:numId w:val="7"/>
              </w:numPr>
              <w:ind w:left="283" w:hanging="283"/>
            </w:pPr>
            <w:r>
              <w:rPr>
                <w:lang w:eastAsia="en-AU"/>
              </w:rPr>
              <w:t>Read</w:t>
            </w:r>
            <w:r w:rsidR="00166E3C">
              <w:rPr>
                <w:lang w:eastAsia="en-AU"/>
              </w:rPr>
              <w:t xml:space="preserve">, </w:t>
            </w:r>
            <w:r w:rsidR="00166E3C" w:rsidRPr="00906881">
              <w:t>view and listen to a variety of persuasive speeches to compare and evaluate</w:t>
            </w:r>
            <w:r>
              <w:t>.</w:t>
            </w:r>
          </w:p>
          <w:p w:rsidR="006A7DD0" w:rsidRPr="00906881" w:rsidRDefault="00922C37" w:rsidP="006A7DD0">
            <w:pPr>
              <w:pStyle w:val="Tablebullets"/>
              <w:numPr>
                <w:ilvl w:val="0"/>
                <w:numId w:val="7"/>
              </w:numPr>
              <w:ind w:left="283" w:hanging="283"/>
            </w:pPr>
            <w:r w:rsidRPr="00906881">
              <w:t xml:space="preserve">Explicitly </w:t>
            </w:r>
            <w:r w:rsidR="00166E3C" w:rsidRPr="00906881">
              <w:t>teach complex persuasive techniques and devices including opinion versus fact, rhetorical devices and techniques, extended metaphors and emotive language</w:t>
            </w:r>
            <w:r>
              <w:t>.</w:t>
            </w:r>
          </w:p>
          <w:p w:rsidR="006A7DD0" w:rsidRPr="00906881" w:rsidRDefault="00922C37" w:rsidP="006A7DD0">
            <w:pPr>
              <w:pStyle w:val="Tablebullets"/>
              <w:numPr>
                <w:ilvl w:val="0"/>
                <w:numId w:val="7"/>
              </w:numPr>
              <w:ind w:left="283" w:hanging="283"/>
            </w:pPr>
            <w:r w:rsidRPr="00906881">
              <w:t xml:space="preserve">Identify </w:t>
            </w:r>
            <w:r w:rsidR="00166E3C" w:rsidRPr="00906881">
              <w:t>and discuss main ideas, concepts and points of view in persuasive speeches to evaluate the strength of an argument</w:t>
            </w:r>
            <w:r>
              <w:t>.</w:t>
            </w:r>
          </w:p>
          <w:p w:rsidR="006A7DD0" w:rsidRPr="00906881" w:rsidRDefault="00922C37" w:rsidP="006A7DD0">
            <w:pPr>
              <w:pStyle w:val="Tablebullets"/>
              <w:numPr>
                <w:ilvl w:val="0"/>
                <w:numId w:val="7"/>
              </w:numPr>
              <w:ind w:left="283" w:hanging="283"/>
            </w:pPr>
            <w:r w:rsidRPr="00906881">
              <w:t xml:space="preserve">Model </w:t>
            </w:r>
            <w:r w:rsidR="00166E3C" w:rsidRPr="00906881">
              <w:t>the development of increasing modality</w:t>
            </w:r>
            <w:r>
              <w:t>.</w:t>
            </w:r>
          </w:p>
          <w:p w:rsidR="006A7DD0" w:rsidRPr="00906881" w:rsidRDefault="00922C37" w:rsidP="006A7DD0">
            <w:pPr>
              <w:pStyle w:val="Tablebullets"/>
              <w:numPr>
                <w:ilvl w:val="0"/>
                <w:numId w:val="7"/>
              </w:numPr>
              <w:ind w:left="283" w:hanging="283"/>
            </w:pPr>
            <w:r w:rsidRPr="00906881">
              <w:t xml:space="preserve">Identify </w:t>
            </w:r>
            <w:r w:rsidR="00166E3C" w:rsidRPr="00906881">
              <w:t>use and effect of extended metaphors and rhetorical devices to persuade an audience</w:t>
            </w:r>
            <w:r>
              <w:t>.</w:t>
            </w:r>
          </w:p>
          <w:p w:rsidR="006A7DD0" w:rsidRPr="00906881" w:rsidRDefault="00922C37" w:rsidP="006A7DD0">
            <w:pPr>
              <w:pStyle w:val="Tablebullets"/>
              <w:numPr>
                <w:ilvl w:val="0"/>
                <w:numId w:val="7"/>
              </w:numPr>
              <w:ind w:left="283" w:hanging="283"/>
            </w:pPr>
            <w:r w:rsidRPr="00906881">
              <w:t xml:space="preserve">Examine </w:t>
            </w:r>
            <w:r w:rsidR="00166E3C" w:rsidRPr="00906881">
              <w:t>the way writers use a range of sources to sub</w:t>
            </w:r>
            <w:r>
              <w:t>stantiate an argument.</w:t>
            </w:r>
          </w:p>
          <w:p w:rsidR="006A7DD0" w:rsidRPr="00906881" w:rsidRDefault="00922C37" w:rsidP="006A7DD0">
            <w:pPr>
              <w:pStyle w:val="Tablebullets"/>
              <w:numPr>
                <w:ilvl w:val="0"/>
                <w:numId w:val="7"/>
              </w:numPr>
              <w:ind w:left="283" w:hanging="283"/>
            </w:pPr>
            <w:r w:rsidRPr="00906881">
              <w:t xml:space="preserve">Compare </w:t>
            </w:r>
            <w:r w:rsidR="00166E3C" w:rsidRPr="00906881">
              <w:t>two texts on the same topic from different points of view and analyse how the texts use complex language, persuasive devices and point of view</w:t>
            </w:r>
            <w:r>
              <w:t>.</w:t>
            </w:r>
          </w:p>
          <w:p w:rsidR="006A7DD0" w:rsidRPr="00906881" w:rsidRDefault="00922C37" w:rsidP="006A7DD0">
            <w:pPr>
              <w:pStyle w:val="Tablebullets"/>
              <w:numPr>
                <w:ilvl w:val="0"/>
                <w:numId w:val="7"/>
              </w:numPr>
              <w:ind w:left="283" w:hanging="283"/>
            </w:pPr>
            <w:r w:rsidRPr="00906881">
              <w:t xml:space="preserve">Explicitly </w:t>
            </w:r>
            <w:r w:rsidR="00166E3C" w:rsidRPr="00906881">
              <w:t>model use of topic sentences and initial and concluding paragraphs to structure a persuasive speech</w:t>
            </w:r>
            <w:r>
              <w:t>.</w:t>
            </w:r>
          </w:p>
          <w:p w:rsidR="006A7DD0" w:rsidRPr="00EC1569" w:rsidRDefault="00922C37" w:rsidP="006A7DD0">
            <w:pPr>
              <w:pStyle w:val="Tablebullets"/>
              <w:numPr>
                <w:ilvl w:val="0"/>
                <w:numId w:val="7"/>
              </w:numPr>
              <w:ind w:left="283" w:hanging="283"/>
              <w:rPr>
                <w:lang w:eastAsia="en-AU"/>
              </w:rPr>
            </w:pPr>
            <w:r w:rsidRPr="00906881">
              <w:t xml:space="preserve">Provide </w:t>
            </w:r>
            <w:r w:rsidR="00166E3C" w:rsidRPr="00906881">
              <w:t>support</w:t>
            </w:r>
            <w:r w:rsidR="00166E3C">
              <w:rPr>
                <w:lang w:val="en"/>
              </w:rPr>
              <w:t xml:space="preserve"> and feedback on how to research and identify taxonomies to:</w:t>
            </w:r>
          </w:p>
          <w:p w:rsidR="006A7DD0" w:rsidRPr="00906881" w:rsidRDefault="00166E3C" w:rsidP="006A7DD0">
            <w:pPr>
              <w:pStyle w:val="Tablebullets2"/>
              <w:numPr>
                <w:ilvl w:val="0"/>
                <w:numId w:val="8"/>
              </w:numPr>
              <w:ind w:left="568" w:hanging="284"/>
            </w:pPr>
            <w:r w:rsidRPr="00906881">
              <w:t>classify to determine if a text is persuasive</w:t>
            </w:r>
          </w:p>
          <w:p w:rsidR="006A7DD0" w:rsidRPr="00906881" w:rsidRDefault="00166E3C" w:rsidP="006A7DD0">
            <w:pPr>
              <w:pStyle w:val="Tablebullets2"/>
              <w:numPr>
                <w:ilvl w:val="0"/>
                <w:numId w:val="8"/>
              </w:numPr>
              <w:ind w:left="568" w:hanging="284"/>
            </w:pPr>
            <w:r w:rsidRPr="00906881">
              <w:t>distinguish specific examples of persuasive language</w:t>
            </w:r>
          </w:p>
          <w:p w:rsidR="006A7DD0" w:rsidRPr="00906881" w:rsidRDefault="00166E3C" w:rsidP="006A7DD0">
            <w:pPr>
              <w:pStyle w:val="Tablebullets2"/>
              <w:numPr>
                <w:ilvl w:val="0"/>
                <w:numId w:val="8"/>
              </w:numPr>
              <w:ind w:left="568" w:hanging="284"/>
            </w:pPr>
            <w:r w:rsidRPr="00906881">
              <w:t>analyse persuasive devices and how they interact as part of a persuasive text to achieve its purpose</w:t>
            </w:r>
            <w:r w:rsidR="00922C37">
              <w:t>.</w:t>
            </w:r>
            <w:r w:rsidRPr="00906881">
              <w:t xml:space="preserve"> </w:t>
            </w:r>
          </w:p>
          <w:p w:rsidR="006A7DD0" w:rsidRPr="00906881" w:rsidRDefault="00922C37" w:rsidP="006A7DD0">
            <w:pPr>
              <w:pStyle w:val="Tablebullets"/>
              <w:numPr>
                <w:ilvl w:val="0"/>
                <w:numId w:val="7"/>
              </w:numPr>
              <w:ind w:left="283" w:hanging="283"/>
            </w:pPr>
            <w:r w:rsidRPr="00906881">
              <w:t xml:space="preserve">Discuss </w:t>
            </w:r>
            <w:r w:rsidR="00166E3C" w:rsidRPr="00906881">
              <w:t xml:space="preserve">interaction </w:t>
            </w:r>
            <w:r w:rsidR="006A7DD0" w:rsidRPr="00906881">
              <w:t>skills used when analysing and presenting ideas and information, e.g. body language, intonation, sound effects.</w:t>
            </w:r>
          </w:p>
          <w:p w:rsidR="006A7DD0" w:rsidRPr="00906881" w:rsidRDefault="00922C37" w:rsidP="006A7DD0">
            <w:pPr>
              <w:pStyle w:val="Tablebullets"/>
              <w:numPr>
                <w:ilvl w:val="0"/>
                <w:numId w:val="7"/>
              </w:numPr>
              <w:ind w:left="283" w:hanging="283"/>
            </w:pPr>
            <w:r w:rsidRPr="00906881">
              <w:t xml:space="preserve">Students </w:t>
            </w:r>
            <w:r w:rsidR="00166E3C" w:rsidRPr="00906881">
              <w:t>plan and draft a persuasive speech</w:t>
            </w:r>
            <w:r>
              <w:t>.</w:t>
            </w:r>
          </w:p>
          <w:p w:rsidR="006A7DD0" w:rsidRPr="00906881" w:rsidRDefault="00922C37" w:rsidP="006A7DD0">
            <w:pPr>
              <w:pStyle w:val="Tablebullets"/>
              <w:numPr>
                <w:ilvl w:val="0"/>
                <w:numId w:val="7"/>
              </w:numPr>
              <w:ind w:left="283" w:hanging="283"/>
            </w:pPr>
            <w:r w:rsidRPr="00906881">
              <w:t xml:space="preserve">Students </w:t>
            </w:r>
            <w:r w:rsidR="00166E3C" w:rsidRPr="00906881">
              <w:t>rehearse presentation and provide feedback to a peer on use of persuasive language and devices and interaction skills to persuade audiences</w:t>
            </w:r>
            <w:r>
              <w:t>.</w:t>
            </w:r>
          </w:p>
          <w:p w:rsidR="006A7DD0" w:rsidRPr="00906881" w:rsidRDefault="00922C37" w:rsidP="006A7DD0">
            <w:pPr>
              <w:pStyle w:val="Tablebullets"/>
              <w:numPr>
                <w:ilvl w:val="0"/>
                <w:numId w:val="7"/>
              </w:numPr>
              <w:ind w:left="283" w:hanging="283"/>
            </w:pPr>
            <w:r w:rsidRPr="00906881">
              <w:t xml:space="preserve">Students </w:t>
            </w:r>
            <w:r w:rsidR="00166E3C" w:rsidRPr="00906881">
              <w:t xml:space="preserve">deliver a persuasive presentation to a chosen audience — see short assessment tasks for </w:t>
            </w:r>
            <w:r w:rsidR="006949FA">
              <w:t>Y</w:t>
            </w:r>
            <w:r w:rsidR="00166E3C" w:rsidRPr="00906881">
              <w:t xml:space="preserve">ear 7 </w:t>
            </w:r>
            <w:r w:rsidR="006949FA">
              <w:t>L</w:t>
            </w:r>
            <w:r w:rsidR="00166E3C" w:rsidRPr="00906881">
              <w:t xml:space="preserve">iteracy </w:t>
            </w:r>
            <w:r w:rsidR="006949FA">
              <w:t>I</w:t>
            </w:r>
            <w:r w:rsidR="00166E3C" w:rsidRPr="00906881">
              <w:t>ndicators</w:t>
            </w:r>
            <w:r w:rsidR="00166E3C">
              <w:t>:</w:t>
            </w:r>
          </w:p>
          <w:p w:rsidR="00A9101E" w:rsidRPr="006A7DD0" w:rsidRDefault="00166E3C" w:rsidP="008D7D05">
            <w:pPr>
              <w:pStyle w:val="Tabletext"/>
              <w:ind w:firstLine="318"/>
            </w:pPr>
            <w:hyperlink r:id="rId34" w:history="1">
              <w:r>
                <w:rPr>
                  <w:rStyle w:val="Hyperlink"/>
                  <w:sz w:val="20"/>
                </w:rPr>
                <w:t>www.qsa.qld.edu.au/downloads/early_</w:t>
              </w:r>
              <w:r>
                <w:rPr>
                  <w:rStyle w:val="Hyperlink"/>
                  <w:sz w:val="20"/>
                </w:rPr>
                <w:t>m</w:t>
              </w:r>
              <w:r>
                <w:rPr>
                  <w:rStyle w:val="Hyperlink"/>
                  <w:sz w:val="20"/>
                </w:rPr>
                <w:t>iddle/yr7_lit_short_ass_items.pdf</w:t>
              </w:r>
            </w:hyperlink>
          </w:p>
        </w:tc>
        <w:tc>
          <w:tcPr>
            <w:tcW w:w="1203" w:type="pct"/>
            <w:shd w:val="clear" w:color="auto" w:fill="auto"/>
          </w:tcPr>
          <w:p w:rsidR="00FA4C69" w:rsidRDefault="00FA4C69" w:rsidP="00FA4C69">
            <w:pPr>
              <w:pStyle w:val="Tabletext"/>
            </w:pPr>
            <w:r>
              <w:t xml:space="preserve">Section 6 of the </w:t>
            </w:r>
            <w:r>
              <w:rPr>
                <w:i/>
              </w:rPr>
              <w:t xml:space="preserve">Disability Standards for Education </w:t>
            </w:r>
            <w:r>
              <w:t>(The Standards for Curriculum Development, Accreditation and Delivery) state</w:t>
            </w:r>
            <w:r w:rsidR="00166E3C">
              <w:t>s</w:t>
            </w:r>
            <w:r>
              <w:t xml:space="preserve"> that education providers, including class teachers, must take reasonable steps to ensure a course/program is designed to allow any student to participate and experience success in learning. </w:t>
            </w:r>
          </w:p>
          <w:p w:rsidR="00FA4C69" w:rsidRDefault="00FA4C69" w:rsidP="00FA4C69">
            <w:pPr>
              <w:pStyle w:val="Tabletext"/>
              <w:rPr>
                <w:rFonts w:eastAsia="MS Mincho"/>
              </w:rPr>
            </w:pPr>
            <w:r>
              <w:t xml:space="preserve">The </w:t>
            </w:r>
            <w:r>
              <w:rPr>
                <w:i/>
              </w:rPr>
              <w:t xml:space="preserve">Disability Standards for Education 2005 </w:t>
            </w:r>
            <w:r>
              <w:t>(Cwlth) is available from</w:t>
            </w:r>
            <w:r w:rsidR="00230B64">
              <w:t>:</w:t>
            </w:r>
            <w:r>
              <w:t xml:space="preserve"> &lt;www.ag.gov.au&gt; </w:t>
            </w:r>
            <w:r w:rsidR="00230B64">
              <w:t xml:space="preserve">select </w:t>
            </w:r>
            <w:r>
              <w:rPr>
                <w:rFonts w:eastAsia="MS Mincho"/>
              </w:rPr>
              <w:t>Human rights and anti-discrimination &gt; Disability standards for education.</w:t>
            </w:r>
          </w:p>
          <w:p w:rsidR="00030551" w:rsidRPr="006A7DD0" w:rsidRDefault="00030551" w:rsidP="006A7DD0"/>
        </w:tc>
        <w:tc>
          <w:tcPr>
            <w:tcW w:w="1117" w:type="pct"/>
            <w:shd w:val="clear" w:color="auto" w:fill="auto"/>
          </w:tcPr>
          <w:p w:rsidR="00815C36" w:rsidRDefault="00815C36" w:rsidP="00815C36">
            <w:pPr>
              <w:pStyle w:val="Tablebullets"/>
              <w:tabs>
                <w:tab w:val="clear" w:pos="284"/>
              </w:tabs>
              <w:spacing w:line="240" w:lineRule="auto"/>
            </w:pPr>
            <w:r>
              <w:t>Students would benefit from</w:t>
            </w:r>
          </w:p>
          <w:p w:rsidR="00815C36" w:rsidRDefault="00815C36" w:rsidP="00815C36">
            <w:pPr>
              <w:pStyle w:val="Tablebullets"/>
              <w:tabs>
                <w:tab w:val="clear" w:pos="284"/>
              </w:tabs>
              <w:spacing w:line="240" w:lineRule="auto"/>
            </w:pPr>
            <w:r>
              <w:t>access to:</w:t>
            </w:r>
          </w:p>
          <w:p w:rsidR="006A7DD0" w:rsidRPr="00906881" w:rsidRDefault="006A7DD0" w:rsidP="006A7DD0">
            <w:pPr>
              <w:pStyle w:val="Tablebullets"/>
              <w:numPr>
                <w:ilvl w:val="0"/>
                <w:numId w:val="7"/>
              </w:numPr>
              <w:ind w:left="283" w:hanging="283"/>
            </w:pPr>
            <w:r w:rsidRPr="00906881">
              <w:t>computers and internet</w:t>
            </w:r>
            <w:r w:rsidR="00166E3C">
              <w:t xml:space="preserve"> on an ongoing basis</w:t>
            </w:r>
          </w:p>
          <w:p w:rsidR="00A9101E" w:rsidRPr="006A7DD0" w:rsidRDefault="0041091A" w:rsidP="00815C36">
            <w:pPr>
              <w:pStyle w:val="Tablebullets"/>
              <w:numPr>
                <w:ilvl w:val="0"/>
                <w:numId w:val="7"/>
              </w:numPr>
              <w:ind w:left="283" w:hanging="283"/>
            </w:pPr>
            <w:r>
              <w:t>a</w:t>
            </w:r>
            <w:r w:rsidR="006A7DD0" w:rsidRPr="00E84534">
              <w:t xml:space="preserve"> wide range of persuasive text types</w:t>
            </w:r>
            <w:r w:rsidR="006A7DD0">
              <w:t xml:space="preserve"> — written, spoken and multimodal </w:t>
            </w:r>
            <w:r w:rsidR="00166E3C">
              <w:t xml:space="preserve">— </w:t>
            </w:r>
            <w:r w:rsidR="006A7DD0">
              <w:t>that relate to the school curriculum, local community, regional and global contexts.</w:t>
            </w:r>
          </w:p>
        </w:tc>
      </w:tr>
    </w:tbl>
    <w:p w:rsidR="002A67FA" w:rsidRPr="008300AE" w:rsidRDefault="002A67FA" w:rsidP="002A67FA">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798"/>
        <w:gridCol w:w="11774"/>
      </w:tblGrid>
      <w:tr w:rsidR="00A4154C" w:rsidRPr="00B00EB7" w:rsidTr="008035EA">
        <w:trPr>
          <w:tblHeade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8CC8C9"/>
          </w:tcPr>
          <w:p w:rsidR="00A4154C" w:rsidRPr="00B00EB7" w:rsidRDefault="00A4154C" w:rsidP="00CC6607">
            <w:pPr>
              <w:pStyle w:val="Tablehead"/>
              <w:rPr>
                <w:szCs w:val="21"/>
              </w:rPr>
            </w:pPr>
            <w:r w:rsidRPr="00B00EB7">
              <w:t>Use feedback</w:t>
            </w:r>
          </w:p>
        </w:tc>
      </w:tr>
      <w:tr w:rsidR="00B622C7" w:rsidRPr="00B00EB7" w:rsidTr="008035EA">
        <w:trP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Ways to monitor learning and assessment</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6A7DD0" w:rsidRDefault="00B622C7" w:rsidP="006A7DD0">
            <w:pPr>
              <w:pStyle w:val="Tabletext"/>
            </w:pPr>
            <w:r w:rsidRPr="006A7DD0">
              <w:t>Teachers meet to collaboratively plan the teaching, learning and assessment to meet the needs of all learners in each unit.</w:t>
            </w:r>
          </w:p>
          <w:p w:rsidR="00B622C7" w:rsidRPr="006A7DD0" w:rsidRDefault="00B622C7" w:rsidP="006A7DD0">
            <w:pPr>
              <w:pStyle w:val="Tabletext"/>
            </w:pPr>
            <w:r w:rsidRPr="006A7DD0">
              <w:t>Teachers create opportunities for discussion about levels of achievement to develop shared understandings; co-mark or cross mark at key points to ensure consistency of judgments; and participate in moderating samples of student work at school or cluster level to reach consensus and consistency.</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Feedback to students</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6A7DD0" w:rsidRDefault="00B622C7" w:rsidP="006A7DD0">
            <w:pPr>
              <w:pStyle w:val="Tabletext"/>
            </w:pPr>
            <w:r w:rsidRPr="006A7DD0">
              <w:t>Teachers strategically plan opportunities and ways to provide ongoing feedback (both written and informal) and encouragement to students on their strengths and areas for improvement.</w:t>
            </w:r>
          </w:p>
          <w:p w:rsidR="00B622C7" w:rsidRPr="006A7DD0" w:rsidRDefault="00B622C7" w:rsidP="006A7DD0">
            <w:pPr>
              <w:pStyle w:val="Tabletext"/>
            </w:pPr>
            <w:r w:rsidRPr="006A7DD0">
              <w:t>Students reflect on and discuss with their teachers or peers what they can do well and what they need to improve.</w:t>
            </w:r>
          </w:p>
          <w:p w:rsidR="00B622C7" w:rsidRPr="006A7DD0" w:rsidRDefault="00B622C7" w:rsidP="0074780C">
            <w:pPr>
              <w:pStyle w:val="Tabletext"/>
            </w:pPr>
            <w:r w:rsidRPr="006A7DD0">
              <w:t xml:space="preserve">Teachers reflect on and review learning opportunities to incorporate specific learning experiences and provide multiple opportunities for </w:t>
            </w:r>
            <w:r w:rsidR="00103F47">
              <w:t>students</w:t>
            </w:r>
            <w:r w:rsidR="00103F47" w:rsidRPr="006A7DD0">
              <w:t xml:space="preserve"> </w:t>
            </w:r>
            <w:r w:rsidRPr="006A7DD0">
              <w:t>to experience, practise and improve.</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Reflection on the unit plan</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6A7DD0" w:rsidRDefault="00B622C7" w:rsidP="006A7DD0">
            <w:pPr>
              <w:pStyle w:val="Tabletext"/>
            </w:pPr>
            <w:r w:rsidRPr="006A7DD0">
              <w:t>Identify what worked well during and at the end of the unit, including:</w:t>
            </w:r>
          </w:p>
          <w:p w:rsidR="00B622C7" w:rsidRPr="006A7DD0" w:rsidRDefault="00B622C7" w:rsidP="001A741E">
            <w:pPr>
              <w:pStyle w:val="Tablebullets"/>
              <w:numPr>
                <w:ilvl w:val="0"/>
                <w:numId w:val="7"/>
              </w:numPr>
              <w:ind w:left="283" w:hanging="283"/>
            </w:pPr>
            <w:r w:rsidRPr="006A7DD0">
              <w:t>activities that worked well and why</w:t>
            </w:r>
          </w:p>
          <w:p w:rsidR="00B622C7" w:rsidRPr="006A7DD0" w:rsidRDefault="00B622C7" w:rsidP="001A741E">
            <w:pPr>
              <w:pStyle w:val="Tablebullets"/>
              <w:numPr>
                <w:ilvl w:val="0"/>
                <w:numId w:val="7"/>
              </w:numPr>
              <w:ind w:left="283" w:hanging="283"/>
            </w:pPr>
            <w:r w:rsidRPr="006A7DD0">
              <w:t>activities that could be improved and how</w:t>
            </w:r>
          </w:p>
          <w:p w:rsidR="00B622C7" w:rsidRPr="006A7DD0" w:rsidRDefault="00B622C7" w:rsidP="001A741E">
            <w:pPr>
              <w:pStyle w:val="Tablebullets"/>
              <w:numPr>
                <w:ilvl w:val="0"/>
                <w:numId w:val="7"/>
              </w:numPr>
              <w:ind w:left="283" w:hanging="283"/>
            </w:pPr>
            <w:r w:rsidRPr="006A7DD0">
              <w:t>assessment that worked well and why</w:t>
            </w:r>
          </w:p>
          <w:p w:rsidR="00B622C7" w:rsidRPr="006A7DD0" w:rsidRDefault="00B622C7" w:rsidP="001A741E">
            <w:pPr>
              <w:pStyle w:val="Tablebullets"/>
              <w:numPr>
                <w:ilvl w:val="0"/>
                <w:numId w:val="7"/>
              </w:numPr>
              <w:ind w:left="283" w:hanging="283"/>
            </w:pPr>
            <w:r w:rsidRPr="006A7DD0">
              <w:t>assessment that could be improved and how</w:t>
            </w:r>
          </w:p>
          <w:p w:rsidR="00B622C7" w:rsidRPr="006A7DD0" w:rsidRDefault="00B622C7" w:rsidP="001A741E">
            <w:pPr>
              <w:pStyle w:val="Tablebullets"/>
              <w:numPr>
                <w:ilvl w:val="0"/>
                <w:numId w:val="7"/>
              </w:numPr>
              <w:ind w:left="283" w:hanging="283"/>
            </w:pPr>
            <w:r w:rsidRPr="006A7DD0">
              <w:t>common student misconceptions that need, or needed, to be clarified.</w:t>
            </w:r>
          </w:p>
        </w:tc>
      </w:tr>
    </w:tbl>
    <w:p w:rsidR="00A4154C" w:rsidRPr="008300AE" w:rsidRDefault="00A4154C" w:rsidP="008300AE"/>
    <w:sectPr w:rsidR="00A4154C" w:rsidRPr="008300AE" w:rsidSect="00BD43CA">
      <w:footerReference w:type="even" r:id="rId35"/>
      <w:footerReference w:type="default" r:id="rId36"/>
      <w:headerReference w:type="first" r:id="rId37"/>
      <w:footerReference w:type="first" r:id="rId38"/>
      <w:pgSz w:w="16840" w:h="11907" w:orient="landscape" w:code="9"/>
      <w:pgMar w:top="1134" w:right="1134" w:bottom="1134" w:left="1134" w:header="709" w:footer="709"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39E" w:rsidRDefault="0045539E">
      <w:r>
        <w:separator/>
      </w:r>
    </w:p>
  </w:endnote>
  <w:endnote w:type="continuationSeparator" w:id="0">
    <w:p w:rsidR="0045539E" w:rsidRDefault="00455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19B" w:rsidRDefault="0040019B" w:rsidP="005213F2">
    <w:pPr>
      <w:pStyle w:val="Footereven"/>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1E5441">
      <w:rPr>
        <w:rStyle w:val="Footerbold"/>
        <w:noProof/>
      </w:rPr>
      <w:t>2</w:t>
    </w:r>
    <w:r w:rsidRPr="001947AE">
      <w:rPr>
        <w:rStyle w:val="Footerbold"/>
      </w:rPr>
      <w:fldChar w:fldCharType="end"/>
    </w:r>
    <w:r w:rsidRPr="00AA55F1">
      <w:tab/>
      <w:t>|</w:t>
    </w:r>
    <w:r w:rsidRPr="00AA55F1">
      <w:tab/>
    </w:r>
    <w:r w:rsidRPr="005213F2">
      <w:rPr>
        <w:rStyle w:val="Footerbold"/>
      </w:rPr>
      <w:t xml:space="preserve">Year </w:t>
    </w:r>
    <w:r>
      <w:rPr>
        <w:rStyle w:val="Footerbold"/>
      </w:rPr>
      <w:t>7</w:t>
    </w:r>
    <w:r w:rsidRPr="005213F2">
      <w:rPr>
        <w:rStyle w:val="Footerbold"/>
      </w:rPr>
      <w:t xml:space="preserve"> </w:t>
    </w:r>
    <w:r>
      <w:rPr>
        <w:rStyle w:val="Footerbold"/>
      </w:rPr>
      <w:t>u</w:t>
    </w:r>
    <w:r w:rsidRPr="005213F2">
      <w:rPr>
        <w:rStyle w:val="Footerbold"/>
      </w:rPr>
      <w:t>nit overview</w:t>
    </w:r>
    <w:r w:rsidRPr="00AA55F1">
      <w:rPr>
        <w:rFonts w:ascii="MS Mincho" w:eastAsia="MS Mincho" w:hAnsi="MS Mincho" w:cs="MS Mincho" w:hint="eastAsia"/>
      </w:rPr>
      <w:t> </w:t>
    </w:r>
    <w:r>
      <w:t>Australian Curriculum: English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19B" w:rsidRDefault="0040019B" w:rsidP="00FA0810">
    <w:pPr>
      <w:pStyle w:val="Footerodd"/>
    </w:pPr>
    <w:r w:rsidRPr="00AA55F1">
      <w:tab/>
    </w:r>
    <w:r w:rsidRPr="001947AE">
      <w:rPr>
        <w:rStyle w:val="Footerbold"/>
      </w:rPr>
      <w:t>Queensland Studies Authority</w:t>
    </w:r>
    <w:r w:rsidRPr="00AA55F1">
      <w:rPr>
        <w:rFonts w:ascii="MS Mincho" w:eastAsia="MS Mincho" w:hAnsi="MS Mincho" w:cs="MS Mincho" w:hint="eastAsia"/>
      </w:rPr>
      <w:t> </w:t>
    </w:r>
    <w:r w:rsidR="00EC3546">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1E5441">
      <w:rPr>
        <w:rStyle w:val="Footerbold"/>
        <w:noProof/>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19B" w:rsidRDefault="001E5441"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 name="Picture 19" descr="Description: 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39E" w:rsidRDefault="0045539E">
      <w:r>
        <w:separator/>
      </w:r>
    </w:p>
  </w:footnote>
  <w:footnote w:type="continuationSeparator" w:id="0">
    <w:p w:rsidR="0045539E" w:rsidRDefault="00455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19B" w:rsidRPr="002E4C72" w:rsidRDefault="001E5441"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 name="Picture 20" descr="Description: 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40019B" w:rsidTr="004E0C69">
      <w:tc>
        <w:tcPr>
          <w:tcW w:w="10450" w:type="dxa"/>
          <w:shd w:val="clear" w:color="auto" w:fill="auto"/>
        </w:tcPr>
        <w:p w:rsidR="0040019B" w:rsidRPr="00F561C0" w:rsidRDefault="0040019B" w:rsidP="00F561C0">
          <w:r w:rsidRPr="00F561C0">
            <w:t>Insert fact sheet title</w:t>
          </w:r>
        </w:p>
        <w:p w:rsidR="0040019B" w:rsidRPr="00F561C0" w:rsidRDefault="0040019B" w:rsidP="00F561C0">
          <w:r w:rsidRPr="00F561C0">
            <w:t>Insert fact sheet subtitle (if necessary)</w:t>
          </w:r>
        </w:p>
        <w:p w:rsidR="0040019B" w:rsidRPr="004E0C69" w:rsidRDefault="0040019B" w:rsidP="004E0C69">
          <w:pPr>
            <w:tabs>
              <w:tab w:val="left" w:pos="-110"/>
              <w:tab w:val="left" w:pos="220"/>
            </w:tabs>
            <w:ind w:left="-437"/>
            <w:rPr>
              <w:color w:val="00928F"/>
              <w:szCs w:val="16"/>
            </w:rPr>
          </w:pPr>
        </w:p>
      </w:tc>
    </w:tr>
  </w:tbl>
  <w:p w:rsidR="0040019B" w:rsidRPr="00954490" w:rsidRDefault="0040019B"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702B"/>
    <w:multiLevelType w:val="hybridMultilevel"/>
    <w:tmpl w:val="CE808AF4"/>
    <w:lvl w:ilvl="0" w:tplc="255CA75E">
      <w:numFmt w:val="bullet"/>
      <w:lvlText w:val="-"/>
      <w:lvlJc w:val="left"/>
      <w:pPr>
        <w:tabs>
          <w:tab w:val="num" w:pos="720"/>
        </w:tabs>
        <w:ind w:left="720" w:hanging="360"/>
      </w:pPr>
      <w:rPr>
        <w:rFonts w:ascii="Arial" w:eastAsia="Times New Roman" w:hAnsi="Arial" w:cs="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5680BE2"/>
    <w:multiLevelType w:val="hybridMultilevel"/>
    <w:tmpl w:val="1C7E879A"/>
    <w:lvl w:ilvl="0" w:tplc="5BFC2A16">
      <w:start w:val="1"/>
      <w:numFmt w:val="bullet"/>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3">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24934E6A"/>
    <w:multiLevelType w:val="hybridMultilevel"/>
    <w:tmpl w:val="05C0F192"/>
    <w:lvl w:ilvl="0" w:tplc="0C090005">
      <w:start w:val="1"/>
      <w:numFmt w:val="bullet"/>
      <w:lvlText w:val=""/>
      <w:lvlJc w:val="left"/>
      <w:pPr>
        <w:tabs>
          <w:tab w:val="num" w:pos="1080"/>
        </w:tabs>
        <w:ind w:left="1080" w:hanging="360"/>
      </w:pPr>
      <w:rPr>
        <w:rFonts w:ascii="Wingdings" w:hAnsi="Wingdings" w:hint="default"/>
      </w:rPr>
    </w:lvl>
    <w:lvl w:ilvl="1" w:tplc="0C090005">
      <w:start w:val="1"/>
      <w:numFmt w:val="bullet"/>
      <w:lvlText w:val=""/>
      <w:lvlJc w:val="left"/>
      <w:pPr>
        <w:tabs>
          <w:tab w:val="num" w:pos="2160"/>
        </w:tabs>
        <w:ind w:left="2160" w:hanging="360"/>
      </w:pPr>
      <w:rPr>
        <w:rFonts w:ascii="Wingdings" w:hAnsi="Wingdings"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5">
    <w:nsid w:val="27790E53"/>
    <w:multiLevelType w:val="hybridMultilevel"/>
    <w:tmpl w:val="951E165E"/>
    <w:lvl w:ilvl="0" w:tplc="38348CDA">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700"/>
        </w:tabs>
        <w:ind w:left="2700" w:hanging="360"/>
      </w:pPr>
      <w:rPr>
        <w:rFonts w:ascii="Courier New" w:hAnsi="Courier New" w:cs="Courier New" w:hint="default"/>
      </w:rPr>
    </w:lvl>
    <w:lvl w:ilvl="2" w:tplc="0C090005" w:tentative="1">
      <w:start w:val="1"/>
      <w:numFmt w:val="bullet"/>
      <w:lvlText w:val=""/>
      <w:lvlJc w:val="left"/>
      <w:pPr>
        <w:tabs>
          <w:tab w:val="num" w:pos="3420"/>
        </w:tabs>
        <w:ind w:left="3420" w:hanging="360"/>
      </w:pPr>
      <w:rPr>
        <w:rFonts w:ascii="Wingdings" w:hAnsi="Wingdings" w:hint="default"/>
      </w:rPr>
    </w:lvl>
    <w:lvl w:ilvl="3" w:tplc="0C090001" w:tentative="1">
      <w:start w:val="1"/>
      <w:numFmt w:val="bullet"/>
      <w:lvlText w:val=""/>
      <w:lvlJc w:val="left"/>
      <w:pPr>
        <w:tabs>
          <w:tab w:val="num" w:pos="4140"/>
        </w:tabs>
        <w:ind w:left="4140" w:hanging="360"/>
      </w:pPr>
      <w:rPr>
        <w:rFonts w:ascii="Symbol" w:hAnsi="Symbol" w:hint="default"/>
      </w:rPr>
    </w:lvl>
    <w:lvl w:ilvl="4" w:tplc="0C090003" w:tentative="1">
      <w:start w:val="1"/>
      <w:numFmt w:val="bullet"/>
      <w:lvlText w:val="o"/>
      <w:lvlJc w:val="left"/>
      <w:pPr>
        <w:tabs>
          <w:tab w:val="num" w:pos="4860"/>
        </w:tabs>
        <w:ind w:left="4860" w:hanging="360"/>
      </w:pPr>
      <w:rPr>
        <w:rFonts w:ascii="Courier New" w:hAnsi="Courier New" w:cs="Courier New" w:hint="default"/>
      </w:rPr>
    </w:lvl>
    <w:lvl w:ilvl="5" w:tplc="0C090005" w:tentative="1">
      <w:start w:val="1"/>
      <w:numFmt w:val="bullet"/>
      <w:lvlText w:val=""/>
      <w:lvlJc w:val="left"/>
      <w:pPr>
        <w:tabs>
          <w:tab w:val="num" w:pos="5580"/>
        </w:tabs>
        <w:ind w:left="5580" w:hanging="360"/>
      </w:pPr>
      <w:rPr>
        <w:rFonts w:ascii="Wingdings" w:hAnsi="Wingdings" w:hint="default"/>
      </w:rPr>
    </w:lvl>
    <w:lvl w:ilvl="6" w:tplc="0C090001" w:tentative="1">
      <w:start w:val="1"/>
      <w:numFmt w:val="bullet"/>
      <w:lvlText w:val=""/>
      <w:lvlJc w:val="left"/>
      <w:pPr>
        <w:tabs>
          <w:tab w:val="num" w:pos="6300"/>
        </w:tabs>
        <w:ind w:left="6300" w:hanging="360"/>
      </w:pPr>
      <w:rPr>
        <w:rFonts w:ascii="Symbol" w:hAnsi="Symbol" w:hint="default"/>
      </w:rPr>
    </w:lvl>
    <w:lvl w:ilvl="7" w:tplc="0C090003" w:tentative="1">
      <w:start w:val="1"/>
      <w:numFmt w:val="bullet"/>
      <w:lvlText w:val="o"/>
      <w:lvlJc w:val="left"/>
      <w:pPr>
        <w:tabs>
          <w:tab w:val="num" w:pos="7020"/>
        </w:tabs>
        <w:ind w:left="7020" w:hanging="360"/>
      </w:pPr>
      <w:rPr>
        <w:rFonts w:ascii="Courier New" w:hAnsi="Courier New" w:cs="Courier New" w:hint="default"/>
      </w:rPr>
    </w:lvl>
    <w:lvl w:ilvl="8" w:tplc="0C090005" w:tentative="1">
      <w:start w:val="1"/>
      <w:numFmt w:val="bullet"/>
      <w:lvlText w:val=""/>
      <w:lvlJc w:val="left"/>
      <w:pPr>
        <w:tabs>
          <w:tab w:val="num" w:pos="7740"/>
        </w:tabs>
        <w:ind w:left="7740" w:hanging="360"/>
      </w:pPr>
      <w:rPr>
        <w:rFonts w:ascii="Wingdings" w:hAnsi="Wingdings" w:hint="default"/>
      </w:rPr>
    </w:lvl>
  </w:abstractNum>
  <w:abstractNum w:abstractNumId="6">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ascii="Times New Roman" w:hAnsi="Times New Roman" w:cs="Times New Roman" w:hint="default"/>
        <w:b/>
        <w:bCs w:val="0"/>
        <w:i/>
        <w:iCs w:val="0"/>
        <w:caps w:val="0"/>
        <w:smallCaps w:val="0"/>
        <w:strike w:val="0"/>
        <w:dstrike w:val="0"/>
        <w:noProof w:val="0"/>
        <w:snapToGrid w:val="0"/>
        <w:vanish w:val="0"/>
        <w:color w:val="00928F"/>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7">
    <w:nsid w:val="2F1046B8"/>
    <w:multiLevelType w:val="singleLevel"/>
    <w:tmpl w:val="2C7E5C60"/>
    <w:lvl w:ilvl="0">
      <w:start w:val="1"/>
      <w:numFmt w:val="bullet"/>
      <w:lvlText w:val="▪"/>
      <w:lvlJc w:val="left"/>
      <w:pPr>
        <w:tabs>
          <w:tab w:val="num" w:pos="284"/>
        </w:tabs>
        <w:ind w:left="851" w:hanging="284"/>
      </w:pPr>
      <w:rPr>
        <w:rFonts w:ascii="Arial" w:hAnsi="Arial" w:hint="default"/>
      </w:rPr>
    </w:lvl>
  </w:abstractNum>
  <w:abstractNum w:abstractNumId="8">
    <w:nsid w:val="32226E91"/>
    <w:multiLevelType w:val="hybridMultilevel"/>
    <w:tmpl w:val="141A889E"/>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EDD6625"/>
    <w:multiLevelType w:val="hybridMultilevel"/>
    <w:tmpl w:val="DB82B52A"/>
    <w:lvl w:ilvl="0" w:tplc="3DF0A39C">
      <w:start w:val="1"/>
      <w:numFmt w:val="bullet"/>
      <w:lvlText w:val=""/>
      <w:lvlJc w:val="left"/>
      <w:pPr>
        <w:tabs>
          <w:tab w:val="num" w:pos="816"/>
        </w:tabs>
        <w:ind w:left="986" w:hanging="266"/>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8AA75F8"/>
    <w:multiLevelType w:val="hybridMultilevel"/>
    <w:tmpl w:val="DA78CC62"/>
    <w:lvl w:ilvl="0" w:tplc="2C228C0E">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520557BA"/>
    <w:multiLevelType w:val="hybridMultilevel"/>
    <w:tmpl w:val="899EFB2A"/>
    <w:lvl w:ilvl="0" w:tplc="75F6DC82">
      <w:start w:val="1"/>
      <w:numFmt w:val="decimal"/>
      <w:lvlText w:val="%1."/>
      <w:lvlJc w:val="left"/>
      <w:pPr>
        <w:tabs>
          <w:tab w:val="num" w:pos="397"/>
        </w:tabs>
        <w:ind w:left="397" w:hanging="397"/>
      </w:pPr>
      <w:rPr>
        <w:rFonts w:hint="default"/>
      </w:rPr>
    </w:lvl>
    <w:lvl w:ilvl="1" w:tplc="C1D0F27E">
      <w:start w:val="1"/>
      <w:numFmt w:val="lowerLetter"/>
      <w:lvlText w:val="%2."/>
      <w:lvlJc w:val="left"/>
      <w:pPr>
        <w:tabs>
          <w:tab w:val="num" w:pos="1080"/>
        </w:tabs>
        <w:ind w:left="1080" w:hanging="360"/>
      </w:pPr>
    </w:lvl>
    <w:lvl w:ilvl="2" w:tplc="3D204C76">
      <w:start w:val="1"/>
      <w:numFmt w:val="lowerRoman"/>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530A7104"/>
    <w:multiLevelType w:val="hybridMultilevel"/>
    <w:tmpl w:val="CF440DCE"/>
    <w:lvl w:ilvl="0" w:tplc="C06CA0E4">
      <w:numFmt w:val="bullet"/>
      <w:lvlText w:val="-"/>
      <w:lvlJc w:val="left"/>
      <w:pPr>
        <w:tabs>
          <w:tab w:val="num" w:pos="749"/>
        </w:tabs>
        <w:ind w:left="749" w:hanging="360"/>
      </w:pPr>
      <w:rPr>
        <w:rFonts w:ascii="Arial" w:eastAsia="Times New Roman" w:hAnsi="Arial" w:cs="Arial" w:hint="default"/>
      </w:rPr>
    </w:lvl>
    <w:lvl w:ilvl="1" w:tplc="0C090003">
      <w:start w:val="1"/>
      <w:numFmt w:val="bullet"/>
      <w:lvlText w:val="o"/>
      <w:lvlJc w:val="left"/>
      <w:pPr>
        <w:tabs>
          <w:tab w:val="num" w:pos="1829"/>
        </w:tabs>
        <w:ind w:left="1829" w:hanging="360"/>
      </w:pPr>
      <w:rPr>
        <w:rFonts w:ascii="Courier New" w:hAnsi="Courier New" w:cs="Courier New" w:hint="default"/>
      </w:rPr>
    </w:lvl>
    <w:lvl w:ilvl="2" w:tplc="0C090005">
      <w:start w:val="1"/>
      <w:numFmt w:val="bullet"/>
      <w:lvlText w:val=""/>
      <w:lvlJc w:val="left"/>
      <w:pPr>
        <w:tabs>
          <w:tab w:val="num" w:pos="2549"/>
        </w:tabs>
        <w:ind w:left="2549" w:hanging="360"/>
      </w:pPr>
      <w:rPr>
        <w:rFonts w:ascii="Wingdings" w:hAnsi="Wingdings" w:hint="default"/>
      </w:rPr>
    </w:lvl>
    <w:lvl w:ilvl="3" w:tplc="0C090001" w:tentative="1">
      <w:start w:val="1"/>
      <w:numFmt w:val="bullet"/>
      <w:lvlText w:val=""/>
      <w:lvlJc w:val="left"/>
      <w:pPr>
        <w:tabs>
          <w:tab w:val="num" w:pos="3269"/>
        </w:tabs>
        <w:ind w:left="3269" w:hanging="360"/>
      </w:pPr>
      <w:rPr>
        <w:rFonts w:ascii="Symbol" w:hAnsi="Symbol" w:hint="default"/>
      </w:rPr>
    </w:lvl>
    <w:lvl w:ilvl="4" w:tplc="0C090003" w:tentative="1">
      <w:start w:val="1"/>
      <w:numFmt w:val="bullet"/>
      <w:lvlText w:val="o"/>
      <w:lvlJc w:val="left"/>
      <w:pPr>
        <w:tabs>
          <w:tab w:val="num" w:pos="3989"/>
        </w:tabs>
        <w:ind w:left="3989" w:hanging="360"/>
      </w:pPr>
      <w:rPr>
        <w:rFonts w:ascii="Courier New" w:hAnsi="Courier New" w:cs="Courier New" w:hint="default"/>
      </w:rPr>
    </w:lvl>
    <w:lvl w:ilvl="5" w:tplc="0C090005" w:tentative="1">
      <w:start w:val="1"/>
      <w:numFmt w:val="bullet"/>
      <w:lvlText w:val=""/>
      <w:lvlJc w:val="left"/>
      <w:pPr>
        <w:tabs>
          <w:tab w:val="num" w:pos="4709"/>
        </w:tabs>
        <w:ind w:left="4709" w:hanging="360"/>
      </w:pPr>
      <w:rPr>
        <w:rFonts w:ascii="Wingdings" w:hAnsi="Wingdings" w:hint="default"/>
      </w:rPr>
    </w:lvl>
    <w:lvl w:ilvl="6" w:tplc="0C090001" w:tentative="1">
      <w:start w:val="1"/>
      <w:numFmt w:val="bullet"/>
      <w:lvlText w:val=""/>
      <w:lvlJc w:val="left"/>
      <w:pPr>
        <w:tabs>
          <w:tab w:val="num" w:pos="5429"/>
        </w:tabs>
        <w:ind w:left="5429" w:hanging="360"/>
      </w:pPr>
      <w:rPr>
        <w:rFonts w:ascii="Symbol" w:hAnsi="Symbol" w:hint="default"/>
      </w:rPr>
    </w:lvl>
    <w:lvl w:ilvl="7" w:tplc="0C090003" w:tentative="1">
      <w:start w:val="1"/>
      <w:numFmt w:val="bullet"/>
      <w:lvlText w:val="o"/>
      <w:lvlJc w:val="left"/>
      <w:pPr>
        <w:tabs>
          <w:tab w:val="num" w:pos="6149"/>
        </w:tabs>
        <w:ind w:left="6149" w:hanging="360"/>
      </w:pPr>
      <w:rPr>
        <w:rFonts w:ascii="Courier New" w:hAnsi="Courier New" w:cs="Courier New" w:hint="default"/>
      </w:rPr>
    </w:lvl>
    <w:lvl w:ilvl="8" w:tplc="0C090005" w:tentative="1">
      <w:start w:val="1"/>
      <w:numFmt w:val="bullet"/>
      <w:lvlText w:val=""/>
      <w:lvlJc w:val="left"/>
      <w:pPr>
        <w:tabs>
          <w:tab w:val="num" w:pos="6869"/>
        </w:tabs>
        <w:ind w:left="6869" w:hanging="360"/>
      </w:pPr>
      <w:rPr>
        <w:rFonts w:ascii="Wingdings" w:hAnsi="Wingdings" w:hint="default"/>
      </w:rPr>
    </w:lvl>
  </w:abstractNum>
  <w:abstractNum w:abstractNumId="15">
    <w:nsid w:val="54435ECE"/>
    <w:multiLevelType w:val="hybridMultilevel"/>
    <w:tmpl w:val="8F16AC0E"/>
    <w:lvl w:ilvl="0" w:tplc="6E24DBC6">
      <w:start w:val="1"/>
      <w:numFmt w:val="bulle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9072CBB"/>
    <w:multiLevelType w:val="hybridMultilevel"/>
    <w:tmpl w:val="7A22F526"/>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04F0DBA"/>
    <w:multiLevelType w:val="singleLevel"/>
    <w:tmpl w:val="1324BBDA"/>
    <w:lvl w:ilvl="0">
      <w:start w:val="1"/>
      <w:numFmt w:val="bullet"/>
      <w:lvlText w:val="▪"/>
      <w:lvlJc w:val="left"/>
      <w:pPr>
        <w:tabs>
          <w:tab w:val="num" w:pos="851"/>
        </w:tabs>
        <w:ind w:left="851" w:hanging="284"/>
      </w:pPr>
      <w:rPr>
        <w:rFonts w:ascii="Arial" w:hAnsi="Arial" w:hint="default"/>
      </w:rPr>
    </w:lvl>
  </w:abstractNum>
  <w:abstractNum w:abstractNumId="18">
    <w:nsid w:val="651E699A"/>
    <w:multiLevelType w:val="hybridMultilevel"/>
    <w:tmpl w:val="16BEBF3E"/>
    <w:lvl w:ilvl="0" w:tplc="3DF0A39C">
      <w:start w:val="1"/>
      <w:numFmt w:val="bullet"/>
      <w:lvlText w:val=""/>
      <w:lvlJc w:val="left"/>
      <w:pPr>
        <w:tabs>
          <w:tab w:val="num" w:pos="816"/>
        </w:tabs>
        <w:ind w:left="986" w:hanging="266"/>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0">
    <w:nsid w:val="770418D0"/>
    <w:multiLevelType w:val="singleLevel"/>
    <w:tmpl w:val="B74C7036"/>
    <w:lvl w:ilvl="0">
      <w:start w:val="1"/>
      <w:numFmt w:val="bullet"/>
      <w:lvlText w:val=""/>
      <w:lvlJc w:val="left"/>
      <w:pPr>
        <w:tabs>
          <w:tab w:val="num" w:pos="284"/>
        </w:tabs>
        <w:ind w:left="284" w:hanging="284"/>
      </w:pPr>
      <w:rPr>
        <w:rFonts w:ascii="Symbol" w:hAnsi="Symbol" w:hint="default"/>
        <w:color w:val="00928F"/>
      </w:rPr>
    </w:lvl>
  </w:abstractNum>
  <w:abstractNum w:abstractNumId="21">
    <w:nsid w:val="7CB915E2"/>
    <w:multiLevelType w:val="hybridMultilevel"/>
    <w:tmpl w:val="72824B42"/>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15"/>
  </w:num>
  <w:num w:numId="4">
    <w:abstractNumId w:val="7"/>
  </w:num>
  <w:num w:numId="5">
    <w:abstractNumId w:val="6"/>
  </w:num>
  <w:num w:numId="6">
    <w:abstractNumId w:val="13"/>
  </w:num>
  <w:num w:numId="7">
    <w:abstractNumId w:val="20"/>
  </w:num>
  <w:num w:numId="8">
    <w:abstractNumId w:val="1"/>
  </w:num>
  <w:num w:numId="9">
    <w:abstractNumId w:val="17"/>
  </w:num>
  <w:num w:numId="10">
    <w:abstractNumId w:val="10"/>
  </w:num>
  <w:num w:numId="11">
    <w:abstractNumId w:val="19"/>
  </w:num>
  <w:num w:numId="12">
    <w:abstractNumId w:val="12"/>
  </w:num>
  <w:num w:numId="13">
    <w:abstractNumId w:val="2"/>
  </w:num>
  <w:num w:numId="14">
    <w:abstractNumId w:val="15"/>
  </w:num>
  <w:num w:numId="15">
    <w:abstractNumId w:val="7"/>
  </w:num>
  <w:num w:numId="16">
    <w:abstractNumId w:val="6"/>
  </w:num>
  <w:num w:numId="17">
    <w:abstractNumId w:val="6"/>
  </w:num>
  <w:num w:numId="18">
    <w:abstractNumId w:val="6"/>
  </w:num>
  <w:num w:numId="19">
    <w:abstractNumId w:val="6"/>
  </w:num>
  <w:num w:numId="20">
    <w:abstractNumId w:val="6"/>
  </w:num>
  <w:num w:numId="21">
    <w:abstractNumId w:val="13"/>
  </w:num>
  <w:num w:numId="22">
    <w:abstractNumId w:val="13"/>
  </w:num>
  <w:num w:numId="23">
    <w:abstractNumId w:val="13"/>
  </w:num>
  <w:num w:numId="24">
    <w:abstractNumId w:val="20"/>
  </w:num>
  <w:num w:numId="25">
    <w:abstractNumId w:val="1"/>
  </w:num>
  <w:num w:numId="26">
    <w:abstractNumId w:val="17"/>
  </w:num>
  <w:num w:numId="27">
    <w:abstractNumId w:val="3"/>
  </w:num>
  <w:num w:numId="28">
    <w:abstractNumId w:val="9"/>
  </w:num>
  <w:num w:numId="29">
    <w:abstractNumId w:val="18"/>
  </w:num>
  <w:num w:numId="30">
    <w:abstractNumId w:val="5"/>
  </w:num>
  <w:num w:numId="31">
    <w:abstractNumId w:val="0"/>
  </w:num>
  <w:num w:numId="32">
    <w:abstractNumId w:val="14"/>
  </w:num>
  <w:num w:numId="33">
    <w:abstractNumId w:val="4"/>
  </w:num>
  <w:num w:numId="34">
    <w:abstractNumId w:val="21"/>
  </w:num>
  <w:num w:numId="35">
    <w:abstractNumId w:val="16"/>
  </w:num>
  <w:num w:numId="36">
    <w:abstractNumId w:val="8"/>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E4"/>
    <w:rsid w:val="00001DE7"/>
    <w:rsid w:val="00006629"/>
    <w:rsid w:val="00025D91"/>
    <w:rsid w:val="00030333"/>
    <w:rsid w:val="00030551"/>
    <w:rsid w:val="00032413"/>
    <w:rsid w:val="00033DBD"/>
    <w:rsid w:val="00035203"/>
    <w:rsid w:val="00042417"/>
    <w:rsid w:val="00042CCA"/>
    <w:rsid w:val="00043015"/>
    <w:rsid w:val="00046924"/>
    <w:rsid w:val="0006205A"/>
    <w:rsid w:val="000658BE"/>
    <w:rsid w:val="00067264"/>
    <w:rsid w:val="00073A08"/>
    <w:rsid w:val="0007560B"/>
    <w:rsid w:val="00083F6D"/>
    <w:rsid w:val="000869F0"/>
    <w:rsid w:val="00095CC0"/>
    <w:rsid w:val="000A0941"/>
    <w:rsid w:val="000A1078"/>
    <w:rsid w:val="000A28EF"/>
    <w:rsid w:val="000A6B3B"/>
    <w:rsid w:val="000B2F97"/>
    <w:rsid w:val="000C7031"/>
    <w:rsid w:val="000C76A5"/>
    <w:rsid w:val="000C7E57"/>
    <w:rsid w:val="000D2D55"/>
    <w:rsid w:val="000D4545"/>
    <w:rsid w:val="000E1FFE"/>
    <w:rsid w:val="000E2B71"/>
    <w:rsid w:val="000E3F33"/>
    <w:rsid w:val="000E49E2"/>
    <w:rsid w:val="000F1EC4"/>
    <w:rsid w:val="000F76EF"/>
    <w:rsid w:val="001029DB"/>
    <w:rsid w:val="00103385"/>
    <w:rsid w:val="00103F47"/>
    <w:rsid w:val="00124A32"/>
    <w:rsid w:val="00130772"/>
    <w:rsid w:val="00135C0D"/>
    <w:rsid w:val="00140672"/>
    <w:rsid w:val="00140938"/>
    <w:rsid w:val="00145904"/>
    <w:rsid w:val="0015354A"/>
    <w:rsid w:val="001551A7"/>
    <w:rsid w:val="00166E3C"/>
    <w:rsid w:val="001703E9"/>
    <w:rsid w:val="001739A8"/>
    <w:rsid w:val="00177A03"/>
    <w:rsid w:val="00186201"/>
    <w:rsid w:val="00194241"/>
    <w:rsid w:val="001947AE"/>
    <w:rsid w:val="001975A9"/>
    <w:rsid w:val="001A51A3"/>
    <w:rsid w:val="001A741E"/>
    <w:rsid w:val="001A7D7B"/>
    <w:rsid w:val="001C11BE"/>
    <w:rsid w:val="001C6D32"/>
    <w:rsid w:val="001D6C85"/>
    <w:rsid w:val="001E1961"/>
    <w:rsid w:val="001E5441"/>
    <w:rsid w:val="001F1CE1"/>
    <w:rsid w:val="001F2178"/>
    <w:rsid w:val="001F6C01"/>
    <w:rsid w:val="00200478"/>
    <w:rsid w:val="002008B6"/>
    <w:rsid w:val="0020301A"/>
    <w:rsid w:val="00205D97"/>
    <w:rsid w:val="00207832"/>
    <w:rsid w:val="00210577"/>
    <w:rsid w:val="00221C9C"/>
    <w:rsid w:val="00227B1B"/>
    <w:rsid w:val="00230B64"/>
    <w:rsid w:val="00233BB5"/>
    <w:rsid w:val="00234025"/>
    <w:rsid w:val="00245282"/>
    <w:rsid w:val="00274EBE"/>
    <w:rsid w:val="0028641F"/>
    <w:rsid w:val="00286A7F"/>
    <w:rsid w:val="00292FF4"/>
    <w:rsid w:val="002A67FA"/>
    <w:rsid w:val="002A6FCF"/>
    <w:rsid w:val="002B442C"/>
    <w:rsid w:val="002B615A"/>
    <w:rsid w:val="002B66CD"/>
    <w:rsid w:val="002C0575"/>
    <w:rsid w:val="002C1F67"/>
    <w:rsid w:val="002C21E6"/>
    <w:rsid w:val="002C3949"/>
    <w:rsid w:val="002D23BF"/>
    <w:rsid w:val="002D290F"/>
    <w:rsid w:val="002D46C2"/>
    <w:rsid w:val="002D7859"/>
    <w:rsid w:val="002E4C72"/>
    <w:rsid w:val="002E5DB1"/>
    <w:rsid w:val="002F25CE"/>
    <w:rsid w:val="002F33A4"/>
    <w:rsid w:val="003001E6"/>
    <w:rsid w:val="003044FC"/>
    <w:rsid w:val="00321892"/>
    <w:rsid w:val="00330CF7"/>
    <w:rsid w:val="003406AC"/>
    <w:rsid w:val="00340C1E"/>
    <w:rsid w:val="00346E9C"/>
    <w:rsid w:val="003547DB"/>
    <w:rsid w:val="0036333C"/>
    <w:rsid w:val="003636A6"/>
    <w:rsid w:val="00364E09"/>
    <w:rsid w:val="00365706"/>
    <w:rsid w:val="003664A3"/>
    <w:rsid w:val="00372E92"/>
    <w:rsid w:val="00374483"/>
    <w:rsid w:val="00393E8B"/>
    <w:rsid w:val="0039537C"/>
    <w:rsid w:val="00396C14"/>
    <w:rsid w:val="003A1D7B"/>
    <w:rsid w:val="003B07B0"/>
    <w:rsid w:val="003C5172"/>
    <w:rsid w:val="003C6914"/>
    <w:rsid w:val="003D4596"/>
    <w:rsid w:val="003D4F0B"/>
    <w:rsid w:val="003D7CEA"/>
    <w:rsid w:val="003E0E83"/>
    <w:rsid w:val="003E62B0"/>
    <w:rsid w:val="003F1A88"/>
    <w:rsid w:val="003F1B1C"/>
    <w:rsid w:val="003F65E2"/>
    <w:rsid w:val="0040019B"/>
    <w:rsid w:val="004005C2"/>
    <w:rsid w:val="004100FC"/>
    <w:rsid w:val="0041091A"/>
    <w:rsid w:val="00415B31"/>
    <w:rsid w:val="004167A6"/>
    <w:rsid w:val="00417E9D"/>
    <w:rsid w:val="00423A60"/>
    <w:rsid w:val="00433BEC"/>
    <w:rsid w:val="00437DB5"/>
    <w:rsid w:val="004456BE"/>
    <w:rsid w:val="0045314A"/>
    <w:rsid w:val="0045539E"/>
    <w:rsid w:val="00455603"/>
    <w:rsid w:val="00456DE6"/>
    <w:rsid w:val="00460455"/>
    <w:rsid w:val="00470904"/>
    <w:rsid w:val="00472DDE"/>
    <w:rsid w:val="004730FF"/>
    <w:rsid w:val="00474CDB"/>
    <w:rsid w:val="00475EF5"/>
    <w:rsid w:val="00475F85"/>
    <w:rsid w:val="00483F3B"/>
    <w:rsid w:val="00487176"/>
    <w:rsid w:val="00490BAB"/>
    <w:rsid w:val="004A2506"/>
    <w:rsid w:val="004A3149"/>
    <w:rsid w:val="004A39A4"/>
    <w:rsid w:val="004A60BB"/>
    <w:rsid w:val="004A63FF"/>
    <w:rsid w:val="004A69B7"/>
    <w:rsid w:val="004A6B37"/>
    <w:rsid w:val="004C146C"/>
    <w:rsid w:val="004C3954"/>
    <w:rsid w:val="004C43C1"/>
    <w:rsid w:val="004C71D4"/>
    <w:rsid w:val="004C7384"/>
    <w:rsid w:val="004D04F0"/>
    <w:rsid w:val="004D19DD"/>
    <w:rsid w:val="004E0C69"/>
    <w:rsid w:val="004E5C44"/>
    <w:rsid w:val="004F2DBD"/>
    <w:rsid w:val="004F36D4"/>
    <w:rsid w:val="004F3B8B"/>
    <w:rsid w:val="004F6801"/>
    <w:rsid w:val="004F6974"/>
    <w:rsid w:val="00503F10"/>
    <w:rsid w:val="005052ED"/>
    <w:rsid w:val="00507248"/>
    <w:rsid w:val="00510912"/>
    <w:rsid w:val="0052010F"/>
    <w:rsid w:val="005213F2"/>
    <w:rsid w:val="0052313B"/>
    <w:rsid w:val="00532DA1"/>
    <w:rsid w:val="00537D1B"/>
    <w:rsid w:val="00544562"/>
    <w:rsid w:val="00545B63"/>
    <w:rsid w:val="0055092E"/>
    <w:rsid w:val="005632AE"/>
    <w:rsid w:val="005678C2"/>
    <w:rsid w:val="00574B75"/>
    <w:rsid w:val="00576206"/>
    <w:rsid w:val="00590AD4"/>
    <w:rsid w:val="00596A35"/>
    <w:rsid w:val="005A29D0"/>
    <w:rsid w:val="005A4EF6"/>
    <w:rsid w:val="005A6DDB"/>
    <w:rsid w:val="005B44B7"/>
    <w:rsid w:val="005C0F27"/>
    <w:rsid w:val="005C5B93"/>
    <w:rsid w:val="005C68F1"/>
    <w:rsid w:val="005D0462"/>
    <w:rsid w:val="005D333E"/>
    <w:rsid w:val="005D7E39"/>
    <w:rsid w:val="005E1659"/>
    <w:rsid w:val="005E1AD6"/>
    <w:rsid w:val="005E5DD1"/>
    <w:rsid w:val="005E6236"/>
    <w:rsid w:val="005E70B4"/>
    <w:rsid w:val="005F1C74"/>
    <w:rsid w:val="005F397C"/>
    <w:rsid w:val="005F7BF6"/>
    <w:rsid w:val="006043BC"/>
    <w:rsid w:val="00604E1C"/>
    <w:rsid w:val="00622EEE"/>
    <w:rsid w:val="00632199"/>
    <w:rsid w:val="00642462"/>
    <w:rsid w:val="00643FEC"/>
    <w:rsid w:val="00644EF5"/>
    <w:rsid w:val="00647B53"/>
    <w:rsid w:val="00660414"/>
    <w:rsid w:val="00677730"/>
    <w:rsid w:val="00677F9B"/>
    <w:rsid w:val="00686DF2"/>
    <w:rsid w:val="00687891"/>
    <w:rsid w:val="00687F39"/>
    <w:rsid w:val="006949FA"/>
    <w:rsid w:val="00696083"/>
    <w:rsid w:val="006A03B7"/>
    <w:rsid w:val="006A5222"/>
    <w:rsid w:val="006A7DD0"/>
    <w:rsid w:val="006B22CB"/>
    <w:rsid w:val="006B30A2"/>
    <w:rsid w:val="006B57D6"/>
    <w:rsid w:val="006B6B74"/>
    <w:rsid w:val="006B708E"/>
    <w:rsid w:val="006C7B26"/>
    <w:rsid w:val="006C7BC5"/>
    <w:rsid w:val="006E229B"/>
    <w:rsid w:val="006F389D"/>
    <w:rsid w:val="006F6BFB"/>
    <w:rsid w:val="00704F62"/>
    <w:rsid w:val="00707D7E"/>
    <w:rsid w:val="00711051"/>
    <w:rsid w:val="007211E7"/>
    <w:rsid w:val="00722885"/>
    <w:rsid w:val="00722EF6"/>
    <w:rsid w:val="00726039"/>
    <w:rsid w:val="00727790"/>
    <w:rsid w:val="007277F1"/>
    <w:rsid w:val="007322C6"/>
    <w:rsid w:val="0073669C"/>
    <w:rsid w:val="00737522"/>
    <w:rsid w:val="0074780C"/>
    <w:rsid w:val="0075321B"/>
    <w:rsid w:val="00783EF7"/>
    <w:rsid w:val="00791E9D"/>
    <w:rsid w:val="0079287A"/>
    <w:rsid w:val="00795430"/>
    <w:rsid w:val="007A570B"/>
    <w:rsid w:val="007B1E7A"/>
    <w:rsid w:val="007B343C"/>
    <w:rsid w:val="007B69DC"/>
    <w:rsid w:val="007C62A1"/>
    <w:rsid w:val="007E14E8"/>
    <w:rsid w:val="007E1E7E"/>
    <w:rsid w:val="007F531B"/>
    <w:rsid w:val="00801CCA"/>
    <w:rsid w:val="008035EA"/>
    <w:rsid w:val="008068E1"/>
    <w:rsid w:val="008108D8"/>
    <w:rsid w:val="00815C36"/>
    <w:rsid w:val="008248FF"/>
    <w:rsid w:val="00825079"/>
    <w:rsid w:val="008300AE"/>
    <w:rsid w:val="008331B9"/>
    <w:rsid w:val="008406A0"/>
    <w:rsid w:val="00842772"/>
    <w:rsid w:val="00842D41"/>
    <w:rsid w:val="008471EF"/>
    <w:rsid w:val="008721B3"/>
    <w:rsid w:val="00881EFD"/>
    <w:rsid w:val="0088630F"/>
    <w:rsid w:val="0089026E"/>
    <w:rsid w:val="00893925"/>
    <w:rsid w:val="00893B6D"/>
    <w:rsid w:val="008A12B0"/>
    <w:rsid w:val="008A1957"/>
    <w:rsid w:val="008A2D5C"/>
    <w:rsid w:val="008A31C9"/>
    <w:rsid w:val="008A58FC"/>
    <w:rsid w:val="008C4F74"/>
    <w:rsid w:val="008C78DF"/>
    <w:rsid w:val="008D28C8"/>
    <w:rsid w:val="008D55A1"/>
    <w:rsid w:val="008D7D05"/>
    <w:rsid w:val="008E05BD"/>
    <w:rsid w:val="008E1D6A"/>
    <w:rsid w:val="008F2C5C"/>
    <w:rsid w:val="00905E95"/>
    <w:rsid w:val="009068DB"/>
    <w:rsid w:val="00906F19"/>
    <w:rsid w:val="00912EE6"/>
    <w:rsid w:val="0091649D"/>
    <w:rsid w:val="00922C37"/>
    <w:rsid w:val="00933AC0"/>
    <w:rsid w:val="0093542F"/>
    <w:rsid w:val="0094644D"/>
    <w:rsid w:val="00952A73"/>
    <w:rsid w:val="00954100"/>
    <w:rsid w:val="00954490"/>
    <w:rsid w:val="00954542"/>
    <w:rsid w:val="00962F1D"/>
    <w:rsid w:val="0097214C"/>
    <w:rsid w:val="00980DE3"/>
    <w:rsid w:val="00986B79"/>
    <w:rsid w:val="00987336"/>
    <w:rsid w:val="009915CF"/>
    <w:rsid w:val="0099576A"/>
    <w:rsid w:val="00997F6F"/>
    <w:rsid w:val="009A2E8A"/>
    <w:rsid w:val="009A4FDB"/>
    <w:rsid w:val="009A5922"/>
    <w:rsid w:val="009A62A6"/>
    <w:rsid w:val="009A78C2"/>
    <w:rsid w:val="009B25E8"/>
    <w:rsid w:val="009C037A"/>
    <w:rsid w:val="009C1C7A"/>
    <w:rsid w:val="009C39B5"/>
    <w:rsid w:val="009E5523"/>
    <w:rsid w:val="009F1E75"/>
    <w:rsid w:val="009F6910"/>
    <w:rsid w:val="009F6B3E"/>
    <w:rsid w:val="009F7759"/>
    <w:rsid w:val="00A002C7"/>
    <w:rsid w:val="00A12942"/>
    <w:rsid w:val="00A1382A"/>
    <w:rsid w:val="00A1505C"/>
    <w:rsid w:val="00A17CED"/>
    <w:rsid w:val="00A20D15"/>
    <w:rsid w:val="00A21585"/>
    <w:rsid w:val="00A224CD"/>
    <w:rsid w:val="00A23112"/>
    <w:rsid w:val="00A25984"/>
    <w:rsid w:val="00A3109F"/>
    <w:rsid w:val="00A3143A"/>
    <w:rsid w:val="00A3164E"/>
    <w:rsid w:val="00A3396F"/>
    <w:rsid w:val="00A343ED"/>
    <w:rsid w:val="00A4154C"/>
    <w:rsid w:val="00A508A9"/>
    <w:rsid w:val="00A5506A"/>
    <w:rsid w:val="00A552F0"/>
    <w:rsid w:val="00A55FB3"/>
    <w:rsid w:val="00A57ED4"/>
    <w:rsid w:val="00A63230"/>
    <w:rsid w:val="00A72C38"/>
    <w:rsid w:val="00A7585D"/>
    <w:rsid w:val="00A844E8"/>
    <w:rsid w:val="00A84EFE"/>
    <w:rsid w:val="00A8733F"/>
    <w:rsid w:val="00A9101E"/>
    <w:rsid w:val="00A93A2E"/>
    <w:rsid w:val="00AB7E76"/>
    <w:rsid w:val="00AC0282"/>
    <w:rsid w:val="00AE7F34"/>
    <w:rsid w:val="00AF5074"/>
    <w:rsid w:val="00AF543B"/>
    <w:rsid w:val="00B02A7A"/>
    <w:rsid w:val="00B04CEE"/>
    <w:rsid w:val="00B05173"/>
    <w:rsid w:val="00B101E4"/>
    <w:rsid w:val="00B13144"/>
    <w:rsid w:val="00B34144"/>
    <w:rsid w:val="00B4591B"/>
    <w:rsid w:val="00B57D25"/>
    <w:rsid w:val="00B622C7"/>
    <w:rsid w:val="00B62E37"/>
    <w:rsid w:val="00B84A97"/>
    <w:rsid w:val="00B94A92"/>
    <w:rsid w:val="00B96411"/>
    <w:rsid w:val="00BA5999"/>
    <w:rsid w:val="00BA5AF0"/>
    <w:rsid w:val="00BA7740"/>
    <w:rsid w:val="00BB200B"/>
    <w:rsid w:val="00BC3210"/>
    <w:rsid w:val="00BC6005"/>
    <w:rsid w:val="00BC7A1D"/>
    <w:rsid w:val="00BD43CA"/>
    <w:rsid w:val="00BF7108"/>
    <w:rsid w:val="00BF71B7"/>
    <w:rsid w:val="00C032ED"/>
    <w:rsid w:val="00C0652E"/>
    <w:rsid w:val="00C06B50"/>
    <w:rsid w:val="00C07779"/>
    <w:rsid w:val="00C17C5D"/>
    <w:rsid w:val="00C313F2"/>
    <w:rsid w:val="00C32150"/>
    <w:rsid w:val="00C37C7D"/>
    <w:rsid w:val="00C4086D"/>
    <w:rsid w:val="00C42C8E"/>
    <w:rsid w:val="00C44783"/>
    <w:rsid w:val="00C45ABF"/>
    <w:rsid w:val="00C466B4"/>
    <w:rsid w:val="00C518D4"/>
    <w:rsid w:val="00C52CEF"/>
    <w:rsid w:val="00C61DBF"/>
    <w:rsid w:val="00C66DDE"/>
    <w:rsid w:val="00C80AA2"/>
    <w:rsid w:val="00C832FB"/>
    <w:rsid w:val="00C8500A"/>
    <w:rsid w:val="00C8736D"/>
    <w:rsid w:val="00C90DCF"/>
    <w:rsid w:val="00C941A5"/>
    <w:rsid w:val="00CA11A8"/>
    <w:rsid w:val="00CA57AE"/>
    <w:rsid w:val="00CB4853"/>
    <w:rsid w:val="00CC1119"/>
    <w:rsid w:val="00CC1967"/>
    <w:rsid w:val="00CC1BEC"/>
    <w:rsid w:val="00CC3D59"/>
    <w:rsid w:val="00CC6607"/>
    <w:rsid w:val="00CC76F5"/>
    <w:rsid w:val="00CD553C"/>
    <w:rsid w:val="00CD7584"/>
    <w:rsid w:val="00CE1AC5"/>
    <w:rsid w:val="00CE5415"/>
    <w:rsid w:val="00CF0F03"/>
    <w:rsid w:val="00CF1348"/>
    <w:rsid w:val="00CF3501"/>
    <w:rsid w:val="00CF525B"/>
    <w:rsid w:val="00D02E2F"/>
    <w:rsid w:val="00D07DBD"/>
    <w:rsid w:val="00D1265B"/>
    <w:rsid w:val="00D14778"/>
    <w:rsid w:val="00D14D37"/>
    <w:rsid w:val="00D15107"/>
    <w:rsid w:val="00D16AEA"/>
    <w:rsid w:val="00D1758B"/>
    <w:rsid w:val="00D22FF0"/>
    <w:rsid w:val="00D256AF"/>
    <w:rsid w:val="00D31800"/>
    <w:rsid w:val="00D32FF2"/>
    <w:rsid w:val="00D3575B"/>
    <w:rsid w:val="00D368B1"/>
    <w:rsid w:val="00D41726"/>
    <w:rsid w:val="00D43C31"/>
    <w:rsid w:val="00D44A1A"/>
    <w:rsid w:val="00D6503F"/>
    <w:rsid w:val="00D71B49"/>
    <w:rsid w:val="00D75580"/>
    <w:rsid w:val="00D8768B"/>
    <w:rsid w:val="00D87F03"/>
    <w:rsid w:val="00D90209"/>
    <w:rsid w:val="00D94528"/>
    <w:rsid w:val="00DA23E4"/>
    <w:rsid w:val="00DA2605"/>
    <w:rsid w:val="00DA3A7B"/>
    <w:rsid w:val="00DA3F5B"/>
    <w:rsid w:val="00DA4B94"/>
    <w:rsid w:val="00DB5734"/>
    <w:rsid w:val="00DC2DC8"/>
    <w:rsid w:val="00DC4258"/>
    <w:rsid w:val="00DC6838"/>
    <w:rsid w:val="00DD721B"/>
    <w:rsid w:val="00DD75F1"/>
    <w:rsid w:val="00DD7720"/>
    <w:rsid w:val="00DE2DC2"/>
    <w:rsid w:val="00DE3E6E"/>
    <w:rsid w:val="00DE4B3F"/>
    <w:rsid w:val="00DE7B47"/>
    <w:rsid w:val="00DF08A9"/>
    <w:rsid w:val="00DF7381"/>
    <w:rsid w:val="00E108EA"/>
    <w:rsid w:val="00E2355E"/>
    <w:rsid w:val="00E24044"/>
    <w:rsid w:val="00E37EC9"/>
    <w:rsid w:val="00E411C4"/>
    <w:rsid w:val="00E4148E"/>
    <w:rsid w:val="00E450BE"/>
    <w:rsid w:val="00E45D49"/>
    <w:rsid w:val="00E515B0"/>
    <w:rsid w:val="00E71123"/>
    <w:rsid w:val="00E80F35"/>
    <w:rsid w:val="00E83BAD"/>
    <w:rsid w:val="00E925E1"/>
    <w:rsid w:val="00E965F1"/>
    <w:rsid w:val="00EB4E34"/>
    <w:rsid w:val="00EC2B44"/>
    <w:rsid w:val="00EC3546"/>
    <w:rsid w:val="00EC46AF"/>
    <w:rsid w:val="00EC7E25"/>
    <w:rsid w:val="00ED116F"/>
    <w:rsid w:val="00ED6C05"/>
    <w:rsid w:val="00EE0AFE"/>
    <w:rsid w:val="00EE2DC7"/>
    <w:rsid w:val="00EF12C0"/>
    <w:rsid w:val="00EF6A81"/>
    <w:rsid w:val="00F04407"/>
    <w:rsid w:val="00F07D6F"/>
    <w:rsid w:val="00F11918"/>
    <w:rsid w:val="00F142C3"/>
    <w:rsid w:val="00F15F9A"/>
    <w:rsid w:val="00F24A94"/>
    <w:rsid w:val="00F261D4"/>
    <w:rsid w:val="00F26457"/>
    <w:rsid w:val="00F30500"/>
    <w:rsid w:val="00F3327C"/>
    <w:rsid w:val="00F4206B"/>
    <w:rsid w:val="00F43651"/>
    <w:rsid w:val="00F502AA"/>
    <w:rsid w:val="00F551FC"/>
    <w:rsid w:val="00F561C0"/>
    <w:rsid w:val="00F662FF"/>
    <w:rsid w:val="00F73053"/>
    <w:rsid w:val="00F7378C"/>
    <w:rsid w:val="00F744DD"/>
    <w:rsid w:val="00F8272A"/>
    <w:rsid w:val="00F96E23"/>
    <w:rsid w:val="00F97316"/>
    <w:rsid w:val="00FA0595"/>
    <w:rsid w:val="00FA0810"/>
    <w:rsid w:val="00FA449E"/>
    <w:rsid w:val="00FA4C69"/>
    <w:rsid w:val="00FB0803"/>
    <w:rsid w:val="00FB1D8F"/>
    <w:rsid w:val="00FB3688"/>
    <w:rsid w:val="00FC195A"/>
    <w:rsid w:val="00FC4958"/>
    <w:rsid w:val="00FD01ED"/>
    <w:rsid w:val="00FE09CB"/>
    <w:rsid w:val="00FE640E"/>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A0810"/>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tabs>
        <w:tab w:val="num" w:pos="284"/>
      </w:tabs>
      <w:ind w:left="283" w:hanging="283"/>
    </w:pPr>
  </w:style>
  <w:style w:type="character" w:customStyle="1" w:styleId="TablebulletsCharChar">
    <w:name w:val="Table bullets Char Char"/>
    <w:link w:val="Tablebullets"/>
    <w:rsid w:val="00A343ED"/>
    <w:rPr>
      <w:rFonts w:ascii="Arial" w:hAnsi="Arial"/>
      <w:lang w:val="en-AU" w:eastAsia="en-US" w:bidi="ar-SA"/>
    </w:rPr>
  </w:style>
  <w:style w:type="paragraph" w:customStyle="1" w:styleId="Tablebullets2">
    <w:name w:val="Table bullets 2"/>
    <w:basedOn w:val="Tablebullets"/>
    <w:rsid w:val="00954542"/>
    <w:pPr>
      <w:tabs>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Revision">
    <w:name w:val="Revision"/>
    <w:hidden/>
    <w:uiPriority w:val="99"/>
    <w:semiHidden/>
    <w:rsid w:val="0074780C"/>
    <w:rPr>
      <w:rFonts w:ascii="Arial" w:hAnsi="Arial"/>
      <w:sz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A0810"/>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tabs>
        <w:tab w:val="num" w:pos="284"/>
      </w:tabs>
      <w:ind w:left="283" w:hanging="283"/>
    </w:pPr>
  </w:style>
  <w:style w:type="character" w:customStyle="1" w:styleId="TablebulletsCharChar">
    <w:name w:val="Table bullets Char Char"/>
    <w:link w:val="Tablebullets"/>
    <w:rsid w:val="00A343ED"/>
    <w:rPr>
      <w:rFonts w:ascii="Arial" w:hAnsi="Arial"/>
      <w:lang w:val="en-AU" w:eastAsia="en-US" w:bidi="ar-SA"/>
    </w:rPr>
  </w:style>
  <w:style w:type="paragraph" w:customStyle="1" w:styleId="Tablebullets2">
    <w:name w:val="Table bullets 2"/>
    <w:basedOn w:val="Tablebullets"/>
    <w:rsid w:val="00954542"/>
    <w:pPr>
      <w:tabs>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Revision">
    <w:name w:val="Revision"/>
    <w:hidden/>
    <w:uiPriority w:val="99"/>
    <w:semiHidden/>
    <w:rsid w:val="0074780C"/>
    <w:rPr>
      <w:rFonts w:ascii="Arial"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32420">
      <w:bodyDiv w:val="1"/>
      <w:marLeft w:val="0"/>
      <w:marRight w:val="0"/>
      <w:marTop w:val="0"/>
      <w:marBottom w:val="0"/>
      <w:divBdr>
        <w:top w:val="none" w:sz="0" w:space="0" w:color="auto"/>
        <w:left w:val="none" w:sz="0" w:space="0" w:color="auto"/>
        <w:bottom w:val="none" w:sz="0" w:space="0" w:color="auto"/>
        <w:right w:val="none" w:sz="0" w:space="0" w:color="auto"/>
      </w:divBdr>
      <w:divsChild>
        <w:div w:id="2097896615">
          <w:marLeft w:val="0"/>
          <w:marRight w:val="0"/>
          <w:marTop w:val="0"/>
          <w:marBottom w:val="0"/>
          <w:divBdr>
            <w:top w:val="none" w:sz="0" w:space="0" w:color="auto"/>
            <w:left w:val="none" w:sz="0" w:space="0" w:color="auto"/>
            <w:bottom w:val="none" w:sz="0" w:space="0" w:color="auto"/>
            <w:right w:val="none" w:sz="0" w:space="0" w:color="auto"/>
          </w:divBdr>
          <w:divsChild>
            <w:div w:id="418872942">
              <w:marLeft w:val="0"/>
              <w:marRight w:val="0"/>
              <w:marTop w:val="0"/>
              <w:marBottom w:val="0"/>
              <w:divBdr>
                <w:top w:val="none" w:sz="0" w:space="0" w:color="auto"/>
                <w:left w:val="none" w:sz="0" w:space="0" w:color="auto"/>
                <w:bottom w:val="none" w:sz="0" w:space="0" w:color="auto"/>
                <w:right w:val="none" w:sz="0" w:space="0" w:color="auto"/>
              </w:divBdr>
              <w:divsChild>
                <w:div w:id="1560171697">
                  <w:marLeft w:val="0"/>
                  <w:marRight w:val="0"/>
                  <w:marTop w:val="0"/>
                  <w:marBottom w:val="0"/>
                  <w:divBdr>
                    <w:top w:val="none" w:sz="0" w:space="0" w:color="auto"/>
                    <w:left w:val="none" w:sz="0" w:space="0" w:color="auto"/>
                    <w:bottom w:val="none" w:sz="0" w:space="0" w:color="auto"/>
                    <w:right w:val="none" w:sz="0" w:space="0" w:color="auto"/>
                  </w:divBdr>
                  <w:divsChild>
                    <w:div w:id="1656375610">
                      <w:marLeft w:val="0"/>
                      <w:marRight w:val="0"/>
                      <w:marTop w:val="0"/>
                      <w:marBottom w:val="864"/>
                      <w:divBdr>
                        <w:top w:val="none" w:sz="0" w:space="0" w:color="auto"/>
                        <w:left w:val="none" w:sz="0" w:space="0" w:color="auto"/>
                        <w:bottom w:val="none" w:sz="0" w:space="0" w:color="auto"/>
                        <w:right w:val="none" w:sz="0" w:space="0" w:color="auto"/>
                      </w:divBdr>
                      <w:divsChild>
                        <w:div w:id="1750957915">
                          <w:marLeft w:val="0"/>
                          <w:marRight w:val="0"/>
                          <w:marTop w:val="0"/>
                          <w:marBottom w:val="0"/>
                          <w:divBdr>
                            <w:top w:val="none" w:sz="0" w:space="0" w:color="auto"/>
                            <w:left w:val="none" w:sz="0" w:space="0" w:color="auto"/>
                            <w:bottom w:val="none" w:sz="0" w:space="0" w:color="auto"/>
                            <w:right w:val="none" w:sz="0" w:space="0" w:color="auto"/>
                          </w:divBdr>
                          <w:divsChild>
                            <w:div w:id="9865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 w:id="898056484">
      <w:bodyDiv w:val="1"/>
      <w:marLeft w:val="0"/>
      <w:marRight w:val="0"/>
      <w:marTop w:val="0"/>
      <w:marBottom w:val="0"/>
      <w:divBdr>
        <w:top w:val="none" w:sz="0" w:space="0" w:color="auto"/>
        <w:left w:val="none" w:sz="0" w:space="0" w:color="auto"/>
        <w:bottom w:val="none" w:sz="0" w:space="0" w:color="auto"/>
        <w:right w:val="none" w:sz="0" w:space="0" w:color="auto"/>
      </w:divBdr>
    </w:div>
    <w:div w:id="100986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ustraliancurriculum.edu.au/Curriculum/ContentDescription/ACELA1536" TargetMode="External"/><Relationship Id="rId18" Type="http://schemas.openxmlformats.org/officeDocument/2006/relationships/hyperlink" Target="http://acdcpuat.curriculum.edu.au/Glossary?a=E&amp;t=metalanguage" TargetMode="External"/><Relationship Id="rId26" Type="http://schemas.openxmlformats.org/officeDocument/2006/relationships/hyperlink" Target="http://acdcpuat.curriculum.edu.au/Glossary?a=E&amp;t=persuasive+texts"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ustraliancurriculum.edu.au/Curriculum/ContentDescription/ACELY1804" TargetMode="External"/><Relationship Id="rId34" Type="http://schemas.openxmlformats.org/officeDocument/2006/relationships/hyperlink" Target="http://www.qsa.qld.edu.au/downloads/early_middle/yr7_lit_short_ass_items.pdf" TargetMode="External"/><Relationship Id="rId7" Type="http://schemas.openxmlformats.org/officeDocument/2006/relationships/footnotes" Target="footnotes.xml"/><Relationship Id="rId12" Type="http://schemas.openxmlformats.org/officeDocument/2006/relationships/hyperlink" Target="http://www.australiancurriculum.edu.au/Curriculum/ContentDescription/ACELA1763" TargetMode="External"/><Relationship Id="rId17" Type="http://schemas.openxmlformats.org/officeDocument/2006/relationships/hyperlink" Target="http://acdcpuat.curriculum.edu.au/Glossary?a=E&amp;t=aesthetic" TargetMode="External"/><Relationship Id="rId25" Type="http://schemas.openxmlformats.org/officeDocument/2006/relationships/hyperlink" Target="http://www.australiancurriculum.edu.au/Curriculum/ContentDescription/ACELY1724" TargetMode="External"/><Relationship Id="rId33" Type="http://schemas.openxmlformats.org/officeDocument/2006/relationships/hyperlink" Target="http://www.qsa.qld.edu.au/"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acdcpuat.curriculum.edu.au/Glossary?a=E&amp;t=texts" TargetMode="External"/><Relationship Id="rId20" Type="http://schemas.openxmlformats.org/officeDocument/2006/relationships/hyperlink" Target="http://www.australiancurriculum.edu.au/Curriculum/ContentDescription/ACELY1719"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straliancurriculum.edu.au/Curriculum/ContentDescription/ACELA1531" TargetMode="External"/><Relationship Id="rId24" Type="http://schemas.openxmlformats.org/officeDocument/2006/relationships/hyperlink" Target="http://www.australiancurriculum.edu.au/Curriculum/ContentDescription/ACELY1723" TargetMode="External"/><Relationship Id="rId32" Type="http://schemas.openxmlformats.org/officeDocument/2006/relationships/image" Target="media/image4.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ustraliancurriculum.edu.au/Curriculum/ContentDescription/ACELT1619" TargetMode="External"/><Relationship Id="rId23" Type="http://schemas.openxmlformats.org/officeDocument/2006/relationships/hyperlink" Target="http://www.australiancurriculum.edu.au/Curriculum/ContentDescription/ACELY1721" TargetMode="External"/><Relationship Id="rId28" Type="http://schemas.openxmlformats.org/officeDocument/2006/relationships/hyperlink" Target="http://www.australiancurriculum.edu.au/Curriculum/ContentDescription/ACELY1725" TargetMode="External"/><Relationship Id="rId36" Type="http://schemas.openxmlformats.org/officeDocument/2006/relationships/footer" Target="footer2.xml"/><Relationship Id="rId10" Type="http://schemas.openxmlformats.org/officeDocument/2006/relationships/hyperlink" Target="http://www.australiancurriculum.edu.au/Curriculum/ContentDescription/ACELA1782" TargetMode="External"/><Relationship Id="rId19" Type="http://schemas.openxmlformats.org/officeDocument/2006/relationships/hyperlink" Target="http://www.australiancurriculum.edu.au/Curriculum/ContentDescription/ACELT1803" TargetMode="External"/><Relationship Id="rId31"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yperlink" Target="http://www.australiancurriculum.edu.au/Curriculum/ContentDescription/ACELA1528" TargetMode="External"/><Relationship Id="rId14" Type="http://schemas.openxmlformats.org/officeDocument/2006/relationships/hyperlink" Target="http://www.australiancurriculum.edu.au/Curriculum/ContentDescription/ACELA1764" TargetMode="External"/><Relationship Id="rId22" Type="http://schemas.openxmlformats.org/officeDocument/2006/relationships/hyperlink" Target="http://www.australiancurriculum.edu.au/Curriculum/ContentDescription/ACELY1720" TargetMode="External"/><Relationship Id="rId27" Type="http://schemas.openxmlformats.org/officeDocument/2006/relationships/hyperlink" Target="http://acdcpuat.curriculum.edu.au/Glossary?a=E&amp;t=subject" TargetMode="External"/><Relationship Id="rId30" Type="http://schemas.openxmlformats.org/officeDocument/2006/relationships/image" Target="media/image2.png"/><Relationship Id="rId35"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778C1-BD2F-415B-AD20-DBF5BCB39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2467</Words>
  <Characters>14067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Year 7 unit overview — Australian Curriculum: English</vt:lpstr>
    </vt:vector>
  </TitlesOfParts>
  <Company>Queensland Studies Authority</Company>
  <LinksUpToDate>false</LinksUpToDate>
  <CharactersWithSpaces>16501</CharactersWithSpaces>
  <SharedDoc>false</SharedDoc>
  <HLinks>
    <vt:vector size="132" baseType="variant">
      <vt:variant>
        <vt:i4>2752536</vt:i4>
      </vt:variant>
      <vt:variant>
        <vt:i4>63</vt:i4>
      </vt:variant>
      <vt:variant>
        <vt:i4>0</vt:i4>
      </vt:variant>
      <vt:variant>
        <vt:i4>5</vt:i4>
      </vt:variant>
      <vt:variant>
        <vt:lpwstr>http://www.qsa.qld.edu.au/downloads/early_middle/yr7_lit_short_ass_items.pdf</vt:lpwstr>
      </vt:variant>
      <vt:variant>
        <vt:lpwstr/>
      </vt:variant>
      <vt:variant>
        <vt:i4>7340144</vt:i4>
      </vt:variant>
      <vt:variant>
        <vt:i4>60</vt:i4>
      </vt:variant>
      <vt:variant>
        <vt:i4>0</vt:i4>
      </vt:variant>
      <vt:variant>
        <vt:i4>5</vt:i4>
      </vt:variant>
      <vt:variant>
        <vt:lpwstr>http://www.qsa.qld.edu.au/</vt:lpwstr>
      </vt:variant>
      <vt:variant>
        <vt:lpwstr/>
      </vt:variant>
      <vt:variant>
        <vt:i4>6291490</vt:i4>
      </vt:variant>
      <vt:variant>
        <vt:i4>57</vt:i4>
      </vt:variant>
      <vt:variant>
        <vt:i4>0</vt:i4>
      </vt:variant>
      <vt:variant>
        <vt:i4>5</vt:i4>
      </vt:variant>
      <vt:variant>
        <vt:lpwstr>http://www.australiancurriculum.edu.au/Curriculum/ContentDescription/ACELY1725</vt:lpwstr>
      </vt:variant>
      <vt:variant>
        <vt:lpwstr/>
      </vt:variant>
      <vt:variant>
        <vt:i4>6094861</vt:i4>
      </vt:variant>
      <vt:variant>
        <vt:i4>54</vt:i4>
      </vt:variant>
      <vt:variant>
        <vt:i4>0</vt:i4>
      </vt:variant>
      <vt:variant>
        <vt:i4>5</vt:i4>
      </vt:variant>
      <vt:variant>
        <vt:lpwstr>http://acdcpuat.curriculum.edu.au/Glossary?a=E&amp;t=subject</vt:lpwstr>
      </vt:variant>
      <vt:variant>
        <vt:lpwstr/>
      </vt:variant>
      <vt:variant>
        <vt:i4>1376262</vt:i4>
      </vt:variant>
      <vt:variant>
        <vt:i4>51</vt:i4>
      </vt:variant>
      <vt:variant>
        <vt:i4>0</vt:i4>
      </vt:variant>
      <vt:variant>
        <vt:i4>5</vt:i4>
      </vt:variant>
      <vt:variant>
        <vt:lpwstr>http://acdcpuat.curriculum.edu.au/Glossary?a=E&amp;t=persuasive+texts</vt:lpwstr>
      </vt:variant>
      <vt:variant>
        <vt:lpwstr/>
      </vt:variant>
      <vt:variant>
        <vt:i4>6357026</vt:i4>
      </vt:variant>
      <vt:variant>
        <vt:i4>48</vt:i4>
      </vt:variant>
      <vt:variant>
        <vt:i4>0</vt:i4>
      </vt:variant>
      <vt:variant>
        <vt:i4>5</vt:i4>
      </vt:variant>
      <vt:variant>
        <vt:lpwstr>http://www.australiancurriculum.edu.au/Curriculum/ContentDescription/ACELY1724</vt:lpwstr>
      </vt:variant>
      <vt:variant>
        <vt:lpwstr/>
      </vt:variant>
      <vt:variant>
        <vt:i4>6684706</vt:i4>
      </vt:variant>
      <vt:variant>
        <vt:i4>45</vt:i4>
      </vt:variant>
      <vt:variant>
        <vt:i4>0</vt:i4>
      </vt:variant>
      <vt:variant>
        <vt:i4>5</vt:i4>
      </vt:variant>
      <vt:variant>
        <vt:lpwstr>http://www.australiancurriculum.edu.au/Curriculum/ContentDescription/ACELY1723</vt:lpwstr>
      </vt:variant>
      <vt:variant>
        <vt:lpwstr/>
      </vt:variant>
      <vt:variant>
        <vt:i4>6553634</vt:i4>
      </vt:variant>
      <vt:variant>
        <vt:i4>42</vt:i4>
      </vt:variant>
      <vt:variant>
        <vt:i4>0</vt:i4>
      </vt:variant>
      <vt:variant>
        <vt:i4>5</vt:i4>
      </vt:variant>
      <vt:variant>
        <vt:lpwstr>http://www.australiancurriculum.edu.au/Curriculum/ContentDescription/ACELY1721</vt:lpwstr>
      </vt:variant>
      <vt:variant>
        <vt:lpwstr/>
      </vt:variant>
      <vt:variant>
        <vt:i4>6619170</vt:i4>
      </vt:variant>
      <vt:variant>
        <vt:i4>39</vt:i4>
      </vt:variant>
      <vt:variant>
        <vt:i4>0</vt:i4>
      </vt:variant>
      <vt:variant>
        <vt:i4>5</vt:i4>
      </vt:variant>
      <vt:variant>
        <vt:lpwstr>http://www.australiancurriculum.edu.au/Curriculum/ContentDescription/ACELY1720</vt:lpwstr>
      </vt:variant>
      <vt:variant>
        <vt:lpwstr/>
      </vt:variant>
      <vt:variant>
        <vt:i4>7208992</vt:i4>
      </vt:variant>
      <vt:variant>
        <vt:i4>36</vt:i4>
      </vt:variant>
      <vt:variant>
        <vt:i4>0</vt:i4>
      </vt:variant>
      <vt:variant>
        <vt:i4>5</vt:i4>
      </vt:variant>
      <vt:variant>
        <vt:lpwstr>http://www.australiancurriculum.edu.au/Curriculum/ContentDescription/ACELY1804</vt:lpwstr>
      </vt:variant>
      <vt:variant>
        <vt:lpwstr/>
      </vt:variant>
      <vt:variant>
        <vt:i4>7077921</vt:i4>
      </vt:variant>
      <vt:variant>
        <vt:i4>33</vt:i4>
      </vt:variant>
      <vt:variant>
        <vt:i4>0</vt:i4>
      </vt:variant>
      <vt:variant>
        <vt:i4>5</vt:i4>
      </vt:variant>
      <vt:variant>
        <vt:lpwstr>http://www.australiancurriculum.edu.au/Curriculum/ContentDescription/ACELY1719</vt:lpwstr>
      </vt:variant>
      <vt:variant>
        <vt:lpwstr/>
      </vt:variant>
      <vt:variant>
        <vt:i4>6553632</vt:i4>
      </vt:variant>
      <vt:variant>
        <vt:i4>30</vt:i4>
      </vt:variant>
      <vt:variant>
        <vt:i4>0</vt:i4>
      </vt:variant>
      <vt:variant>
        <vt:i4>5</vt:i4>
      </vt:variant>
      <vt:variant>
        <vt:lpwstr>http://www.australiancurriculum.edu.au/Curriculum/ContentDescription/ACELT1803</vt:lpwstr>
      </vt:variant>
      <vt:variant>
        <vt:lpwstr/>
      </vt:variant>
      <vt:variant>
        <vt:i4>5505042</vt:i4>
      </vt:variant>
      <vt:variant>
        <vt:i4>27</vt:i4>
      </vt:variant>
      <vt:variant>
        <vt:i4>0</vt:i4>
      </vt:variant>
      <vt:variant>
        <vt:i4>5</vt:i4>
      </vt:variant>
      <vt:variant>
        <vt:lpwstr>http://acdcpuat.curriculum.edu.au/Glossary?a=E&amp;t=metalanguage</vt:lpwstr>
      </vt:variant>
      <vt:variant>
        <vt:lpwstr/>
      </vt:variant>
      <vt:variant>
        <vt:i4>3145836</vt:i4>
      </vt:variant>
      <vt:variant>
        <vt:i4>24</vt:i4>
      </vt:variant>
      <vt:variant>
        <vt:i4>0</vt:i4>
      </vt:variant>
      <vt:variant>
        <vt:i4>5</vt:i4>
      </vt:variant>
      <vt:variant>
        <vt:lpwstr>http://acdcpuat.curriculum.edu.au/Glossary?a=E&amp;t=aesthetic</vt:lpwstr>
      </vt:variant>
      <vt:variant>
        <vt:lpwstr/>
      </vt:variant>
      <vt:variant>
        <vt:i4>2228320</vt:i4>
      </vt:variant>
      <vt:variant>
        <vt:i4>21</vt:i4>
      </vt:variant>
      <vt:variant>
        <vt:i4>0</vt:i4>
      </vt:variant>
      <vt:variant>
        <vt:i4>5</vt:i4>
      </vt:variant>
      <vt:variant>
        <vt:lpwstr>http://acdcpuat.curriculum.edu.au/Glossary?a=E&amp;t=texts</vt:lpwstr>
      </vt:variant>
      <vt:variant>
        <vt:lpwstr/>
      </vt:variant>
      <vt:variant>
        <vt:i4>6291489</vt:i4>
      </vt:variant>
      <vt:variant>
        <vt:i4>18</vt:i4>
      </vt:variant>
      <vt:variant>
        <vt:i4>0</vt:i4>
      </vt:variant>
      <vt:variant>
        <vt:i4>5</vt:i4>
      </vt:variant>
      <vt:variant>
        <vt:lpwstr>http://www.australiancurriculum.edu.au/Curriculum/ContentDescription/ACELT1619</vt:lpwstr>
      </vt:variant>
      <vt:variant>
        <vt:lpwstr/>
      </vt:variant>
      <vt:variant>
        <vt:i4>7929894</vt:i4>
      </vt:variant>
      <vt:variant>
        <vt:i4>15</vt:i4>
      </vt:variant>
      <vt:variant>
        <vt:i4>0</vt:i4>
      </vt:variant>
      <vt:variant>
        <vt:i4>5</vt:i4>
      </vt:variant>
      <vt:variant>
        <vt:lpwstr>http://www.australiancurriculum.edu.au/Curriculum/ContentDescription/ACELA1764</vt:lpwstr>
      </vt:variant>
      <vt:variant>
        <vt:lpwstr/>
      </vt:variant>
      <vt:variant>
        <vt:i4>7929891</vt:i4>
      </vt:variant>
      <vt:variant>
        <vt:i4>12</vt:i4>
      </vt:variant>
      <vt:variant>
        <vt:i4>0</vt:i4>
      </vt:variant>
      <vt:variant>
        <vt:i4>5</vt:i4>
      </vt:variant>
      <vt:variant>
        <vt:lpwstr>http://www.australiancurriculum.edu.au/Curriculum/ContentDescription/ACELA1536</vt:lpwstr>
      </vt:variant>
      <vt:variant>
        <vt:lpwstr/>
      </vt:variant>
      <vt:variant>
        <vt:i4>8257574</vt:i4>
      </vt:variant>
      <vt:variant>
        <vt:i4>9</vt:i4>
      </vt:variant>
      <vt:variant>
        <vt:i4>0</vt:i4>
      </vt:variant>
      <vt:variant>
        <vt:i4>5</vt:i4>
      </vt:variant>
      <vt:variant>
        <vt:lpwstr>http://www.australiancurriculum.edu.au/Curriculum/ContentDescription/ACELA1763</vt:lpwstr>
      </vt:variant>
      <vt:variant>
        <vt:lpwstr/>
      </vt:variant>
      <vt:variant>
        <vt:i4>8257571</vt:i4>
      </vt:variant>
      <vt:variant>
        <vt:i4>6</vt:i4>
      </vt:variant>
      <vt:variant>
        <vt:i4>0</vt:i4>
      </vt:variant>
      <vt:variant>
        <vt:i4>5</vt:i4>
      </vt:variant>
      <vt:variant>
        <vt:lpwstr>http://www.australiancurriculum.edu.au/Curriculum/ContentDescription/ACELA1531</vt:lpwstr>
      </vt:variant>
      <vt:variant>
        <vt:lpwstr/>
      </vt:variant>
      <vt:variant>
        <vt:i4>8323112</vt:i4>
      </vt:variant>
      <vt:variant>
        <vt:i4>3</vt:i4>
      </vt:variant>
      <vt:variant>
        <vt:i4>0</vt:i4>
      </vt:variant>
      <vt:variant>
        <vt:i4>5</vt:i4>
      </vt:variant>
      <vt:variant>
        <vt:lpwstr>http://www.australiancurriculum.edu.au/Curriculum/ContentDescription/ACELA1782</vt:lpwstr>
      </vt:variant>
      <vt:variant>
        <vt:lpwstr/>
      </vt:variant>
      <vt:variant>
        <vt:i4>7798818</vt:i4>
      </vt:variant>
      <vt:variant>
        <vt:i4>0</vt:i4>
      </vt:variant>
      <vt:variant>
        <vt:i4>0</vt:i4>
      </vt:variant>
      <vt:variant>
        <vt:i4>5</vt:i4>
      </vt:variant>
      <vt:variant>
        <vt:lpwstr>http://www.australiancurriculum.edu.au/Curriculum/ContentDescription/ACELA1528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unit overview — Australian Curriculum: English</dc:title>
  <dc:subject>Australian Curriculum</dc:subject>
  <dc:creator>Queensland Studies Authority</dc:creator>
  <cp:keywords/>
  <cp:lastModifiedBy>QSA</cp:lastModifiedBy>
  <cp:revision>2</cp:revision>
  <cp:lastPrinted>2011-12-06T00:01:00Z</cp:lastPrinted>
  <dcterms:created xsi:type="dcterms:W3CDTF">2014-06-18T06:03:00Z</dcterms:created>
  <dcterms:modified xsi:type="dcterms:W3CDTF">2014-06-18T06:03:00Z</dcterms:modified>
</cp:coreProperties>
</file>