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D11D0A">
        <w:t>7</w:t>
      </w:r>
      <w:r w:rsidRPr="00414AA6">
        <w:t xml:space="preserve"> </w:t>
      </w:r>
      <w:r w:rsidR="009D471C">
        <w:t xml:space="preserve">plan </w:t>
      </w:r>
      <w:r>
        <w:t>— Australian Curriculum</w:t>
      </w:r>
      <w:r w:rsidRPr="00414AA6">
        <w:t xml:space="preserve">: </w:t>
      </w:r>
      <w:r w:rsidR="007C0F07">
        <w:t>English</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4363"/>
        <w:gridCol w:w="4364"/>
        <w:gridCol w:w="4367"/>
        <w:gridCol w:w="4364"/>
      </w:tblGrid>
      <w:tr w:rsidR="00FB51FB" w:rsidTr="003E4E3E">
        <w:trPr>
          <w:jc w:val="center"/>
        </w:trPr>
        <w:tc>
          <w:tcPr>
            <w:tcW w:w="661" w:type="dxa"/>
            <w:vMerge w:val="restart"/>
            <w:shd w:val="clear" w:color="auto" w:fill="8CC8C9"/>
            <w:textDirection w:val="btLr"/>
            <w:vAlign w:val="center"/>
          </w:tcPr>
          <w:p w:rsidR="00FB51FB" w:rsidRDefault="00FB51FB" w:rsidP="00704B88">
            <w:pPr>
              <w:pStyle w:val="Tablesubhead"/>
              <w:jc w:val="center"/>
            </w:pPr>
            <w:r>
              <w:t>Identify c</w:t>
            </w:r>
            <w:r w:rsidRPr="00491FB9">
              <w:t>urriculum</w:t>
            </w:r>
          </w:p>
        </w:tc>
        <w:tc>
          <w:tcPr>
            <w:tcW w:w="2860" w:type="dxa"/>
            <w:shd w:val="clear" w:color="auto" w:fill="CFE7E6"/>
          </w:tcPr>
          <w:p w:rsidR="00FB51FB" w:rsidRDefault="00FB51FB" w:rsidP="00414AA6">
            <w:pPr>
              <w:pStyle w:val="Tablesubhead"/>
            </w:pPr>
            <w:r w:rsidRPr="00491FB9">
              <w:t>Year level description</w:t>
            </w:r>
          </w:p>
          <w:p w:rsidR="008C3AB6" w:rsidRDefault="00F84E97" w:rsidP="008C3AB6">
            <w:pPr>
              <w:pStyle w:val="Tablesubhead"/>
            </w:pPr>
            <w:r>
              <w:t>(highlighted a</w:t>
            </w:r>
            <w:r w:rsidRPr="004E4B32">
              <w:t xml:space="preserve">spects </w:t>
            </w:r>
            <w:r>
              <w:t xml:space="preserve">indicate </w:t>
            </w:r>
            <w:r w:rsidRPr="004E4B32">
              <w:t>differen</w:t>
            </w:r>
            <w:r>
              <w:t>ces</w:t>
            </w:r>
            <w:r w:rsidRPr="004E4B32">
              <w:t xml:space="preserve"> from the previous year level</w:t>
            </w:r>
            <w:r>
              <w:t>)</w:t>
            </w:r>
          </w:p>
        </w:tc>
        <w:tc>
          <w:tcPr>
            <w:tcW w:w="17458" w:type="dxa"/>
            <w:gridSpan w:val="4"/>
            <w:shd w:val="clear" w:color="auto" w:fill="auto"/>
          </w:tcPr>
          <w:p w:rsidR="008F0040" w:rsidRPr="00654D13" w:rsidRDefault="008F0040" w:rsidP="008F0040">
            <w:pPr>
              <w:pStyle w:val="Tabletext"/>
            </w:pPr>
            <w:r w:rsidRPr="00654D13">
              <w:t>In Years 7 and 8, students communicate with peers, teachers</w:t>
            </w:r>
            <w:r w:rsidRPr="0006024E">
              <w:rPr>
                <w:highlight w:val="yellow"/>
              </w:rPr>
              <w:t>, individuals, groups and community members</w:t>
            </w:r>
            <w:r w:rsidRPr="00654D13">
              <w:t xml:space="preserve"> in a range of face-to-face and online/virtual environments. </w:t>
            </w:r>
            <w:r w:rsidRPr="0006024E">
              <w:rPr>
                <w:highlight w:val="yellow"/>
              </w:rPr>
              <w:t>They experience learning in both familiar and unfamiliar contexts that relate to the school curriculum, local community, regional and global contexts</w:t>
            </w:r>
            <w:r w:rsidRPr="00654D13">
              <w:t xml:space="preserve">. </w:t>
            </w:r>
          </w:p>
          <w:p w:rsidR="008F0040" w:rsidRPr="00654D13" w:rsidRDefault="008F0040" w:rsidP="008F0040">
            <w:pPr>
              <w:pStyle w:val="Tabletext"/>
            </w:pPr>
            <w:r w:rsidRPr="00654D13">
              <w:t xml:space="preserve">Students engage with a variety of texts for enjoyment. They listen to, read, view, interpret, </w:t>
            </w:r>
            <w:r w:rsidRPr="0006024E">
              <w:rPr>
                <w:highlight w:val="yellow"/>
              </w:rPr>
              <w:t>evaluate and perform</w:t>
            </w:r>
            <w:r w:rsidRPr="00654D13">
              <w:t xml:space="preserve"> a range of spoken, written and multimodal texts in which the primary purpose is aesthetic, as well as texts designed to inform and persuade. These include various types of media texts including newspapers, </w:t>
            </w:r>
            <w:r w:rsidRPr="0006024E">
              <w:rPr>
                <w:highlight w:val="yellow"/>
              </w:rPr>
              <w:t>magazines</w:t>
            </w:r>
            <w:r w:rsidRPr="00654D13">
              <w:t xml:space="preserve"> and digital texts, early adolescent novels, non-fiction, poetry and dramatic performances. Students develop their understanding of how texts, including media texts, are influenced by context, purpose and audience. </w:t>
            </w:r>
          </w:p>
          <w:p w:rsidR="008F0040" w:rsidRPr="00654D13" w:rsidRDefault="008F0040" w:rsidP="008F0040">
            <w:pPr>
              <w:pStyle w:val="Tabletext"/>
            </w:pPr>
            <w:r w:rsidRPr="00654D13">
              <w:t xml:space="preserve">The range of literary texts for Foundation to Year 10 comprises Australian literature, including the oral narrative traditions of Aboriginal and Torres Strait Islander peoples, as well as the contemporary literature of these two cultural groups, and classic and contemporary world literature, including texts from and about Asia. </w:t>
            </w:r>
          </w:p>
          <w:p w:rsidR="008F0040" w:rsidRPr="00654D13" w:rsidRDefault="008F0040" w:rsidP="008F0040">
            <w:pPr>
              <w:pStyle w:val="Tabletext"/>
            </w:pPr>
            <w:r w:rsidRPr="00654D13">
              <w:t xml:space="preserve">Literary texts that support and extend students in Years 7 and 8 as independent readers are </w:t>
            </w:r>
            <w:r w:rsidRPr="0006024E">
              <w:rPr>
                <w:highlight w:val="yellow"/>
              </w:rPr>
              <w:t>drawn from a range of realistic, fantasy, speculative fiction and historical genres and involve some challenging and unpredictable plot sequences</w:t>
            </w:r>
            <w:r w:rsidRPr="00654D13">
              <w:t xml:space="preserve"> and a range of non-stereotypical characters. These texts explore themes of interpersonal relationships and ethical dilemmas within real-world and </w:t>
            </w:r>
            <w:r w:rsidRPr="0006024E">
              <w:rPr>
                <w:highlight w:val="yellow"/>
              </w:rPr>
              <w:t>fictional settings and represent a variety of perspectives</w:t>
            </w:r>
            <w:r w:rsidRPr="00654D13">
              <w:t xml:space="preserve">. Informative texts present technical and content information from </w:t>
            </w:r>
            <w:r w:rsidRPr="0006024E">
              <w:rPr>
                <w:highlight w:val="yellow"/>
              </w:rPr>
              <w:t>various sources about specialised topics</w:t>
            </w:r>
            <w:r w:rsidRPr="00654D13">
              <w:t xml:space="preserve">. Text structures are </w:t>
            </w:r>
            <w:r w:rsidRPr="0006024E">
              <w:rPr>
                <w:highlight w:val="yellow"/>
              </w:rPr>
              <w:t>more complex</w:t>
            </w:r>
            <w:r w:rsidRPr="00654D13">
              <w:t xml:space="preserve"> including chapters, headings and subheadings, tables of contents, indexes and glossaries. Language features include </w:t>
            </w:r>
            <w:r w:rsidRPr="0006024E">
              <w:rPr>
                <w:highlight w:val="yellow"/>
              </w:rPr>
              <w:t>successive complex sentences with embedded clauses</w:t>
            </w:r>
            <w:r w:rsidRPr="00654D13">
              <w:t xml:space="preserve">, unfamiliar technical vocabulary, figurative and </w:t>
            </w:r>
            <w:r w:rsidRPr="0006024E">
              <w:rPr>
                <w:highlight w:val="yellow"/>
              </w:rPr>
              <w:t>rhetorical language</w:t>
            </w:r>
            <w:r w:rsidRPr="00654D13">
              <w:t xml:space="preserve">, and information supported by various types of </w:t>
            </w:r>
            <w:r w:rsidRPr="0006024E">
              <w:rPr>
                <w:highlight w:val="yellow"/>
              </w:rPr>
              <w:t>graphics presented in visual form</w:t>
            </w:r>
            <w:r w:rsidRPr="00654D13">
              <w:t xml:space="preserve">. </w:t>
            </w:r>
          </w:p>
          <w:p w:rsidR="00FB51FB" w:rsidRPr="008F0040" w:rsidRDefault="008F0040" w:rsidP="008F0040">
            <w:pPr>
              <w:pStyle w:val="Tabletext"/>
            </w:pPr>
            <w:r w:rsidRPr="008F0040">
              <w:t xml:space="preserve">Students create a range of imaginative, informative and persuasive types of texts, for example narratives, procedures, performances, reports and discussions, and are </w:t>
            </w:r>
            <w:r w:rsidRPr="0006024E">
              <w:rPr>
                <w:highlight w:val="yellow"/>
              </w:rPr>
              <w:t>beginning to create literary analyses and transformations of texts</w:t>
            </w:r>
            <w:r w:rsidRPr="008F0040">
              <w:t>.</w:t>
            </w:r>
          </w:p>
        </w:tc>
      </w:tr>
      <w:tr w:rsidR="00FB51FB" w:rsidTr="00885B44">
        <w:trPr>
          <w:trHeight w:val="988"/>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val="restart"/>
            <w:shd w:val="clear" w:color="auto" w:fill="CFE7E6"/>
          </w:tcPr>
          <w:p w:rsidR="00FB51FB" w:rsidRDefault="00FB51FB" w:rsidP="00414AA6">
            <w:pPr>
              <w:pStyle w:val="Tablesubhead"/>
            </w:pPr>
            <w:r w:rsidRPr="00491FB9">
              <w:t>Achievement standard</w:t>
            </w:r>
          </w:p>
        </w:tc>
        <w:tc>
          <w:tcPr>
            <w:tcW w:w="17458" w:type="dxa"/>
            <w:gridSpan w:val="4"/>
            <w:tcBorders>
              <w:bottom w:val="single" w:sz="4" w:space="0" w:color="00948D"/>
            </w:tcBorders>
            <w:shd w:val="clear" w:color="auto" w:fill="auto"/>
          </w:tcPr>
          <w:p w:rsidR="008F0040" w:rsidRPr="00654D13" w:rsidRDefault="008F0040" w:rsidP="008F0040">
            <w:pPr>
              <w:pStyle w:val="Tablesubhead"/>
            </w:pPr>
            <w:r w:rsidRPr="00654D13">
              <w:t>Receptive modes (listening, reading and viewing)</w:t>
            </w:r>
          </w:p>
          <w:p w:rsidR="008F0040" w:rsidRPr="00654D13" w:rsidRDefault="008F0040" w:rsidP="008F0040">
            <w:pPr>
              <w:pStyle w:val="Tabletext"/>
            </w:pPr>
            <w:r w:rsidRPr="00654D13">
              <w:t xml:space="preserve">By the end of Year 7, students understand how text structures can influence the complexity of a text and are dependent on audience, purpose and context. They demonstrate understanding of how the choice of language features, images and vocabulary affects meaning. </w:t>
            </w:r>
          </w:p>
          <w:p w:rsidR="008F0040" w:rsidRPr="00654D13" w:rsidRDefault="008F0040" w:rsidP="008F0040">
            <w:pPr>
              <w:pStyle w:val="Tabletext"/>
            </w:pPr>
            <w:r w:rsidRPr="00654D13">
              <w:t>Students explain issues and ideas from a variety of sources, analysing supporting evidence and implied meaning. They select specific details from texts to develop their own response, recognising that texts reflect different viewpoints. They listen for and explain different perspectives in texts.</w:t>
            </w:r>
          </w:p>
          <w:p w:rsidR="008F0040" w:rsidRPr="00654D13" w:rsidRDefault="008F0040" w:rsidP="008F0040">
            <w:pPr>
              <w:pStyle w:val="Tablesubhead"/>
            </w:pPr>
            <w:r w:rsidRPr="00654D13">
              <w:t>Productive modes (speaking, writing and creating)</w:t>
            </w:r>
          </w:p>
          <w:p w:rsidR="008F0040" w:rsidRPr="00654D13" w:rsidRDefault="008F0040" w:rsidP="008F0040">
            <w:pPr>
              <w:pStyle w:val="Tabletext"/>
            </w:pPr>
            <w:r w:rsidRPr="00654D13">
              <w:t xml:space="preserve">Students understand how the selection of a variety of language features can influence an audience. They understand how to draw on personal knowledge, textual analysis and other sources to express or challenge a point of view. They create texts showing how language features and images from other texts can be combined for effect. </w:t>
            </w:r>
          </w:p>
          <w:p w:rsidR="00FB51FB" w:rsidRPr="008F0040" w:rsidRDefault="008F0040" w:rsidP="008F0040">
            <w:pPr>
              <w:pStyle w:val="Tabletext"/>
            </w:pPr>
            <w:r w:rsidRPr="00654D13">
              <w:t>Students create structured and coherent texts for a range of purposes and audiences. They make presentations and contribute actively to class and group discussions, using language features to engage the audience. When creating and editing texts they demonstrate understanding of grammar, use a variety of more specialised vocabulary, accurate spelling and punctuation.</w:t>
            </w:r>
          </w:p>
        </w:tc>
      </w:tr>
      <w:tr w:rsidR="00FB51FB" w:rsidTr="00FB51FB">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tcBorders>
              <w:bottom w:val="single" w:sz="4" w:space="0" w:color="00948D"/>
            </w:tcBorders>
            <w:shd w:val="clear" w:color="auto" w:fill="CFE7E6"/>
          </w:tcPr>
          <w:p w:rsidR="00FB51FB" w:rsidRPr="00491FB9" w:rsidRDefault="00FB51FB" w:rsidP="00414AA6">
            <w:pPr>
              <w:pStyle w:val="Tablesubhead"/>
            </w:pPr>
          </w:p>
        </w:tc>
        <w:tc>
          <w:tcPr>
            <w:tcW w:w="17458" w:type="dxa"/>
            <w:gridSpan w:val="4"/>
            <w:tcBorders>
              <w:bottom w:val="single" w:sz="4" w:space="0" w:color="00948D"/>
            </w:tcBorders>
            <w:shd w:val="clear" w:color="auto" w:fill="auto"/>
          </w:tcPr>
          <w:p w:rsidR="00FB51FB" w:rsidRPr="00B404CC" w:rsidRDefault="00FB51FB" w:rsidP="00D7339B">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2D1EC9">
              <w:rPr>
                <w:i/>
              </w:rPr>
              <w:t>Australian Curriculum v</w:t>
            </w:r>
            <w:r w:rsidR="00D7339B">
              <w:rPr>
                <w:i/>
              </w:rPr>
              <w:t>3</w:t>
            </w:r>
            <w:r>
              <w:rPr>
                <w:i/>
              </w:rPr>
              <w:t>.0</w:t>
            </w:r>
            <w:r w:rsidRPr="00B404CC">
              <w:rPr>
                <w:i/>
              </w:rPr>
              <w:t xml:space="preserve">: </w:t>
            </w:r>
            <w:r>
              <w:rPr>
                <w:i/>
              </w:rPr>
              <w:t>English</w:t>
            </w:r>
            <w:r w:rsidRPr="00B404CC">
              <w:rPr>
                <w:i/>
              </w:rPr>
              <w:t xml:space="preserve"> for Foundation–10</w:t>
            </w:r>
            <w:r w:rsidRPr="00B404CC">
              <w:t>, &lt;</w:t>
            </w:r>
            <w:r w:rsidRPr="00B404CC">
              <w:rPr>
                <w:rFonts w:eastAsia="SimSun"/>
              </w:rPr>
              <w:t>www.australiancurriculum.edu.au/</w:t>
            </w:r>
            <w:r>
              <w:t>English</w:t>
            </w:r>
            <w:r w:rsidRPr="00B404CC">
              <w:rPr>
                <w:rFonts w:eastAsia="SimSun"/>
              </w:rPr>
              <w:t>/Curriculum/F-10</w:t>
            </w:r>
            <w:r w:rsidRPr="00B404CC">
              <w:t>&gt;.</w:t>
            </w:r>
          </w:p>
        </w:tc>
      </w:tr>
      <w:tr w:rsidR="00FB51FB" w:rsidRPr="00704B88" w:rsidTr="008F0040">
        <w:trPr>
          <w:jc w:val="center"/>
        </w:trPr>
        <w:tc>
          <w:tcPr>
            <w:tcW w:w="661" w:type="dxa"/>
            <w:vMerge w:val="restart"/>
            <w:shd w:val="clear" w:color="auto" w:fill="8CC8C9"/>
            <w:textDirection w:val="btLr"/>
            <w:vAlign w:val="center"/>
          </w:tcPr>
          <w:p w:rsidR="00FB51FB" w:rsidRDefault="00FB51FB"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FB51FB" w:rsidRDefault="00FB51FB" w:rsidP="00414AA6">
            <w:pPr>
              <w:pStyle w:val="Tablesubhead"/>
            </w:pPr>
            <w:r w:rsidRPr="00491FB9">
              <w:t>Term overview</w:t>
            </w:r>
          </w:p>
        </w:tc>
        <w:tc>
          <w:tcPr>
            <w:tcW w:w="4363" w:type="dxa"/>
            <w:shd w:val="clear" w:color="auto" w:fill="CFE7E6"/>
          </w:tcPr>
          <w:p w:rsidR="00FB51FB" w:rsidRDefault="00FB51FB" w:rsidP="00414AA6">
            <w:pPr>
              <w:pStyle w:val="Tablesubhead"/>
            </w:pPr>
            <w:r w:rsidRPr="00491FB9">
              <w:t>Term</w:t>
            </w:r>
            <w:r>
              <w:t xml:space="preserve"> 1</w:t>
            </w:r>
          </w:p>
        </w:tc>
        <w:tc>
          <w:tcPr>
            <w:tcW w:w="4364" w:type="dxa"/>
            <w:shd w:val="clear" w:color="auto" w:fill="8CC8C9"/>
          </w:tcPr>
          <w:p w:rsidR="00FB51FB" w:rsidRDefault="00FB51FB" w:rsidP="00414AA6">
            <w:pPr>
              <w:pStyle w:val="Tablesubhead"/>
            </w:pPr>
            <w:r w:rsidRPr="00491FB9">
              <w:t>Term</w:t>
            </w:r>
            <w:r>
              <w:t xml:space="preserve"> 2</w:t>
            </w:r>
          </w:p>
        </w:tc>
        <w:tc>
          <w:tcPr>
            <w:tcW w:w="4367" w:type="dxa"/>
            <w:shd w:val="clear" w:color="auto" w:fill="8CC8C9"/>
          </w:tcPr>
          <w:p w:rsidR="00FB51FB" w:rsidRDefault="00FB51FB" w:rsidP="00414AA6">
            <w:pPr>
              <w:pStyle w:val="Tablesubhead"/>
            </w:pPr>
            <w:r w:rsidRPr="00491FB9">
              <w:t>Term</w:t>
            </w:r>
            <w:r>
              <w:t xml:space="preserve"> 3</w:t>
            </w:r>
          </w:p>
        </w:tc>
        <w:tc>
          <w:tcPr>
            <w:tcW w:w="4364" w:type="dxa"/>
            <w:shd w:val="clear" w:color="auto" w:fill="8CC8C9"/>
          </w:tcPr>
          <w:p w:rsidR="00FB51FB" w:rsidRDefault="00FB51FB" w:rsidP="00414AA6">
            <w:pPr>
              <w:pStyle w:val="Tablesubhead"/>
            </w:pPr>
            <w:r w:rsidRPr="00491FB9">
              <w:t>Term</w:t>
            </w:r>
            <w:r>
              <w:t xml:space="preserve"> 4</w:t>
            </w:r>
          </w:p>
        </w:tc>
      </w:tr>
      <w:tr w:rsidR="00FB51FB" w:rsidTr="008F0040">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tcBorders>
              <w:bottom w:val="single" w:sz="4" w:space="0" w:color="00948D"/>
            </w:tcBorders>
            <w:shd w:val="clear" w:color="auto" w:fill="CFE7E6"/>
          </w:tcPr>
          <w:p w:rsidR="00FB51FB" w:rsidRDefault="00FB51FB" w:rsidP="00414AA6">
            <w:pPr>
              <w:pStyle w:val="Tablesubhead"/>
            </w:pPr>
          </w:p>
        </w:tc>
        <w:tc>
          <w:tcPr>
            <w:tcW w:w="4363" w:type="dxa"/>
            <w:shd w:val="clear" w:color="auto" w:fill="CFE7E6"/>
          </w:tcPr>
          <w:p w:rsidR="008F0040" w:rsidRPr="008F0040" w:rsidRDefault="008F0040" w:rsidP="008F0040">
            <w:pPr>
              <w:pStyle w:val="Tablesubhead"/>
            </w:pPr>
            <w:r w:rsidRPr="008F0040">
              <w:t>Exemplar unit: Can you persuade me?</w:t>
            </w:r>
          </w:p>
          <w:p w:rsidR="008F0040" w:rsidRPr="008F0040" w:rsidRDefault="008F0040" w:rsidP="008F0040">
            <w:pPr>
              <w:pStyle w:val="Tabletext"/>
            </w:pPr>
            <w:r w:rsidRPr="008F0040">
              <w:t>Students investigate how persuasive text struct</w:t>
            </w:r>
            <w:r w:rsidR="00551183">
              <w:t xml:space="preserve">ures, language features and </w:t>
            </w:r>
            <w:r w:rsidRPr="008F0040">
              <w:t>appropriate vocabulary shape meaning and influence others to understand a particular point of view.</w:t>
            </w:r>
          </w:p>
          <w:p w:rsidR="008F0040" w:rsidRPr="008F0040" w:rsidRDefault="008F0040" w:rsidP="008F0040">
            <w:pPr>
              <w:pStyle w:val="Tabletext"/>
            </w:pPr>
            <w:r w:rsidRPr="008F0040">
              <w:t xml:space="preserve">Students compare a range of persuasive texts and explain how they are effective in influencing audiences. </w:t>
            </w:r>
          </w:p>
          <w:p w:rsidR="00FB51FB" w:rsidRPr="008F0040" w:rsidRDefault="008F0040" w:rsidP="008F0040">
            <w:pPr>
              <w:pStyle w:val="Tabletext"/>
            </w:pPr>
            <w:r w:rsidRPr="008F0040">
              <w:t>Students create and deliver a multimodal persuasive presentation.</w:t>
            </w:r>
          </w:p>
        </w:tc>
        <w:tc>
          <w:tcPr>
            <w:tcW w:w="4364" w:type="dxa"/>
            <w:shd w:val="clear" w:color="auto" w:fill="auto"/>
          </w:tcPr>
          <w:p w:rsidR="008F0040" w:rsidRDefault="008F0040" w:rsidP="008F0040">
            <w:pPr>
              <w:pStyle w:val="Tablesubhead"/>
            </w:pPr>
            <w:r>
              <w:t xml:space="preserve">Checking and substantiating information sources </w:t>
            </w:r>
          </w:p>
          <w:p w:rsidR="008F0040" w:rsidRDefault="008F0040" w:rsidP="008F0040">
            <w:pPr>
              <w:pStyle w:val="Tabletext"/>
            </w:pPr>
            <w:r>
              <w:t>Students examine how informative and procedural texts use graphics for an identified purpose.</w:t>
            </w:r>
          </w:p>
          <w:p w:rsidR="008F0040" w:rsidRDefault="008F0040" w:rsidP="008F0040">
            <w:pPr>
              <w:pStyle w:val="Tabletext"/>
            </w:pPr>
            <w:r>
              <w:t xml:space="preserve">Students listen to and follow procedural instructions. </w:t>
            </w:r>
          </w:p>
          <w:p w:rsidR="00FB51FB" w:rsidRPr="008F0040" w:rsidRDefault="008F0040" w:rsidP="008F0040">
            <w:pPr>
              <w:pStyle w:val="Tabletext"/>
            </w:pPr>
            <w:r>
              <w:t>Students investigate and critically evaluate a range of information sources on a chosen topic and create an informative report.</w:t>
            </w:r>
          </w:p>
        </w:tc>
        <w:tc>
          <w:tcPr>
            <w:tcW w:w="4367" w:type="dxa"/>
            <w:shd w:val="clear" w:color="auto" w:fill="auto"/>
          </w:tcPr>
          <w:p w:rsidR="008F0040" w:rsidRDefault="008F0040" w:rsidP="008F0040">
            <w:pPr>
              <w:pStyle w:val="Tablesubhead"/>
            </w:pPr>
            <w:r>
              <w:t xml:space="preserve">Looking at Australian literature </w:t>
            </w:r>
          </w:p>
          <w:p w:rsidR="008F0040" w:rsidRDefault="008F0040" w:rsidP="008F0040">
            <w:pPr>
              <w:pStyle w:val="Tabletext"/>
            </w:pPr>
            <w:r>
              <w:t xml:space="preserve">Students investigate the perspectives in a range of Australian literature, including Aboriginal peoples’ and Torres Strait Islander peoples’ oral narrative traditions and contemporary literature, early adolescent novels, short stories, plays and film. </w:t>
            </w:r>
          </w:p>
          <w:p w:rsidR="008F0040" w:rsidRDefault="008F0040" w:rsidP="008F0040">
            <w:pPr>
              <w:pStyle w:val="Tabletext"/>
            </w:pPr>
            <w:r>
              <w:t>Students make inferences and synthesise ideas and viewpoints to draw reasoned conclusions and discuss how literature represents Australia, Australians and our place in the world.</w:t>
            </w:r>
          </w:p>
          <w:p w:rsidR="00FB51FB" w:rsidRPr="008F0040" w:rsidRDefault="008F0040" w:rsidP="008F0040">
            <w:pPr>
              <w:pStyle w:val="Tabletext"/>
            </w:pPr>
            <w:r>
              <w:t>Students create a literary analysis.</w:t>
            </w:r>
          </w:p>
        </w:tc>
        <w:tc>
          <w:tcPr>
            <w:tcW w:w="4364" w:type="dxa"/>
            <w:shd w:val="clear" w:color="auto" w:fill="auto"/>
          </w:tcPr>
          <w:p w:rsidR="008F0040" w:rsidRPr="008F0040" w:rsidRDefault="008F0040" w:rsidP="008F0040">
            <w:pPr>
              <w:pStyle w:val="Tablesubhead"/>
            </w:pPr>
            <w:r w:rsidRPr="008F0040">
              <w:t xml:space="preserve">Transforming texts </w:t>
            </w:r>
          </w:p>
          <w:p w:rsidR="008F0040" w:rsidRPr="008F0040" w:rsidRDefault="008F0040" w:rsidP="008F0040">
            <w:pPr>
              <w:pStyle w:val="Tabletext"/>
            </w:pPr>
            <w:r w:rsidRPr="008F0040">
              <w:t>Students develop an understanding of how protest poetry, songs and multimodal texts represent historical, cultural and social perspectives over time.</w:t>
            </w:r>
          </w:p>
          <w:p w:rsidR="00FB51FB" w:rsidRPr="004E4B32" w:rsidRDefault="008F0040" w:rsidP="008F0040">
            <w:pPr>
              <w:pStyle w:val="Tabletext"/>
            </w:pPr>
            <w:r w:rsidRPr="008F0040">
              <w:t>Students use the ideas and perspectives in a text to create a transformation to a different text type.</w:t>
            </w:r>
          </w:p>
        </w:tc>
      </w:tr>
      <w:tr w:rsidR="00FB51FB" w:rsidTr="00885B44">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tcBorders>
              <w:bottom w:val="single" w:sz="4" w:space="0" w:color="00948D"/>
            </w:tcBorders>
            <w:shd w:val="clear" w:color="auto" w:fill="CFE7E6"/>
          </w:tcPr>
          <w:p w:rsidR="00FB51FB" w:rsidRPr="00491FB9" w:rsidRDefault="00FB51FB" w:rsidP="00885B44">
            <w:pPr>
              <w:pStyle w:val="Tablesubhead"/>
            </w:pPr>
            <w:r>
              <w:t>Aboriginal and Torres Strait Islander perspectives</w:t>
            </w:r>
          </w:p>
        </w:tc>
        <w:tc>
          <w:tcPr>
            <w:tcW w:w="17458" w:type="dxa"/>
            <w:gridSpan w:val="4"/>
            <w:tcBorders>
              <w:bottom w:val="single" w:sz="4" w:space="0" w:color="00948D"/>
            </w:tcBorders>
            <w:shd w:val="clear" w:color="auto" w:fill="auto"/>
          </w:tcPr>
          <w:p w:rsidR="00713A93" w:rsidRPr="00C858C5" w:rsidRDefault="00713A93" w:rsidP="00713A93">
            <w:pPr>
              <w:pStyle w:val="Tabletext"/>
              <w:rPr>
                <w:b/>
              </w:rPr>
            </w:pPr>
            <w:r w:rsidRPr="00C858C5">
              <w:t xml:space="preserve">English provides opportunities for </w:t>
            </w:r>
            <w:r w:rsidR="00A22B31">
              <w:t>students</w:t>
            </w:r>
            <w:r w:rsidRPr="00C858C5">
              <w:t xml:space="preserve"> to strengthen their appreciation and understanding of Aboriginal peoples and Torres Strait Islander peoples and their living cultures. Specific content and skills within relevant sections of the curriculum can be drawn upon to encourage engagement with:</w:t>
            </w:r>
          </w:p>
          <w:p w:rsidR="00713A93" w:rsidRPr="00C858C5" w:rsidRDefault="00713A93" w:rsidP="00713A93">
            <w:pPr>
              <w:pStyle w:val="Tablebullets"/>
              <w:numPr>
                <w:ilvl w:val="0"/>
                <w:numId w:val="28"/>
              </w:numPr>
              <w:ind w:left="284" w:hanging="284"/>
            </w:pPr>
            <w:r w:rsidRPr="00C858C5">
              <w:t xml:space="preserve">Aboriginal and Torres Strait Islander </w:t>
            </w:r>
            <w:r>
              <w:t>storytelling traditions and contemporary literature</w:t>
            </w:r>
          </w:p>
          <w:p w:rsidR="00713A93" w:rsidRDefault="00713A93" w:rsidP="00713A93">
            <w:pPr>
              <w:pStyle w:val="Tablebullets"/>
              <w:numPr>
                <w:ilvl w:val="0"/>
                <w:numId w:val="28"/>
              </w:numPr>
              <w:ind w:left="284" w:hanging="284"/>
            </w:pPr>
            <w:r>
              <w:rPr>
                <w:rFonts w:cs="Arial"/>
              </w:rPr>
              <w:t>S</w:t>
            </w:r>
            <w:r w:rsidRPr="00C858C5">
              <w:rPr>
                <w:rFonts w:cs="Arial"/>
              </w:rPr>
              <w:t>ocial, historical and cultural contexts associated with different uses of language and textual features</w:t>
            </w:r>
            <w:r w:rsidRPr="00C858C5">
              <w:t xml:space="preserve"> </w:t>
            </w:r>
            <w:r>
              <w:t>in Australian Indigenous societies</w:t>
            </w:r>
          </w:p>
          <w:p w:rsidR="00713A93" w:rsidRPr="00C858C5" w:rsidRDefault="00713A93" w:rsidP="00713A93">
            <w:pPr>
              <w:pStyle w:val="Tablebullets"/>
              <w:numPr>
                <w:ilvl w:val="0"/>
                <w:numId w:val="28"/>
              </w:numPr>
              <w:ind w:left="284" w:hanging="284"/>
            </w:pPr>
            <w:r>
              <w:t xml:space="preserve">The diversity of </w:t>
            </w:r>
            <w:r w:rsidRPr="00C858C5">
              <w:t>Indigenous</w:t>
            </w:r>
            <w:r>
              <w:t xml:space="preserve"> experiences and their representation in literature and other texts</w:t>
            </w:r>
            <w:r w:rsidRPr="00C858C5">
              <w:t>.</w:t>
            </w:r>
          </w:p>
          <w:p w:rsidR="00FB51FB" w:rsidRPr="007005DB" w:rsidRDefault="00713A93" w:rsidP="00AD65F6">
            <w:pPr>
              <w:pStyle w:val="Tabletext"/>
            </w:pPr>
            <w:r w:rsidRPr="00C858C5">
              <w:t xml:space="preserve">English </w:t>
            </w:r>
            <w:r w:rsidRPr="00C858C5">
              <w:rPr>
                <w:rFonts w:cs="Arial"/>
              </w:rPr>
              <w:t xml:space="preserve">articulates aspects of </w:t>
            </w:r>
            <w:r>
              <w:rPr>
                <w:rFonts w:cs="Arial"/>
              </w:rPr>
              <w:t xml:space="preserve">the </w:t>
            </w:r>
            <w:r w:rsidRPr="00C858C5">
              <w:rPr>
                <w:rFonts w:cs="Arial"/>
              </w:rPr>
              <w:t xml:space="preserve">languages, literatures and literacies </w:t>
            </w:r>
            <w:r>
              <w:rPr>
                <w:rFonts w:cs="Arial"/>
              </w:rPr>
              <w:t xml:space="preserve">of </w:t>
            </w:r>
            <w:r w:rsidRPr="00C858C5">
              <w:rPr>
                <w:rFonts w:cs="Arial"/>
              </w:rPr>
              <w:t xml:space="preserve">Aboriginal </w:t>
            </w:r>
            <w:r>
              <w:rPr>
                <w:rFonts w:cs="Arial"/>
              </w:rPr>
              <w:t xml:space="preserve">peoples </w:t>
            </w:r>
            <w:r w:rsidRPr="00C858C5">
              <w:rPr>
                <w:rFonts w:cs="Arial"/>
              </w:rPr>
              <w:t>and Torres Strait Islander</w:t>
            </w:r>
            <w:r>
              <w:rPr>
                <w:rFonts w:cs="Arial"/>
              </w:rPr>
              <w:t xml:space="preserve"> peoples</w:t>
            </w:r>
            <w:r w:rsidRPr="00C858C5">
              <w:rPr>
                <w:rFonts w:cs="Arial"/>
              </w:rPr>
              <w:t xml:space="preserve">. </w:t>
            </w:r>
            <w:r>
              <w:rPr>
                <w:rFonts w:cs="Arial"/>
              </w:rPr>
              <w:t xml:space="preserve">It </w:t>
            </w:r>
            <w:r w:rsidRPr="00C858C5">
              <w:t xml:space="preserve">provides opportunities </w:t>
            </w:r>
            <w:r>
              <w:t xml:space="preserve">for students </w:t>
            </w:r>
            <w:r w:rsidRPr="00C858C5">
              <w:t xml:space="preserve">to </w:t>
            </w:r>
            <w:r w:rsidRPr="00C858C5">
              <w:rPr>
                <w:rFonts w:cs="Arial"/>
              </w:rPr>
              <w:t>develop an awareness</w:t>
            </w:r>
            <w:r>
              <w:rPr>
                <w:rFonts w:cs="Arial"/>
              </w:rPr>
              <w:t>,</w:t>
            </w:r>
            <w:r w:rsidRPr="00C858C5">
              <w:rPr>
                <w:rFonts w:cs="Arial"/>
              </w:rPr>
              <w:t xml:space="preserve"> appreciation of, and respect for the literature of Aboriginal</w:t>
            </w:r>
            <w:r>
              <w:rPr>
                <w:rFonts w:cs="Arial"/>
              </w:rPr>
              <w:t xml:space="preserve"> peoples</w:t>
            </w:r>
            <w:r w:rsidRPr="00C858C5">
              <w:rPr>
                <w:rFonts w:cs="Arial"/>
              </w:rPr>
              <w:t xml:space="preserve"> and Torres Strait Islander </w:t>
            </w:r>
            <w:r>
              <w:rPr>
                <w:rFonts w:cs="Arial"/>
              </w:rPr>
              <w:t>p</w:t>
            </w:r>
            <w:r w:rsidRPr="00C858C5">
              <w:rPr>
                <w:rFonts w:cs="Arial"/>
              </w:rPr>
              <w:t>eoples</w:t>
            </w:r>
            <w:r>
              <w:rPr>
                <w:rFonts w:cs="Arial"/>
              </w:rPr>
              <w:t>,</w:t>
            </w:r>
            <w:r w:rsidRPr="00C858C5">
              <w:rPr>
                <w:rFonts w:cs="Arial"/>
              </w:rPr>
              <w:t xml:space="preserve"> including storytelling traditions (oral narrative) as well as contemporary literature. Through respectful engagement </w:t>
            </w:r>
            <w:r>
              <w:rPr>
                <w:rFonts w:cs="Arial"/>
              </w:rPr>
              <w:t>with</w:t>
            </w:r>
            <w:r w:rsidRPr="00C858C5">
              <w:rPr>
                <w:rFonts w:cs="Arial"/>
              </w:rPr>
              <w:t xml:space="preserve"> </w:t>
            </w:r>
            <w:r>
              <w:rPr>
                <w:rFonts w:cs="Arial"/>
              </w:rPr>
              <w:t xml:space="preserve">Australian </w:t>
            </w:r>
            <w:r w:rsidRPr="00C858C5">
              <w:rPr>
                <w:rFonts w:cs="Arial"/>
              </w:rPr>
              <w:t>Indigenous people</w:t>
            </w:r>
            <w:r>
              <w:rPr>
                <w:rFonts w:cs="Arial"/>
              </w:rPr>
              <w:t xml:space="preserve">s, and </w:t>
            </w:r>
            <w:r w:rsidRPr="00C858C5">
              <w:rPr>
                <w:rFonts w:cs="Arial"/>
              </w:rPr>
              <w:t>their</w:t>
            </w:r>
            <w:r>
              <w:rPr>
                <w:rFonts w:cs="Arial"/>
              </w:rPr>
              <w:t xml:space="preserve"> knowledge and</w:t>
            </w:r>
            <w:r w:rsidRPr="00C858C5">
              <w:rPr>
                <w:rFonts w:cs="Arial"/>
              </w:rPr>
              <w:t xml:space="preserve"> stories, students develop critical understandings of the social, historical and cultural contexts associated with different uses of language and textual features</w:t>
            </w:r>
            <w:r>
              <w:rPr>
                <w:rFonts w:cs="Arial"/>
              </w:rPr>
              <w:t>.</w:t>
            </w:r>
          </w:p>
        </w:tc>
      </w:tr>
    </w:tbl>
    <w:p w:rsidR="00612D56" w:rsidRDefault="00612D56">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FB51FB" w:rsidTr="00FA3C07">
        <w:trPr>
          <w:jc w:val="center"/>
        </w:trPr>
        <w:tc>
          <w:tcPr>
            <w:tcW w:w="661" w:type="dxa"/>
            <w:vMerge w:val="restart"/>
            <w:shd w:val="clear" w:color="auto" w:fill="8CC8C9"/>
            <w:textDirection w:val="btLr"/>
            <w:vAlign w:val="center"/>
          </w:tcPr>
          <w:p w:rsidR="00FB51FB" w:rsidRDefault="008067C8" w:rsidP="00704B88">
            <w:pPr>
              <w:pStyle w:val="Tablesubhead"/>
              <w:jc w:val="center"/>
            </w:pPr>
            <w:r w:rsidRPr="00491FB9">
              <w:t xml:space="preserve">Teaching and </w:t>
            </w:r>
            <w:r>
              <w:t>l</w:t>
            </w:r>
            <w:r w:rsidRPr="00491FB9">
              <w:t>earning</w:t>
            </w:r>
          </w:p>
        </w:tc>
        <w:tc>
          <w:tcPr>
            <w:tcW w:w="2860" w:type="dxa"/>
            <w:tcBorders>
              <w:bottom w:val="single" w:sz="4" w:space="0" w:color="00948D"/>
            </w:tcBorders>
            <w:shd w:val="clear" w:color="auto" w:fill="CFE7E6"/>
          </w:tcPr>
          <w:p w:rsidR="00FB51FB" w:rsidRDefault="00FB51FB" w:rsidP="003E4E3E">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CFE7E6"/>
          </w:tcPr>
          <w:p w:rsidR="008F0040" w:rsidRPr="008F0040" w:rsidRDefault="008F0040" w:rsidP="008F0040">
            <w:pPr>
              <w:pStyle w:val="Tabletext"/>
            </w:pPr>
            <w:r w:rsidRPr="008F0040">
              <w:t>Opportunities to engage with:</w:t>
            </w:r>
          </w:p>
          <w:p w:rsidR="008F0040" w:rsidRPr="008F0040" w:rsidRDefault="00D64AA0" w:rsidP="008F0040">
            <w:pPr>
              <w:tabs>
                <w:tab w:val="center" w:pos="2073"/>
              </w:tabs>
              <w:spacing w:before="40" w:after="40" w:line="220" w:lineRule="atLeast"/>
              <w:rPr>
                <w:sz w:val="17"/>
                <w:szCs w:val="17"/>
              </w:rPr>
            </w:pPr>
            <w:r>
              <w:rPr>
                <w:noProof/>
                <w:sz w:val="17"/>
                <w:szCs w:val="17"/>
                <w:lang w:eastAsia="en-AU"/>
              </w:rPr>
              <w:drawing>
                <wp:inline distT="0" distB="0" distL="0" distR="0">
                  <wp:extent cx="189865" cy="189865"/>
                  <wp:effectExtent l="0" t="0" r="635" b="635"/>
                  <wp:docPr id="6" name="Picture 18"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7" name="Picture 17"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8" name="Picture 16"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9" name="Picture 15"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gc_eth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0" name="Picture 14"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1" name="Picture 13"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gc_inter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8F0040" w:rsidRDefault="00D64AA0" w:rsidP="008F0040">
            <w:r>
              <w:rPr>
                <w:noProof/>
                <w:lang w:eastAsia="en-AU"/>
              </w:rPr>
              <mc:AlternateContent>
                <mc:Choice Requires="wpg">
                  <w:drawing>
                    <wp:inline distT="0" distB="0" distL="0" distR="0">
                      <wp:extent cx="568325" cy="179705"/>
                      <wp:effectExtent l="0" t="0" r="3175" b="0"/>
                      <wp:docPr id="4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8" name="Picture 4" descr="flag_ab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5" descr="flag_torres_strait_isla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&#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">
                      <v:shape id="Picture 4"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nvyvAAAAA2wAAAA8AAABkcnMvZG93bnJldi54bWxET81Kw0AQvhd8h2UEL8VMbKtI7DZIoCBI&#10;D019gCE7JsHsbMhu8/P27qHQ48f3v89n26mRB9860fCSpKBYKmdaqTX8XI7P76B8IDHUOWENC3vI&#10;Dw+rPWXGTXLmsQy1iiHiM9LQhNBniL5q2JJPXM8SuV83WAoRDjWagaYYbjvcpOkbWmolNjTUc9Fw&#10;9VderYZjnTo8bcei8Ev5vawdUvWKWj89zp8foALP4S6+ub+Mhl0cG7/EH4CH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Ge/K8AAAADbAAAADwAAAAAAAAAAAAAAAACfAgAA&#10;ZHJzL2Rvd25yZXYueG1sUEsFBgAAAAAEAAQA9wAAAIwDAAAAAA==&#10;">
                        <v:imagedata r:id="rId17" o:title="flag_aboriginal"/>
                      </v:shape>
                      <v:shape id="Picture 5"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dd/vCAAAA2wAAAA8AAABkcnMvZG93bnJldi54bWxEj0FrwkAUhO+C/2F5gjfdKFUkdRVRSvVW&#10;Y6vXR/YlG5p9G7Jbjf++Kwgeh5n5hlmuO1uLK7W+cqxgMk5AEOdOV1wq+D59jBYgfEDWWDsmBXfy&#10;sF71e0tMtbvxka5ZKEWEsE9RgQmhSaX0uSGLfuwa4ugVrrUYomxLqVu8Rbit5TRJ5tJixXHBYENb&#10;Q/lv9mcVZBmZfWG+fi727fBJxfmYz3dGqeGg27yDCNSFV/jZ3msFsyk8vsQf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XXf7wgAAANsAAAAPAAAAAAAAAAAAAAAAAJ8C&#10;AABkcnMvZG93bnJldi54bWxQSwUGAAAAAAQABAD3AAAAjgMAAAAA&#10;">
                        <v:imagedata r:id="rId18" o:title="flag_torres_strait_islander"/>
                      </v:shape>
                      <w10:anchorlock/>
                    </v:group>
                  </w:pict>
                </mc:Fallback>
              </mc:AlternateContent>
            </w:r>
            <w:r w:rsidR="008F0040" w:rsidRPr="008F0040">
              <w:t xml:space="preserve"> </w:t>
            </w:r>
            <w:r>
              <w:rPr>
                <w:noProof/>
                <w:position w:val="-2"/>
                <w:sz w:val="17"/>
                <w:szCs w:val="17"/>
                <w:lang w:eastAsia="en-AU"/>
              </w:rPr>
              <w:drawing>
                <wp:inline distT="0" distB="0" distL="0" distR="0">
                  <wp:extent cx="225425" cy="166370"/>
                  <wp:effectExtent l="0" t="0" r="3175" b="5080"/>
                  <wp:docPr id="12" name="Picture 22"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cc_as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4" w:type="dxa"/>
            <w:gridSpan w:val="2"/>
            <w:tcBorders>
              <w:bottom w:val="single" w:sz="4" w:space="0" w:color="00948D"/>
            </w:tcBorders>
            <w:shd w:val="clear" w:color="auto" w:fill="auto"/>
          </w:tcPr>
          <w:p w:rsidR="008F0040" w:rsidRPr="008F0040" w:rsidRDefault="008F0040" w:rsidP="008F0040">
            <w:pPr>
              <w:spacing w:before="40" w:after="40" w:line="220" w:lineRule="atLeast"/>
              <w:rPr>
                <w:sz w:val="20"/>
              </w:rPr>
            </w:pPr>
            <w:r w:rsidRPr="008F0040">
              <w:rPr>
                <w:sz w:val="20"/>
              </w:rPr>
              <w:t>Opportunities to engage with:</w:t>
            </w:r>
          </w:p>
          <w:p w:rsidR="008F0040" w:rsidRPr="008F0040" w:rsidRDefault="00D64AA0" w:rsidP="008F0040">
            <w:pPr>
              <w:tabs>
                <w:tab w:val="center" w:pos="2073"/>
              </w:tabs>
              <w:spacing w:before="40" w:after="40" w:line="220" w:lineRule="atLeast"/>
              <w:rPr>
                <w:sz w:val="17"/>
                <w:szCs w:val="17"/>
              </w:rPr>
            </w:pPr>
            <w:r>
              <w:rPr>
                <w:noProof/>
                <w:sz w:val="17"/>
                <w:szCs w:val="17"/>
                <w:lang w:eastAsia="en-AU"/>
              </w:rPr>
              <w:drawing>
                <wp:inline distT="0" distB="0" distL="0" distR="0">
                  <wp:extent cx="189865" cy="189865"/>
                  <wp:effectExtent l="0" t="0" r="635" b="635"/>
                  <wp:docPr id="13" name="Picture 27"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4" name="Picture 26"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5" name="Picture 2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6" name="Picture 24"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7" name="Picture 23"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gc_inter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8F0040" w:rsidRDefault="00D64AA0" w:rsidP="008F0040">
            <w:r>
              <w:rPr>
                <w:noProof/>
                <w:lang w:eastAsia="en-AU"/>
              </w:rPr>
              <mc:AlternateContent>
                <mc:Choice Requires="wpg">
                  <w:drawing>
                    <wp:inline distT="0" distB="0" distL="0" distR="0">
                      <wp:extent cx="568325" cy="179705"/>
                      <wp:effectExtent l="0" t="0" r="3175" b="0"/>
                      <wp:docPr id="4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5" name="Picture 7" descr="flag_ab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8" descr="flag_torres_strait_isla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2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FbhqdjbAwAA1Q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 id="Picture 7"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mELXCAAAA2wAAAA8AAABkcnMvZG93bnJldi54bWxEj1FrwkAQhN8L/odjBV+KbmqrSPQUCQhC&#10;6UOjP2DJrUkwtxdy15j8e69Q6OMwM98wu8NgG9Vz52snGt4WCSiWwplaSg3Xy2m+AeUDiaHGCWsY&#10;2cNhP3nZUWrcQ765z0OpIkR8ShqqENoU0RcVW/IL17JE7+Y6SyHKrkTT0SPCbYPLJFmjpVriQkUt&#10;ZxUX9/zHajiVicOv9z7L/Jh/jq8OqVih1rPpcNyCCjyE//Bf+2w0fKzg90v8Abh/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ZhC1wgAAANsAAAAPAAAAAAAAAAAAAAAAAJ8C&#10;AABkcnMvZG93bnJldi54bWxQSwUGAAAAAAQABAD3AAAAjgMAAAAA&#10;">
                        <v:imagedata r:id="rId17" o:title="flag_aboriginal"/>
                      </v:shape>
                      <v:shape id="Picture 8"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5yXCAAAA2wAAAA8AAABkcnMvZG93bnJldi54bWxEj0FrwkAUhO+C/2F5Qm9mY5FQoqsURao3&#10;jbZeH9mXbGj2bchuNf57t1DocZiZb5jlerCtuFHvG8cKZkkKgrh0uuFaweW8m76B8AFZY+uYFDzI&#10;w3o1Hi0x1+7OJ7oVoRYRwj5HBSaELpfSl4Ys+sR1xNGrXG8xRNnXUvd4j3Dbytc0zaTFhuOCwY42&#10;hsrv4scqKAoy+8ocP692fvig6utUZluj1MtkeF+ACDSE//Bfe68VzDP4/RJ/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v+clwgAAANsAAAAPAAAAAAAAAAAAAAAAAJ8C&#10;AABkcnMvZG93bnJldi54bWxQSwUGAAAAAAQABAD3AAAAjgMAAAAA&#10;">
                        <v:imagedata r:id="rId18" o:title="flag_torres_strait_islander"/>
                      </v:shape>
                      <w10:anchorlock/>
                    </v:group>
                  </w:pict>
                </mc:Fallback>
              </mc:AlternateContent>
            </w:r>
          </w:p>
        </w:tc>
        <w:tc>
          <w:tcPr>
            <w:tcW w:w="4367" w:type="dxa"/>
            <w:gridSpan w:val="2"/>
            <w:tcBorders>
              <w:bottom w:val="single" w:sz="4" w:space="0" w:color="00948D"/>
            </w:tcBorders>
            <w:shd w:val="clear" w:color="auto" w:fill="auto"/>
          </w:tcPr>
          <w:p w:rsidR="008F0040" w:rsidRPr="008F0040" w:rsidRDefault="008F0040" w:rsidP="008F0040">
            <w:pPr>
              <w:spacing w:before="40" w:after="40" w:line="220" w:lineRule="atLeast"/>
              <w:rPr>
                <w:sz w:val="20"/>
              </w:rPr>
            </w:pPr>
            <w:r w:rsidRPr="008F0040">
              <w:rPr>
                <w:sz w:val="20"/>
              </w:rPr>
              <w:t>Opportunities to engage with:</w:t>
            </w:r>
          </w:p>
          <w:p w:rsidR="008F0040" w:rsidRPr="008F0040" w:rsidRDefault="00D64AA0" w:rsidP="008F0040">
            <w:pPr>
              <w:tabs>
                <w:tab w:val="center" w:pos="2073"/>
              </w:tabs>
              <w:spacing w:before="40" w:after="40" w:line="220" w:lineRule="atLeast"/>
              <w:rPr>
                <w:sz w:val="17"/>
                <w:szCs w:val="17"/>
              </w:rPr>
            </w:pPr>
            <w:r>
              <w:rPr>
                <w:noProof/>
                <w:sz w:val="17"/>
                <w:szCs w:val="17"/>
                <w:lang w:eastAsia="en-AU"/>
              </w:rPr>
              <w:drawing>
                <wp:inline distT="0" distB="0" distL="0" distR="0">
                  <wp:extent cx="189865" cy="189865"/>
                  <wp:effectExtent l="0" t="0" r="635" b="635"/>
                  <wp:docPr id="18" name="Picture 38"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9" name="Picture 37"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0" name="Picture 36"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1" name="Picture 35"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gc_eth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2" name="Picture 34"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3" name="Picture 32"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gc_inter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8F0040" w:rsidRDefault="00D64AA0" w:rsidP="008F0040">
            <w:r>
              <w:rPr>
                <w:noProof/>
                <w:lang w:eastAsia="en-AU"/>
              </w:rPr>
              <mc:AlternateContent>
                <mc:Choice Requires="wpg">
                  <w:drawing>
                    <wp:inline distT="0" distB="0" distL="0" distR="0">
                      <wp:extent cx="568325" cy="179705"/>
                      <wp:effectExtent l="0" t="0" r="3175" b="0"/>
                      <wp:docPr id="4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2" name="Picture 10" descr="flag_ab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11" descr="flag_torres_strait_isla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3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&#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">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PiMHCAAAA2wAAAA8AAABkcnMvZG93bnJldi54bWxEj1FrwkAQhN+F/odjC76UutHWIqmnSEAo&#10;FB+M/oAltyahub2QO2Py73uC4OMwM98w6+1gG9Vz52snGuazBBRL4UwtpYbzaf++AuUDiaHGCWsY&#10;2cN28zJZU2rcTY7c56FUESI+JQ1VCG2K6IuKLfmZa1mid3GdpRBlV6Lp6BbhtsFFknyhpVriQkUt&#10;ZxUXf/nVatiXicPDR59lfsx/xzeHVCxR6+nrsPsGFXgIz/Cj/WM0fC7g/iX+A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j4jBwgAAANsAAAAPAAAAAAAAAAAAAAAAAJ8C&#10;AABkcnMvZG93bnJldi54bWxQSwUGAAAAAAQABAD3AAAAjgMAAAAA&#10;">
                        <v:imagedata r:id="rId17"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IRL3CAAAA2wAAAA8AAABkcnMvZG93bnJldi54bWxEj0+LwjAUxO/CfofwFrxpuiqyVKMsu4h6&#10;W7v+uT6a16bYvJQmav32G0HwOMzMb5j5srO1uFLrK8cKPoYJCOLc6YpLBfu/1eAThA/IGmvHpOBO&#10;HpaLt94cU+1uvKNrFkoRIexTVGBCaFIpfW7Ioh+6hjh6hWsthijbUuoWbxFuazlKkqm0WHFcMNjQ&#10;t6H8nF2sgiwjsynM7+FkJ9s1FcddPv0xSvXfu68ZiEBdeIWf7Y1WMBnD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yES9wgAAANsAAAAPAAAAAAAAAAAAAAAAAJ8C&#10;AABkcnMvZG93bnJldi54bWxQSwUGAAAAAAQABAD3AAAAjgMAAAAA&#10;">
                        <v:imagedata r:id="rId18" o:title="flag_torres_strait_islander"/>
                      </v:shape>
                      <w10:anchorlock/>
                    </v:group>
                  </w:pict>
                </mc:Fallback>
              </mc:AlternateContent>
            </w:r>
            <w:r w:rsidR="008F0040" w:rsidRPr="008F0040">
              <w:t xml:space="preserve"> </w:t>
            </w:r>
            <w:r>
              <w:rPr>
                <w:noProof/>
                <w:position w:val="-2"/>
                <w:sz w:val="17"/>
                <w:szCs w:val="17"/>
                <w:lang w:eastAsia="en-AU"/>
              </w:rPr>
              <w:drawing>
                <wp:inline distT="0" distB="0" distL="0" distR="0">
                  <wp:extent cx="225425" cy="166370"/>
                  <wp:effectExtent l="0" t="0" r="3175" b="5080"/>
                  <wp:docPr id="24" name="Picture 42"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cc_as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4" w:type="dxa"/>
            <w:gridSpan w:val="3"/>
            <w:tcBorders>
              <w:bottom w:val="single" w:sz="4" w:space="0" w:color="00948D"/>
            </w:tcBorders>
            <w:shd w:val="clear" w:color="auto" w:fill="auto"/>
          </w:tcPr>
          <w:p w:rsidR="008F0040" w:rsidRPr="0021265A" w:rsidRDefault="008F0040" w:rsidP="008F0040">
            <w:pPr>
              <w:pStyle w:val="Tabletext"/>
            </w:pPr>
            <w:r w:rsidRPr="0021265A">
              <w:t>Opportunities to engage with:</w:t>
            </w:r>
          </w:p>
          <w:p w:rsidR="008F0040" w:rsidRDefault="00D64AA0" w:rsidP="008F0040">
            <w:pPr>
              <w:pStyle w:val="Tabletext"/>
              <w:tabs>
                <w:tab w:val="center" w:pos="2073"/>
              </w:tabs>
              <w:rPr>
                <w:sz w:val="17"/>
                <w:szCs w:val="17"/>
              </w:rPr>
            </w:pPr>
            <w:r>
              <w:rPr>
                <w:noProof/>
                <w:sz w:val="17"/>
                <w:szCs w:val="17"/>
                <w:lang w:eastAsia="en-AU"/>
              </w:rPr>
              <w:drawing>
                <wp:inline distT="0" distB="0" distL="0" distR="0">
                  <wp:extent cx="189865" cy="189865"/>
                  <wp:effectExtent l="0" t="0" r="635" b="635"/>
                  <wp:docPr id="25" name="Picture 48"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6" name="Picture 47"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7" name="Picture 46"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8" name="Picture 45"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gc_eth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9" name="Picture 44"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0" name="Picture 43"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gc_inter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8F0040" w:rsidRDefault="00D64AA0" w:rsidP="008F0040">
            <w:r>
              <w:rPr>
                <w:noProof/>
                <w:lang w:eastAsia="en-AU"/>
              </w:rPr>
              <mc:AlternateContent>
                <mc:Choice Requires="wpg">
                  <w:drawing>
                    <wp:inline distT="0" distB="0" distL="0" distR="0">
                      <wp:extent cx="568325" cy="179705"/>
                      <wp:effectExtent l="0" t="0" r="3175"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0" name="Picture 13" descr="flag_ab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14" descr="flag_torres_strait_isla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4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AmZfVW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13"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JfC+AAAA2wAAAA8AAABkcnMvZG93bnJldi54bWxET82KwjAQvgu+QxjBi+h0d1GkGkUKwsKy&#10;B6sPMDRjW2wmpcnW9u3NYcHjx/e/Pw62UT13vnai4WOVgGIpnKml1HC7npdbUD6QGGqcsIaRPRwP&#10;08meUuOecuE+D6WKIeJT0lCF0KaIvqjYkl+5liVyd9dZChF2JZqOnjHcNviZJBu0VEtsqKjlrOLi&#10;kf9ZDecycfj71WeZH/OfceGQijVqPZ8Npx2owEN4i//d30bDOq6PX+IPwMM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IJfC+AAAA2wAAAA8AAAAAAAAAAAAAAAAAnwIAAGRy&#10;cy9kb3ducmV2LnhtbFBLBQYAAAAABAAEAPcAAACKAwAAAAA=&#10;">
                        <v:imagedata r:id="rId17" o:title="flag_aboriginal"/>
                      </v:shape>
                      <v:shape id="Picture 14"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P6YzCAAAA2wAAAA8AAABkcnMvZG93bnJldi54bWxEj0+LwjAUxO8LfofwhL2tqYuKVKOIy6Le&#10;tP67PprXpti8lCar3W9vFhY8DjPzG2a+7Gwt7tT6yrGC4SABQZw7XXGp4HT8/piC8AFZY+2YFPyS&#10;h+Wi9zbHVLsHH+iehVJECPsUFZgQmlRKnxuy6AeuIY5e4VqLIcq2lLrFR4TbWn4myURarDguGGxo&#10;bSi/ZT9WQZaR2RZmf77a0W5DxeWQT76MUu/9bjUDEagLr/B/e6sVjIfw9yX+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j+mMwgAAANsAAAAPAAAAAAAAAAAAAAAAAJ8C&#10;AABkcnMvZG93bnJldi54bWxQSwUGAAAAAAQABAD3AAAAjgMAAAAA&#10;">
                        <v:imagedata r:id="rId18" o:title="flag_torres_strait_islander"/>
                      </v:shape>
                      <w10:anchorlock/>
                    </v:group>
                  </w:pict>
                </mc:Fallback>
              </mc:AlternateContent>
            </w:r>
            <w:r w:rsidR="008F0040">
              <w:t xml:space="preserve"> </w:t>
            </w:r>
            <w:r>
              <w:rPr>
                <w:noProof/>
                <w:position w:val="-2"/>
                <w:sz w:val="17"/>
                <w:szCs w:val="17"/>
                <w:lang w:eastAsia="en-AU"/>
              </w:rPr>
              <w:drawing>
                <wp:inline distT="0" distB="0" distL="0" distR="0">
                  <wp:extent cx="225425" cy="166370"/>
                  <wp:effectExtent l="0" t="0" r="3175" b="5080"/>
                  <wp:docPr id="31" name="Picture 52"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cc_as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r>
      <w:tr w:rsidR="00FB51FB" w:rsidTr="00962F43">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tcBorders>
              <w:top w:val="single" w:sz="4" w:space="0" w:color="00948D"/>
            </w:tcBorders>
            <w:shd w:val="clear" w:color="auto" w:fill="E5F4F3"/>
          </w:tcPr>
          <w:p w:rsidR="00FB51FB" w:rsidRPr="009818F9" w:rsidRDefault="00FB51FB"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FB51FB" w:rsidRPr="003E4E3E" w:rsidRDefault="00D64AA0"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89865" cy="189865"/>
                  <wp:effectExtent l="0" t="0" r="635" b="635"/>
                  <wp:docPr id="32"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Literacy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3"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Numeracy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4"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ICT </w:t>
            </w:r>
            <w:r w:rsidR="009042B0">
              <w:rPr>
                <w:sz w:val="17"/>
                <w:szCs w:val="17"/>
              </w:rPr>
              <w:t>capability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5"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Critical and creative thinking</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6" name="Picture 6"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eth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Ethical </w:t>
            </w:r>
            <w:r w:rsidR="001407AE">
              <w:rPr>
                <w:sz w:val="17"/>
                <w:szCs w:val="17"/>
              </w:rPr>
              <w:t>behaviour</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7"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Personal and social </w:t>
            </w:r>
            <w:r w:rsidR="009042B0">
              <w:rPr>
                <w:sz w:val="17"/>
                <w:szCs w:val="17"/>
              </w:rPr>
              <w:t>capability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8" name="Picture 8"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Intercultural </w:t>
            </w:r>
            <w:r w:rsidR="001407AE">
              <w:rPr>
                <w:sz w:val="17"/>
                <w:szCs w:val="17"/>
              </w:rPr>
              <w:t>understanding</w:t>
            </w:r>
          </w:p>
          <w:p w:rsidR="00FB51FB" w:rsidRDefault="00D64AA0" w:rsidP="003E4E3E">
            <w:pPr>
              <w:pStyle w:val="Tabletext"/>
            </w:pPr>
            <w:r>
              <w:rPr>
                <w:noProof/>
                <w:lang w:eastAsia="en-AU"/>
              </w:rPr>
              <mc:AlternateContent>
                <mc:Choice Requires="wpg">
                  <w:drawing>
                    <wp:inline distT="0" distB="0" distL="0" distR="0">
                      <wp:extent cx="568325" cy="179705"/>
                      <wp:effectExtent l="0" t="0" r="3175" b="0"/>
                      <wp:docPr id="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 name="Picture 58" descr="flag_ab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9" descr="flag_torres_strait_isla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7"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&#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acZs8t0DAADU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58"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1koLCAAAA2gAAAA8AAABkcnMvZG93bnJldi54bWxEj8FqwzAQRO+B/oPYQi8hWbdJS3Aim2II&#10;FEIPcfsBi7WxTa2VsVTH/vsqUMhxmJk3zCGfbKdGHnzrRMPzOgHFUjnTSq3h++u42oHygcRQ54Q1&#10;zOwhzx4WB0qNu8qZxzLUKkLEp6ShCaFPEX3VsCW/dj1L9C5usBSiHGo0A10j3Hb4kiRvaKmVuNBQ&#10;z0XD1U/5azUc68Th52YsCj+Xp3npkKpX1PrpcXrfgwo8hXv4v/1hNGzhdiXeAM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9ZKCwgAAANoAAAAPAAAAAAAAAAAAAAAAAJ8C&#10;AABkcnMvZG93bnJldi54bWxQSwUGAAAAAAQABAD3AAAAjgMAAAAA&#10;">
                        <v:imagedata r:id="rId17" o:title="flag_aboriginal"/>
                      </v:shape>
                      <v:shape id="Picture 59"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1EcjCAAAA2gAAAA8AAABkcnMvZG93bnJldi54bWxEj0FrwkAUhO8F/8PyhN6ajWJFUtcgimhv&#10;NbXt9ZF9yQazb0N2jem/7xYKPQ4z8w2zzkfbioF63zhWMEtSEMSl0w3XCi7vh6cVCB+QNbaOScE3&#10;ecg3k4c1Ztrd+UxDEWoRIewzVGBC6DIpfWnIok9cRxy9yvUWQ5R9LXWP9wi3rZyn6VJabDguGOxo&#10;Z6i8FjeroCjInCrz9vFlF69Hqj7P5XJvlHqcjtsXEIHG8B/+a5+0gmf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NRHIwgAAANoAAAAPAAAAAAAAAAAAAAAAAJ8C&#10;AABkcnMvZG93bnJldi54bWxQSwUGAAAAAAQABAD3AAAAjgMAAAAA&#10;">
                        <v:imagedata r:id="rId18" o:title="flag_torres_strait_islander"/>
                      </v:shape>
                      <w10:anchorlock/>
                    </v:group>
                  </w:pict>
                </mc:Fallback>
              </mc:AlternateContent>
            </w:r>
            <w:r w:rsidR="00FB51FB" w:rsidRPr="003E4E3E">
              <w:rPr>
                <w:sz w:val="17"/>
                <w:szCs w:val="17"/>
              </w:rPr>
              <w:t> </w:t>
            </w:r>
            <w:r w:rsidR="00FB51FB" w:rsidRPr="003E4E3E">
              <w:rPr>
                <w:sz w:val="17"/>
                <w:szCs w:val="17"/>
              </w:rPr>
              <w:t>Aboriginal and Torres Strait Islander histories and cultures</w:t>
            </w:r>
            <w:r w:rsidR="00FB51FB" w:rsidRPr="003E4E3E">
              <w:rPr>
                <w:sz w:val="17"/>
                <w:szCs w:val="17"/>
              </w:rPr>
              <w:t> </w:t>
            </w:r>
            <w:r w:rsidR="00FB51FB" w:rsidRPr="003E4E3E">
              <w:rPr>
                <w:sz w:val="17"/>
                <w:szCs w:val="17"/>
              </w:rPr>
              <w:t> </w:t>
            </w:r>
            <w:r>
              <w:rPr>
                <w:noProof/>
                <w:position w:val="-2"/>
                <w:sz w:val="17"/>
                <w:szCs w:val="17"/>
                <w:lang w:eastAsia="en-AU"/>
              </w:rPr>
              <w:drawing>
                <wp:inline distT="0" distB="0" distL="0" distR="0">
                  <wp:extent cx="225425" cy="166370"/>
                  <wp:effectExtent l="0" t="0" r="3175" b="5080"/>
                  <wp:docPr id="39"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FB51FB" w:rsidRPr="008C4E21">
              <w:rPr>
                <w:position w:val="-2"/>
                <w:sz w:val="17"/>
                <w:szCs w:val="17"/>
              </w:rPr>
              <w:t> </w:t>
            </w:r>
            <w:r w:rsidR="00FB51FB" w:rsidRPr="003E4E3E">
              <w:rPr>
                <w:sz w:val="17"/>
                <w:szCs w:val="17"/>
              </w:rPr>
              <w:t>Asia and Australia’s engagement with Asia</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225425" cy="166370"/>
                  <wp:effectExtent l="0" t="0" r="3175" b="5080"/>
                  <wp:docPr id="40"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FB51FB" w:rsidRPr="003E4E3E">
              <w:rPr>
                <w:sz w:val="17"/>
                <w:szCs w:val="17"/>
              </w:rPr>
              <w:t> Sustainability</w:t>
            </w:r>
          </w:p>
        </w:tc>
      </w:tr>
      <w:tr w:rsidR="00FB51FB" w:rsidTr="005A733B">
        <w:trPr>
          <w:jc w:val="center"/>
        </w:trPr>
        <w:tc>
          <w:tcPr>
            <w:tcW w:w="661" w:type="dxa"/>
            <w:vMerge w:val="restart"/>
            <w:shd w:val="clear" w:color="auto" w:fill="8CC8C9"/>
            <w:textDirection w:val="btLr"/>
            <w:vAlign w:val="center"/>
          </w:tcPr>
          <w:p w:rsidR="00FB51FB" w:rsidRDefault="00FB51FB" w:rsidP="00704B88">
            <w:pPr>
              <w:pStyle w:val="Tablesubhead"/>
              <w:jc w:val="center"/>
            </w:pPr>
            <w:r w:rsidRPr="00491FB9">
              <w:t>Develop assessment</w:t>
            </w:r>
          </w:p>
        </w:tc>
        <w:tc>
          <w:tcPr>
            <w:tcW w:w="2860" w:type="dxa"/>
            <w:vMerge w:val="restart"/>
            <w:shd w:val="clear" w:color="auto" w:fill="CFE7E6"/>
          </w:tcPr>
          <w:p w:rsidR="00FB51FB" w:rsidRDefault="00FB51FB" w:rsidP="00414AA6">
            <w:pPr>
              <w:pStyle w:val="Tablesubhead"/>
            </w:pPr>
            <w:r>
              <w:t>Assessment</w:t>
            </w:r>
          </w:p>
          <w:p w:rsidR="00F07A6E" w:rsidRPr="00F07A6E" w:rsidRDefault="00F07A6E" w:rsidP="00F07A6E">
            <w:pPr>
              <w:spacing w:before="40" w:after="40" w:line="220" w:lineRule="atLeast"/>
              <w:rPr>
                <w:sz w:val="20"/>
                <w:lang w:eastAsia="en-AU"/>
              </w:rPr>
            </w:pPr>
            <w:r w:rsidRPr="00F07A6E">
              <w:rPr>
                <w:sz w:val="20"/>
                <w:lang w:eastAsia="en-AU"/>
              </w:rPr>
              <w:t xml:space="preserve">For advice and guidelines on assessment, see </w:t>
            </w:r>
            <w:hyperlink r:id="rId22" w:history="1">
              <w:r w:rsidRPr="00F07A6E">
                <w:rPr>
                  <w:color w:val="0000FF"/>
                  <w:sz w:val="20"/>
                  <w:lang w:eastAsia="en-AU"/>
                </w:rPr>
                <w:t>www.qsa.qld.edu.au</w:t>
              </w:r>
            </w:hyperlink>
          </w:p>
          <w:p w:rsidR="00F07A6E" w:rsidRPr="00F07A6E" w:rsidRDefault="00F07A6E" w:rsidP="00414AA6">
            <w:pPr>
              <w:pStyle w:val="Tablesubhead"/>
              <w:rPr>
                <w:b w:val="0"/>
              </w:rPr>
            </w:pPr>
          </w:p>
        </w:tc>
        <w:tc>
          <w:tcPr>
            <w:tcW w:w="17458" w:type="dxa"/>
            <w:gridSpan w:val="9"/>
            <w:tcBorders>
              <w:bottom w:val="single" w:sz="4" w:space="0" w:color="00948D"/>
            </w:tcBorders>
            <w:shd w:val="clear" w:color="auto" w:fill="auto"/>
          </w:tcPr>
          <w:p w:rsidR="00FB51FB" w:rsidRPr="008F0040" w:rsidRDefault="00F07A6E" w:rsidP="008F0040">
            <w:pPr>
              <w:pStyle w:val="Tabletext"/>
            </w:pPr>
            <w:r w:rsidRPr="00F07A6E">
              <w:t>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tc>
      </w:tr>
      <w:tr w:rsidR="00FB51FB" w:rsidTr="008F0040">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shd w:val="clear" w:color="auto" w:fill="CFE7E6"/>
          </w:tcPr>
          <w:p w:rsidR="00FB51FB" w:rsidRDefault="00FB51FB" w:rsidP="00414AA6">
            <w:pPr>
              <w:pStyle w:val="Tablesubhead"/>
            </w:pPr>
          </w:p>
        </w:tc>
        <w:tc>
          <w:tcPr>
            <w:tcW w:w="4363" w:type="dxa"/>
            <w:gridSpan w:val="2"/>
            <w:shd w:val="clear" w:color="auto" w:fill="CFE7E6"/>
          </w:tcPr>
          <w:p w:rsidR="00FB51FB" w:rsidRDefault="00FB51FB" w:rsidP="0030637D">
            <w:pPr>
              <w:pStyle w:val="Tablesubhead"/>
            </w:pPr>
            <w:r w:rsidRPr="00491FB9">
              <w:t>Term</w:t>
            </w:r>
            <w:r>
              <w:t xml:space="preserve"> 1</w:t>
            </w:r>
          </w:p>
        </w:tc>
        <w:tc>
          <w:tcPr>
            <w:tcW w:w="4364" w:type="dxa"/>
            <w:gridSpan w:val="2"/>
            <w:shd w:val="clear" w:color="auto" w:fill="8CC8C9"/>
          </w:tcPr>
          <w:p w:rsidR="00FB51FB" w:rsidRDefault="00FB51FB" w:rsidP="0030637D">
            <w:pPr>
              <w:pStyle w:val="Tablesubhead"/>
            </w:pPr>
            <w:r w:rsidRPr="00491FB9">
              <w:t>Term</w:t>
            </w:r>
            <w:r>
              <w:t xml:space="preserve"> 2</w:t>
            </w:r>
          </w:p>
        </w:tc>
        <w:tc>
          <w:tcPr>
            <w:tcW w:w="4367" w:type="dxa"/>
            <w:gridSpan w:val="2"/>
            <w:shd w:val="clear" w:color="auto" w:fill="8CC8C9"/>
          </w:tcPr>
          <w:p w:rsidR="00FB51FB" w:rsidRPr="008F0040" w:rsidRDefault="00FB51FB" w:rsidP="008F0040">
            <w:pPr>
              <w:pStyle w:val="Tabletext"/>
            </w:pPr>
            <w:r w:rsidRPr="008F0040">
              <w:t>Term 3</w:t>
            </w:r>
          </w:p>
        </w:tc>
        <w:tc>
          <w:tcPr>
            <w:tcW w:w="4364" w:type="dxa"/>
            <w:gridSpan w:val="3"/>
            <w:shd w:val="clear" w:color="auto" w:fill="8CC8C9"/>
          </w:tcPr>
          <w:p w:rsidR="00FB51FB" w:rsidRDefault="00FB51FB" w:rsidP="0030637D">
            <w:pPr>
              <w:pStyle w:val="Tablesubhead"/>
            </w:pPr>
            <w:r w:rsidRPr="00491FB9">
              <w:t>Term</w:t>
            </w:r>
            <w:r>
              <w:t xml:space="preserve"> 4</w:t>
            </w:r>
          </w:p>
        </w:tc>
      </w:tr>
      <w:tr w:rsidR="00FB51FB" w:rsidTr="008F0040">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shd w:val="clear" w:color="auto" w:fill="CFE7E6"/>
          </w:tcPr>
          <w:p w:rsidR="00FB51FB" w:rsidRDefault="00FB51FB" w:rsidP="00414AA6">
            <w:pPr>
              <w:pStyle w:val="Tablesubhead"/>
            </w:pPr>
          </w:p>
        </w:tc>
        <w:tc>
          <w:tcPr>
            <w:tcW w:w="875" w:type="dxa"/>
            <w:shd w:val="clear" w:color="auto" w:fill="CFE7E6"/>
          </w:tcPr>
          <w:p w:rsidR="00FB51FB" w:rsidRDefault="00FB51FB" w:rsidP="00071773">
            <w:pPr>
              <w:pStyle w:val="Tablesubhead"/>
              <w:tabs>
                <w:tab w:val="left" w:pos="885"/>
              </w:tabs>
            </w:pPr>
            <w:r w:rsidRPr="00491FB9">
              <w:t>Week</w:t>
            </w:r>
          </w:p>
        </w:tc>
        <w:tc>
          <w:tcPr>
            <w:tcW w:w="3488" w:type="dxa"/>
            <w:shd w:val="clear" w:color="auto" w:fill="CFE7E6"/>
          </w:tcPr>
          <w:p w:rsidR="00FB51FB" w:rsidRDefault="00FB51FB" w:rsidP="00071773">
            <w:pPr>
              <w:pStyle w:val="Tablesubhead"/>
              <w:tabs>
                <w:tab w:val="left" w:pos="885"/>
              </w:tabs>
            </w:pPr>
            <w:r>
              <w:t>Assessment instrument</w:t>
            </w:r>
          </w:p>
        </w:tc>
        <w:tc>
          <w:tcPr>
            <w:tcW w:w="906" w:type="dxa"/>
            <w:shd w:val="clear" w:color="auto" w:fill="auto"/>
          </w:tcPr>
          <w:p w:rsidR="00FB51FB" w:rsidRDefault="00FB51FB" w:rsidP="003E4E3E">
            <w:pPr>
              <w:pStyle w:val="Tablesubhead"/>
            </w:pPr>
            <w:r w:rsidRPr="00491FB9">
              <w:t>Week</w:t>
            </w:r>
          </w:p>
        </w:tc>
        <w:tc>
          <w:tcPr>
            <w:tcW w:w="3458" w:type="dxa"/>
            <w:shd w:val="clear" w:color="auto" w:fill="auto"/>
          </w:tcPr>
          <w:p w:rsidR="00FB51FB" w:rsidRDefault="00FB51FB" w:rsidP="00071773">
            <w:pPr>
              <w:pStyle w:val="Tablesubhead"/>
            </w:pPr>
            <w:r>
              <w:t>Assessment instrument</w:t>
            </w:r>
          </w:p>
        </w:tc>
        <w:tc>
          <w:tcPr>
            <w:tcW w:w="844" w:type="dxa"/>
            <w:shd w:val="clear" w:color="auto" w:fill="auto"/>
          </w:tcPr>
          <w:p w:rsidR="00FB51FB" w:rsidRDefault="00FB51FB" w:rsidP="003E4E3E">
            <w:pPr>
              <w:pStyle w:val="Tablesubhead"/>
            </w:pPr>
            <w:r w:rsidRPr="00491FB9">
              <w:t>Week</w:t>
            </w:r>
          </w:p>
        </w:tc>
        <w:tc>
          <w:tcPr>
            <w:tcW w:w="3523" w:type="dxa"/>
            <w:shd w:val="clear" w:color="auto" w:fill="auto"/>
          </w:tcPr>
          <w:p w:rsidR="00FB51FB" w:rsidRDefault="00FB51FB" w:rsidP="00071773">
            <w:pPr>
              <w:pStyle w:val="Tablesubhead"/>
            </w:pPr>
            <w:r>
              <w:t>Assessment instrument</w:t>
            </w:r>
          </w:p>
        </w:tc>
        <w:tc>
          <w:tcPr>
            <w:tcW w:w="870" w:type="dxa"/>
            <w:shd w:val="clear" w:color="auto" w:fill="auto"/>
          </w:tcPr>
          <w:p w:rsidR="00FB51FB" w:rsidRDefault="00FB51FB" w:rsidP="003E4E3E">
            <w:pPr>
              <w:pStyle w:val="Tablesubhead"/>
            </w:pPr>
            <w:r w:rsidRPr="00491FB9">
              <w:t>Week</w:t>
            </w:r>
          </w:p>
        </w:tc>
        <w:tc>
          <w:tcPr>
            <w:tcW w:w="3494" w:type="dxa"/>
            <w:gridSpan w:val="2"/>
            <w:shd w:val="clear" w:color="auto" w:fill="auto"/>
          </w:tcPr>
          <w:p w:rsidR="00FB51FB" w:rsidRDefault="00FB51FB" w:rsidP="00071773">
            <w:pPr>
              <w:pStyle w:val="Tablesubhead"/>
            </w:pPr>
            <w:r>
              <w:t>Assessment instrument</w:t>
            </w:r>
          </w:p>
        </w:tc>
      </w:tr>
      <w:tr w:rsidR="008F0040" w:rsidRPr="00704B88" w:rsidTr="008F0040">
        <w:trPr>
          <w:jc w:val="center"/>
        </w:trPr>
        <w:tc>
          <w:tcPr>
            <w:tcW w:w="661" w:type="dxa"/>
            <w:vMerge/>
            <w:shd w:val="clear" w:color="auto" w:fill="8CC8C9"/>
            <w:textDirection w:val="btLr"/>
            <w:vAlign w:val="center"/>
          </w:tcPr>
          <w:p w:rsidR="008F0040" w:rsidRDefault="008F0040" w:rsidP="00704B88">
            <w:pPr>
              <w:pStyle w:val="Tablesubhead"/>
              <w:jc w:val="center"/>
            </w:pPr>
          </w:p>
        </w:tc>
        <w:tc>
          <w:tcPr>
            <w:tcW w:w="2860" w:type="dxa"/>
            <w:vMerge/>
            <w:shd w:val="clear" w:color="auto" w:fill="CFE7E6"/>
          </w:tcPr>
          <w:p w:rsidR="008F0040" w:rsidRDefault="008F0040" w:rsidP="00414AA6">
            <w:pPr>
              <w:pStyle w:val="Tablesubhead"/>
            </w:pPr>
          </w:p>
        </w:tc>
        <w:tc>
          <w:tcPr>
            <w:tcW w:w="875" w:type="dxa"/>
            <w:shd w:val="clear" w:color="auto" w:fill="CFE7E6"/>
          </w:tcPr>
          <w:p w:rsidR="008F0040" w:rsidRPr="0021265A" w:rsidRDefault="008F0040" w:rsidP="002E6FB4">
            <w:pPr>
              <w:pStyle w:val="Tabletext"/>
            </w:pPr>
            <w:r>
              <w:t>4</w:t>
            </w:r>
          </w:p>
        </w:tc>
        <w:tc>
          <w:tcPr>
            <w:tcW w:w="3488" w:type="dxa"/>
            <w:shd w:val="clear" w:color="auto" w:fill="CFE7E6"/>
          </w:tcPr>
          <w:p w:rsidR="008F0040" w:rsidRDefault="00551183" w:rsidP="002E6FB4">
            <w:pPr>
              <w:pStyle w:val="Tabletext"/>
            </w:pPr>
            <w:r>
              <w:t>Informative</w:t>
            </w:r>
            <w:r w:rsidR="00AD65F6">
              <w:t xml:space="preserve">: </w:t>
            </w:r>
            <w:r w:rsidR="00652C55">
              <w:t>Discussion (</w:t>
            </w:r>
            <w:r w:rsidR="00DE6E4D">
              <w:t>S</w:t>
            </w:r>
            <w:r w:rsidR="008F0040">
              <w:t>poken/signed</w:t>
            </w:r>
            <w:r w:rsidR="00652C55">
              <w:t>)</w:t>
            </w:r>
            <w:r w:rsidR="008F0040">
              <w:t xml:space="preserve"> </w:t>
            </w:r>
          </w:p>
          <w:p w:rsidR="008F0040" w:rsidRPr="0021265A" w:rsidRDefault="008F0040" w:rsidP="002E6FB4">
            <w:pPr>
              <w:pStyle w:val="Tabletext"/>
            </w:pPr>
            <w:r w:rsidDel="00E441C8">
              <w:t>Participate in a discussion to analyse the effectiveness of a range of persuasive texts.</w:t>
            </w:r>
          </w:p>
        </w:tc>
        <w:tc>
          <w:tcPr>
            <w:tcW w:w="906" w:type="dxa"/>
            <w:shd w:val="clear" w:color="auto" w:fill="auto"/>
          </w:tcPr>
          <w:p w:rsidR="008F0040" w:rsidRPr="0021265A" w:rsidRDefault="008F0040" w:rsidP="002E6FB4">
            <w:pPr>
              <w:pStyle w:val="Tabletext"/>
            </w:pPr>
            <w:r>
              <w:t>4</w:t>
            </w:r>
          </w:p>
        </w:tc>
        <w:tc>
          <w:tcPr>
            <w:tcW w:w="3458" w:type="dxa"/>
            <w:shd w:val="clear" w:color="auto" w:fill="auto"/>
          </w:tcPr>
          <w:p w:rsidR="008F0040" w:rsidRDefault="00DE6E4D" w:rsidP="002E6FB4">
            <w:pPr>
              <w:pStyle w:val="Tabletext"/>
            </w:pPr>
            <w:r>
              <w:t>Informative</w:t>
            </w:r>
            <w:r w:rsidR="00AD65F6">
              <w:t xml:space="preserve">: </w:t>
            </w:r>
            <w:r w:rsidR="008F0040">
              <w:t>Procedural transformation</w:t>
            </w:r>
            <w:r>
              <w:t xml:space="preserve"> (Written)</w:t>
            </w:r>
          </w:p>
          <w:p w:rsidR="008F0040" w:rsidRPr="0021265A" w:rsidRDefault="008F0040" w:rsidP="002E6FB4">
            <w:pPr>
              <w:pStyle w:val="Tabletext"/>
            </w:pPr>
            <w:r>
              <w:t>Listen to and create a written response to a set of spoken/signed procedural instructions</w:t>
            </w:r>
            <w:r w:rsidDel="00E441C8">
              <w:t>.</w:t>
            </w:r>
          </w:p>
        </w:tc>
        <w:tc>
          <w:tcPr>
            <w:tcW w:w="844" w:type="dxa"/>
            <w:shd w:val="clear" w:color="auto" w:fill="auto"/>
          </w:tcPr>
          <w:p w:rsidR="008F0040" w:rsidRPr="0021265A" w:rsidRDefault="008F0040" w:rsidP="002E6FB4">
            <w:pPr>
              <w:pStyle w:val="Tabletext"/>
            </w:pPr>
            <w:r>
              <w:t>6</w:t>
            </w:r>
            <w:r w:rsidRPr="0021265A">
              <w:t>–</w:t>
            </w:r>
            <w:r>
              <w:t>7</w:t>
            </w:r>
          </w:p>
        </w:tc>
        <w:tc>
          <w:tcPr>
            <w:tcW w:w="3523" w:type="dxa"/>
            <w:shd w:val="clear" w:color="auto" w:fill="auto"/>
          </w:tcPr>
          <w:p w:rsidR="008F0040" w:rsidRDefault="00DE6E4D" w:rsidP="002E6FB4">
            <w:pPr>
              <w:pStyle w:val="Tabletext"/>
            </w:pPr>
            <w:r>
              <w:t>Informative</w:t>
            </w:r>
            <w:r w:rsidR="00AD65F6">
              <w:t xml:space="preserve">: </w:t>
            </w:r>
            <w:r>
              <w:t>Discussion (</w:t>
            </w:r>
            <w:r w:rsidR="008F0040">
              <w:t>Spoken/signed</w:t>
            </w:r>
            <w:r>
              <w:t>)</w:t>
            </w:r>
          </w:p>
          <w:p w:rsidR="008F0040" w:rsidRPr="0021265A" w:rsidRDefault="008F0040" w:rsidP="002E6FB4">
            <w:pPr>
              <w:pStyle w:val="Tabletext"/>
            </w:pPr>
            <w:r>
              <w:t>Participate in discussion with a partner to analyse the perspectives in a range of Australian literature.</w:t>
            </w:r>
          </w:p>
        </w:tc>
        <w:tc>
          <w:tcPr>
            <w:tcW w:w="877" w:type="dxa"/>
            <w:gridSpan w:val="2"/>
            <w:shd w:val="clear" w:color="auto" w:fill="auto"/>
          </w:tcPr>
          <w:p w:rsidR="008F0040" w:rsidRPr="0021265A" w:rsidRDefault="008F0040" w:rsidP="002E6FB4">
            <w:pPr>
              <w:pStyle w:val="Tabletext"/>
            </w:pPr>
            <w:r>
              <w:t>5</w:t>
            </w:r>
          </w:p>
        </w:tc>
        <w:tc>
          <w:tcPr>
            <w:tcW w:w="3487" w:type="dxa"/>
            <w:shd w:val="clear" w:color="auto" w:fill="auto"/>
          </w:tcPr>
          <w:p w:rsidR="008F0040" w:rsidRDefault="00FF5043" w:rsidP="002E6FB4">
            <w:pPr>
              <w:pStyle w:val="Tabletext"/>
            </w:pPr>
            <w:r>
              <w:t>Informative</w:t>
            </w:r>
            <w:r w:rsidR="00AD65F6">
              <w:t xml:space="preserve">: </w:t>
            </w:r>
            <w:r w:rsidR="008F0040">
              <w:t>Discussion</w:t>
            </w:r>
            <w:r>
              <w:t xml:space="preserve"> (Spoken/signed)</w:t>
            </w:r>
          </w:p>
          <w:p w:rsidR="008F0040" w:rsidRPr="0021265A" w:rsidRDefault="008F0040" w:rsidP="002E6FB4">
            <w:pPr>
              <w:pStyle w:val="Tabletext"/>
            </w:pPr>
            <w:r>
              <w:t xml:space="preserve">Participate in a discussion with the teacher to analyse and discuss the transformation of a text. </w:t>
            </w:r>
          </w:p>
        </w:tc>
      </w:tr>
      <w:tr w:rsidR="008F0040" w:rsidRPr="00704B88" w:rsidTr="008F0040">
        <w:trPr>
          <w:jc w:val="center"/>
        </w:trPr>
        <w:tc>
          <w:tcPr>
            <w:tcW w:w="661" w:type="dxa"/>
            <w:vMerge/>
            <w:shd w:val="clear" w:color="auto" w:fill="8CC8C9"/>
            <w:textDirection w:val="btLr"/>
            <w:vAlign w:val="center"/>
          </w:tcPr>
          <w:p w:rsidR="008F0040" w:rsidRDefault="008F0040" w:rsidP="00704B88">
            <w:pPr>
              <w:pStyle w:val="Tablesubhead"/>
              <w:jc w:val="center"/>
            </w:pPr>
          </w:p>
        </w:tc>
        <w:tc>
          <w:tcPr>
            <w:tcW w:w="2860" w:type="dxa"/>
            <w:vMerge/>
            <w:shd w:val="clear" w:color="auto" w:fill="CFE7E6"/>
          </w:tcPr>
          <w:p w:rsidR="008F0040" w:rsidRDefault="008F0040" w:rsidP="00414AA6">
            <w:pPr>
              <w:pStyle w:val="Tablesubhead"/>
            </w:pPr>
          </w:p>
        </w:tc>
        <w:tc>
          <w:tcPr>
            <w:tcW w:w="875" w:type="dxa"/>
            <w:shd w:val="clear" w:color="auto" w:fill="CFE7E6"/>
          </w:tcPr>
          <w:p w:rsidR="008F0040" w:rsidRPr="0021265A" w:rsidRDefault="008F0040" w:rsidP="00AD65F6">
            <w:pPr>
              <w:pStyle w:val="Tabletext"/>
            </w:pPr>
            <w:r w:rsidRPr="0021265A">
              <w:t>6</w:t>
            </w:r>
            <w:r w:rsidR="00AD65F6">
              <w:t>–</w:t>
            </w:r>
            <w:r w:rsidR="00551183">
              <w:t>7</w:t>
            </w:r>
          </w:p>
        </w:tc>
        <w:tc>
          <w:tcPr>
            <w:tcW w:w="3488" w:type="dxa"/>
            <w:shd w:val="clear" w:color="auto" w:fill="CFE7E6"/>
          </w:tcPr>
          <w:p w:rsidR="008F0040" w:rsidRPr="0021265A" w:rsidRDefault="008F0040" w:rsidP="002E6FB4">
            <w:pPr>
              <w:pStyle w:val="Tabletext"/>
            </w:pPr>
            <w:r>
              <w:t>P</w:t>
            </w:r>
            <w:r w:rsidRPr="0021265A">
              <w:t>ersuasive</w:t>
            </w:r>
            <w:r w:rsidR="00AD65F6">
              <w:t xml:space="preserve">: </w:t>
            </w:r>
            <w:r w:rsidR="00DE6E4D">
              <w:t>P</w:t>
            </w:r>
            <w:r w:rsidRPr="0021265A">
              <w:t>resentation</w:t>
            </w:r>
            <w:r w:rsidR="00DE6E4D">
              <w:t xml:space="preserve"> (Multimodal)</w:t>
            </w:r>
          </w:p>
          <w:p w:rsidR="008F0040" w:rsidRPr="0021265A" w:rsidRDefault="008F0040" w:rsidP="002E6FB4">
            <w:pPr>
              <w:pStyle w:val="Tabletext"/>
            </w:pPr>
            <w:r w:rsidRPr="0021265A">
              <w:t xml:space="preserve">Create and deliver a multimodal persuasive </w:t>
            </w:r>
            <w:r>
              <w:t>presentation on a chosen topic.</w:t>
            </w:r>
          </w:p>
        </w:tc>
        <w:tc>
          <w:tcPr>
            <w:tcW w:w="906" w:type="dxa"/>
            <w:shd w:val="clear" w:color="auto" w:fill="auto"/>
          </w:tcPr>
          <w:p w:rsidR="008F0040" w:rsidRPr="0021265A" w:rsidRDefault="008F0040" w:rsidP="002E6FB4">
            <w:pPr>
              <w:pStyle w:val="Tabletext"/>
            </w:pPr>
            <w:r>
              <w:t>5</w:t>
            </w:r>
            <w:r w:rsidRPr="0021265A">
              <w:t>–</w:t>
            </w:r>
            <w:r>
              <w:t>7</w:t>
            </w:r>
          </w:p>
        </w:tc>
        <w:tc>
          <w:tcPr>
            <w:tcW w:w="3458" w:type="dxa"/>
            <w:shd w:val="clear" w:color="auto" w:fill="auto"/>
          </w:tcPr>
          <w:p w:rsidR="008F0040" w:rsidRDefault="00DE6E4D" w:rsidP="008F0040">
            <w:pPr>
              <w:pStyle w:val="Tabletext"/>
              <w:rPr>
                <w:lang w:val="es-ES"/>
              </w:rPr>
            </w:pPr>
            <w:r w:rsidRPr="008F0040">
              <w:t>Informative</w:t>
            </w:r>
            <w:r w:rsidR="00AD65F6">
              <w:t xml:space="preserve">: </w:t>
            </w:r>
            <w:r w:rsidRPr="00DE6E4D">
              <w:t>Report</w:t>
            </w:r>
            <w:r>
              <w:rPr>
                <w:lang w:val="es-ES"/>
              </w:rPr>
              <w:t xml:space="preserve"> (</w:t>
            </w:r>
            <w:r w:rsidR="008F0040" w:rsidRPr="00135A73">
              <w:rPr>
                <w:lang w:val="es-ES"/>
              </w:rPr>
              <w:t>Multimodal</w:t>
            </w:r>
            <w:r>
              <w:rPr>
                <w:lang w:val="es-ES"/>
              </w:rPr>
              <w:t>)</w:t>
            </w:r>
          </w:p>
          <w:p w:rsidR="008F0040" w:rsidRPr="00135A73" w:rsidRDefault="008F0040" w:rsidP="00DE6E4D">
            <w:pPr>
              <w:pStyle w:val="Tabletext"/>
              <w:rPr>
                <w:lang w:val="es-ES"/>
              </w:rPr>
            </w:pPr>
            <w:r w:rsidRPr="008F0040">
              <w:t>Create</w:t>
            </w:r>
            <w:r w:rsidRPr="00135A73">
              <w:rPr>
                <w:lang w:val="es-ES"/>
              </w:rPr>
              <w:t xml:space="preserve"> a multimodal </w:t>
            </w:r>
            <w:r w:rsidRPr="008F0040">
              <w:t>informative</w:t>
            </w:r>
            <w:r w:rsidRPr="00135A73">
              <w:rPr>
                <w:lang w:val="es-ES"/>
              </w:rPr>
              <w:t xml:space="preserve"> </w:t>
            </w:r>
            <w:r w:rsidRPr="008F0040">
              <w:t>report</w:t>
            </w:r>
            <w:r w:rsidRPr="00135A73">
              <w:rPr>
                <w:lang w:val="es-ES"/>
              </w:rPr>
              <w:t xml:space="preserve"> and </w:t>
            </w:r>
            <w:r w:rsidRPr="008F0040">
              <w:t>present</w:t>
            </w:r>
            <w:r w:rsidRPr="00135A73">
              <w:rPr>
                <w:lang w:val="es-ES"/>
              </w:rPr>
              <w:t xml:space="preserve"> </w:t>
            </w:r>
            <w:r w:rsidRPr="008F0040">
              <w:t>it</w:t>
            </w:r>
            <w:r w:rsidRPr="00135A73">
              <w:rPr>
                <w:lang w:val="es-ES"/>
              </w:rPr>
              <w:t xml:space="preserve"> </w:t>
            </w:r>
            <w:r w:rsidRPr="008F0040">
              <w:t>to</w:t>
            </w:r>
            <w:r w:rsidRPr="00135A73">
              <w:rPr>
                <w:lang w:val="es-ES"/>
              </w:rPr>
              <w:t xml:space="preserve"> a </w:t>
            </w:r>
            <w:r w:rsidRPr="008F0040">
              <w:t>community</w:t>
            </w:r>
            <w:r w:rsidRPr="00135A73">
              <w:rPr>
                <w:lang w:val="es-ES"/>
              </w:rPr>
              <w:t xml:space="preserve"> </w:t>
            </w:r>
            <w:r w:rsidRPr="008F0040">
              <w:t>group</w:t>
            </w:r>
            <w:r w:rsidRPr="00135A73">
              <w:rPr>
                <w:lang w:val="es-ES"/>
              </w:rPr>
              <w:t>.</w:t>
            </w:r>
          </w:p>
        </w:tc>
        <w:tc>
          <w:tcPr>
            <w:tcW w:w="844" w:type="dxa"/>
            <w:shd w:val="clear" w:color="auto" w:fill="auto"/>
          </w:tcPr>
          <w:p w:rsidR="008F0040" w:rsidRPr="00135A73" w:rsidRDefault="008F0040" w:rsidP="002E6FB4">
            <w:pPr>
              <w:pStyle w:val="Tabletext"/>
              <w:rPr>
                <w:lang w:val="es-ES"/>
              </w:rPr>
            </w:pPr>
            <w:r>
              <w:rPr>
                <w:lang w:val="es-ES"/>
              </w:rPr>
              <w:t>8</w:t>
            </w:r>
            <w:r w:rsidRPr="0021265A">
              <w:t>–</w:t>
            </w:r>
            <w:r>
              <w:t>9</w:t>
            </w:r>
          </w:p>
        </w:tc>
        <w:tc>
          <w:tcPr>
            <w:tcW w:w="3523" w:type="dxa"/>
            <w:shd w:val="clear" w:color="auto" w:fill="auto"/>
          </w:tcPr>
          <w:p w:rsidR="008F0040" w:rsidRDefault="00DE6E4D" w:rsidP="002E6FB4">
            <w:pPr>
              <w:pStyle w:val="Tabletext"/>
            </w:pPr>
            <w:r>
              <w:t>Informative</w:t>
            </w:r>
            <w:r w:rsidR="00AD65F6">
              <w:t xml:space="preserve">: </w:t>
            </w:r>
            <w:r w:rsidR="008F0040">
              <w:t>Literary</w:t>
            </w:r>
            <w:r>
              <w:t xml:space="preserve"> </w:t>
            </w:r>
            <w:r w:rsidR="008F0040">
              <w:t>analysis</w:t>
            </w:r>
            <w:r>
              <w:t xml:space="preserve"> (Written)</w:t>
            </w:r>
          </w:p>
          <w:p w:rsidR="008F0040" w:rsidRPr="00135A73" w:rsidRDefault="008F0040" w:rsidP="002E6FB4">
            <w:pPr>
              <w:pStyle w:val="Tabletext"/>
            </w:pPr>
            <w:r>
              <w:t xml:space="preserve">Create a literary analysis discussing the perspectives in an Australian literary text and identifying how these represent </w:t>
            </w:r>
            <w:smartTag w:uri="urn:schemas-microsoft-com:office:smarttags" w:element="place">
              <w:smartTag w:uri="urn:schemas-microsoft-com:office:smarttags" w:element="country-region">
                <w:r>
                  <w:t>Australia</w:t>
                </w:r>
              </w:smartTag>
            </w:smartTag>
            <w:r>
              <w:t xml:space="preserve">. </w:t>
            </w:r>
          </w:p>
        </w:tc>
        <w:tc>
          <w:tcPr>
            <w:tcW w:w="877" w:type="dxa"/>
            <w:gridSpan w:val="2"/>
            <w:shd w:val="clear" w:color="auto" w:fill="auto"/>
          </w:tcPr>
          <w:p w:rsidR="008F0040" w:rsidRPr="0021265A" w:rsidRDefault="008F0040" w:rsidP="002E6FB4">
            <w:pPr>
              <w:pStyle w:val="Tabletext"/>
            </w:pPr>
            <w:r w:rsidRPr="0021265A">
              <w:t>6–7</w:t>
            </w:r>
          </w:p>
        </w:tc>
        <w:tc>
          <w:tcPr>
            <w:tcW w:w="3487" w:type="dxa"/>
            <w:shd w:val="clear" w:color="auto" w:fill="auto"/>
          </w:tcPr>
          <w:p w:rsidR="008F0040" w:rsidRPr="0021265A" w:rsidRDefault="00FF5043" w:rsidP="002E6FB4">
            <w:pPr>
              <w:pStyle w:val="Tabletext"/>
            </w:pPr>
            <w:r>
              <w:t>Imaginative</w:t>
            </w:r>
            <w:r w:rsidR="00AD65F6">
              <w:t xml:space="preserve">: </w:t>
            </w:r>
            <w:r w:rsidR="008F0040" w:rsidRPr="0021265A">
              <w:t xml:space="preserve">Literary transformation </w:t>
            </w:r>
            <w:r>
              <w:t>(Written)</w:t>
            </w:r>
          </w:p>
          <w:p w:rsidR="008F0040" w:rsidRPr="0021265A" w:rsidRDefault="008F0040" w:rsidP="002E6FB4">
            <w:pPr>
              <w:pStyle w:val="Tabletext"/>
            </w:pPr>
            <w:r w:rsidRPr="0021265A">
              <w:t xml:space="preserve">Create an imaginative transformation of a literary text drawing on its ideas and </w:t>
            </w:r>
            <w:r>
              <w:t>perspectives</w:t>
            </w:r>
            <w:r w:rsidRPr="0021265A">
              <w:t>.</w:t>
            </w:r>
          </w:p>
        </w:tc>
      </w:tr>
      <w:tr w:rsidR="008F0040" w:rsidRPr="00704B88" w:rsidTr="008F0040">
        <w:trPr>
          <w:jc w:val="center"/>
        </w:trPr>
        <w:tc>
          <w:tcPr>
            <w:tcW w:w="661" w:type="dxa"/>
            <w:vMerge/>
            <w:shd w:val="clear" w:color="auto" w:fill="8CC8C9"/>
            <w:textDirection w:val="btLr"/>
            <w:vAlign w:val="center"/>
          </w:tcPr>
          <w:p w:rsidR="008F0040" w:rsidRDefault="008F0040" w:rsidP="00704B88">
            <w:pPr>
              <w:pStyle w:val="Tablesubhead"/>
              <w:jc w:val="center"/>
            </w:pPr>
          </w:p>
        </w:tc>
        <w:tc>
          <w:tcPr>
            <w:tcW w:w="2860" w:type="dxa"/>
            <w:vMerge/>
            <w:shd w:val="clear" w:color="auto" w:fill="CFE7E6"/>
          </w:tcPr>
          <w:p w:rsidR="008F0040" w:rsidRDefault="008F0040" w:rsidP="00414AA6">
            <w:pPr>
              <w:pStyle w:val="Tablesubhead"/>
            </w:pPr>
          </w:p>
        </w:tc>
        <w:tc>
          <w:tcPr>
            <w:tcW w:w="875" w:type="dxa"/>
            <w:shd w:val="clear" w:color="auto" w:fill="CFE7E6"/>
          </w:tcPr>
          <w:p w:rsidR="008F0040" w:rsidRDefault="008F0040" w:rsidP="00491FB9">
            <w:pPr>
              <w:pStyle w:val="Tabletext"/>
            </w:pPr>
          </w:p>
        </w:tc>
        <w:tc>
          <w:tcPr>
            <w:tcW w:w="3488" w:type="dxa"/>
            <w:shd w:val="clear" w:color="auto" w:fill="CFE7E6"/>
          </w:tcPr>
          <w:p w:rsidR="008F0040" w:rsidRDefault="00825420" w:rsidP="004D5B6C">
            <w:pPr>
              <w:pStyle w:val="Tabletext"/>
            </w:pPr>
            <w:r>
              <w:t xml:space="preserve">The assessment package </w:t>
            </w:r>
            <w:r>
              <w:rPr>
                <w:i/>
                <w:iCs/>
              </w:rPr>
              <w:t>Can you persuade</w:t>
            </w:r>
            <w:r w:rsidR="004D5B6C">
              <w:rPr>
                <w:i/>
                <w:iCs/>
              </w:rPr>
              <w:t xml:space="preserve"> </w:t>
            </w:r>
            <w:r>
              <w:rPr>
                <w:i/>
                <w:iCs/>
              </w:rPr>
              <w:t>me?</w:t>
            </w:r>
            <w:r w:rsidR="00066BA1">
              <w:rPr>
                <w:i/>
                <w:iCs/>
              </w:rPr>
              <w:t xml:space="preserve"> </w:t>
            </w:r>
            <w:r>
              <w:t>in the QSA Assessment Bank could be used as assessment in this unit.</w:t>
            </w:r>
          </w:p>
        </w:tc>
        <w:tc>
          <w:tcPr>
            <w:tcW w:w="906" w:type="dxa"/>
            <w:shd w:val="clear" w:color="auto" w:fill="auto"/>
          </w:tcPr>
          <w:p w:rsidR="008F0040" w:rsidRDefault="008F0040" w:rsidP="00491FB9">
            <w:pPr>
              <w:pStyle w:val="Tabletext"/>
            </w:pPr>
          </w:p>
        </w:tc>
        <w:tc>
          <w:tcPr>
            <w:tcW w:w="3458" w:type="dxa"/>
            <w:shd w:val="clear" w:color="auto" w:fill="auto"/>
          </w:tcPr>
          <w:p w:rsidR="008F0040" w:rsidRDefault="008F0040" w:rsidP="00491FB9">
            <w:pPr>
              <w:pStyle w:val="Tabletext"/>
            </w:pPr>
            <w:r w:rsidRPr="00135A73">
              <w:rPr>
                <w:b/>
              </w:rPr>
              <w:t>NAPLAN</w:t>
            </w:r>
          </w:p>
        </w:tc>
        <w:tc>
          <w:tcPr>
            <w:tcW w:w="844" w:type="dxa"/>
            <w:shd w:val="clear" w:color="auto" w:fill="auto"/>
          </w:tcPr>
          <w:p w:rsidR="008F0040" w:rsidRDefault="008F0040" w:rsidP="00491FB9">
            <w:pPr>
              <w:pStyle w:val="Tabletext"/>
            </w:pPr>
          </w:p>
        </w:tc>
        <w:tc>
          <w:tcPr>
            <w:tcW w:w="3523" w:type="dxa"/>
            <w:shd w:val="clear" w:color="auto" w:fill="auto"/>
          </w:tcPr>
          <w:p w:rsidR="008F0040" w:rsidRDefault="008F0040" w:rsidP="00491FB9">
            <w:pPr>
              <w:pStyle w:val="Tabletext"/>
            </w:pPr>
          </w:p>
        </w:tc>
        <w:tc>
          <w:tcPr>
            <w:tcW w:w="877" w:type="dxa"/>
            <w:gridSpan w:val="2"/>
            <w:shd w:val="clear" w:color="auto" w:fill="auto"/>
          </w:tcPr>
          <w:p w:rsidR="008F0040" w:rsidRDefault="008F0040" w:rsidP="00491FB9">
            <w:pPr>
              <w:pStyle w:val="Tabletext"/>
            </w:pPr>
          </w:p>
        </w:tc>
        <w:tc>
          <w:tcPr>
            <w:tcW w:w="3487" w:type="dxa"/>
            <w:shd w:val="clear" w:color="auto" w:fill="auto"/>
          </w:tcPr>
          <w:p w:rsidR="008F0040" w:rsidRDefault="008F0040" w:rsidP="00491FB9">
            <w:pPr>
              <w:pStyle w:val="Tabletext"/>
            </w:pPr>
          </w:p>
        </w:tc>
      </w:tr>
      <w:tr w:rsidR="008F0040" w:rsidTr="008F0040">
        <w:trPr>
          <w:cantSplit/>
          <w:trHeight w:val="2328"/>
          <w:jc w:val="center"/>
        </w:trPr>
        <w:tc>
          <w:tcPr>
            <w:tcW w:w="661" w:type="dxa"/>
            <w:shd w:val="clear" w:color="auto" w:fill="8CC8C9"/>
            <w:textDirection w:val="btLr"/>
            <w:vAlign w:val="center"/>
          </w:tcPr>
          <w:p w:rsidR="008F0040" w:rsidRDefault="008F0040" w:rsidP="00704B88">
            <w:pPr>
              <w:pStyle w:val="Tablesubhead"/>
              <w:jc w:val="center"/>
            </w:pPr>
            <w:r w:rsidRPr="00491FB9">
              <w:t>Make judgments and use feedback</w:t>
            </w:r>
          </w:p>
        </w:tc>
        <w:tc>
          <w:tcPr>
            <w:tcW w:w="2860" w:type="dxa"/>
            <w:shd w:val="clear" w:color="auto" w:fill="CFE7E6"/>
          </w:tcPr>
          <w:p w:rsidR="008F0040" w:rsidRDefault="008F0040" w:rsidP="00414AA6">
            <w:pPr>
              <w:pStyle w:val="Tablesubhead"/>
            </w:pPr>
            <w:r w:rsidRPr="00491FB9">
              <w:t>Moderation</w:t>
            </w:r>
          </w:p>
        </w:tc>
        <w:tc>
          <w:tcPr>
            <w:tcW w:w="4363" w:type="dxa"/>
            <w:gridSpan w:val="2"/>
            <w:shd w:val="clear" w:color="auto" w:fill="CFE7E6"/>
          </w:tcPr>
          <w:p w:rsidR="008F0040" w:rsidRPr="004E4B32" w:rsidRDefault="008F0040" w:rsidP="008F0040">
            <w:pPr>
              <w:pStyle w:val="Tabletext"/>
            </w:pPr>
            <w:r w:rsidRPr="0021265A">
              <w:t xml:space="preserve">Teachers meet to discuss success criteria for persuasive presentations </w:t>
            </w:r>
            <w:r w:rsidRPr="00B51A6E">
              <w:t xml:space="preserve">to </w:t>
            </w:r>
            <w:r>
              <w:t>ensure</w:t>
            </w:r>
            <w:r w:rsidRPr="00B51A6E">
              <w:t xml:space="preserve"> consistency</w:t>
            </w:r>
            <w:r>
              <w:t xml:space="preserve"> of judgments</w:t>
            </w:r>
            <w:r w:rsidRPr="00B51A6E">
              <w:t>.</w:t>
            </w:r>
          </w:p>
        </w:tc>
        <w:tc>
          <w:tcPr>
            <w:tcW w:w="4364" w:type="dxa"/>
            <w:gridSpan w:val="2"/>
            <w:shd w:val="clear" w:color="auto" w:fill="auto"/>
          </w:tcPr>
          <w:p w:rsidR="008F0040" w:rsidRPr="008F0040" w:rsidRDefault="008F0040" w:rsidP="008F0040">
            <w:pPr>
              <w:pStyle w:val="Tabletext"/>
            </w:pPr>
            <w:r w:rsidRPr="008F0040">
              <w:t>Teachers co-mark multimodal reports to ensure consistency of teacher judgments.</w:t>
            </w:r>
          </w:p>
        </w:tc>
        <w:tc>
          <w:tcPr>
            <w:tcW w:w="4367" w:type="dxa"/>
            <w:gridSpan w:val="2"/>
            <w:shd w:val="clear" w:color="auto" w:fill="auto"/>
          </w:tcPr>
          <w:p w:rsidR="008F0040" w:rsidRPr="008F0040" w:rsidRDefault="008F0040" w:rsidP="008F0040">
            <w:pPr>
              <w:pStyle w:val="Tabletext"/>
            </w:pPr>
            <w:r w:rsidRPr="008F0040">
              <w:t>Teachers identify A–E samples before marking literary analyses, and moderate to ensure consistency of judgments.</w:t>
            </w:r>
          </w:p>
          <w:p w:rsidR="008F0040" w:rsidRPr="008F0040" w:rsidRDefault="008F0040" w:rsidP="008F0040">
            <w:pPr>
              <w:pStyle w:val="Tabletext"/>
            </w:pPr>
            <w:r w:rsidRPr="008F0040">
              <w:t>Teachers co-mark tasks to ensure consistency of judgments.</w:t>
            </w:r>
          </w:p>
        </w:tc>
        <w:tc>
          <w:tcPr>
            <w:tcW w:w="4364" w:type="dxa"/>
            <w:gridSpan w:val="3"/>
            <w:shd w:val="clear" w:color="auto" w:fill="auto"/>
          </w:tcPr>
          <w:p w:rsidR="008F0040" w:rsidRPr="008F0040" w:rsidRDefault="008F0040" w:rsidP="008F0040">
            <w:pPr>
              <w:pStyle w:val="Tabletext"/>
            </w:pPr>
            <w:r w:rsidRPr="008F0040">
              <w:t>Curriculum leaders randomly sample folios to check for consistency of teacher judgments.</w:t>
            </w:r>
          </w:p>
        </w:tc>
      </w:tr>
    </w:tbl>
    <w:p w:rsidR="00FA6EEB" w:rsidRDefault="00FA6EEB" w:rsidP="00907592"/>
    <w:p w:rsidR="006A3A08" w:rsidRDefault="00FA6EEB" w:rsidP="00FA6EEB">
      <w:pPr>
        <w:pStyle w:val="Tabletitle"/>
      </w:pPr>
      <w:r>
        <w:br w:type="page"/>
      </w:r>
      <w:r w:rsidRPr="00FA6EEB">
        <w:lastRenderedPageBreak/>
        <w:t xml:space="preserve">Year </w:t>
      </w:r>
      <w:r w:rsidR="002D0E6F">
        <w:t>7</w:t>
      </w:r>
      <w:r>
        <w:t xml:space="preserve"> </w:t>
      </w:r>
      <w:r w:rsidR="007C0F07">
        <w:t>English</w:t>
      </w:r>
      <w:r w:rsidRPr="00FA6EEB">
        <w:t>: review for balance and coverage of content descriptions</w:t>
      </w:r>
    </w:p>
    <w:p w:rsidR="00970419" w:rsidRDefault="00970419" w:rsidP="002670EB">
      <w:pPr>
        <w:pStyle w:val="Tablesubhead"/>
        <w:sectPr w:rsidR="00970419" w:rsidSect="002670EB">
          <w:footerReference w:type="even" r:id="rId23"/>
          <w:footerReference w:type="default" r:id="rId24"/>
          <w:headerReference w:type="first" r:id="rId25"/>
          <w:footerReference w:type="first" r:id="rId26"/>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305"/>
        <w:gridCol w:w="597"/>
        <w:gridCol w:w="597"/>
        <w:gridCol w:w="597"/>
        <w:gridCol w:w="597"/>
      </w:tblGrid>
      <w:tr w:rsidR="002670EB" w:rsidTr="00864786">
        <w:trPr>
          <w:cantSplit/>
          <w:tblHeader/>
        </w:trPr>
        <w:tc>
          <w:tcPr>
            <w:tcW w:w="4305" w:type="dxa"/>
            <w:shd w:val="clear" w:color="auto" w:fill="8CC8C9"/>
          </w:tcPr>
          <w:p w:rsidR="002670EB" w:rsidRPr="0046639C" w:rsidRDefault="007C0F07" w:rsidP="002670EB">
            <w:pPr>
              <w:pStyle w:val="Tablesubhead"/>
            </w:pPr>
            <w:r>
              <w:t>Language</w:t>
            </w:r>
          </w:p>
        </w:tc>
        <w:tc>
          <w:tcPr>
            <w:tcW w:w="597"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597" w:type="dxa"/>
            <w:shd w:val="clear" w:color="auto" w:fill="8CC8C9"/>
          </w:tcPr>
          <w:p w:rsidR="002670EB" w:rsidRPr="00D62FBF" w:rsidRDefault="002670EB" w:rsidP="00704B88">
            <w:pPr>
              <w:pStyle w:val="Tablesubhead"/>
              <w:jc w:val="center"/>
            </w:pPr>
            <w:r w:rsidRPr="00D62FBF">
              <w:t>2</w:t>
            </w:r>
          </w:p>
        </w:tc>
        <w:tc>
          <w:tcPr>
            <w:tcW w:w="597"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597" w:type="dxa"/>
            <w:shd w:val="clear" w:color="auto" w:fill="8CC8C9"/>
          </w:tcPr>
          <w:p w:rsidR="002670EB" w:rsidRDefault="002670EB" w:rsidP="00704B88">
            <w:pPr>
              <w:pStyle w:val="Tablesubhead"/>
              <w:jc w:val="center"/>
            </w:pPr>
            <w:r w:rsidRPr="00D62FBF">
              <w:t>4</w:t>
            </w:r>
          </w:p>
        </w:tc>
      </w:tr>
      <w:tr w:rsidR="0077298E" w:rsidRPr="00704B88" w:rsidTr="00A174AC">
        <w:tc>
          <w:tcPr>
            <w:tcW w:w="6693" w:type="dxa"/>
            <w:gridSpan w:val="5"/>
            <w:shd w:val="clear" w:color="auto" w:fill="CFE7E6"/>
          </w:tcPr>
          <w:p w:rsidR="0077298E" w:rsidRPr="002D0E6F" w:rsidRDefault="002E6FB4" w:rsidP="00033B2A">
            <w:pPr>
              <w:pStyle w:val="Tablesubhead"/>
            </w:pPr>
            <w:r w:rsidRPr="002D0E6F">
              <w:t>Language variation and change</w:t>
            </w:r>
          </w:p>
        </w:tc>
      </w:tr>
      <w:tr w:rsidR="002670EB" w:rsidRPr="00704B88" w:rsidTr="0077298E">
        <w:tc>
          <w:tcPr>
            <w:tcW w:w="4305" w:type="dxa"/>
            <w:shd w:val="clear" w:color="auto" w:fill="auto"/>
          </w:tcPr>
          <w:p w:rsidR="002670EB" w:rsidRPr="002E6FB4" w:rsidRDefault="002E6FB4" w:rsidP="00033B2A">
            <w:pPr>
              <w:pStyle w:val="Tabletext"/>
            </w:pPr>
            <w:r w:rsidRPr="002E6FB4">
              <w:t>Understand the way language evolves to reflect a changing world, particularly in response to the use of new technology for presenting texts and communicating</w:t>
            </w:r>
            <w:r w:rsidRPr="002E6FB4">
              <w:rPr>
                <w:sz w:val="19"/>
                <w:szCs w:val="19"/>
              </w:rPr>
              <w:t xml:space="preserve"> </w:t>
            </w:r>
            <w:hyperlink r:id="rId27" w:tooltip="View additional details of ACELA1528" w:history="1">
              <w:r w:rsidRPr="002E6FB4">
                <w:rPr>
                  <w:rFonts w:eastAsia="SimSun"/>
                  <w:color w:val="0000FF"/>
                </w:rPr>
                <w:t>(ACELA1528)</w:t>
              </w:r>
            </w:hyperlink>
          </w:p>
        </w:tc>
        <w:tc>
          <w:tcPr>
            <w:tcW w:w="597" w:type="dxa"/>
            <w:shd w:val="clear" w:color="auto" w:fill="E6E6E6"/>
          </w:tcPr>
          <w:p w:rsidR="002670EB" w:rsidRPr="00704B88" w:rsidRDefault="002670EB" w:rsidP="00033B2A">
            <w:pPr>
              <w:pStyle w:val="Tabletext"/>
              <w:jc w:val="center"/>
              <w:rPr>
                <w:sz w:val="24"/>
                <w:szCs w:val="24"/>
              </w:rPr>
            </w:pPr>
            <w:r w:rsidRPr="00704B88">
              <w:rPr>
                <w:sz w:val="24"/>
                <w:szCs w:val="24"/>
              </w:rPr>
              <w:sym w:font="Wingdings" w:char="F0FC"/>
            </w:r>
          </w:p>
        </w:tc>
        <w:tc>
          <w:tcPr>
            <w:tcW w:w="597" w:type="dxa"/>
            <w:shd w:val="clear" w:color="auto" w:fill="auto"/>
          </w:tcPr>
          <w:p w:rsidR="002670EB" w:rsidRPr="00704B88" w:rsidRDefault="002670EB" w:rsidP="00033B2A">
            <w:pPr>
              <w:pStyle w:val="Tabletext"/>
              <w:jc w:val="center"/>
              <w:rPr>
                <w:sz w:val="24"/>
                <w:szCs w:val="24"/>
              </w:rPr>
            </w:pPr>
          </w:p>
        </w:tc>
        <w:tc>
          <w:tcPr>
            <w:tcW w:w="597" w:type="dxa"/>
            <w:shd w:val="clear" w:color="auto" w:fill="E6E6E6"/>
          </w:tcPr>
          <w:p w:rsidR="002670EB" w:rsidRPr="00704B88" w:rsidRDefault="00C518A5" w:rsidP="00033B2A">
            <w:pPr>
              <w:pStyle w:val="Tabletext"/>
              <w:jc w:val="center"/>
              <w:rPr>
                <w:sz w:val="24"/>
                <w:szCs w:val="24"/>
              </w:rPr>
            </w:pPr>
            <w:r w:rsidRPr="00704B88">
              <w:rPr>
                <w:sz w:val="24"/>
                <w:szCs w:val="24"/>
              </w:rPr>
              <w:sym w:font="Wingdings" w:char="F0FC"/>
            </w:r>
          </w:p>
        </w:tc>
        <w:tc>
          <w:tcPr>
            <w:tcW w:w="597" w:type="dxa"/>
            <w:shd w:val="clear" w:color="auto" w:fill="auto"/>
          </w:tcPr>
          <w:p w:rsidR="002670EB" w:rsidRPr="00704B88" w:rsidRDefault="002670EB" w:rsidP="00033B2A">
            <w:pPr>
              <w:pStyle w:val="Tabletext"/>
              <w:jc w:val="center"/>
              <w:rPr>
                <w:sz w:val="24"/>
                <w:szCs w:val="24"/>
              </w:rPr>
            </w:pPr>
          </w:p>
        </w:tc>
      </w:tr>
      <w:tr w:rsidR="002E6FB4" w:rsidRPr="00704B88" w:rsidTr="002E6FB4">
        <w:tc>
          <w:tcPr>
            <w:tcW w:w="6693" w:type="dxa"/>
            <w:gridSpan w:val="5"/>
            <w:shd w:val="clear" w:color="auto" w:fill="CFE7E6"/>
          </w:tcPr>
          <w:p w:rsidR="002E6FB4" w:rsidRPr="002D0E6F" w:rsidRDefault="002E6FB4" w:rsidP="00033B2A">
            <w:pPr>
              <w:pStyle w:val="Tablesubhead"/>
            </w:pPr>
            <w:r w:rsidRPr="002D0E6F">
              <w:t xml:space="preserve">Language for </w:t>
            </w:r>
            <w:r w:rsidRPr="00AC3386">
              <w:t>interaction</w:t>
            </w:r>
          </w:p>
        </w:tc>
      </w:tr>
      <w:tr w:rsidR="00287D53" w:rsidRPr="00704B88" w:rsidTr="0077298E">
        <w:tc>
          <w:tcPr>
            <w:tcW w:w="4305" w:type="dxa"/>
            <w:shd w:val="clear" w:color="auto" w:fill="auto"/>
          </w:tcPr>
          <w:p w:rsidR="00287D53" w:rsidRPr="002E6FB4" w:rsidRDefault="002E6FB4" w:rsidP="00033B2A">
            <w:pPr>
              <w:pStyle w:val="Tabletext"/>
            </w:pPr>
            <w:r w:rsidRPr="002E6FB4">
              <w:t xml:space="preserve">Understand how accents, styles of speech and idioms express and create personal and social identities </w:t>
            </w:r>
            <w:hyperlink r:id="rId28" w:tooltip="View additional details of ACELA1529" w:history="1">
              <w:r w:rsidRPr="002E6FB4">
                <w:rPr>
                  <w:rFonts w:eastAsia="SimSun"/>
                </w:rPr>
                <w:t>(</w:t>
              </w:r>
              <w:r w:rsidRPr="002E6FB4">
                <w:rPr>
                  <w:rFonts w:eastAsia="SimSun"/>
                  <w:color w:val="0000FF"/>
                </w:rPr>
                <w:t>ACELA1529)</w:t>
              </w:r>
            </w:hyperlink>
          </w:p>
        </w:tc>
        <w:tc>
          <w:tcPr>
            <w:tcW w:w="597" w:type="dxa"/>
            <w:shd w:val="clear" w:color="auto" w:fill="E6E6E6"/>
          </w:tcPr>
          <w:p w:rsidR="00287D53" w:rsidRPr="00704B88" w:rsidRDefault="00287D53" w:rsidP="00033B2A">
            <w:pPr>
              <w:pStyle w:val="Tabletext"/>
              <w:jc w:val="center"/>
              <w:rPr>
                <w:sz w:val="24"/>
                <w:szCs w:val="24"/>
              </w:rPr>
            </w:pPr>
          </w:p>
        </w:tc>
        <w:tc>
          <w:tcPr>
            <w:tcW w:w="597" w:type="dxa"/>
            <w:shd w:val="clear" w:color="auto" w:fill="auto"/>
          </w:tcPr>
          <w:p w:rsidR="00287D53" w:rsidRPr="00704B88" w:rsidRDefault="00287D53" w:rsidP="00033B2A">
            <w:pPr>
              <w:pStyle w:val="Tabletext"/>
              <w:jc w:val="center"/>
              <w:rPr>
                <w:sz w:val="24"/>
                <w:szCs w:val="24"/>
              </w:rPr>
            </w:pPr>
          </w:p>
        </w:tc>
        <w:tc>
          <w:tcPr>
            <w:tcW w:w="597" w:type="dxa"/>
            <w:shd w:val="clear" w:color="auto" w:fill="E6E6E6"/>
          </w:tcPr>
          <w:p w:rsidR="00287D53" w:rsidRPr="00704B88" w:rsidRDefault="00C518A5" w:rsidP="00033B2A">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C518A5" w:rsidP="00033B2A">
            <w:pPr>
              <w:pStyle w:val="Tabletext"/>
              <w:jc w:val="center"/>
              <w:rPr>
                <w:sz w:val="24"/>
                <w:szCs w:val="24"/>
              </w:rPr>
            </w:pPr>
            <w:r w:rsidRPr="00704B88">
              <w:rPr>
                <w:sz w:val="24"/>
                <w:szCs w:val="24"/>
              </w:rPr>
              <w:sym w:font="Wingdings" w:char="F0FC"/>
            </w:r>
          </w:p>
        </w:tc>
      </w:tr>
      <w:tr w:rsidR="00287D53" w:rsidRPr="00704B88" w:rsidTr="0077298E">
        <w:tc>
          <w:tcPr>
            <w:tcW w:w="4305" w:type="dxa"/>
            <w:shd w:val="clear" w:color="auto" w:fill="auto"/>
          </w:tcPr>
          <w:p w:rsidR="00287D53" w:rsidRDefault="002E6FB4" w:rsidP="00033B2A">
            <w:pPr>
              <w:pStyle w:val="Tabletext"/>
            </w:pPr>
            <w:r w:rsidRPr="002D0E6F">
              <w:t>Understand how language is used to evaluate texts and how evaluations about a text can be substantiated by reference to the text and other sources</w:t>
            </w:r>
            <w:r w:rsidRPr="002E6FB4">
              <w:t xml:space="preserve"> </w:t>
            </w:r>
            <w:hyperlink r:id="rId29" w:tooltip="View additional details of ACELA1782" w:history="1">
              <w:r w:rsidRPr="002E6FB4">
                <w:rPr>
                  <w:rStyle w:val="Hyperlink"/>
                  <w:sz w:val="20"/>
                </w:rPr>
                <w:t>(ACELA1782)</w:t>
              </w:r>
            </w:hyperlink>
          </w:p>
        </w:tc>
        <w:tc>
          <w:tcPr>
            <w:tcW w:w="597" w:type="dxa"/>
            <w:shd w:val="clear" w:color="auto" w:fill="E6E6E6"/>
          </w:tcPr>
          <w:p w:rsidR="00287D53" w:rsidRPr="00704B88" w:rsidRDefault="00C518A5" w:rsidP="00033B2A">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C518A5" w:rsidP="00033B2A">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C518A5" w:rsidP="00033B2A">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033B2A">
            <w:pPr>
              <w:pStyle w:val="Tabletext"/>
              <w:jc w:val="center"/>
              <w:rPr>
                <w:sz w:val="24"/>
                <w:szCs w:val="24"/>
              </w:rPr>
            </w:pPr>
          </w:p>
        </w:tc>
      </w:tr>
      <w:tr w:rsidR="002D0E6F" w:rsidRPr="00704B88" w:rsidTr="002D0E6F">
        <w:tc>
          <w:tcPr>
            <w:tcW w:w="6693" w:type="dxa"/>
            <w:gridSpan w:val="5"/>
            <w:shd w:val="clear" w:color="auto" w:fill="CFE7E6"/>
          </w:tcPr>
          <w:p w:rsidR="002D0E6F" w:rsidRPr="002D0E6F" w:rsidRDefault="002D0E6F" w:rsidP="00033B2A">
            <w:pPr>
              <w:pStyle w:val="Tablesubhead"/>
            </w:pPr>
            <w:r w:rsidRPr="002D0E6F">
              <w:t xml:space="preserve">Text </w:t>
            </w:r>
            <w:r w:rsidRPr="00AC3386">
              <w:t>structure</w:t>
            </w:r>
            <w:r w:rsidRPr="002D0E6F">
              <w:t xml:space="preserve"> and organisation</w:t>
            </w:r>
          </w:p>
        </w:tc>
      </w:tr>
      <w:tr w:rsidR="00287D53" w:rsidRPr="00704B88" w:rsidTr="00E44267">
        <w:trPr>
          <w:trHeight w:hRule="exact" w:val="1677"/>
        </w:trPr>
        <w:tc>
          <w:tcPr>
            <w:tcW w:w="4305" w:type="dxa"/>
            <w:shd w:val="clear" w:color="auto" w:fill="auto"/>
          </w:tcPr>
          <w:p w:rsidR="00287D53" w:rsidRDefault="002D0E6F" w:rsidP="00033B2A">
            <w:pPr>
              <w:pStyle w:val="Tabletext"/>
            </w:pPr>
            <w:r w:rsidRPr="002D0E6F">
              <w:t xml:space="preserve">Understand and explain how the text structures and language features of texts become more complex in informative and persuasive texts and identify underlying structures such as taxonomies, cause and effect, and extended metaphors </w:t>
            </w:r>
            <w:hyperlink r:id="rId30" w:tooltip="View additional details of ACELA1531" w:history="1">
              <w:r w:rsidRPr="002D0E6F">
                <w:rPr>
                  <w:rStyle w:val="Hyperlink"/>
                  <w:rFonts w:eastAsia="SimSun"/>
                  <w:sz w:val="20"/>
                </w:rPr>
                <w:t>(ACELA1531)</w:t>
              </w:r>
            </w:hyperlink>
          </w:p>
        </w:tc>
        <w:tc>
          <w:tcPr>
            <w:tcW w:w="597" w:type="dxa"/>
            <w:shd w:val="clear" w:color="auto" w:fill="E6E6E6"/>
          </w:tcPr>
          <w:p w:rsidR="00287D53" w:rsidRPr="00704B88" w:rsidRDefault="00C518A5" w:rsidP="00033B2A">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C518A5" w:rsidP="00033B2A">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287D53" w:rsidP="00033B2A">
            <w:pPr>
              <w:pStyle w:val="Tabletext"/>
              <w:jc w:val="center"/>
              <w:rPr>
                <w:sz w:val="24"/>
                <w:szCs w:val="24"/>
              </w:rPr>
            </w:pPr>
          </w:p>
        </w:tc>
        <w:tc>
          <w:tcPr>
            <w:tcW w:w="597" w:type="dxa"/>
            <w:shd w:val="clear" w:color="auto" w:fill="auto"/>
          </w:tcPr>
          <w:p w:rsidR="00287D53" w:rsidRPr="00704B88" w:rsidRDefault="00287D53" w:rsidP="00033B2A">
            <w:pPr>
              <w:pStyle w:val="Tabletext"/>
              <w:jc w:val="center"/>
              <w:rPr>
                <w:sz w:val="24"/>
                <w:szCs w:val="24"/>
              </w:rPr>
            </w:pPr>
          </w:p>
        </w:tc>
      </w:tr>
      <w:tr w:rsidR="00287D53" w:rsidRPr="00704B88" w:rsidTr="00E44267">
        <w:trPr>
          <w:trHeight w:hRule="exact" w:val="1673"/>
        </w:trPr>
        <w:tc>
          <w:tcPr>
            <w:tcW w:w="4305" w:type="dxa"/>
            <w:shd w:val="clear" w:color="auto" w:fill="auto"/>
          </w:tcPr>
          <w:p w:rsidR="00287D53" w:rsidRDefault="002D0E6F" w:rsidP="00033B2A">
            <w:pPr>
              <w:pStyle w:val="Tabletext"/>
            </w:pPr>
            <w:r w:rsidRPr="002D0E6F">
              <w:t>Understand that the coherence of more complex texts relies on devices that signal text structure and guide readers, for example overviews, initial and concluding paragraphs and topic sentences, indexes or site maps or breadcrumb trails for online texts</w:t>
            </w:r>
            <w:r w:rsidR="00E44267">
              <w:t xml:space="preserve"> </w:t>
            </w:r>
            <w:hyperlink r:id="rId31" w:tooltip="View additional details of ACELA1763" w:history="1">
              <w:r w:rsidRPr="002D0E6F">
                <w:rPr>
                  <w:rStyle w:val="Hyperlink"/>
                  <w:sz w:val="20"/>
                </w:rPr>
                <w:t>(ACELA1763)</w:t>
              </w:r>
            </w:hyperlink>
          </w:p>
        </w:tc>
        <w:tc>
          <w:tcPr>
            <w:tcW w:w="597" w:type="dxa"/>
            <w:shd w:val="clear" w:color="auto" w:fill="E6E6E6"/>
          </w:tcPr>
          <w:p w:rsidR="00287D53" w:rsidRPr="00704B88" w:rsidRDefault="00C518A5" w:rsidP="00033B2A">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C518A5" w:rsidP="00033B2A">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287D53" w:rsidP="00033B2A">
            <w:pPr>
              <w:pStyle w:val="Tabletext"/>
              <w:jc w:val="center"/>
              <w:rPr>
                <w:sz w:val="24"/>
                <w:szCs w:val="24"/>
              </w:rPr>
            </w:pPr>
          </w:p>
        </w:tc>
        <w:tc>
          <w:tcPr>
            <w:tcW w:w="597" w:type="dxa"/>
            <w:shd w:val="clear" w:color="auto" w:fill="auto"/>
          </w:tcPr>
          <w:p w:rsidR="00287D53" w:rsidRPr="00704B88" w:rsidRDefault="00287D53" w:rsidP="00033B2A">
            <w:pPr>
              <w:pStyle w:val="Tabletext"/>
              <w:jc w:val="center"/>
              <w:rPr>
                <w:sz w:val="24"/>
                <w:szCs w:val="24"/>
              </w:rPr>
            </w:pPr>
          </w:p>
        </w:tc>
      </w:tr>
      <w:tr w:rsidR="002670EB" w:rsidRPr="00704B88" w:rsidTr="00E44267">
        <w:trPr>
          <w:trHeight w:hRule="exact" w:val="975"/>
        </w:trPr>
        <w:tc>
          <w:tcPr>
            <w:tcW w:w="4305" w:type="dxa"/>
            <w:shd w:val="clear" w:color="auto" w:fill="auto"/>
          </w:tcPr>
          <w:p w:rsidR="002670EB" w:rsidRDefault="002D0E6F" w:rsidP="00033B2A">
            <w:pPr>
              <w:pStyle w:val="Tabletext"/>
            </w:pPr>
            <w:r w:rsidRPr="002D0E6F">
              <w:t xml:space="preserve">Understand the use of punctuation to support meaning in complex sentences with prepositional phrases and embedded clauses </w:t>
            </w:r>
            <w:hyperlink r:id="rId32" w:tooltip="View additional details of ACELA1532" w:history="1">
              <w:r w:rsidRPr="002D0E6F">
                <w:rPr>
                  <w:rStyle w:val="Hyperlink"/>
                  <w:sz w:val="20"/>
                </w:rPr>
                <w:t>(ACELA1532)</w:t>
              </w:r>
            </w:hyperlink>
          </w:p>
        </w:tc>
        <w:tc>
          <w:tcPr>
            <w:tcW w:w="597" w:type="dxa"/>
            <w:shd w:val="clear" w:color="auto" w:fill="E6E6E6"/>
          </w:tcPr>
          <w:p w:rsidR="002670EB" w:rsidRPr="00704B88" w:rsidRDefault="002670EB" w:rsidP="00033B2A">
            <w:pPr>
              <w:pStyle w:val="Tabletext"/>
              <w:jc w:val="center"/>
              <w:rPr>
                <w:sz w:val="24"/>
                <w:szCs w:val="24"/>
              </w:rPr>
            </w:pPr>
          </w:p>
        </w:tc>
        <w:tc>
          <w:tcPr>
            <w:tcW w:w="597" w:type="dxa"/>
            <w:shd w:val="clear" w:color="auto" w:fill="auto"/>
          </w:tcPr>
          <w:p w:rsidR="002670EB" w:rsidRPr="00704B88" w:rsidRDefault="002670EB" w:rsidP="00033B2A">
            <w:pPr>
              <w:pStyle w:val="Tabletext"/>
              <w:jc w:val="center"/>
              <w:rPr>
                <w:sz w:val="24"/>
                <w:szCs w:val="24"/>
              </w:rPr>
            </w:pPr>
          </w:p>
        </w:tc>
        <w:tc>
          <w:tcPr>
            <w:tcW w:w="597" w:type="dxa"/>
            <w:shd w:val="clear" w:color="auto" w:fill="E6E6E6"/>
          </w:tcPr>
          <w:p w:rsidR="002670EB" w:rsidRPr="00704B88" w:rsidRDefault="002670EB" w:rsidP="00033B2A">
            <w:pPr>
              <w:pStyle w:val="Tabletext"/>
              <w:jc w:val="center"/>
              <w:rPr>
                <w:sz w:val="24"/>
                <w:szCs w:val="24"/>
              </w:rPr>
            </w:pPr>
          </w:p>
        </w:tc>
        <w:tc>
          <w:tcPr>
            <w:tcW w:w="597" w:type="dxa"/>
            <w:shd w:val="clear" w:color="auto" w:fill="auto"/>
          </w:tcPr>
          <w:p w:rsidR="002670EB" w:rsidRPr="00704B88" w:rsidRDefault="00C518A5" w:rsidP="00033B2A">
            <w:pPr>
              <w:pStyle w:val="Tabletext"/>
              <w:jc w:val="center"/>
              <w:rPr>
                <w:sz w:val="24"/>
                <w:szCs w:val="24"/>
              </w:rPr>
            </w:pPr>
            <w:r w:rsidRPr="00704B88">
              <w:rPr>
                <w:sz w:val="24"/>
                <w:szCs w:val="24"/>
              </w:rPr>
              <w:sym w:font="Wingdings" w:char="F0FC"/>
            </w:r>
          </w:p>
        </w:tc>
      </w:tr>
      <w:tr w:rsidR="002D0E6F" w:rsidRPr="00704B88" w:rsidTr="002D0E6F">
        <w:tc>
          <w:tcPr>
            <w:tcW w:w="6693" w:type="dxa"/>
            <w:gridSpan w:val="5"/>
            <w:shd w:val="clear" w:color="auto" w:fill="CFE7E6"/>
          </w:tcPr>
          <w:p w:rsidR="002D0E6F" w:rsidRPr="002D0E6F" w:rsidRDefault="002D0E6F" w:rsidP="00033B2A">
            <w:pPr>
              <w:pStyle w:val="Tablesubhead"/>
            </w:pPr>
            <w:r w:rsidRPr="002D0E6F">
              <w:t xml:space="preserve">Expressing and </w:t>
            </w:r>
            <w:r w:rsidRPr="00AC3386">
              <w:t>developing</w:t>
            </w:r>
            <w:r w:rsidRPr="002D0E6F">
              <w:t xml:space="preserve"> ideas</w:t>
            </w:r>
          </w:p>
        </w:tc>
      </w:tr>
      <w:tr w:rsidR="00287D53" w:rsidRPr="00704B88" w:rsidTr="0077298E">
        <w:tc>
          <w:tcPr>
            <w:tcW w:w="4305" w:type="dxa"/>
            <w:shd w:val="clear" w:color="auto" w:fill="auto"/>
          </w:tcPr>
          <w:p w:rsidR="00287D53" w:rsidRDefault="007B1FAF" w:rsidP="00033B2A">
            <w:pPr>
              <w:pStyle w:val="Tabletext"/>
            </w:pPr>
            <w:r w:rsidRPr="007B1FAF">
              <w:t>Recognise and understand that subordinate clauses embedded within noun groups/phrases are a common feature of written sentence and increase the density of information</w:t>
            </w:r>
            <w:r w:rsidR="002D0E6F" w:rsidRPr="002D0E6F">
              <w:t xml:space="preserve"> </w:t>
            </w:r>
            <w:hyperlink r:id="rId33" w:tooltip="View additional details of ACELA1534" w:history="1">
              <w:r w:rsidR="002D0E6F" w:rsidRPr="002D0E6F">
                <w:rPr>
                  <w:rStyle w:val="Hyperlink"/>
                  <w:sz w:val="20"/>
                </w:rPr>
                <w:t>(ACELA1534)</w:t>
              </w:r>
            </w:hyperlink>
          </w:p>
        </w:tc>
        <w:tc>
          <w:tcPr>
            <w:tcW w:w="597" w:type="dxa"/>
            <w:shd w:val="clear" w:color="auto" w:fill="E6E6E6"/>
          </w:tcPr>
          <w:p w:rsidR="00287D53" w:rsidRPr="00704B88" w:rsidRDefault="00287D53" w:rsidP="00033B2A">
            <w:pPr>
              <w:pStyle w:val="Tabletext"/>
              <w:jc w:val="center"/>
              <w:rPr>
                <w:sz w:val="24"/>
                <w:szCs w:val="24"/>
              </w:rPr>
            </w:pPr>
          </w:p>
        </w:tc>
        <w:tc>
          <w:tcPr>
            <w:tcW w:w="597" w:type="dxa"/>
            <w:shd w:val="clear" w:color="auto" w:fill="auto"/>
          </w:tcPr>
          <w:p w:rsidR="00287D53" w:rsidRPr="00704B88" w:rsidRDefault="00287D53" w:rsidP="00033B2A">
            <w:pPr>
              <w:pStyle w:val="Tabletext"/>
              <w:jc w:val="center"/>
              <w:rPr>
                <w:sz w:val="24"/>
                <w:szCs w:val="24"/>
              </w:rPr>
            </w:pPr>
          </w:p>
        </w:tc>
        <w:tc>
          <w:tcPr>
            <w:tcW w:w="597" w:type="dxa"/>
            <w:shd w:val="clear" w:color="auto" w:fill="E6E6E6"/>
          </w:tcPr>
          <w:p w:rsidR="00287D53" w:rsidRPr="00704B88" w:rsidRDefault="00287D53" w:rsidP="00033B2A">
            <w:pPr>
              <w:pStyle w:val="Tabletext"/>
              <w:jc w:val="center"/>
              <w:rPr>
                <w:sz w:val="24"/>
                <w:szCs w:val="24"/>
              </w:rPr>
            </w:pPr>
          </w:p>
        </w:tc>
        <w:tc>
          <w:tcPr>
            <w:tcW w:w="597" w:type="dxa"/>
            <w:shd w:val="clear" w:color="auto" w:fill="auto"/>
          </w:tcPr>
          <w:p w:rsidR="00287D53" w:rsidRPr="00704B88" w:rsidRDefault="00C518A5" w:rsidP="00033B2A">
            <w:pPr>
              <w:pStyle w:val="Tabletext"/>
              <w:jc w:val="center"/>
              <w:rPr>
                <w:sz w:val="24"/>
                <w:szCs w:val="24"/>
              </w:rPr>
            </w:pPr>
            <w:r w:rsidRPr="00704B88">
              <w:rPr>
                <w:sz w:val="24"/>
                <w:szCs w:val="24"/>
              </w:rPr>
              <w:sym w:font="Wingdings" w:char="F0FC"/>
            </w:r>
          </w:p>
        </w:tc>
      </w:tr>
      <w:tr w:rsidR="00287D53" w:rsidRPr="00704B88" w:rsidTr="0077298E">
        <w:tc>
          <w:tcPr>
            <w:tcW w:w="4305" w:type="dxa"/>
            <w:shd w:val="clear" w:color="auto" w:fill="auto"/>
          </w:tcPr>
          <w:p w:rsidR="00287D53" w:rsidRDefault="002D0E6F" w:rsidP="00033B2A">
            <w:pPr>
              <w:pStyle w:val="Tabletext"/>
            </w:pPr>
            <w:r w:rsidRPr="002D0E6F">
              <w:t xml:space="preserve">Understand how modality is achieved through discriminating choices in modal verbs, adverbs, adjectives and nouns </w:t>
            </w:r>
            <w:hyperlink r:id="rId34" w:tooltip="View additional details of ACELA1536" w:history="1">
              <w:r w:rsidRPr="002D0E6F">
                <w:rPr>
                  <w:rStyle w:val="Hyperlink"/>
                  <w:sz w:val="20"/>
                </w:rPr>
                <w:t>(ACELA1536)</w:t>
              </w:r>
            </w:hyperlink>
          </w:p>
        </w:tc>
        <w:tc>
          <w:tcPr>
            <w:tcW w:w="597" w:type="dxa"/>
            <w:shd w:val="clear" w:color="auto" w:fill="E6E6E6"/>
          </w:tcPr>
          <w:p w:rsidR="00287D53" w:rsidRPr="00704B88" w:rsidRDefault="00C518A5" w:rsidP="00033B2A">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033B2A">
            <w:pPr>
              <w:pStyle w:val="Tabletext"/>
              <w:jc w:val="center"/>
              <w:rPr>
                <w:sz w:val="24"/>
                <w:szCs w:val="24"/>
              </w:rPr>
            </w:pPr>
          </w:p>
        </w:tc>
        <w:tc>
          <w:tcPr>
            <w:tcW w:w="597" w:type="dxa"/>
            <w:shd w:val="clear" w:color="auto" w:fill="E6E6E6"/>
          </w:tcPr>
          <w:p w:rsidR="00287D53" w:rsidRPr="00704B88" w:rsidRDefault="00287D53" w:rsidP="00033B2A">
            <w:pPr>
              <w:pStyle w:val="Tabletext"/>
              <w:jc w:val="center"/>
              <w:rPr>
                <w:sz w:val="24"/>
                <w:szCs w:val="24"/>
              </w:rPr>
            </w:pPr>
          </w:p>
        </w:tc>
        <w:tc>
          <w:tcPr>
            <w:tcW w:w="597" w:type="dxa"/>
            <w:shd w:val="clear" w:color="auto" w:fill="auto"/>
          </w:tcPr>
          <w:p w:rsidR="00287D53" w:rsidRPr="00704B88" w:rsidRDefault="00C518A5" w:rsidP="00033B2A">
            <w:pPr>
              <w:pStyle w:val="Tabletext"/>
              <w:jc w:val="center"/>
              <w:rPr>
                <w:sz w:val="24"/>
                <w:szCs w:val="24"/>
              </w:rPr>
            </w:pPr>
            <w:r w:rsidRPr="00704B88">
              <w:rPr>
                <w:sz w:val="24"/>
                <w:szCs w:val="24"/>
              </w:rPr>
              <w:sym w:font="Wingdings" w:char="F0FC"/>
            </w:r>
          </w:p>
        </w:tc>
      </w:tr>
      <w:tr w:rsidR="00287D53" w:rsidRPr="00704B88" w:rsidTr="0077298E">
        <w:tc>
          <w:tcPr>
            <w:tcW w:w="4305" w:type="dxa"/>
            <w:shd w:val="clear" w:color="auto" w:fill="auto"/>
          </w:tcPr>
          <w:p w:rsidR="00287D53" w:rsidRDefault="002D0E6F" w:rsidP="00033B2A">
            <w:pPr>
              <w:pStyle w:val="Tabletext"/>
            </w:pPr>
            <w:r w:rsidRPr="002D0E6F">
              <w:t xml:space="preserve">Analyse how point of view is generated in visual texts by means of choices, for example gaze, angle and social distance </w:t>
            </w:r>
            <w:hyperlink r:id="rId35" w:tooltip="View additional details of ACELA1764" w:history="1">
              <w:r w:rsidRPr="002D0E6F">
                <w:rPr>
                  <w:rStyle w:val="Hyperlink"/>
                  <w:sz w:val="20"/>
                </w:rPr>
                <w:t>(ACELA1764)</w:t>
              </w:r>
            </w:hyperlink>
          </w:p>
        </w:tc>
        <w:tc>
          <w:tcPr>
            <w:tcW w:w="597" w:type="dxa"/>
            <w:shd w:val="clear" w:color="auto" w:fill="E6E6E6"/>
          </w:tcPr>
          <w:p w:rsidR="00287D53" w:rsidRPr="00704B88" w:rsidRDefault="00C518A5" w:rsidP="00033B2A">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033B2A">
            <w:pPr>
              <w:pStyle w:val="Tabletext"/>
              <w:jc w:val="center"/>
              <w:rPr>
                <w:sz w:val="24"/>
                <w:szCs w:val="24"/>
              </w:rPr>
            </w:pPr>
          </w:p>
        </w:tc>
        <w:tc>
          <w:tcPr>
            <w:tcW w:w="597" w:type="dxa"/>
            <w:shd w:val="clear" w:color="auto" w:fill="E6E6E6"/>
          </w:tcPr>
          <w:p w:rsidR="00287D53" w:rsidRPr="00704B88" w:rsidRDefault="00287D53" w:rsidP="00033B2A">
            <w:pPr>
              <w:pStyle w:val="Tabletext"/>
              <w:jc w:val="center"/>
              <w:rPr>
                <w:sz w:val="24"/>
                <w:szCs w:val="24"/>
              </w:rPr>
            </w:pPr>
          </w:p>
        </w:tc>
        <w:tc>
          <w:tcPr>
            <w:tcW w:w="597" w:type="dxa"/>
            <w:shd w:val="clear" w:color="auto" w:fill="auto"/>
          </w:tcPr>
          <w:p w:rsidR="00287D53" w:rsidRPr="00704B88" w:rsidRDefault="00287D53" w:rsidP="00033B2A">
            <w:pPr>
              <w:pStyle w:val="Tabletext"/>
              <w:jc w:val="center"/>
              <w:rPr>
                <w:sz w:val="24"/>
                <w:szCs w:val="24"/>
              </w:rPr>
            </w:pPr>
          </w:p>
        </w:tc>
      </w:tr>
      <w:tr w:rsidR="00287D53" w:rsidRPr="00704B88" w:rsidTr="0077298E">
        <w:tc>
          <w:tcPr>
            <w:tcW w:w="4305" w:type="dxa"/>
            <w:shd w:val="clear" w:color="auto" w:fill="auto"/>
          </w:tcPr>
          <w:p w:rsidR="00287D53" w:rsidRDefault="002D0E6F" w:rsidP="00033B2A">
            <w:pPr>
              <w:pStyle w:val="Tabletext"/>
            </w:pPr>
            <w:r w:rsidRPr="002D0E6F">
              <w:t xml:space="preserve">Investigate vocabulary typical of extended and more academic texts and the role of abstract nouns, classification, description and generalisation in building specialised knowledge through language </w:t>
            </w:r>
            <w:hyperlink r:id="rId36" w:tooltip="View additional details of ACELA1537" w:history="1">
              <w:r w:rsidRPr="002D0E6F">
                <w:rPr>
                  <w:rStyle w:val="Hyperlink"/>
                  <w:sz w:val="20"/>
                </w:rPr>
                <w:t>(ACELA1537)</w:t>
              </w:r>
            </w:hyperlink>
          </w:p>
        </w:tc>
        <w:tc>
          <w:tcPr>
            <w:tcW w:w="597" w:type="dxa"/>
            <w:shd w:val="clear" w:color="auto" w:fill="E6E6E6"/>
          </w:tcPr>
          <w:p w:rsidR="00287D53" w:rsidRPr="00704B88" w:rsidRDefault="00287D53" w:rsidP="00033B2A">
            <w:pPr>
              <w:pStyle w:val="Tabletext"/>
              <w:jc w:val="center"/>
              <w:rPr>
                <w:sz w:val="24"/>
                <w:szCs w:val="24"/>
              </w:rPr>
            </w:pPr>
          </w:p>
        </w:tc>
        <w:tc>
          <w:tcPr>
            <w:tcW w:w="597" w:type="dxa"/>
            <w:shd w:val="clear" w:color="auto" w:fill="auto"/>
          </w:tcPr>
          <w:p w:rsidR="00287D53" w:rsidRPr="00704B88" w:rsidRDefault="00C518A5" w:rsidP="00033B2A">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287D53" w:rsidP="00033B2A">
            <w:pPr>
              <w:pStyle w:val="Tabletext"/>
              <w:jc w:val="center"/>
              <w:rPr>
                <w:sz w:val="24"/>
                <w:szCs w:val="24"/>
              </w:rPr>
            </w:pPr>
          </w:p>
        </w:tc>
        <w:tc>
          <w:tcPr>
            <w:tcW w:w="597" w:type="dxa"/>
            <w:shd w:val="clear" w:color="auto" w:fill="auto"/>
          </w:tcPr>
          <w:p w:rsidR="00287D53" w:rsidRPr="00704B88" w:rsidRDefault="00287D53" w:rsidP="00033B2A">
            <w:pPr>
              <w:pStyle w:val="Tabletext"/>
              <w:jc w:val="center"/>
              <w:rPr>
                <w:sz w:val="24"/>
                <w:szCs w:val="24"/>
              </w:rPr>
            </w:pPr>
          </w:p>
        </w:tc>
      </w:tr>
      <w:tr w:rsidR="00864786" w:rsidRPr="002D0E6F" w:rsidTr="00A41767">
        <w:tc>
          <w:tcPr>
            <w:tcW w:w="6693" w:type="dxa"/>
            <w:gridSpan w:val="5"/>
            <w:shd w:val="clear" w:color="auto" w:fill="CFE7E6"/>
          </w:tcPr>
          <w:p w:rsidR="00864786" w:rsidRPr="002D0E6F" w:rsidRDefault="00864786" w:rsidP="00864786">
            <w:pPr>
              <w:pStyle w:val="Tablesubhead"/>
              <w:keepNext/>
            </w:pPr>
            <w:r w:rsidRPr="002D0E6F">
              <w:t xml:space="preserve">Expressing and </w:t>
            </w:r>
            <w:r w:rsidRPr="00AC3386">
              <w:t>developing</w:t>
            </w:r>
            <w:r w:rsidRPr="002D0E6F">
              <w:t xml:space="preserve"> ideas</w:t>
            </w:r>
          </w:p>
        </w:tc>
      </w:tr>
      <w:tr w:rsidR="002D0E6F" w:rsidRPr="00704B88" w:rsidTr="00E44267">
        <w:trPr>
          <w:trHeight w:val="1056"/>
        </w:trPr>
        <w:tc>
          <w:tcPr>
            <w:tcW w:w="4305" w:type="dxa"/>
            <w:shd w:val="clear" w:color="auto" w:fill="auto"/>
          </w:tcPr>
          <w:p w:rsidR="002D0E6F" w:rsidRDefault="002D0E6F" w:rsidP="00864786">
            <w:pPr>
              <w:pStyle w:val="Tabletext"/>
              <w:keepNext/>
            </w:pPr>
            <w:r w:rsidRPr="002D0E6F">
              <w:t xml:space="preserve">Understand how to use spelling rules and word origins, for example Greek and Latin roots, base words, suffixes, prefixes, spelling patterns and generalisations to learn new words and how to spell them </w:t>
            </w:r>
            <w:hyperlink r:id="rId37" w:tooltip="View additional details of ACELA1539" w:history="1">
              <w:r w:rsidRPr="002D0E6F">
                <w:rPr>
                  <w:rStyle w:val="Hyperlink"/>
                  <w:sz w:val="20"/>
                </w:rPr>
                <w:t>(ACELA1539)</w:t>
              </w:r>
            </w:hyperlink>
          </w:p>
        </w:tc>
        <w:tc>
          <w:tcPr>
            <w:tcW w:w="597" w:type="dxa"/>
            <w:shd w:val="clear" w:color="auto" w:fill="E6E6E6"/>
          </w:tcPr>
          <w:p w:rsidR="002D0E6F" w:rsidRPr="00704B88" w:rsidRDefault="002D0E6F" w:rsidP="00033B2A">
            <w:pPr>
              <w:pStyle w:val="Tabletext"/>
              <w:jc w:val="center"/>
              <w:rPr>
                <w:sz w:val="24"/>
                <w:szCs w:val="24"/>
              </w:rPr>
            </w:pPr>
          </w:p>
        </w:tc>
        <w:tc>
          <w:tcPr>
            <w:tcW w:w="597" w:type="dxa"/>
            <w:shd w:val="clear" w:color="auto" w:fill="auto"/>
          </w:tcPr>
          <w:p w:rsidR="002D0E6F" w:rsidRPr="00704B88" w:rsidRDefault="00C518A5" w:rsidP="00033B2A">
            <w:pPr>
              <w:pStyle w:val="Tabletext"/>
              <w:jc w:val="center"/>
              <w:rPr>
                <w:sz w:val="24"/>
                <w:szCs w:val="24"/>
              </w:rPr>
            </w:pPr>
            <w:r w:rsidRPr="00704B88">
              <w:rPr>
                <w:sz w:val="24"/>
                <w:szCs w:val="24"/>
              </w:rPr>
              <w:sym w:font="Wingdings" w:char="F0FC"/>
            </w:r>
          </w:p>
        </w:tc>
        <w:tc>
          <w:tcPr>
            <w:tcW w:w="597" w:type="dxa"/>
            <w:shd w:val="clear" w:color="auto" w:fill="E6E6E6"/>
          </w:tcPr>
          <w:p w:rsidR="002D0E6F" w:rsidRPr="00704B88" w:rsidRDefault="00C518A5" w:rsidP="00033B2A">
            <w:pPr>
              <w:pStyle w:val="Tabletext"/>
              <w:jc w:val="center"/>
              <w:rPr>
                <w:sz w:val="24"/>
                <w:szCs w:val="24"/>
              </w:rPr>
            </w:pPr>
            <w:r w:rsidRPr="00704B88">
              <w:rPr>
                <w:sz w:val="24"/>
                <w:szCs w:val="24"/>
              </w:rPr>
              <w:sym w:font="Wingdings" w:char="F0FC"/>
            </w:r>
          </w:p>
        </w:tc>
        <w:tc>
          <w:tcPr>
            <w:tcW w:w="597" w:type="dxa"/>
            <w:shd w:val="clear" w:color="auto" w:fill="auto"/>
          </w:tcPr>
          <w:p w:rsidR="002D0E6F" w:rsidRPr="00704B88" w:rsidRDefault="00C518A5" w:rsidP="00033B2A">
            <w:pPr>
              <w:pStyle w:val="Tabletext"/>
              <w:jc w:val="center"/>
              <w:rPr>
                <w:sz w:val="24"/>
                <w:szCs w:val="24"/>
              </w:rPr>
            </w:pPr>
            <w:r w:rsidRPr="00704B88">
              <w:rPr>
                <w:sz w:val="24"/>
                <w:szCs w:val="24"/>
              </w:rPr>
              <w:sym w:font="Wingdings" w:char="F0FC"/>
            </w:r>
          </w:p>
        </w:tc>
      </w:tr>
    </w:tbl>
    <w:p w:rsidR="00864786" w:rsidRDefault="00864786"/>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C0F07" w:rsidP="00033B2A">
            <w:pPr>
              <w:pStyle w:val="Tablesubhead"/>
            </w:pPr>
            <w:r>
              <w:t>Literature</w:t>
            </w:r>
          </w:p>
        </w:tc>
        <w:tc>
          <w:tcPr>
            <w:tcW w:w="492" w:type="dxa"/>
            <w:tcBorders>
              <w:bottom w:val="single" w:sz="4" w:space="0" w:color="00948D"/>
            </w:tcBorders>
            <w:shd w:val="clear" w:color="auto" w:fill="8CC8C9"/>
          </w:tcPr>
          <w:p w:rsidR="002670EB" w:rsidRPr="00D62FBF" w:rsidRDefault="002670EB" w:rsidP="00033B2A">
            <w:pPr>
              <w:pStyle w:val="Tablesubhead"/>
              <w:jc w:val="center"/>
            </w:pPr>
            <w:r w:rsidRPr="00D62FBF">
              <w:t>1</w:t>
            </w:r>
          </w:p>
        </w:tc>
        <w:tc>
          <w:tcPr>
            <w:tcW w:w="493" w:type="dxa"/>
            <w:shd w:val="clear" w:color="auto" w:fill="8CC8C9"/>
          </w:tcPr>
          <w:p w:rsidR="002670EB" w:rsidRPr="00D62FBF" w:rsidRDefault="002670EB" w:rsidP="00033B2A">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033B2A">
            <w:pPr>
              <w:pStyle w:val="Tablesubhead"/>
              <w:jc w:val="center"/>
            </w:pPr>
            <w:r w:rsidRPr="00D62FBF">
              <w:t>3</w:t>
            </w:r>
          </w:p>
        </w:tc>
        <w:tc>
          <w:tcPr>
            <w:tcW w:w="493" w:type="dxa"/>
            <w:shd w:val="clear" w:color="auto" w:fill="8CC8C9"/>
          </w:tcPr>
          <w:p w:rsidR="002670EB" w:rsidRDefault="002670EB" w:rsidP="00033B2A">
            <w:pPr>
              <w:pStyle w:val="Tablesubhead"/>
              <w:jc w:val="center"/>
            </w:pPr>
            <w:r w:rsidRPr="00D62FBF">
              <w:t>4</w:t>
            </w:r>
          </w:p>
        </w:tc>
      </w:tr>
      <w:tr w:rsidR="0077298E" w:rsidRPr="00704B88" w:rsidTr="00A174AC">
        <w:tc>
          <w:tcPr>
            <w:tcW w:w="6693" w:type="dxa"/>
            <w:gridSpan w:val="5"/>
            <w:shd w:val="clear" w:color="auto" w:fill="CFE7E6"/>
          </w:tcPr>
          <w:p w:rsidR="0077298E" w:rsidRPr="00AC3386" w:rsidRDefault="00AC3386" w:rsidP="00033B2A">
            <w:pPr>
              <w:pStyle w:val="Tablesubhead"/>
            </w:pPr>
            <w:r>
              <w:t>Literature and context</w:t>
            </w:r>
          </w:p>
        </w:tc>
      </w:tr>
      <w:tr w:rsidR="002670EB" w:rsidRPr="00704B88" w:rsidTr="0077298E">
        <w:tc>
          <w:tcPr>
            <w:tcW w:w="4722" w:type="dxa"/>
            <w:shd w:val="clear" w:color="auto" w:fill="auto"/>
          </w:tcPr>
          <w:p w:rsidR="002670EB" w:rsidRPr="00AC3386" w:rsidRDefault="00AC3386" w:rsidP="00033B2A">
            <w:pPr>
              <w:pStyle w:val="Tabletext"/>
            </w:pPr>
            <w:r w:rsidRPr="00AC3386">
              <w:t xml:space="preserve">Identify and explore ideas and viewpoints about events, issues and characters represented in texts drawn from different historical, social and cultural contexts </w:t>
            </w:r>
            <w:hyperlink r:id="rId38" w:tooltip="View additional details of ACELT1619" w:history="1">
              <w:r w:rsidRPr="00AC3386">
                <w:rPr>
                  <w:rFonts w:eastAsia="SimSun"/>
                  <w:color w:val="0000FF"/>
                </w:rPr>
                <w:t>(ACELT1619)</w:t>
              </w:r>
            </w:hyperlink>
          </w:p>
        </w:tc>
        <w:tc>
          <w:tcPr>
            <w:tcW w:w="492" w:type="dxa"/>
            <w:shd w:val="clear" w:color="auto" w:fill="E6E6E6"/>
          </w:tcPr>
          <w:p w:rsidR="002670EB" w:rsidRPr="00704B88" w:rsidRDefault="002670EB" w:rsidP="00033B2A">
            <w:pPr>
              <w:pStyle w:val="Tabletext"/>
              <w:jc w:val="center"/>
              <w:rPr>
                <w:sz w:val="24"/>
                <w:szCs w:val="24"/>
              </w:rPr>
            </w:pPr>
            <w:r w:rsidRPr="00704B88">
              <w:rPr>
                <w:sz w:val="24"/>
                <w:szCs w:val="24"/>
              </w:rPr>
              <w:sym w:font="Wingdings" w:char="F0FC"/>
            </w:r>
          </w:p>
        </w:tc>
        <w:tc>
          <w:tcPr>
            <w:tcW w:w="493" w:type="dxa"/>
            <w:shd w:val="clear" w:color="auto" w:fill="auto"/>
          </w:tcPr>
          <w:p w:rsidR="002670EB" w:rsidRPr="00704B88" w:rsidRDefault="00C518A5" w:rsidP="00033B2A">
            <w:pPr>
              <w:pStyle w:val="Tabletext"/>
              <w:jc w:val="center"/>
              <w:rPr>
                <w:sz w:val="24"/>
                <w:szCs w:val="24"/>
              </w:rPr>
            </w:pPr>
            <w:r w:rsidRPr="00704B88">
              <w:rPr>
                <w:sz w:val="24"/>
                <w:szCs w:val="24"/>
              </w:rPr>
              <w:sym w:font="Wingdings" w:char="F0FC"/>
            </w:r>
          </w:p>
        </w:tc>
        <w:tc>
          <w:tcPr>
            <w:tcW w:w="493" w:type="dxa"/>
            <w:shd w:val="clear" w:color="auto" w:fill="E6E6E6"/>
          </w:tcPr>
          <w:p w:rsidR="002670EB" w:rsidRPr="00704B88" w:rsidRDefault="00C518A5" w:rsidP="00033B2A">
            <w:pPr>
              <w:pStyle w:val="Tabletext"/>
              <w:jc w:val="center"/>
              <w:rPr>
                <w:sz w:val="24"/>
                <w:szCs w:val="24"/>
              </w:rPr>
            </w:pPr>
            <w:r w:rsidRPr="00704B88">
              <w:rPr>
                <w:sz w:val="24"/>
                <w:szCs w:val="24"/>
              </w:rPr>
              <w:sym w:font="Wingdings" w:char="F0FC"/>
            </w:r>
          </w:p>
        </w:tc>
        <w:tc>
          <w:tcPr>
            <w:tcW w:w="493" w:type="dxa"/>
            <w:shd w:val="clear" w:color="auto" w:fill="auto"/>
          </w:tcPr>
          <w:p w:rsidR="002670EB" w:rsidRPr="00704B88" w:rsidRDefault="00C518A5" w:rsidP="00033B2A">
            <w:pPr>
              <w:pStyle w:val="Tabletext"/>
              <w:jc w:val="center"/>
              <w:rPr>
                <w:sz w:val="24"/>
                <w:szCs w:val="24"/>
              </w:rPr>
            </w:pPr>
            <w:r w:rsidRPr="00704B88">
              <w:rPr>
                <w:sz w:val="24"/>
                <w:szCs w:val="24"/>
              </w:rPr>
              <w:sym w:font="Wingdings" w:char="F0FC"/>
            </w:r>
          </w:p>
        </w:tc>
      </w:tr>
      <w:tr w:rsidR="00D642C4" w:rsidRPr="00704B88" w:rsidTr="00D642C4">
        <w:tc>
          <w:tcPr>
            <w:tcW w:w="6693" w:type="dxa"/>
            <w:gridSpan w:val="5"/>
            <w:shd w:val="clear" w:color="auto" w:fill="CFE7E6"/>
          </w:tcPr>
          <w:p w:rsidR="00D642C4" w:rsidRPr="00704B88" w:rsidRDefault="00D642C4" w:rsidP="00033B2A">
            <w:pPr>
              <w:pStyle w:val="Tablesubhead"/>
              <w:rPr>
                <w:sz w:val="24"/>
                <w:szCs w:val="24"/>
              </w:rPr>
            </w:pPr>
            <w:r w:rsidRPr="00D642C4">
              <w:t>Responding to literature</w:t>
            </w:r>
          </w:p>
        </w:tc>
      </w:tr>
      <w:tr w:rsidR="009537B6" w:rsidRPr="00704B88" w:rsidTr="0077298E">
        <w:tc>
          <w:tcPr>
            <w:tcW w:w="4722" w:type="dxa"/>
            <w:shd w:val="clear" w:color="auto" w:fill="auto"/>
          </w:tcPr>
          <w:p w:rsidR="009537B6" w:rsidRDefault="00D642C4" w:rsidP="00033B2A">
            <w:pPr>
              <w:pStyle w:val="Tabletext"/>
            </w:pPr>
            <w:r w:rsidRPr="00D642C4">
              <w:t>Reflect on ideas and opinions about characters, settings and events in literary texts, identifying areas of agreement and difference with others and justifying a point of view</w:t>
            </w:r>
            <w:r w:rsidRPr="00D642C4">
              <w:rPr>
                <w:sz w:val="21"/>
              </w:rPr>
              <w:t xml:space="preserve"> </w:t>
            </w:r>
            <w:hyperlink r:id="rId39" w:tooltip="View additional details of ACELT1620" w:history="1">
              <w:r w:rsidRPr="00D642C4">
                <w:rPr>
                  <w:rFonts w:eastAsia="SimSun"/>
                  <w:color w:val="0000FF"/>
                </w:rPr>
                <w:t>(ACELT1620)</w:t>
              </w:r>
            </w:hyperlink>
          </w:p>
        </w:tc>
        <w:tc>
          <w:tcPr>
            <w:tcW w:w="492" w:type="dxa"/>
            <w:shd w:val="clear" w:color="auto" w:fill="E6E6E6"/>
          </w:tcPr>
          <w:p w:rsidR="009537B6" w:rsidRPr="00704B88" w:rsidRDefault="009537B6" w:rsidP="00033B2A">
            <w:pPr>
              <w:pStyle w:val="Tabletext"/>
              <w:jc w:val="center"/>
              <w:rPr>
                <w:sz w:val="24"/>
                <w:szCs w:val="24"/>
              </w:rPr>
            </w:pPr>
          </w:p>
        </w:tc>
        <w:tc>
          <w:tcPr>
            <w:tcW w:w="493" w:type="dxa"/>
            <w:shd w:val="clear" w:color="auto" w:fill="auto"/>
          </w:tcPr>
          <w:p w:rsidR="009537B6" w:rsidRPr="00704B88" w:rsidRDefault="009537B6" w:rsidP="00033B2A">
            <w:pPr>
              <w:pStyle w:val="Tabletext"/>
              <w:jc w:val="center"/>
              <w:rPr>
                <w:sz w:val="24"/>
                <w:szCs w:val="24"/>
              </w:rPr>
            </w:pPr>
          </w:p>
        </w:tc>
        <w:tc>
          <w:tcPr>
            <w:tcW w:w="493" w:type="dxa"/>
            <w:shd w:val="clear" w:color="auto" w:fill="E6E6E6"/>
          </w:tcPr>
          <w:p w:rsidR="009537B6" w:rsidRPr="00704B88" w:rsidRDefault="00C518A5" w:rsidP="00033B2A">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033B2A">
            <w:pPr>
              <w:pStyle w:val="Tabletext"/>
              <w:jc w:val="center"/>
              <w:rPr>
                <w:sz w:val="24"/>
                <w:szCs w:val="24"/>
              </w:rPr>
            </w:pPr>
          </w:p>
        </w:tc>
      </w:tr>
      <w:tr w:rsidR="009537B6" w:rsidRPr="00704B88" w:rsidTr="0077298E">
        <w:tc>
          <w:tcPr>
            <w:tcW w:w="4722" w:type="dxa"/>
            <w:shd w:val="clear" w:color="auto" w:fill="auto"/>
          </w:tcPr>
          <w:p w:rsidR="009537B6" w:rsidRDefault="00D642C4" w:rsidP="00033B2A">
            <w:pPr>
              <w:pStyle w:val="Tabletext"/>
            </w:pPr>
            <w:r w:rsidRPr="00D642C4">
              <w:t>Compare the ways that language and images are used to create character, and to influence emotions and opinions in different types of texts</w:t>
            </w:r>
            <w:r w:rsidRPr="00D642C4">
              <w:rPr>
                <w:sz w:val="21"/>
              </w:rPr>
              <w:t xml:space="preserve"> </w:t>
            </w:r>
            <w:hyperlink r:id="rId40" w:tooltip="View additional details of ACELT1621" w:history="1">
              <w:r w:rsidRPr="00D642C4">
                <w:rPr>
                  <w:rFonts w:eastAsia="SimSun"/>
                  <w:color w:val="0000FF"/>
                </w:rPr>
                <w:t>(ACELT1621)</w:t>
              </w:r>
            </w:hyperlink>
          </w:p>
        </w:tc>
        <w:tc>
          <w:tcPr>
            <w:tcW w:w="492" w:type="dxa"/>
            <w:shd w:val="clear" w:color="auto" w:fill="E6E6E6"/>
          </w:tcPr>
          <w:p w:rsidR="009537B6" w:rsidRPr="00704B88" w:rsidRDefault="009537B6" w:rsidP="00033B2A">
            <w:pPr>
              <w:pStyle w:val="Tabletext"/>
              <w:jc w:val="center"/>
              <w:rPr>
                <w:sz w:val="24"/>
                <w:szCs w:val="24"/>
              </w:rPr>
            </w:pPr>
          </w:p>
        </w:tc>
        <w:tc>
          <w:tcPr>
            <w:tcW w:w="493" w:type="dxa"/>
            <w:shd w:val="clear" w:color="auto" w:fill="auto"/>
          </w:tcPr>
          <w:p w:rsidR="009537B6" w:rsidRPr="00704B88" w:rsidRDefault="009537B6" w:rsidP="00033B2A">
            <w:pPr>
              <w:pStyle w:val="Tabletext"/>
              <w:jc w:val="center"/>
              <w:rPr>
                <w:sz w:val="24"/>
                <w:szCs w:val="24"/>
              </w:rPr>
            </w:pPr>
          </w:p>
        </w:tc>
        <w:tc>
          <w:tcPr>
            <w:tcW w:w="493" w:type="dxa"/>
            <w:shd w:val="clear" w:color="auto" w:fill="E6E6E6"/>
          </w:tcPr>
          <w:p w:rsidR="009537B6" w:rsidRPr="00704B88" w:rsidRDefault="00C518A5" w:rsidP="00033B2A">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033B2A">
            <w:pPr>
              <w:pStyle w:val="Tabletext"/>
              <w:jc w:val="center"/>
              <w:rPr>
                <w:sz w:val="24"/>
                <w:szCs w:val="24"/>
              </w:rPr>
            </w:pPr>
          </w:p>
        </w:tc>
      </w:tr>
      <w:tr w:rsidR="009537B6" w:rsidRPr="00704B88" w:rsidTr="0077298E">
        <w:tc>
          <w:tcPr>
            <w:tcW w:w="4722" w:type="dxa"/>
            <w:shd w:val="clear" w:color="auto" w:fill="auto"/>
          </w:tcPr>
          <w:p w:rsidR="009537B6" w:rsidRDefault="00D642C4" w:rsidP="00033B2A">
            <w:pPr>
              <w:pStyle w:val="Tabletext"/>
            </w:pPr>
            <w:r w:rsidRPr="00D642C4">
              <w:t>Discuss aspects of texts, for example their aesthetic and social value, using relevant and appropriate metalanguage</w:t>
            </w:r>
            <w:r w:rsidRPr="00D642C4">
              <w:rPr>
                <w:sz w:val="21"/>
              </w:rPr>
              <w:t xml:space="preserve"> </w:t>
            </w:r>
            <w:hyperlink r:id="rId41" w:tooltip="View additional details of ACELT1803" w:history="1">
              <w:r w:rsidRPr="00D642C4">
                <w:rPr>
                  <w:rFonts w:eastAsia="SimSun"/>
                  <w:color w:val="0000FF"/>
                </w:rPr>
                <w:t>(ACELT1803)</w:t>
              </w:r>
            </w:hyperlink>
          </w:p>
        </w:tc>
        <w:tc>
          <w:tcPr>
            <w:tcW w:w="492" w:type="dxa"/>
            <w:shd w:val="clear" w:color="auto" w:fill="E6E6E6"/>
          </w:tcPr>
          <w:p w:rsidR="009537B6" w:rsidRPr="00704B88" w:rsidRDefault="00C518A5" w:rsidP="00033B2A">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033B2A">
            <w:pPr>
              <w:pStyle w:val="Tabletext"/>
              <w:jc w:val="center"/>
              <w:rPr>
                <w:sz w:val="24"/>
                <w:szCs w:val="24"/>
              </w:rPr>
            </w:pPr>
          </w:p>
        </w:tc>
        <w:tc>
          <w:tcPr>
            <w:tcW w:w="493" w:type="dxa"/>
            <w:shd w:val="clear" w:color="auto" w:fill="E6E6E6"/>
          </w:tcPr>
          <w:p w:rsidR="009537B6" w:rsidRPr="00704B88" w:rsidRDefault="00C518A5" w:rsidP="00033B2A">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C518A5" w:rsidP="00033B2A">
            <w:pPr>
              <w:pStyle w:val="Tabletext"/>
              <w:jc w:val="center"/>
              <w:rPr>
                <w:sz w:val="24"/>
                <w:szCs w:val="24"/>
              </w:rPr>
            </w:pPr>
            <w:r w:rsidRPr="00704B88">
              <w:rPr>
                <w:sz w:val="24"/>
                <w:szCs w:val="24"/>
              </w:rPr>
              <w:sym w:font="Wingdings" w:char="F0FC"/>
            </w:r>
          </w:p>
        </w:tc>
      </w:tr>
      <w:tr w:rsidR="00D642C4" w:rsidRPr="00704B88" w:rsidTr="00D642C4">
        <w:tc>
          <w:tcPr>
            <w:tcW w:w="6693" w:type="dxa"/>
            <w:gridSpan w:val="5"/>
            <w:shd w:val="clear" w:color="auto" w:fill="CFE7E6"/>
          </w:tcPr>
          <w:p w:rsidR="00D642C4" w:rsidRPr="00704B88" w:rsidRDefault="00D642C4" w:rsidP="00033B2A">
            <w:pPr>
              <w:pStyle w:val="Tablesubhead"/>
              <w:rPr>
                <w:sz w:val="24"/>
                <w:szCs w:val="24"/>
              </w:rPr>
            </w:pPr>
            <w:r w:rsidRPr="00D642C4">
              <w:t>Examining literature</w:t>
            </w:r>
          </w:p>
        </w:tc>
      </w:tr>
      <w:tr w:rsidR="009537B6" w:rsidRPr="00704B88" w:rsidTr="0077298E">
        <w:tc>
          <w:tcPr>
            <w:tcW w:w="4722" w:type="dxa"/>
            <w:shd w:val="clear" w:color="auto" w:fill="auto"/>
          </w:tcPr>
          <w:p w:rsidR="009537B6" w:rsidRDefault="00D642C4" w:rsidP="00033B2A">
            <w:pPr>
              <w:pStyle w:val="Tabletext"/>
            </w:pPr>
            <w:r w:rsidRPr="00D642C4">
              <w:t xml:space="preserve">Recognise and analyse the ways that characterisation, events and settings are combined in narratives, and discuss the purposes and appeal of different approaches </w:t>
            </w:r>
            <w:hyperlink r:id="rId42" w:tooltip="View additional details of ACELT1622" w:history="1">
              <w:r w:rsidRPr="00D642C4">
                <w:rPr>
                  <w:rFonts w:eastAsia="SimSun"/>
                  <w:color w:val="0000FF"/>
                </w:rPr>
                <w:t>(ACELT1622)</w:t>
              </w:r>
            </w:hyperlink>
          </w:p>
        </w:tc>
        <w:tc>
          <w:tcPr>
            <w:tcW w:w="492" w:type="dxa"/>
            <w:shd w:val="clear" w:color="auto" w:fill="E6E6E6"/>
          </w:tcPr>
          <w:p w:rsidR="009537B6" w:rsidRPr="00704B88" w:rsidRDefault="009537B6" w:rsidP="00033B2A">
            <w:pPr>
              <w:pStyle w:val="Tabletext"/>
              <w:jc w:val="center"/>
              <w:rPr>
                <w:sz w:val="24"/>
                <w:szCs w:val="24"/>
              </w:rPr>
            </w:pPr>
          </w:p>
        </w:tc>
        <w:tc>
          <w:tcPr>
            <w:tcW w:w="493" w:type="dxa"/>
            <w:shd w:val="clear" w:color="auto" w:fill="auto"/>
          </w:tcPr>
          <w:p w:rsidR="009537B6" w:rsidRPr="00704B88" w:rsidRDefault="009537B6" w:rsidP="00033B2A">
            <w:pPr>
              <w:pStyle w:val="Tabletext"/>
              <w:jc w:val="center"/>
              <w:rPr>
                <w:sz w:val="24"/>
                <w:szCs w:val="24"/>
              </w:rPr>
            </w:pPr>
          </w:p>
        </w:tc>
        <w:tc>
          <w:tcPr>
            <w:tcW w:w="493" w:type="dxa"/>
            <w:shd w:val="clear" w:color="auto" w:fill="E6E6E6"/>
          </w:tcPr>
          <w:p w:rsidR="009537B6" w:rsidRPr="00704B88" w:rsidRDefault="00C518A5" w:rsidP="00033B2A">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C518A5" w:rsidP="00033B2A">
            <w:pPr>
              <w:pStyle w:val="Tabletext"/>
              <w:jc w:val="center"/>
              <w:rPr>
                <w:sz w:val="24"/>
                <w:szCs w:val="24"/>
              </w:rPr>
            </w:pPr>
            <w:r w:rsidRPr="00704B88">
              <w:rPr>
                <w:sz w:val="24"/>
                <w:szCs w:val="24"/>
              </w:rPr>
              <w:sym w:font="Wingdings" w:char="F0FC"/>
            </w:r>
          </w:p>
        </w:tc>
      </w:tr>
      <w:tr w:rsidR="009537B6" w:rsidRPr="00704B88" w:rsidTr="0077298E">
        <w:tc>
          <w:tcPr>
            <w:tcW w:w="4722" w:type="dxa"/>
            <w:shd w:val="clear" w:color="auto" w:fill="auto"/>
          </w:tcPr>
          <w:p w:rsidR="009537B6" w:rsidRDefault="00D642C4" w:rsidP="00033B2A">
            <w:pPr>
              <w:pStyle w:val="Tabletext"/>
            </w:pPr>
            <w:r w:rsidRPr="00D642C4">
              <w:t xml:space="preserve">Understand, interpret and discuss how language is compressed to produce a dramatic effect in film or drama, and to create layers of meaning in poetry, for example haiku, tankas, couplets, free verse and verse novels </w:t>
            </w:r>
            <w:hyperlink r:id="rId43" w:tooltip="View additional details of ACELT1623" w:history="1">
              <w:r w:rsidRPr="00D642C4">
                <w:rPr>
                  <w:rFonts w:eastAsia="SimSun"/>
                  <w:color w:val="0000FF"/>
                </w:rPr>
                <w:t>(ACELT1623)</w:t>
              </w:r>
            </w:hyperlink>
          </w:p>
        </w:tc>
        <w:tc>
          <w:tcPr>
            <w:tcW w:w="492" w:type="dxa"/>
            <w:shd w:val="clear" w:color="auto" w:fill="E6E6E6"/>
          </w:tcPr>
          <w:p w:rsidR="009537B6" w:rsidRPr="00704B88" w:rsidRDefault="009537B6" w:rsidP="00033B2A">
            <w:pPr>
              <w:pStyle w:val="Tabletext"/>
              <w:jc w:val="center"/>
              <w:rPr>
                <w:sz w:val="24"/>
                <w:szCs w:val="24"/>
              </w:rPr>
            </w:pPr>
          </w:p>
        </w:tc>
        <w:tc>
          <w:tcPr>
            <w:tcW w:w="493" w:type="dxa"/>
            <w:shd w:val="clear" w:color="auto" w:fill="auto"/>
          </w:tcPr>
          <w:p w:rsidR="009537B6" w:rsidRPr="00704B88" w:rsidRDefault="009537B6" w:rsidP="00033B2A">
            <w:pPr>
              <w:pStyle w:val="Tabletext"/>
              <w:jc w:val="center"/>
              <w:rPr>
                <w:sz w:val="24"/>
                <w:szCs w:val="24"/>
              </w:rPr>
            </w:pPr>
          </w:p>
        </w:tc>
        <w:tc>
          <w:tcPr>
            <w:tcW w:w="493" w:type="dxa"/>
            <w:shd w:val="clear" w:color="auto" w:fill="E6E6E6"/>
          </w:tcPr>
          <w:p w:rsidR="009537B6" w:rsidRPr="00704B88" w:rsidRDefault="009537B6" w:rsidP="00033B2A">
            <w:pPr>
              <w:pStyle w:val="Tabletext"/>
              <w:jc w:val="center"/>
              <w:rPr>
                <w:sz w:val="24"/>
                <w:szCs w:val="24"/>
              </w:rPr>
            </w:pPr>
          </w:p>
        </w:tc>
        <w:tc>
          <w:tcPr>
            <w:tcW w:w="493" w:type="dxa"/>
            <w:shd w:val="clear" w:color="auto" w:fill="auto"/>
          </w:tcPr>
          <w:p w:rsidR="009537B6" w:rsidRPr="00704B88" w:rsidRDefault="00C518A5" w:rsidP="00033B2A">
            <w:pPr>
              <w:pStyle w:val="Tabletext"/>
              <w:jc w:val="center"/>
              <w:rPr>
                <w:sz w:val="24"/>
                <w:szCs w:val="24"/>
              </w:rPr>
            </w:pPr>
            <w:r w:rsidRPr="00704B88">
              <w:rPr>
                <w:sz w:val="24"/>
                <w:szCs w:val="24"/>
              </w:rPr>
              <w:sym w:font="Wingdings" w:char="F0FC"/>
            </w:r>
          </w:p>
        </w:tc>
      </w:tr>
      <w:tr w:rsidR="00D642C4" w:rsidRPr="00704B88" w:rsidTr="00D642C4">
        <w:tc>
          <w:tcPr>
            <w:tcW w:w="6693" w:type="dxa"/>
            <w:gridSpan w:val="5"/>
            <w:shd w:val="clear" w:color="auto" w:fill="CFE7E6"/>
          </w:tcPr>
          <w:p w:rsidR="00D642C4" w:rsidRPr="00704B88" w:rsidRDefault="00D642C4" w:rsidP="00033B2A">
            <w:pPr>
              <w:pStyle w:val="Tablesubhead"/>
              <w:rPr>
                <w:sz w:val="24"/>
                <w:szCs w:val="24"/>
              </w:rPr>
            </w:pPr>
            <w:r w:rsidRPr="00D642C4">
              <w:t>Creating literature</w:t>
            </w:r>
          </w:p>
        </w:tc>
      </w:tr>
      <w:tr w:rsidR="009537B6" w:rsidRPr="00704B88" w:rsidTr="0077298E">
        <w:tc>
          <w:tcPr>
            <w:tcW w:w="4722" w:type="dxa"/>
            <w:shd w:val="clear" w:color="auto" w:fill="auto"/>
          </w:tcPr>
          <w:p w:rsidR="009537B6" w:rsidRDefault="00D642C4" w:rsidP="00033B2A">
            <w:pPr>
              <w:pStyle w:val="Tabletext"/>
            </w:pPr>
            <w:r w:rsidRPr="00D642C4">
              <w:t>Create literary texts that adapt stylistic features encountered in other texts, for example, narrative viewpoint, structure of stanzas, contrast and juxtaposition</w:t>
            </w:r>
            <w:r w:rsidRPr="00D642C4">
              <w:rPr>
                <w:sz w:val="21"/>
              </w:rPr>
              <w:t xml:space="preserve"> </w:t>
            </w:r>
            <w:hyperlink r:id="rId44" w:tooltip="View additional details of ACELT1625" w:history="1">
              <w:r w:rsidRPr="00D642C4">
                <w:rPr>
                  <w:rFonts w:eastAsia="SimSun"/>
                  <w:color w:val="0000FF"/>
                </w:rPr>
                <w:t>(ACELT1625)</w:t>
              </w:r>
            </w:hyperlink>
          </w:p>
        </w:tc>
        <w:tc>
          <w:tcPr>
            <w:tcW w:w="492" w:type="dxa"/>
            <w:shd w:val="clear" w:color="auto" w:fill="E6E6E6"/>
          </w:tcPr>
          <w:p w:rsidR="009537B6" w:rsidRPr="00704B88" w:rsidRDefault="009537B6" w:rsidP="00033B2A">
            <w:pPr>
              <w:pStyle w:val="Tabletext"/>
              <w:jc w:val="center"/>
              <w:rPr>
                <w:sz w:val="24"/>
                <w:szCs w:val="24"/>
              </w:rPr>
            </w:pPr>
          </w:p>
        </w:tc>
        <w:tc>
          <w:tcPr>
            <w:tcW w:w="493" w:type="dxa"/>
            <w:shd w:val="clear" w:color="auto" w:fill="auto"/>
          </w:tcPr>
          <w:p w:rsidR="009537B6" w:rsidRPr="00704B88" w:rsidRDefault="009537B6" w:rsidP="00033B2A">
            <w:pPr>
              <w:pStyle w:val="Tabletext"/>
              <w:jc w:val="center"/>
              <w:rPr>
                <w:sz w:val="24"/>
                <w:szCs w:val="24"/>
              </w:rPr>
            </w:pPr>
          </w:p>
        </w:tc>
        <w:tc>
          <w:tcPr>
            <w:tcW w:w="493" w:type="dxa"/>
            <w:shd w:val="clear" w:color="auto" w:fill="E6E6E6"/>
          </w:tcPr>
          <w:p w:rsidR="009537B6" w:rsidRPr="00704B88" w:rsidRDefault="00C518A5" w:rsidP="00033B2A">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C518A5" w:rsidP="00033B2A">
            <w:pPr>
              <w:pStyle w:val="Tabletext"/>
              <w:jc w:val="center"/>
              <w:rPr>
                <w:sz w:val="24"/>
                <w:szCs w:val="24"/>
              </w:rPr>
            </w:pPr>
            <w:r w:rsidRPr="00704B88">
              <w:rPr>
                <w:sz w:val="24"/>
                <w:szCs w:val="24"/>
              </w:rPr>
              <w:sym w:font="Wingdings" w:char="F0FC"/>
            </w:r>
          </w:p>
        </w:tc>
      </w:tr>
      <w:tr w:rsidR="009537B6" w:rsidRPr="00704B88" w:rsidTr="0077298E">
        <w:tc>
          <w:tcPr>
            <w:tcW w:w="4722" w:type="dxa"/>
            <w:shd w:val="clear" w:color="auto" w:fill="auto"/>
          </w:tcPr>
          <w:p w:rsidR="009537B6" w:rsidRDefault="00D642C4" w:rsidP="00033B2A">
            <w:pPr>
              <w:pStyle w:val="Tabletext"/>
            </w:pPr>
            <w:r w:rsidRPr="00D642C4">
              <w:t>Experiment with text structures and language features and their effects in creating literary texts, for example, using rhythm, sound effects, monologue, layout, navigation and colour</w:t>
            </w:r>
            <w:r w:rsidRPr="00D642C4">
              <w:rPr>
                <w:sz w:val="21"/>
              </w:rPr>
              <w:t xml:space="preserve"> </w:t>
            </w:r>
            <w:hyperlink r:id="rId45" w:tooltip="View additional details of ACELT1805" w:history="1">
              <w:r w:rsidRPr="00D642C4">
                <w:rPr>
                  <w:rFonts w:eastAsia="SimSun"/>
                  <w:color w:val="0000FF"/>
                </w:rPr>
                <w:t>(ACELT1805)</w:t>
              </w:r>
            </w:hyperlink>
          </w:p>
        </w:tc>
        <w:tc>
          <w:tcPr>
            <w:tcW w:w="492" w:type="dxa"/>
            <w:shd w:val="clear" w:color="auto" w:fill="E6E6E6"/>
          </w:tcPr>
          <w:p w:rsidR="009537B6" w:rsidRPr="00704B88" w:rsidRDefault="009537B6" w:rsidP="00033B2A">
            <w:pPr>
              <w:pStyle w:val="Tabletext"/>
              <w:jc w:val="center"/>
              <w:rPr>
                <w:sz w:val="24"/>
                <w:szCs w:val="24"/>
              </w:rPr>
            </w:pPr>
          </w:p>
        </w:tc>
        <w:tc>
          <w:tcPr>
            <w:tcW w:w="493" w:type="dxa"/>
            <w:shd w:val="clear" w:color="auto" w:fill="auto"/>
          </w:tcPr>
          <w:p w:rsidR="009537B6" w:rsidRPr="00704B88" w:rsidRDefault="009537B6" w:rsidP="00033B2A">
            <w:pPr>
              <w:pStyle w:val="Tabletext"/>
              <w:jc w:val="center"/>
              <w:rPr>
                <w:sz w:val="24"/>
                <w:szCs w:val="24"/>
              </w:rPr>
            </w:pPr>
          </w:p>
        </w:tc>
        <w:tc>
          <w:tcPr>
            <w:tcW w:w="493" w:type="dxa"/>
            <w:shd w:val="clear" w:color="auto" w:fill="E6E6E6"/>
          </w:tcPr>
          <w:p w:rsidR="009537B6" w:rsidRPr="00704B88" w:rsidRDefault="009537B6" w:rsidP="00033B2A">
            <w:pPr>
              <w:pStyle w:val="Tabletext"/>
              <w:jc w:val="center"/>
              <w:rPr>
                <w:sz w:val="24"/>
                <w:szCs w:val="24"/>
              </w:rPr>
            </w:pPr>
          </w:p>
        </w:tc>
        <w:tc>
          <w:tcPr>
            <w:tcW w:w="493" w:type="dxa"/>
            <w:shd w:val="clear" w:color="auto" w:fill="auto"/>
          </w:tcPr>
          <w:p w:rsidR="009537B6" w:rsidRPr="00704B88" w:rsidRDefault="00C518A5" w:rsidP="00033B2A">
            <w:pPr>
              <w:pStyle w:val="Tabletext"/>
              <w:jc w:val="center"/>
              <w:rPr>
                <w:sz w:val="24"/>
                <w:szCs w:val="24"/>
              </w:rPr>
            </w:pPr>
            <w:r w:rsidRPr="00704B88">
              <w:rPr>
                <w:sz w:val="24"/>
                <w:szCs w:val="24"/>
              </w:rPr>
              <w:sym w:font="Wingdings" w:char="F0FC"/>
            </w:r>
          </w:p>
        </w:tc>
      </w:tr>
    </w:tbl>
    <w:p w:rsidR="00287D53" w:rsidRDefault="00287D53" w:rsidP="00033B2A">
      <w:pPr>
        <w:pStyle w:val="smallspace"/>
        <w:spacing w:before="40" w:after="40" w:line="220" w:lineRule="atLeast"/>
      </w:pPr>
    </w:p>
    <w:p w:rsidR="002670EB" w:rsidRPr="00287D53" w:rsidRDefault="00287D53" w:rsidP="00F0754D">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C0F07" w:rsidP="00033B2A">
            <w:pPr>
              <w:pStyle w:val="Tablesubhead"/>
            </w:pPr>
            <w:r>
              <w:t>Literacy</w:t>
            </w:r>
          </w:p>
        </w:tc>
        <w:tc>
          <w:tcPr>
            <w:tcW w:w="492" w:type="dxa"/>
            <w:tcBorders>
              <w:bottom w:val="single" w:sz="4" w:space="0" w:color="00948D"/>
            </w:tcBorders>
            <w:shd w:val="clear" w:color="auto" w:fill="8CC8C9"/>
          </w:tcPr>
          <w:p w:rsidR="002670EB" w:rsidRPr="00D62FBF" w:rsidRDefault="002670EB" w:rsidP="00033B2A">
            <w:pPr>
              <w:pStyle w:val="Tablesubhead"/>
              <w:jc w:val="center"/>
            </w:pPr>
            <w:r w:rsidRPr="00D62FBF">
              <w:t>1</w:t>
            </w:r>
          </w:p>
        </w:tc>
        <w:tc>
          <w:tcPr>
            <w:tcW w:w="493" w:type="dxa"/>
            <w:shd w:val="clear" w:color="auto" w:fill="8CC8C9"/>
          </w:tcPr>
          <w:p w:rsidR="002670EB" w:rsidRPr="00D62FBF" w:rsidRDefault="002670EB" w:rsidP="00033B2A">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033B2A">
            <w:pPr>
              <w:pStyle w:val="Tablesubhead"/>
              <w:jc w:val="center"/>
            </w:pPr>
            <w:r w:rsidRPr="00D62FBF">
              <w:t>3</w:t>
            </w:r>
          </w:p>
        </w:tc>
        <w:tc>
          <w:tcPr>
            <w:tcW w:w="493" w:type="dxa"/>
            <w:shd w:val="clear" w:color="auto" w:fill="8CC8C9"/>
          </w:tcPr>
          <w:p w:rsidR="002670EB" w:rsidRDefault="002670EB" w:rsidP="00033B2A">
            <w:pPr>
              <w:pStyle w:val="Tablesubhead"/>
              <w:jc w:val="center"/>
            </w:pPr>
            <w:r w:rsidRPr="00D62FBF">
              <w:t>4</w:t>
            </w:r>
          </w:p>
        </w:tc>
      </w:tr>
      <w:tr w:rsidR="0077298E" w:rsidRPr="00704B88" w:rsidTr="00A174AC">
        <w:tc>
          <w:tcPr>
            <w:tcW w:w="6693" w:type="dxa"/>
            <w:gridSpan w:val="5"/>
            <w:shd w:val="clear" w:color="auto" w:fill="CFE7E6"/>
          </w:tcPr>
          <w:p w:rsidR="0077298E" w:rsidRPr="00D642C4" w:rsidRDefault="00D642C4" w:rsidP="00033B2A">
            <w:pPr>
              <w:pStyle w:val="Tablesubhead"/>
            </w:pPr>
            <w:r w:rsidRPr="00D642C4">
              <w:t>Texts in context</w:t>
            </w:r>
          </w:p>
        </w:tc>
      </w:tr>
      <w:tr w:rsidR="002670EB" w:rsidRPr="00704B88" w:rsidTr="0077298E">
        <w:tc>
          <w:tcPr>
            <w:tcW w:w="4722" w:type="dxa"/>
            <w:shd w:val="clear" w:color="auto" w:fill="auto"/>
          </w:tcPr>
          <w:p w:rsidR="002670EB" w:rsidRPr="000A3D46" w:rsidRDefault="000A3D46" w:rsidP="00033B2A">
            <w:pPr>
              <w:pStyle w:val="Tabletext"/>
            </w:pPr>
            <w:r w:rsidRPr="000A3D46">
              <w:t xml:space="preserve">Analyse and explain the effect of technological innovations on texts, particularly media texts </w:t>
            </w:r>
            <w:hyperlink r:id="rId46" w:tooltip="View additional details of ACELY1765" w:history="1">
              <w:r w:rsidRPr="000A3D46">
                <w:rPr>
                  <w:rStyle w:val="Hyperlink"/>
                  <w:rFonts w:eastAsia="SimSun"/>
                  <w:sz w:val="20"/>
                </w:rPr>
                <w:t>(ACELY1765)</w:t>
              </w:r>
            </w:hyperlink>
          </w:p>
        </w:tc>
        <w:tc>
          <w:tcPr>
            <w:tcW w:w="492" w:type="dxa"/>
            <w:shd w:val="clear" w:color="auto" w:fill="E6E6E6"/>
          </w:tcPr>
          <w:p w:rsidR="002670EB" w:rsidRPr="00704B88" w:rsidRDefault="002670EB" w:rsidP="00033B2A">
            <w:pPr>
              <w:pStyle w:val="Tabletext"/>
              <w:jc w:val="center"/>
              <w:rPr>
                <w:sz w:val="24"/>
                <w:szCs w:val="24"/>
              </w:rPr>
            </w:pPr>
          </w:p>
        </w:tc>
        <w:tc>
          <w:tcPr>
            <w:tcW w:w="493" w:type="dxa"/>
            <w:shd w:val="clear" w:color="auto" w:fill="auto"/>
          </w:tcPr>
          <w:p w:rsidR="002670EB" w:rsidRPr="00704B88" w:rsidRDefault="00951530" w:rsidP="00033B2A">
            <w:pPr>
              <w:pStyle w:val="Tabletext"/>
              <w:jc w:val="center"/>
              <w:rPr>
                <w:sz w:val="24"/>
                <w:szCs w:val="24"/>
              </w:rPr>
            </w:pPr>
            <w:r w:rsidRPr="00704B88">
              <w:rPr>
                <w:sz w:val="24"/>
                <w:szCs w:val="24"/>
              </w:rPr>
              <w:sym w:font="Wingdings" w:char="F0FC"/>
            </w:r>
          </w:p>
        </w:tc>
        <w:tc>
          <w:tcPr>
            <w:tcW w:w="493" w:type="dxa"/>
            <w:shd w:val="clear" w:color="auto" w:fill="E6E6E6"/>
          </w:tcPr>
          <w:p w:rsidR="002670EB" w:rsidRPr="00704B88" w:rsidRDefault="00951530" w:rsidP="00033B2A">
            <w:pPr>
              <w:pStyle w:val="Tabletext"/>
              <w:jc w:val="center"/>
              <w:rPr>
                <w:sz w:val="24"/>
                <w:szCs w:val="24"/>
              </w:rPr>
            </w:pPr>
            <w:r w:rsidRPr="00704B88">
              <w:rPr>
                <w:sz w:val="24"/>
                <w:szCs w:val="24"/>
              </w:rPr>
              <w:sym w:font="Wingdings" w:char="F0FC"/>
            </w:r>
          </w:p>
        </w:tc>
        <w:tc>
          <w:tcPr>
            <w:tcW w:w="493" w:type="dxa"/>
            <w:shd w:val="clear" w:color="auto" w:fill="auto"/>
          </w:tcPr>
          <w:p w:rsidR="002670EB" w:rsidRPr="00704B88" w:rsidRDefault="00951530" w:rsidP="00033B2A">
            <w:pPr>
              <w:pStyle w:val="Tabletext"/>
              <w:jc w:val="center"/>
              <w:rPr>
                <w:sz w:val="24"/>
                <w:szCs w:val="24"/>
              </w:rPr>
            </w:pPr>
            <w:r w:rsidRPr="00704B88">
              <w:rPr>
                <w:sz w:val="24"/>
                <w:szCs w:val="24"/>
              </w:rPr>
              <w:sym w:font="Wingdings" w:char="F0FC"/>
            </w:r>
          </w:p>
        </w:tc>
      </w:tr>
      <w:tr w:rsidR="000A3D46" w:rsidRPr="00704B88" w:rsidTr="000A3D46">
        <w:tc>
          <w:tcPr>
            <w:tcW w:w="6693" w:type="dxa"/>
            <w:gridSpan w:val="5"/>
            <w:shd w:val="clear" w:color="auto" w:fill="CFE7E6"/>
          </w:tcPr>
          <w:p w:rsidR="000A3D46" w:rsidRPr="00704B88" w:rsidRDefault="000A3D46" w:rsidP="00033B2A">
            <w:pPr>
              <w:pStyle w:val="Tablesubhead"/>
              <w:rPr>
                <w:sz w:val="24"/>
                <w:szCs w:val="24"/>
              </w:rPr>
            </w:pPr>
            <w:r>
              <w:t>Interacting with others</w:t>
            </w:r>
          </w:p>
        </w:tc>
      </w:tr>
      <w:tr w:rsidR="00287D53" w:rsidRPr="00704B88" w:rsidTr="0077298E">
        <w:tc>
          <w:tcPr>
            <w:tcW w:w="4722" w:type="dxa"/>
            <w:shd w:val="clear" w:color="auto" w:fill="auto"/>
          </w:tcPr>
          <w:p w:rsidR="00287D53" w:rsidRDefault="000A3D46" w:rsidP="00033B2A">
            <w:pPr>
              <w:pStyle w:val="Tabletext"/>
            </w:pPr>
            <w:r w:rsidRPr="000A3D46">
              <w:t>Identify and discuss main ideas, concepts and points of view in spoken texts to evaluate qualities, for example the strength of an argument or the lyrical power of a poetic rendition</w:t>
            </w:r>
            <w:r w:rsidRPr="000A3D46">
              <w:rPr>
                <w:sz w:val="21"/>
              </w:rPr>
              <w:t xml:space="preserve"> </w:t>
            </w:r>
            <w:hyperlink r:id="rId47" w:tooltip="View additional details of ACELY1719" w:history="1">
              <w:r w:rsidRPr="000A3D46">
                <w:rPr>
                  <w:rFonts w:eastAsia="SimSun"/>
                  <w:color w:val="0000FF"/>
                </w:rPr>
                <w:t>(ACELY1719)</w:t>
              </w:r>
            </w:hyperlink>
          </w:p>
        </w:tc>
        <w:tc>
          <w:tcPr>
            <w:tcW w:w="492" w:type="dxa"/>
            <w:shd w:val="clear" w:color="auto" w:fill="E6E6E6"/>
          </w:tcPr>
          <w:p w:rsidR="00287D53" w:rsidRPr="00704B88" w:rsidRDefault="00951530" w:rsidP="00033B2A">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033B2A">
            <w:pPr>
              <w:pStyle w:val="Tabletext"/>
              <w:jc w:val="center"/>
              <w:rPr>
                <w:sz w:val="24"/>
                <w:szCs w:val="24"/>
              </w:rPr>
            </w:pPr>
          </w:p>
        </w:tc>
        <w:tc>
          <w:tcPr>
            <w:tcW w:w="493" w:type="dxa"/>
            <w:shd w:val="clear" w:color="auto" w:fill="E6E6E6"/>
          </w:tcPr>
          <w:p w:rsidR="00287D53" w:rsidRPr="00704B88" w:rsidRDefault="00287D53" w:rsidP="00033B2A">
            <w:pPr>
              <w:pStyle w:val="Tabletext"/>
              <w:jc w:val="center"/>
              <w:rPr>
                <w:sz w:val="24"/>
                <w:szCs w:val="24"/>
              </w:rPr>
            </w:pPr>
          </w:p>
        </w:tc>
        <w:tc>
          <w:tcPr>
            <w:tcW w:w="493" w:type="dxa"/>
            <w:shd w:val="clear" w:color="auto" w:fill="auto"/>
          </w:tcPr>
          <w:p w:rsidR="00287D53" w:rsidRPr="00704B88" w:rsidRDefault="00951530" w:rsidP="00033B2A">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0A3D46" w:rsidP="00033B2A">
            <w:pPr>
              <w:pStyle w:val="Tabletext"/>
            </w:pPr>
            <w:r w:rsidRPr="000A3D46">
              <w:t>Use interaction skills when discussing and presenting ideas and information, selecting body language, voice qualities and other elements, (for example music and sound) to add interest and meaning</w:t>
            </w:r>
            <w:r w:rsidRPr="000A3D46">
              <w:rPr>
                <w:sz w:val="21"/>
              </w:rPr>
              <w:t xml:space="preserve"> </w:t>
            </w:r>
            <w:hyperlink r:id="rId48" w:tooltip="View additional details of ACELY1804" w:history="1">
              <w:r w:rsidRPr="000A3D46">
                <w:rPr>
                  <w:rFonts w:eastAsia="SimSun"/>
                  <w:color w:val="0000FF"/>
                </w:rPr>
                <w:t>(ACELY1804)</w:t>
              </w:r>
            </w:hyperlink>
          </w:p>
        </w:tc>
        <w:tc>
          <w:tcPr>
            <w:tcW w:w="492" w:type="dxa"/>
            <w:shd w:val="clear" w:color="auto" w:fill="E6E6E6"/>
          </w:tcPr>
          <w:p w:rsidR="00287D53" w:rsidRPr="00704B88" w:rsidRDefault="00951530" w:rsidP="00033B2A">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033B2A">
            <w:pPr>
              <w:pStyle w:val="Tabletext"/>
              <w:jc w:val="center"/>
              <w:rPr>
                <w:sz w:val="24"/>
                <w:szCs w:val="24"/>
              </w:rPr>
            </w:pPr>
          </w:p>
        </w:tc>
        <w:tc>
          <w:tcPr>
            <w:tcW w:w="493" w:type="dxa"/>
            <w:shd w:val="clear" w:color="auto" w:fill="E6E6E6"/>
          </w:tcPr>
          <w:p w:rsidR="00287D53" w:rsidRPr="00704B88" w:rsidRDefault="00287D53" w:rsidP="00033B2A">
            <w:pPr>
              <w:pStyle w:val="Tabletext"/>
              <w:jc w:val="center"/>
              <w:rPr>
                <w:sz w:val="24"/>
                <w:szCs w:val="24"/>
              </w:rPr>
            </w:pPr>
          </w:p>
        </w:tc>
        <w:tc>
          <w:tcPr>
            <w:tcW w:w="493" w:type="dxa"/>
            <w:shd w:val="clear" w:color="auto" w:fill="auto"/>
          </w:tcPr>
          <w:p w:rsidR="00287D53" w:rsidRPr="00704B88" w:rsidRDefault="00287D53" w:rsidP="00033B2A">
            <w:pPr>
              <w:pStyle w:val="Tabletext"/>
              <w:jc w:val="center"/>
              <w:rPr>
                <w:sz w:val="24"/>
                <w:szCs w:val="24"/>
              </w:rPr>
            </w:pPr>
          </w:p>
        </w:tc>
      </w:tr>
      <w:tr w:rsidR="00287D53" w:rsidRPr="00704B88" w:rsidTr="0077298E">
        <w:tc>
          <w:tcPr>
            <w:tcW w:w="4722" w:type="dxa"/>
            <w:shd w:val="clear" w:color="auto" w:fill="auto"/>
          </w:tcPr>
          <w:p w:rsidR="00287D53" w:rsidRDefault="000A3D46" w:rsidP="00033B2A">
            <w:pPr>
              <w:pStyle w:val="Tabletext"/>
            </w:pPr>
            <w:r w:rsidRPr="000A3D46">
              <w:t>Plan, rehearse and deliver presentations, selecting and sequencing appropriate content and multimodal elements to promote a point of view or enable a new way of seeing</w:t>
            </w:r>
            <w:r w:rsidRPr="000A3D46">
              <w:rPr>
                <w:sz w:val="21"/>
              </w:rPr>
              <w:t xml:space="preserve"> </w:t>
            </w:r>
            <w:hyperlink r:id="rId49" w:tooltip="View additional details of ACELY1720" w:history="1">
              <w:r w:rsidRPr="000A3D46">
                <w:rPr>
                  <w:rFonts w:eastAsia="SimSun"/>
                  <w:color w:val="0000FF"/>
                </w:rPr>
                <w:t>(ACELY1720)</w:t>
              </w:r>
            </w:hyperlink>
          </w:p>
        </w:tc>
        <w:tc>
          <w:tcPr>
            <w:tcW w:w="492" w:type="dxa"/>
            <w:shd w:val="clear" w:color="auto" w:fill="E6E6E6"/>
          </w:tcPr>
          <w:p w:rsidR="00287D53" w:rsidRPr="00704B88" w:rsidRDefault="00951530" w:rsidP="00033B2A">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951530" w:rsidP="00033B2A">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287D53" w:rsidP="00033B2A">
            <w:pPr>
              <w:pStyle w:val="Tabletext"/>
              <w:jc w:val="center"/>
              <w:rPr>
                <w:sz w:val="24"/>
                <w:szCs w:val="24"/>
              </w:rPr>
            </w:pPr>
          </w:p>
        </w:tc>
        <w:tc>
          <w:tcPr>
            <w:tcW w:w="493" w:type="dxa"/>
            <w:shd w:val="clear" w:color="auto" w:fill="auto"/>
          </w:tcPr>
          <w:p w:rsidR="00287D53" w:rsidRPr="00704B88" w:rsidRDefault="00287D53" w:rsidP="00033B2A">
            <w:pPr>
              <w:pStyle w:val="Tabletext"/>
              <w:jc w:val="center"/>
              <w:rPr>
                <w:sz w:val="24"/>
                <w:szCs w:val="24"/>
              </w:rPr>
            </w:pPr>
          </w:p>
        </w:tc>
      </w:tr>
      <w:tr w:rsidR="000A3D46" w:rsidRPr="00704B88" w:rsidTr="000A3D46">
        <w:tc>
          <w:tcPr>
            <w:tcW w:w="6693" w:type="dxa"/>
            <w:gridSpan w:val="5"/>
            <w:shd w:val="clear" w:color="auto" w:fill="CFE7E6"/>
          </w:tcPr>
          <w:p w:rsidR="000A3D46" w:rsidRPr="00704B88" w:rsidRDefault="000A3D46" w:rsidP="00033B2A">
            <w:pPr>
              <w:pStyle w:val="Tablesubhead"/>
              <w:rPr>
                <w:sz w:val="24"/>
                <w:szCs w:val="24"/>
              </w:rPr>
            </w:pPr>
            <w:r>
              <w:t>Interpreting, analysing, evaluating</w:t>
            </w:r>
          </w:p>
        </w:tc>
      </w:tr>
      <w:tr w:rsidR="00287D53" w:rsidRPr="00704B88" w:rsidTr="0077298E">
        <w:tc>
          <w:tcPr>
            <w:tcW w:w="4722" w:type="dxa"/>
            <w:shd w:val="clear" w:color="auto" w:fill="auto"/>
          </w:tcPr>
          <w:p w:rsidR="00287D53" w:rsidRDefault="000A3D46" w:rsidP="00033B2A">
            <w:pPr>
              <w:pStyle w:val="Tabletext"/>
            </w:pPr>
            <w:r w:rsidRPr="000A3D46">
              <w:t xml:space="preserve">Analyse and explain the ways text structures and language features shape meaning and vary according to audience and purpose </w:t>
            </w:r>
            <w:hyperlink r:id="rId50" w:tooltip="View additional details of ACELY1721" w:history="1">
              <w:r w:rsidRPr="000A3D46">
                <w:rPr>
                  <w:rFonts w:eastAsia="SimSun"/>
                  <w:color w:val="0000FF"/>
                </w:rPr>
                <w:t>(ACELY1721)</w:t>
              </w:r>
            </w:hyperlink>
          </w:p>
        </w:tc>
        <w:tc>
          <w:tcPr>
            <w:tcW w:w="492" w:type="dxa"/>
            <w:shd w:val="clear" w:color="auto" w:fill="E6E6E6"/>
          </w:tcPr>
          <w:p w:rsidR="00287D53" w:rsidRPr="00704B88" w:rsidRDefault="00951530" w:rsidP="00033B2A">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951530" w:rsidP="00033B2A">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951530" w:rsidP="00033B2A">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033B2A">
            <w:pPr>
              <w:pStyle w:val="Tabletext"/>
              <w:jc w:val="center"/>
              <w:rPr>
                <w:sz w:val="24"/>
                <w:szCs w:val="24"/>
              </w:rPr>
            </w:pPr>
          </w:p>
        </w:tc>
      </w:tr>
      <w:tr w:rsidR="00287D53" w:rsidRPr="00704B88" w:rsidTr="0077298E">
        <w:tc>
          <w:tcPr>
            <w:tcW w:w="4722" w:type="dxa"/>
            <w:shd w:val="clear" w:color="auto" w:fill="auto"/>
          </w:tcPr>
          <w:p w:rsidR="00287D53" w:rsidRDefault="000A3D46" w:rsidP="00033B2A">
            <w:pPr>
              <w:pStyle w:val="Tabletext"/>
            </w:pPr>
            <w:r w:rsidRPr="000A3D46">
              <w:t xml:space="preserve">Use prior knowledge and text processing strategies to interpret a range of types of texts </w:t>
            </w:r>
            <w:hyperlink r:id="rId51" w:tooltip="View additional details of ACELY1722" w:history="1">
              <w:r w:rsidRPr="000A3D46">
                <w:rPr>
                  <w:rFonts w:eastAsia="SimSun"/>
                  <w:color w:val="0000FF"/>
                </w:rPr>
                <w:t>(ACELY1722)</w:t>
              </w:r>
            </w:hyperlink>
          </w:p>
        </w:tc>
        <w:tc>
          <w:tcPr>
            <w:tcW w:w="492" w:type="dxa"/>
            <w:shd w:val="clear" w:color="auto" w:fill="E6E6E6"/>
          </w:tcPr>
          <w:p w:rsidR="00287D53" w:rsidRPr="00704B88" w:rsidRDefault="00287D53" w:rsidP="00033B2A">
            <w:pPr>
              <w:pStyle w:val="Tabletext"/>
              <w:jc w:val="center"/>
              <w:rPr>
                <w:sz w:val="24"/>
                <w:szCs w:val="24"/>
              </w:rPr>
            </w:pPr>
          </w:p>
        </w:tc>
        <w:tc>
          <w:tcPr>
            <w:tcW w:w="493" w:type="dxa"/>
            <w:shd w:val="clear" w:color="auto" w:fill="auto"/>
          </w:tcPr>
          <w:p w:rsidR="00287D53" w:rsidRPr="00704B88" w:rsidRDefault="00951530" w:rsidP="00033B2A">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951530" w:rsidP="00033B2A">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951530" w:rsidP="00033B2A">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0A3D46" w:rsidP="00033B2A">
            <w:pPr>
              <w:pStyle w:val="Tabletext"/>
            </w:pPr>
            <w:r w:rsidRPr="000A3D46">
              <w:t>Use comprehension strategies to interpret, analyse and synthesise ideas and information, critiquing ideas and issues from a variety of textual sources</w:t>
            </w:r>
            <w:r w:rsidRPr="000A3D46">
              <w:rPr>
                <w:sz w:val="21"/>
              </w:rPr>
              <w:t xml:space="preserve"> </w:t>
            </w:r>
            <w:hyperlink r:id="rId52" w:tooltip="View additional details of ACELY1723" w:history="1">
              <w:r w:rsidRPr="000A3D46">
                <w:rPr>
                  <w:rFonts w:eastAsia="SimSun"/>
                  <w:color w:val="0000FF"/>
                </w:rPr>
                <w:t>(ACELY1723)</w:t>
              </w:r>
            </w:hyperlink>
          </w:p>
        </w:tc>
        <w:tc>
          <w:tcPr>
            <w:tcW w:w="492" w:type="dxa"/>
            <w:shd w:val="clear" w:color="auto" w:fill="E6E6E6"/>
          </w:tcPr>
          <w:p w:rsidR="00287D53" w:rsidRPr="00704B88" w:rsidRDefault="00951530" w:rsidP="00033B2A">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951530" w:rsidP="00033B2A">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951530" w:rsidP="00033B2A">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951530" w:rsidP="00033B2A">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0A3D46" w:rsidP="00033B2A">
            <w:pPr>
              <w:pStyle w:val="Tabletext"/>
            </w:pPr>
            <w:r w:rsidRPr="000A3D46">
              <w:t>Compare the text structures and language features of multimodal texts, explaining how they combine to influence audiences</w:t>
            </w:r>
            <w:r w:rsidRPr="000A3D46">
              <w:rPr>
                <w:sz w:val="21"/>
              </w:rPr>
              <w:t xml:space="preserve"> </w:t>
            </w:r>
            <w:hyperlink r:id="rId53" w:tooltip="View additional details of ACELY1724" w:history="1">
              <w:r w:rsidRPr="000A3D46">
                <w:rPr>
                  <w:rFonts w:eastAsia="SimSun"/>
                  <w:color w:val="0000FF"/>
                </w:rPr>
                <w:t>(ACELY1724)</w:t>
              </w:r>
            </w:hyperlink>
          </w:p>
        </w:tc>
        <w:tc>
          <w:tcPr>
            <w:tcW w:w="492" w:type="dxa"/>
            <w:shd w:val="clear" w:color="auto" w:fill="E6E6E6"/>
          </w:tcPr>
          <w:p w:rsidR="00287D53" w:rsidRPr="00704B88" w:rsidRDefault="00951530" w:rsidP="00033B2A">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951530" w:rsidP="00033B2A">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287D53" w:rsidP="00033B2A">
            <w:pPr>
              <w:pStyle w:val="Tabletext"/>
              <w:jc w:val="center"/>
              <w:rPr>
                <w:sz w:val="24"/>
                <w:szCs w:val="24"/>
              </w:rPr>
            </w:pPr>
          </w:p>
        </w:tc>
        <w:tc>
          <w:tcPr>
            <w:tcW w:w="493" w:type="dxa"/>
            <w:shd w:val="clear" w:color="auto" w:fill="auto"/>
          </w:tcPr>
          <w:p w:rsidR="00287D53" w:rsidRPr="00704B88" w:rsidRDefault="00951530" w:rsidP="00033B2A">
            <w:pPr>
              <w:pStyle w:val="Tabletext"/>
              <w:jc w:val="center"/>
              <w:rPr>
                <w:sz w:val="24"/>
                <w:szCs w:val="24"/>
              </w:rPr>
            </w:pPr>
            <w:r w:rsidRPr="00704B88">
              <w:rPr>
                <w:sz w:val="24"/>
                <w:szCs w:val="24"/>
              </w:rPr>
              <w:sym w:font="Wingdings" w:char="F0FC"/>
            </w:r>
          </w:p>
        </w:tc>
      </w:tr>
      <w:tr w:rsidR="000A3D46" w:rsidRPr="00704B88" w:rsidTr="000A3D46">
        <w:tc>
          <w:tcPr>
            <w:tcW w:w="6693" w:type="dxa"/>
            <w:gridSpan w:val="5"/>
            <w:shd w:val="clear" w:color="auto" w:fill="CFE7E6"/>
          </w:tcPr>
          <w:p w:rsidR="000A3D46" w:rsidRPr="00704B88" w:rsidRDefault="000A3D46" w:rsidP="00033B2A">
            <w:pPr>
              <w:pStyle w:val="Tablesubhead"/>
              <w:rPr>
                <w:sz w:val="24"/>
                <w:szCs w:val="24"/>
              </w:rPr>
            </w:pPr>
            <w:r>
              <w:t>Creating texts</w:t>
            </w:r>
          </w:p>
        </w:tc>
      </w:tr>
      <w:tr w:rsidR="00287D53" w:rsidRPr="00704B88" w:rsidTr="0077298E">
        <w:tc>
          <w:tcPr>
            <w:tcW w:w="4722" w:type="dxa"/>
            <w:shd w:val="clear" w:color="auto" w:fill="auto"/>
          </w:tcPr>
          <w:p w:rsidR="00287D53" w:rsidRDefault="000A3D46" w:rsidP="00033B2A">
            <w:pPr>
              <w:pStyle w:val="Tabletext"/>
            </w:pPr>
            <w:r w:rsidRPr="000A3D46">
              <w:t>Plan, draft and publish imaginative, informative and persuasive texts, selecting aspects of subject matter and particular language, visual, and audio features to convey information and ideas</w:t>
            </w:r>
            <w:r w:rsidRPr="000A3D46">
              <w:rPr>
                <w:sz w:val="21"/>
              </w:rPr>
              <w:t xml:space="preserve"> </w:t>
            </w:r>
            <w:hyperlink r:id="rId54" w:tooltip="View additional details of ACELY1725" w:history="1">
              <w:r w:rsidRPr="000A3D46">
                <w:rPr>
                  <w:rFonts w:eastAsia="SimSun"/>
                  <w:color w:val="0000FF"/>
                </w:rPr>
                <w:t>(ACELY1725)</w:t>
              </w:r>
            </w:hyperlink>
          </w:p>
        </w:tc>
        <w:tc>
          <w:tcPr>
            <w:tcW w:w="492" w:type="dxa"/>
            <w:shd w:val="clear" w:color="auto" w:fill="E6E6E6"/>
          </w:tcPr>
          <w:p w:rsidR="00287D53" w:rsidRPr="00704B88" w:rsidRDefault="00951530" w:rsidP="00033B2A">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033B2A">
            <w:pPr>
              <w:pStyle w:val="Tabletext"/>
              <w:jc w:val="center"/>
              <w:rPr>
                <w:sz w:val="24"/>
                <w:szCs w:val="24"/>
              </w:rPr>
            </w:pPr>
          </w:p>
        </w:tc>
        <w:tc>
          <w:tcPr>
            <w:tcW w:w="493" w:type="dxa"/>
            <w:shd w:val="clear" w:color="auto" w:fill="E6E6E6"/>
          </w:tcPr>
          <w:p w:rsidR="00287D53" w:rsidRPr="00704B88" w:rsidRDefault="00287D53" w:rsidP="00033B2A">
            <w:pPr>
              <w:pStyle w:val="Tabletext"/>
              <w:jc w:val="center"/>
              <w:rPr>
                <w:sz w:val="24"/>
                <w:szCs w:val="24"/>
              </w:rPr>
            </w:pPr>
          </w:p>
        </w:tc>
        <w:tc>
          <w:tcPr>
            <w:tcW w:w="493" w:type="dxa"/>
            <w:shd w:val="clear" w:color="auto" w:fill="auto"/>
          </w:tcPr>
          <w:p w:rsidR="00287D53" w:rsidRPr="00704B88" w:rsidRDefault="00951530" w:rsidP="00033B2A">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0A3D46" w:rsidP="00033B2A">
            <w:pPr>
              <w:pStyle w:val="Tabletext"/>
            </w:pPr>
            <w:r w:rsidRPr="000A3D46">
              <w:t xml:space="preserve">Edit for meaning by removing repetition, refining ideas, reordering sentences and adding or substituting words for impact </w:t>
            </w:r>
            <w:hyperlink r:id="rId55" w:tooltip="View additional details of ACELY1726" w:history="1">
              <w:r w:rsidRPr="000A3D46">
                <w:rPr>
                  <w:rStyle w:val="Hyperlink"/>
                  <w:sz w:val="20"/>
                </w:rPr>
                <w:t>(ACELY1726)</w:t>
              </w:r>
            </w:hyperlink>
          </w:p>
        </w:tc>
        <w:tc>
          <w:tcPr>
            <w:tcW w:w="492" w:type="dxa"/>
            <w:shd w:val="clear" w:color="auto" w:fill="E6E6E6"/>
          </w:tcPr>
          <w:p w:rsidR="00287D53" w:rsidRPr="00704B88" w:rsidRDefault="00287D53" w:rsidP="00033B2A">
            <w:pPr>
              <w:pStyle w:val="Tabletext"/>
              <w:jc w:val="center"/>
              <w:rPr>
                <w:sz w:val="24"/>
                <w:szCs w:val="24"/>
              </w:rPr>
            </w:pPr>
          </w:p>
        </w:tc>
        <w:tc>
          <w:tcPr>
            <w:tcW w:w="493" w:type="dxa"/>
            <w:shd w:val="clear" w:color="auto" w:fill="auto"/>
          </w:tcPr>
          <w:p w:rsidR="00287D53" w:rsidRPr="00704B88" w:rsidRDefault="00951530" w:rsidP="00033B2A">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951530" w:rsidP="00033B2A">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033B2A">
            <w:pPr>
              <w:pStyle w:val="Tabletext"/>
              <w:jc w:val="center"/>
              <w:rPr>
                <w:sz w:val="24"/>
                <w:szCs w:val="24"/>
              </w:rPr>
            </w:pPr>
          </w:p>
        </w:tc>
      </w:tr>
      <w:tr w:rsidR="000A3D46" w:rsidRPr="00704B88" w:rsidTr="0077298E">
        <w:tc>
          <w:tcPr>
            <w:tcW w:w="4722" w:type="dxa"/>
            <w:shd w:val="clear" w:color="auto" w:fill="auto"/>
          </w:tcPr>
          <w:p w:rsidR="000A3D46" w:rsidRDefault="000A3D46" w:rsidP="00033B2A">
            <w:pPr>
              <w:pStyle w:val="Tabletext"/>
            </w:pPr>
            <w:r w:rsidRPr="000A3D46">
              <w:t xml:space="preserve">Consolidate a personal handwriting style that is legible, fluent and automatic and supports writing for extended periods </w:t>
            </w:r>
            <w:hyperlink r:id="rId56" w:tooltip="View additional details of ACELY1727" w:history="1">
              <w:r w:rsidRPr="000A3D46">
                <w:rPr>
                  <w:rStyle w:val="Hyperlink"/>
                  <w:sz w:val="20"/>
                </w:rPr>
                <w:t>(ACELY1727)</w:t>
              </w:r>
            </w:hyperlink>
          </w:p>
        </w:tc>
        <w:tc>
          <w:tcPr>
            <w:tcW w:w="492" w:type="dxa"/>
            <w:shd w:val="clear" w:color="auto" w:fill="E6E6E6"/>
          </w:tcPr>
          <w:p w:rsidR="000A3D46" w:rsidRPr="00704B88" w:rsidRDefault="000A3D46" w:rsidP="00033B2A">
            <w:pPr>
              <w:pStyle w:val="Tabletext"/>
              <w:jc w:val="center"/>
              <w:rPr>
                <w:sz w:val="24"/>
                <w:szCs w:val="24"/>
              </w:rPr>
            </w:pPr>
          </w:p>
        </w:tc>
        <w:tc>
          <w:tcPr>
            <w:tcW w:w="493" w:type="dxa"/>
            <w:shd w:val="clear" w:color="auto" w:fill="auto"/>
          </w:tcPr>
          <w:p w:rsidR="000A3D46" w:rsidRPr="00704B88" w:rsidRDefault="00951530" w:rsidP="00033B2A">
            <w:pPr>
              <w:pStyle w:val="Tabletext"/>
              <w:jc w:val="center"/>
              <w:rPr>
                <w:sz w:val="24"/>
                <w:szCs w:val="24"/>
              </w:rPr>
            </w:pPr>
            <w:r w:rsidRPr="00704B88">
              <w:rPr>
                <w:sz w:val="24"/>
                <w:szCs w:val="24"/>
              </w:rPr>
              <w:sym w:font="Wingdings" w:char="F0FC"/>
            </w:r>
          </w:p>
        </w:tc>
        <w:tc>
          <w:tcPr>
            <w:tcW w:w="493" w:type="dxa"/>
            <w:shd w:val="clear" w:color="auto" w:fill="E6E6E6"/>
          </w:tcPr>
          <w:p w:rsidR="000A3D46" w:rsidRPr="00704B88" w:rsidRDefault="00951530" w:rsidP="00033B2A">
            <w:pPr>
              <w:pStyle w:val="Tabletext"/>
              <w:jc w:val="center"/>
              <w:rPr>
                <w:sz w:val="24"/>
                <w:szCs w:val="24"/>
              </w:rPr>
            </w:pPr>
            <w:r w:rsidRPr="00704B88">
              <w:rPr>
                <w:sz w:val="24"/>
                <w:szCs w:val="24"/>
              </w:rPr>
              <w:sym w:font="Wingdings" w:char="F0FC"/>
            </w:r>
          </w:p>
        </w:tc>
        <w:tc>
          <w:tcPr>
            <w:tcW w:w="493" w:type="dxa"/>
            <w:shd w:val="clear" w:color="auto" w:fill="auto"/>
          </w:tcPr>
          <w:p w:rsidR="000A3D46" w:rsidRPr="00704B88" w:rsidRDefault="00951530" w:rsidP="00033B2A">
            <w:pPr>
              <w:pStyle w:val="Tabletext"/>
              <w:jc w:val="center"/>
              <w:rPr>
                <w:sz w:val="24"/>
                <w:szCs w:val="24"/>
              </w:rPr>
            </w:pPr>
            <w:r w:rsidRPr="00704B88">
              <w:rPr>
                <w:sz w:val="24"/>
                <w:szCs w:val="24"/>
              </w:rPr>
              <w:sym w:font="Wingdings" w:char="F0FC"/>
            </w:r>
          </w:p>
        </w:tc>
      </w:tr>
      <w:tr w:rsidR="000A3D46" w:rsidRPr="00704B88" w:rsidTr="0077298E">
        <w:tc>
          <w:tcPr>
            <w:tcW w:w="4722" w:type="dxa"/>
            <w:shd w:val="clear" w:color="auto" w:fill="auto"/>
          </w:tcPr>
          <w:p w:rsidR="000A3D46" w:rsidRDefault="000A3D46" w:rsidP="00033B2A">
            <w:pPr>
              <w:pStyle w:val="Tabletext"/>
            </w:pPr>
            <w:r w:rsidRPr="000A3D46">
              <w:t xml:space="preserve">Use a range of software, including word processing programs, to confidently create, edit and publish written and multimodal texts </w:t>
            </w:r>
            <w:hyperlink r:id="rId57" w:tooltip="View additional details of ACELY1728" w:history="1">
              <w:r w:rsidRPr="000A3D46">
                <w:rPr>
                  <w:rStyle w:val="Hyperlink"/>
                  <w:sz w:val="20"/>
                </w:rPr>
                <w:t>(ACELY1728)</w:t>
              </w:r>
            </w:hyperlink>
          </w:p>
        </w:tc>
        <w:tc>
          <w:tcPr>
            <w:tcW w:w="492" w:type="dxa"/>
            <w:shd w:val="clear" w:color="auto" w:fill="E6E6E6"/>
          </w:tcPr>
          <w:p w:rsidR="000A3D46" w:rsidRPr="00704B88" w:rsidRDefault="000A3D46" w:rsidP="00033B2A">
            <w:pPr>
              <w:pStyle w:val="Tabletext"/>
              <w:jc w:val="center"/>
              <w:rPr>
                <w:sz w:val="24"/>
                <w:szCs w:val="24"/>
              </w:rPr>
            </w:pPr>
          </w:p>
        </w:tc>
        <w:tc>
          <w:tcPr>
            <w:tcW w:w="493" w:type="dxa"/>
            <w:shd w:val="clear" w:color="auto" w:fill="auto"/>
          </w:tcPr>
          <w:p w:rsidR="000A3D46" w:rsidRPr="00704B88" w:rsidRDefault="00951530" w:rsidP="00033B2A">
            <w:pPr>
              <w:pStyle w:val="Tabletext"/>
              <w:jc w:val="center"/>
              <w:rPr>
                <w:sz w:val="24"/>
                <w:szCs w:val="24"/>
              </w:rPr>
            </w:pPr>
            <w:r w:rsidRPr="00704B88">
              <w:rPr>
                <w:sz w:val="24"/>
                <w:szCs w:val="24"/>
              </w:rPr>
              <w:sym w:font="Wingdings" w:char="F0FC"/>
            </w:r>
          </w:p>
        </w:tc>
        <w:tc>
          <w:tcPr>
            <w:tcW w:w="493" w:type="dxa"/>
            <w:shd w:val="clear" w:color="auto" w:fill="E6E6E6"/>
          </w:tcPr>
          <w:p w:rsidR="000A3D46" w:rsidRPr="00704B88" w:rsidRDefault="000A3D46" w:rsidP="00033B2A">
            <w:pPr>
              <w:pStyle w:val="Tabletext"/>
              <w:jc w:val="center"/>
              <w:rPr>
                <w:sz w:val="24"/>
                <w:szCs w:val="24"/>
              </w:rPr>
            </w:pPr>
          </w:p>
        </w:tc>
        <w:tc>
          <w:tcPr>
            <w:tcW w:w="493" w:type="dxa"/>
            <w:shd w:val="clear" w:color="auto" w:fill="auto"/>
          </w:tcPr>
          <w:p w:rsidR="000A3D46" w:rsidRPr="00704B88" w:rsidRDefault="000A3D46" w:rsidP="00033B2A">
            <w:pPr>
              <w:pStyle w:val="Tabletext"/>
              <w:jc w:val="center"/>
              <w:rPr>
                <w:sz w:val="24"/>
                <w:szCs w:val="24"/>
              </w:rPr>
            </w:pPr>
          </w:p>
        </w:tc>
      </w:tr>
    </w:tbl>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287D53" w:rsidRPr="00FA6EEB" w:rsidRDefault="00FB51FB" w:rsidP="00FB51FB">
      <w:pPr>
        <w:pStyle w:val="ACversionline"/>
      </w:pPr>
      <w:r w:rsidRPr="00B404CC">
        <w:t>Source: Australian Curriculum, Assessment and Reporting Authority (ACARA),</w:t>
      </w:r>
      <w:r w:rsidRPr="00B404CC">
        <w:rPr>
          <w:sz w:val="18"/>
          <w:szCs w:val="18"/>
          <w:lang w:val="en-GB"/>
        </w:rPr>
        <w:t xml:space="preserve"> </w:t>
      </w:r>
      <w:r w:rsidR="009F5296">
        <w:rPr>
          <w:i/>
        </w:rPr>
        <w:t>Australian Curriculum v</w:t>
      </w:r>
      <w:r w:rsidR="00D7339B">
        <w:rPr>
          <w:i/>
        </w:rPr>
        <w:t>3</w:t>
      </w:r>
      <w:r>
        <w:rPr>
          <w:i/>
        </w:rPr>
        <w:t>.0</w:t>
      </w:r>
      <w:r w:rsidRPr="00B404CC">
        <w:rPr>
          <w:i/>
        </w:rPr>
        <w:t xml:space="preserve">: </w:t>
      </w:r>
      <w:r>
        <w:rPr>
          <w:i/>
        </w:rPr>
        <w:t>English</w:t>
      </w:r>
      <w:r w:rsidRPr="00B404CC">
        <w:rPr>
          <w:i/>
        </w:rPr>
        <w:t xml:space="preserve"> for Foundation–10</w:t>
      </w:r>
      <w:r w:rsidRPr="00B404CC">
        <w:t>, &lt;</w:t>
      </w:r>
      <w:r w:rsidRPr="00B404CC">
        <w:rPr>
          <w:rFonts w:eastAsia="SimSun"/>
        </w:rPr>
        <w:t>www.australiancurriculum.edu.au/</w:t>
      </w:r>
      <w:r>
        <w:t>English</w:t>
      </w:r>
      <w:r w:rsidRPr="00B404CC">
        <w:rPr>
          <w:rFonts w:eastAsia="SimSun"/>
        </w:rPr>
        <w:t>/Curriculum/F-10</w:t>
      </w:r>
      <w:r w:rsidRPr="00B404CC">
        <w:t>&gt;.</w:t>
      </w:r>
    </w:p>
    <w:sectPr w:rsidR="00287D53" w:rsidRPr="00FA6EEB"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57E" w:rsidRDefault="0034357E">
      <w:r>
        <w:separator/>
      </w:r>
    </w:p>
  </w:endnote>
  <w:endnote w:type="continuationSeparator" w:id="0">
    <w:p w:rsidR="0034357E" w:rsidRDefault="0034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F6" w:rsidRPr="00063C91" w:rsidRDefault="00AD65F6"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D64AA0">
      <w:rPr>
        <w:rStyle w:val="Footerbold"/>
        <w:noProof/>
      </w:rPr>
      <w:t>2</w:t>
    </w:r>
    <w:r w:rsidRPr="001947AE">
      <w:rPr>
        <w:rStyle w:val="Footerbold"/>
      </w:rPr>
      <w:fldChar w:fldCharType="end"/>
    </w:r>
    <w:r w:rsidRPr="00AA55F1">
      <w:tab/>
      <w:t>|</w:t>
    </w:r>
    <w:r w:rsidRPr="00AA55F1">
      <w:tab/>
    </w:r>
    <w:r w:rsidRPr="00063C91">
      <w:rPr>
        <w:rStyle w:val="Footerbold"/>
      </w:rPr>
      <w:t xml:space="preserve">Year </w:t>
    </w:r>
    <w:r>
      <w:rPr>
        <w:rStyle w:val="Footerbold"/>
      </w:rPr>
      <w:t>7</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English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F6" w:rsidRPr="00FB51FB" w:rsidRDefault="00AD65F6" w:rsidP="00FB51FB">
    <w:pPr>
      <w:pStyle w:val="Footerodd"/>
    </w:pPr>
    <w:r>
      <w:rPr>
        <w:rStyle w:val="Footerbold"/>
      </w:rPr>
      <w:tab/>
      <w:t>Queensland Studies Authority</w:t>
    </w:r>
    <w:r>
      <w:rPr>
        <w:rStyle w:val="Footerbold"/>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D64AA0">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F6" w:rsidRDefault="00D64AA0"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57E" w:rsidRDefault="0034357E">
      <w:r>
        <w:separator/>
      </w:r>
    </w:p>
  </w:footnote>
  <w:footnote w:type="continuationSeparator" w:id="0">
    <w:p w:rsidR="0034357E" w:rsidRDefault="00343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F6" w:rsidRPr="00DF7388" w:rsidRDefault="00D64AA0"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AD65F6" w:rsidTr="00704B88">
      <w:tc>
        <w:tcPr>
          <w:tcW w:w="21780" w:type="dxa"/>
          <w:shd w:val="clear" w:color="auto" w:fill="auto"/>
        </w:tcPr>
        <w:p w:rsidR="00AD65F6" w:rsidRPr="00704B88" w:rsidRDefault="00AD65F6" w:rsidP="00704B88">
          <w:pPr>
            <w:tabs>
              <w:tab w:val="left" w:pos="-28"/>
            </w:tabs>
            <w:rPr>
              <w:rFonts w:eastAsia="MS Gothic"/>
            </w:rPr>
          </w:pPr>
          <w:r w:rsidRPr="00704B88">
            <w:rPr>
              <w:rFonts w:eastAsia="MS Gothic"/>
            </w:rPr>
            <w:t>Year X plan 2011: English</w:t>
          </w:r>
        </w:p>
        <w:p w:rsidR="00AD65F6" w:rsidRPr="00704B88" w:rsidRDefault="00AD65F6"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AD65F6" w:rsidRPr="00954490" w:rsidRDefault="00AD65F6"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17.75pt" o:bullet="t">
        <v:imagedata r:id="rId1" o:title="gc_literacy"/>
      </v:shape>
    </w:pict>
  </w:numPicBullet>
  <w:abstractNum w:abstractNumId="0">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035F6A"/>
    <w:multiLevelType w:val="hybridMultilevel"/>
    <w:tmpl w:val="5CE2B4D0"/>
    <w:lvl w:ilvl="0" w:tplc="48E0434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3">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5">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6">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11">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2">
    <w:nsid w:val="770418D0"/>
    <w:multiLevelType w:val="singleLevel"/>
    <w:tmpl w:val="9CAAA146"/>
    <w:lvl w:ilvl="0">
      <w:start w:val="1"/>
      <w:numFmt w:val="bullet"/>
      <w:lvlText w:val=""/>
      <w:lvlJc w:val="left"/>
      <w:pPr>
        <w:tabs>
          <w:tab w:val="num" w:pos="284"/>
        </w:tabs>
        <w:ind w:left="284" w:hanging="284"/>
      </w:pPr>
      <w:rPr>
        <w:rFonts w:ascii="Symbol" w:hAnsi="Symbol" w:hint="default"/>
        <w:color w:val="00928F"/>
      </w:rPr>
    </w:lvl>
  </w:abstractNum>
  <w:abstractNum w:abstractNumId="13">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2"/>
  </w:num>
  <w:num w:numId="2">
    <w:abstractNumId w:val="2"/>
  </w:num>
  <w:num w:numId="3">
    <w:abstractNumId w:val="9"/>
  </w:num>
  <w:num w:numId="4">
    <w:abstractNumId w:val="5"/>
  </w:num>
  <w:num w:numId="5">
    <w:abstractNumId w:val="4"/>
  </w:num>
  <w:num w:numId="6">
    <w:abstractNumId w:val="8"/>
  </w:num>
  <w:num w:numId="7">
    <w:abstractNumId w:val="12"/>
  </w:num>
  <w:num w:numId="8">
    <w:abstractNumId w:val="0"/>
  </w:num>
  <w:num w:numId="9">
    <w:abstractNumId w:val="10"/>
  </w:num>
  <w:num w:numId="10">
    <w:abstractNumId w:val="6"/>
  </w:num>
  <w:num w:numId="11">
    <w:abstractNumId w:val="11"/>
  </w:num>
  <w:num w:numId="12">
    <w:abstractNumId w:val="7"/>
  </w:num>
  <w:num w:numId="13">
    <w:abstractNumId w:val="2"/>
  </w:num>
  <w:num w:numId="14">
    <w:abstractNumId w:val="9"/>
  </w:num>
  <w:num w:numId="15">
    <w:abstractNumId w:val="5"/>
  </w:num>
  <w:num w:numId="16">
    <w:abstractNumId w:val="4"/>
  </w:num>
  <w:num w:numId="17">
    <w:abstractNumId w:val="4"/>
  </w:num>
  <w:num w:numId="18">
    <w:abstractNumId w:val="4"/>
  </w:num>
  <w:num w:numId="19">
    <w:abstractNumId w:val="4"/>
  </w:num>
  <w:num w:numId="20">
    <w:abstractNumId w:val="4"/>
  </w:num>
  <w:num w:numId="21">
    <w:abstractNumId w:val="8"/>
  </w:num>
  <w:num w:numId="22">
    <w:abstractNumId w:val="8"/>
  </w:num>
  <w:num w:numId="23">
    <w:abstractNumId w:val="8"/>
  </w:num>
  <w:num w:numId="24">
    <w:abstractNumId w:val="12"/>
  </w:num>
  <w:num w:numId="25">
    <w:abstractNumId w:val="0"/>
  </w:num>
  <w:num w:numId="26">
    <w:abstractNumId w:val="10"/>
  </w:num>
  <w:num w:numId="27">
    <w:abstractNumId w:val="3"/>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02"/>
    <w:rsid w:val="00001DE7"/>
    <w:rsid w:val="00025D91"/>
    <w:rsid w:val="00032413"/>
    <w:rsid w:val="00033B2A"/>
    <w:rsid w:val="00033DBD"/>
    <w:rsid w:val="00035203"/>
    <w:rsid w:val="00042417"/>
    <w:rsid w:val="00042CCA"/>
    <w:rsid w:val="00043015"/>
    <w:rsid w:val="00046924"/>
    <w:rsid w:val="00050412"/>
    <w:rsid w:val="00053F7C"/>
    <w:rsid w:val="0006024E"/>
    <w:rsid w:val="0006205A"/>
    <w:rsid w:val="00063C91"/>
    <w:rsid w:val="000658BE"/>
    <w:rsid w:val="00066BA1"/>
    <w:rsid w:val="00067264"/>
    <w:rsid w:val="00067DE0"/>
    <w:rsid w:val="00071773"/>
    <w:rsid w:val="0007560B"/>
    <w:rsid w:val="00080EB2"/>
    <w:rsid w:val="00083F6D"/>
    <w:rsid w:val="00085773"/>
    <w:rsid w:val="000869F0"/>
    <w:rsid w:val="00095CC0"/>
    <w:rsid w:val="0009781F"/>
    <w:rsid w:val="000A0941"/>
    <w:rsid w:val="000A1078"/>
    <w:rsid w:val="000A3D46"/>
    <w:rsid w:val="000A6B3B"/>
    <w:rsid w:val="000A6F02"/>
    <w:rsid w:val="000B2F97"/>
    <w:rsid w:val="000B61DC"/>
    <w:rsid w:val="000C7031"/>
    <w:rsid w:val="000C76A5"/>
    <w:rsid w:val="000C7E57"/>
    <w:rsid w:val="000D2D55"/>
    <w:rsid w:val="000D4545"/>
    <w:rsid w:val="000D5850"/>
    <w:rsid w:val="000D781C"/>
    <w:rsid w:val="000E1FFE"/>
    <w:rsid w:val="000E2AB4"/>
    <w:rsid w:val="000E3F33"/>
    <w:rsid w:val="000E49E2"/>
    <w:rsid w:val="000E6E59"/>
    <w:rsid w:val="000F1EC4"/>
    <w:rsid w:val="000F50EA"/>
    <w:rsid w:val="000F76EF"/>
    <w:rsid w:val="001029DB"/>
    <w:rsid w:val="00122E3C"/>
    <w:rsid w:val="00124A32"/>
    <w:rsid w:val="00130772"/>
    <w:rsid w:val="00131F70"/>
    <w:rsid w:val="00135C0D"/>
    <w:rsid w:val="00140672"/>
    <w:rsid w:val="001407AE"/>
    <w:rsid w:val="00145904"/>
    <w:rsid w:val="0015354A"/>
    <w:rsid w:val="001551A7"/>
    <w:rsid w:val="001703E9"/>
    <w:rsid w:val="001739A8"/>
    <w:rsid w:val="001764DA"/>
    <w:rsid w:val="00177A03"/>
    <w:rsid w:val="001947AE"/>
    <w:rsid w:val="001A51A3"/>
    <w:rsid w:val="001A7D7B"/>
    <w:rsid w:val="001C3D08"/>
    <w:rsid w:val="001C6D32"/>
    <w:rsid w:val="001C763E"/>
    <w:rsid w:val="001D6C85"/>
    <w:rsid w:val="001E1961"/>
    <w:rsid w:val="001F1CE1"/>
    <w:rsid w:val="001F2178"/>
    <w:rsid w:val="00200478"/>
    <w:rsid w:val="002008B6"/>
    <w:rsid w:val="0020301A"/>
    <w:rsid w:val="00205D97"/>
    <w:rsid w:val="00207832"/>
    <w:rsid w:val="00210577"/>
    <w:rsid w:val="00221C9C"/>
    <w:rsid w:val="0022363D"/>
    <w:rsid w:val="00227AE9"/>
    <w:rsid w:val="00227B1B"/>
    <w:rsid w:val="00233BB5"/>
    <w:rsid w:val="0024354F"/>
    <w:rsid w:val="002533B9"/>
    <w:rsid w:val="00257074"/>
    <w:rsid w:val="002638DA"/>
    <w:rsid w:val="00263C89"/>
    <w:rsid w:val="0026497C"/>
    <w:rsid w:val="002670EB"/>
    <w:rsid w:val="00274EBE"/>
    <w:rsid w:val="00286A7F"/>
    <w:rsid w:val="00287D53"/>
    <w:rsid w:val="00292FF4"/>
    <w:rsid w:val="00297AE4"/>
    <w:rsid w:val="002B66CD"/>
    <w:rsid w:val="002C1F67"/>
    <w:rsid w:val="002C3949"/>
    <w:rsid w:val="002D0E6F"/>
    <w:rsid w:val="002D1EC9"/>
    <w:rsid w:val="002D290F"/>
    <w:rsid w:val="002D7859"/>
    <w:rsid w:val="002E4C72"/>
    <w:rsid w:val="002E6FB4"/>
    <w:rsid w:val="002F25CE"/>
    <w:rsid w:val="002F33A4"/>
    <w:rsid w:val="003044FC"/>
    <w:rsid w:val="0030637D"/>
    <w:rsid w:val="00321DA3"/>
    <w:rsid w:val="00330CF7"/>
    <w:rsid w:val="003406AC"/>
    <w:rsid w:val="0034357E"/>
    <w:rsid w:val="00346E9C"/>
    <w:rsid w:val="0035205B"/>
    <w:rsid w:val="003547DB"/>
    <w:rsid w:val="0036333C"/>
    <w:rsid w:val="003636A6"/>
    <w:rsid w:val="003664A3"/>
    <w:rsid w:val="00372E92"/>
    <w:rsid w:val="00374483"/>
    <w:rsid w:val="0037784D"/>
    <w:rsid w:val="00382029"/>
    <w:rsid w:val="00387FDC"/>
    <w:rsid w:val="00393E8B"/>
    <w:rsid w:val="003945DF"/>
    <w:rsid w:val="00396C14"/>
    <w:rsid w:val="003B07B0"/>
    <w:rsid w:val="003B512D"/>
    <w:rsid w:val="003B5D8D"/>
    <w:rsid w:val="003B7C9B"/>
    <w:rsid w:val="003C7C20"/>
    <w:rsid w:val="003D7CEA"/>
    <w:rsid w:val="003E0E83"/>
    <w:rsid w:val="003E4B2E"/>
    <w:rsid w:val="003E4E3E"/>
    <w:rsid w:val="003E62B0"/>
    <w:rsid w:val="003E6C48"/>
    <w:rsid w:val="003F1A88"/>
    <w:rsid w:val="003F1B1C"/>
    <w:rsid w:val="004005C2"/>
    <w:rsid w:val="004113A8"/>
    <w:rsid w:val="00414AA6"/>
    <w:rsid w:val="00415B31"/>
    <w:rsid w:val="004167A6"/>
    <w:rsid w:val="00417E9D"/>
    <w:rsid w:val="00423A60"/>
    <w:rsid w:val="004456BE"/>
    <w:rsid w:val="0044592B"/>
    <w:rsid w:val="00455603"/>
    <w:rsid w:val="00456DE6"/>
    <w:rsid w:val="00460455"/>
    <w:rsid w:val="0046639C"/>
    <w:rsid w:val="0047064D"/>
    <w:rsid w:val="00470904"/>
    <w:rsid w:val="00472DDE"/>
    <w:rsid w:val="004730FF"/>
    <w:rsid w:val="00474CDB"/>
    <w:rsid w:val="00475EF5"/>
    <w:rsid w:val="00483F3B"/>
    <w:rsid w:val="00487176"/>
    <w:rsid w:val="00491FB9"/>
    <w:rsid w:val="004A2506"/>
    <w:rsid w:val="004A3149"/>
    <w:rsid w:val="004A60BB"/>
    <w:rsid w:val="004A63FF"/>
    <w:rsid w:val="004A6B37"/>
    <w:rsid w:val="004B42A8"/>
    <w:rsid w:val="004C146C"/>
    <w:rsid w:val="004C3954"/>
    <w:rsid w:val="004C43C1"/>
    <w:rsid w:val="004C7384"/>
    <w:rsid w:val="004D04F0"/>
    <w:rsid w:val="004D19DD"/>
    <w:rsid w:val="004D5B6C"/>
    <w:rsid w:val="004E1518"/>
    <w:rsid w:val="004E4B32"/>
    <w:rsid w:val="004E5983"/>
    <w:rsid w:val="004E5C44"/>
    <w:rsid w:val="004F36D4"/>
    <w:rsid w:val="004F3B8B"/>
    <w:rsid w:val="004F6801"/>
    <w:rsid w:val="004F6974"/>
    <w:rsid w:val="005052ED"/>
    <w:rsid w:val="00515102"/>
    <w:rsid w:val="0052010F"/>
    <w:rsid w:val="0052313B"/>
    <w:rsid w:val="00523FE5"/>
    <w:rsid w:val="00537D1B"/>
    <w:rsid w:val="0054120B"/>
    <w:rsid w:val="0055092E"/>
    <w:rsid w:val="00551183"/>
    <w:rsid w:val="00554DCF"/>
    <w:rsid w:val="005632AE"/>
    <w:rsid w:val="005678C2"/>
    <w:rsid w:val="00576206"/>
    <w:rsid w:val="00597736"/>
    <w:rsid w:val="005A29D0"/>
    <w:rsid w:val="005A5365"/>
    <w:rsid w:val="005A6DDB"/>
    <w:rsid w:val="005A733B"/>
    <w:rsid w:val="005B330E"/>
    <w:rsid w:val="005C0F27"/>
    <w:rsid w:val="005C5B93"/>
    <w:rsid w:val="005C68F1"/>
    <w:rsid w:val="005D0C7E"/>
    <w:rsid w:val="005E1659"/>
    <w:rsid w:val="005E1AD6"/>
    <w:rsid w:val="005E6236"/>
    <w:rsid w:val="005E70B4"/>
    <w:rsid w:val="005F087E"/>
    <w:rsid w:val="005F1C74"/>
    <w:rsid w:val="005F7BF6"/>
    <w:rsid w:val="006043EE"/>
    <w:rsid w:val="00612D56"/>
    <w:rsid w:val="00622EEE"/>
    <w:rsid w:val="00643FEC"/>
    <w:rsid w:val="00644EF5"/>
    <w:rsid w:val="00652C55"/>
    <w:rsid w:val="00660414"/>
    <w:rsid w:val="00660C85"/>
    <w:rsid w:val="00665BC6"/>
    <w:rsid w:val="00671070"/>
    <w:rsid w:val="00677F9B"/>
    <w:rsid w:val="00686DF2"/>
    <w:rsid w:val="00687891"/>
    <w:rsid w:val="00687F39"/>
    <w:rsid w:val="00696083"/>
    <w:rsid w:val="006A03B7"/>
    <w:rsid w:val="006A0D93"/>
    <w:rsid w:val="006A3A08"/>
    <w:rsid w:val="006A5222"/>
    <w:rsid w:val="006B22CB"/>
    <w:rsid w:val="006B57D6"/>
    <w:rsid w:val="006B6B74"/>
    <w:rsid w:val="006B708E"/>
    <w:rsid w:val="006C1EB3"/>
    <w:rsid w:val="006C6F65"/>
    <w:rsid w:val="006C7B26"/>
    <w:rsid w:val="006E229B"/>
    <w:rsid w:val="006F6BFB"/>
    <w:rsid w:val="00704B88"/>
    <w:rsid w:val="00707D7E"/>
    <w:rsid w:val="00711051"/>
    <w:rsid w:val="00711D99"/>
    <w:rsid w:val="00713A93"/>
    <w:rsid w:val="007211E7"/>
    <w:rsid w:val="00722885"/>
    <w:rsid w:val="00726039"/>
    <w:rsid w:val="007322C6"/>
    <w:rsid w:val="00734C19"/>
    <w:rsid w:val="00737522"/>
    <w:rsid w:val="00743BF0"/>
    <w:rsid w:val="00745BFF"/>
    <w:rsid w:val="00754CB1"/>
    <w:rsid w:val="0077298E"/>
    <w:rsid w:val="00774257"/>
    <w:rsid w:val="00777729"/>
    <w:rsid w:val="00783EF7"/>
    <w:rsid w:val="00791E9D"/>
    <w:rsid w:val="00795430"/>
    <w:rsid w:val="0079628F"/>
    <w:rsid w:val="007A28F1"/>
    <w:rsid w:val="007A2DBD"/>
    <w:rsid w:val="007A570B"/>
    <w:rsid w:val="007B1E7A"/>
    <w:rsid w:val="007B1FAF"/>
    <w:rsid w:val="007C0F07"/>
    <w:rsid w:val="007C1618"/>
    <w:rsid w:val="007C5E1C"/>
    <w:rsid w:val="007C70BA"/>
    <w:rsid w:val="007E14E8"/>
    <w:rsid w:val="007E2D8B"/>
    <w:rsid w:val="007E3D38"/>
    <w:rsid w:val="008067C8"/>
    <w:rsid w:val="008108D8"/>
    <w:rsid w:val="00825079"/>
    <w:rsid w:val="00825420"/>
    <w:rsid w:val="008331B9"/>
    <w:rsid w:val="008406A0"/>
    <w:rsid w:val="00841E74"/>
    <w:rsid w:val="00842772"/>
    <w:rsid w:val="00842D41"/>
    <w:rsid w:val="00864786"/>
    <w:rsid w:val="0087051F"/>
    <w:rsid w:val="00871BC9"/>
    <w:rsid w:val="008721B3"/>
    <w:rsid w:val="00881EFD"/>
    <w:rsid w:val="00885B44"/>
    <w:rsid w:val="0088630F"/>
    <w:rsid w:val="0089026E"/>
    <w:rsid w:val="00893B6D"/>
    <w:rsid w:val="008A12B0"/>
    <w:rsid w:val="008A1957"/>
    <w:rsid w:val="008A31C9"/>
    <w:rsid w:val="008A3701"/>
    <w:rsid w:val="008B1906"/>
    <w:rsid w:val="008B7158"/>
    <w:rsid w:val="008C3AB6"/>
    <w:rsid w:val="008C4F74"/>
    <w:rsid w:val="008C526C"/>
    <w:rsid w:val="008C78DF"/>
    <w:rsid w:val="008D55A1"/>
    <w:rsid w:val="008D6F87"/>
    <w:rsid w:val="008E05BD"/>
    <w:rsid w:val="008E1D6A"/>
    <w:rsid w:val="008F0040"/>
    <w:rsid w:val="008F2C5C"/>
    <w:rsid w:val="00902F07"/>
    <w:rsid w:val="009042B0"/>
    <w:rsid w:val="00905E95"/>
    <w:rsid w:val="00907592"/>
    <w:rsid w:val="00912EE6"/>
    <w:rsid w:val="00933AC0"/>
    <w:rsid w:val="00936456"/>
    <w:rsid w:val="00940D86"/>
    <w:rsid w:val="00945AC0"/>
    <w:rsid w:val="0094644D"/>
    <w:rsid w:val="0094710E"/>
    <w:rsid w:val="00947842"/>
    <w:rsid w:val="00951049"/>
    <w:rsid w:val="00951530"/>
    <w:rsid w:val="00952075"/>
    <w:rsid w:val="009537B6"/>
    <w:rsid w:val="00954490"/>
    <w:rsid w:val="00954542"/>
    <w:rsid w:val="00962F1D"/>
    <w:rsid w:val="00962F43"/>
    <w:rsid w:val="00970419"/>
    <w:rsid w:val="00980DE3"/>
    <w:rsid w:val="009818F9"/>
    <w:rsid w:val="009915CF"/>
    <w:rsid w:val="0099576A"/>
    <w:rsid w:val="00997F6F"/>
    <w:rsid w:val="009A2E8A"/>
    <w:rsid w:val="009B25E8"/>
    <w:rsid w:val="009B579E"/>
    <w:rsid w:val="009C39B5"/>
    <w:rsid w:val="009D471C"/>
    <w:rsid w:val="009E5523"/>
    <w:rsid w:val="009F23BC"/>
    <w:rsid w:val="009F5296"/>
    <w:rsid w:val="009F6619"/>
    <w:rsid w:val="009F6B3E"/>
    <w:rsid w:val="00A002C7"/>
    <w:rsid w:val="00A1382A"/>
    <w:rsid w:val="00A1505C"/>
    <w:rsid w:val="00A174AC"/>
    <w:rsid w:val="00A17CED"/>
    <w:rsid w:val="00A20D15"/>
    <w:rsid w:val="00A21585"/>
    <w:rsid w:val="00A224CD"/>
    <w:rsid w:val="00A22B31"/>
    <w:rsid w:val="00A23112"/>
    <w:rsid w:val="00A25984"/>
    <w:rsid w:val="00A3109F"/>
    <w:rsid w:val="00A3143A"/>
    <w:rsid w:val="00A3396F"/>
    <w:rsid w:val="00A41767"/>
    <w:rsid w:val="00A508A9"/>
    <w:rsid w:val="00A5506A"/>
    <w:rsid w:val="00A552F0"/>
    <w:rsid w:val="00A55FB3"/>
    <w:rsid w:val="00A57ED4"/>
    <w:rsid w:val="00A63230"/>
    <w:rsid w:val="00A65E51"/>
    <w:rsid w:val="00A72C38"/>
    <w:rsid w:val="00A84EFE"/>
    <w:rsid w:val="00A9118B"/>
    <w:rsid w:val="00A93A2E"/>
    <w:rsid w:val="00A96D4C"/>
    <w:rsid w:val="00A9783D"/>
    <w:rsid w:val="00AA1E9F"/>
    <w:rsid w:val="00AB7E76"/>
    <w:rsid w:val="00AC3386"/>
    <w:rsid w:val="00AD65F6"/>
    <w:rsid w:val="00AE7F34"/>
    <w:rsid w:val="00AF5074"/>
    <w:rsid w:val="00AF543B"/>
    <w:rsid w:val="00B02A7A"/>
    <w:rsid w:val="00B04CEE"/>
    <w:rsid w:val="00B05173"/>
    <w:rsid w:val="00B101E4"/>
    <w:rsid w:val="00B13144"/>
    <w:rsid w:val="00B26531"/>
    <w:rsid w:val="00B3254A"/>
    <w:rsid w:val="00B34144"/>
    <w:rsid w:val="00B346BB"/>
    <w:rsid w:val="00B364FA"/>
    <w:rsid w:val="00B368AB"/>
    <w:rsid w:val="00B4591B"/>
    <w:rsid w:val="00B57D25"/>
    <w:rsid w:val="00B62E37"/>
    <w:rsid w:val="00B84A97"/>
    <w:rsid w:val="00B94A92"/>
    <w:rsid w:val="00B96411"/>
    <w:rsid w:val="00BA44DA"/>
    <w:rsid w:val="00BA5999"/>
    <w:rsid w:val="00BA5AF0"/>
    <w:rsid w:val="00BB200B"/>
    <w:rsid w:val="00BC05B8"/>
    <w:rsid w:val="00BC3210"/>
    <w:rsid w:val="00BC6005"/>
    <w:rsid w:val="00BC7A1D"/>
    <w:rsid w:val="00BE64CF"/>
    <w:rsid w:val="00BE7ACC"/>
    <w:rsid w:val="00C032ED"/>
    <w:rsid w:val="00C06B50"/>
    <w:rsid w:val="00C17C5D"/>
    <w:rsid w:val="00C313F2"/>
    <w:rsid w:val="00C32150"/>
    <w:rsid w:val="00C4086D"/>
    <w:rsid w:val="00C44783"/>
    <w:rsid w:val="00C518A5"/>
    <w:rsid w:val="00C518D4"/>
    <w:rsid w:val="00C52CEF"/>
    <w:rsid w:val="00C61DBF"/>
    <w:rsid w:val="00C66DDE"/>
    <w:rsid w:val="00C80AA2"/>
    <w:rsid w:val="00C819E4"/>
    <w:rsid w:val="00C832FB"/>
    <w:rsid w:val="00C8490F"/>
    <w:rsid w:val="00C8500A"/>
    <w:rsid w:val="00C90DCF"/>
    <w:rsid w:val="00C93759"/>
    <w:rsid w:val="00C97B75"/>
    <w:rsid w:val="00CA11A8"/>
    <w:rsid w:val="00CA4675"/>
    <w:rsid w:val="00CC1119"/>
    <w:rsid w:val="00CC1967"/>
    <w:rsid w:val="00CC1BEC"/>
    <w:rsid w:val="00CC22B0"/>
    <w:rsid w:val="00CC3D59"/>
    <w:rsid w:val="00CC76F5"/>
    <w:rsid w:val="00CD553C"/>
    <w:rsid w:val="00CD7584"/>
    <w:rsid w:val="00CE1AC5"/>
    <w:rsid w:val="00CF1348"/>
    <w:rsid w:val="00CF1DC3"/>
    <w:rsid w:val="00CF3501"/>
    <w:rsid w:val="00D0222A"/>
    <w:rsid w:val="00D02E2F"/>
    <w:rsid w:val="00D045BC"/>
    <w:rsid w:val="00D11024"/>
    <w:rsid w:val="00D11D0A"/>
    <w:rsid w:val="00D1265B"/>
    <w:rsid w:val="00D14D37"/>
    <w:rsid w:val="00D15107"/>
    <w:rsid w:val="00D1758B"/>
    <w:rsid w:val="00D22FF0"/>
    <w:rsid w:val="00D256AF"/>
    <w:rsid w:val="00D32FF2"/>
    <w:rsid w:val="00D3575B"/>
    <w:rsid w:val="00D368B1"/>
    <w:rsid w:val="00D41726"/>
    <w:rsid w:val="00D43C31"/>
    <w:rsid w:val="00D46952"/>
    <w:rsid w:val="00D57A59"/>
    <w:rsid w:val="00D642C4"/>
    <w:rsid w:val="00D64AA0"/>
    <w:rsid w:val="00D6503F"/>
    <w:rsid w:val="00D71B49"/>
    <w:rsid w:val="00D7339B"/>
    <w:rsid w:val="00D75580"/>
    <w:rsid w:val="00D82110"/>
    <w:rsid w:val="00D8768B"/>
    <w:rsid w:val="00D87F03"/>
    <w:rsid w:val="00D90209"/>
    <w:rsid w:val="00DA0061"/>
    <w:rsid w:val="00DA2605"/>
    <w:rsid w:val="00DA3F5B"/>
    <w:rsid w:val="00DA4B94"/>
    <w:rsid w:val="00DB5734"/>
    <w:rsid w:val="00DC1EC0"/>
    <w:rsid w:val="00DC2DC8"/>
    <w:rsid w:val="00DC3444"/>
    <w:rsid w:val="00DC4258"/>
    <w:rsid w:val="00DD75F1"/>
    <w:rsid w:val="00DD7B20"/>
    <w:rsid w:val="00DE2DC2"/>
    <w:rsid w:val="00DE3E6E"/>
    <w:rsid w:val="00DE4B3F"/>
    <w:rsid w:val="00DE604C"/>
    <w:rsid w:val="00DE6899"/>
    <w:rsid w:val="00DE6E4D"/>
    <w:rsid w:val="00DE7B47"/>
    <w:rsid w:val="00DF08A9"/>
    <w:rsid w:val="00DF7388"/>
    <w:rsid w:val="00E0258F"/>
    <w:rsid w:val="00E15490"/>
    <w:rsid w:val="00E2355E"/>
    <w:rsid w:val="00E2387D"/>
    <w:rsid w:val="00E24044"/>
    <w:rsid w:val="00E37EC9"/>
    <w:rsid w:val="00E411C4"/>
    <w:rsid w:val="00E4148E"/>
    <w:rsid w:val="00E44267"/>
    <w:rsid w:val="00E44969"/>
    <w:rsid w:val="00E450BE"/>
    <w:rsid w:val="00E45D49"/>
    <w:rsid w:val="00E60AD6"/>
    <w:rsid w:val="00E60DDA"/>
    <w:rsid w:val="00E71123"/>
    <w:rsid w:val="00E73929"/>
    <w:rsid w:val="00E77002"/>
    <w:rsid w:val="00E80F35"/>
    <w:rsid w:val="00E830B2"/>
    <w:rsid w:val="00E83BAD"/>
    <w:rsid w:val="00E965F1"/>
    <w:rsid w:val="00EB4E34"/>
    <w:rsid w:val="00EB67D7"/>
    <w:rsid w:val="00EC46AF"/>
    <w:rsid w:val="00EC7E25"/>
    <w:rsid w:val="00ED4985"/>
    <w:rsid w:val="00ED6C05"/>
    <w:rsid w:val="00EE0AFE"/>
    <w:rsid w:val="00EE2DC7"/>
    <w:rsid w:val="00EF12C0"/>
    <w:rsid w:val="00F0754D"/>
    <w:rsid w:val="00F07A6E"/>
    <w:rsid w:val="00F11918"/>
    <w:rsid w:val="00F142C3"/>
    <w:rsid w:val="00F24A94"/>
    <w:rsid w:val="00F30500"/>
    <w:rsid w:val="00F329BD"/>
    <w:rsid w:val="00F3327C"/>
    <w:rsid w:val="00F4206B"/>
    <w:rsid w:val="00F43651"/>
    <w:rsid w:val="00F551FC"/>
    <w:rsid w:val="00F561C0"/>
    <w:rsid w:val="00F662FF"/>
    <w:rsid w:val="00F7378C"/>
    <w:rsid w:val="00F74222"/>
    <w:rsid w:val="00F744DD"/>
    <w:rsid w:val="00F75D5F"/>
    <w:rsid w:val="00F8272A"/>
    <w:rsid w:val="00F84E97"/>
    <w:rsid w:val="00F95DF3"/>
    <w:rsid w:val="00F96244"/>
    <w:rsid w:val="00F96E23"/>
    <w:rsid w:val="00F97316"/>
    <w:rsid w:val="00FA0595"/>
    <w:rsid w:val="00FA05B3"/>
    <w:rsid w:val="00FA3C07"/>
    <w:rsid w:val="00FA449E"/>
    <w:rsid w:val="00FA6EEB"/>
    <w:rsid w:val="00FB1D8F"/>
    <w:rsid w:val="00FB3688"/>
    <w:rsid w:val="00FB51FB"/>
    <w:rsid w:val="00FC195A"/>
    <w:rsid w:val="00FC4958"/>
    <w:rsid w:val="00FD01ED"/>
    <w:rsid w:val="00FD4174"/>
    <w:rsid w:val="00FD637E"/>
    <w:rsid w:val="00FE09CB"/>
    <w:rsid w:val="00FE4341"/>
    <w:rsid w:val="00FF5043"/>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customStyle="1" w:styleId="ACversionline">
    <w:name w:val="AC version line"/>
    <w:qFormat/>
    <w:rsid w:val="00FB51FB"/>
    <w:pPr>
      <w:spacing w:before="40" w:after="40"/>
    </w:pPr>
    <w:rPr>
      <w:rFonts w:ascii="Arial" w:eastAsia="MS Gothic" w:hAnsi="Arial"/>
      <w:color w:val="00928F"/>
      <w:sz w:val="16"/>
      <w:szCs w:val="16"/>
      <w:lang w:eastAsia="zh-CN"/>
    </w:rPr>
  </w:style>
  <w:style w:type="character" w:customStyle="1" w:styleId="TablebulletsChar">
    <w:name w:val="Table bullets Char"/>
    <w:rsid w:val="00FB51FB"/>
  </w:style>
  <w:style w:type="paragraph" w:styleId="Footer">
    <w:name w:val="footer"/>
    <w:basedOn w:val="Normal"/>
    <w:link w:val="FooterChar"/>
    <w:rsid w:val="00FB51FB"/>
    <w:pPr>
      <w:tabs>
        <w:tab w:val="center" w:pos="4513"/>
        <w:tab w:val="right" w:pos="9026"/>
      </w:tabs>
    </w:p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B51FB"/>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tabs>
        <w:tab w:val="num" w:pos="284"/>
      </w:tabs>
      <w:ind w:left="283" w:hanging="215"/>
    </w:pPr>
  </w:style>
  <w:style w:type="character" w:customStyle="1" w:styleId="TablebulletsCharChar">
    <w:name w:val="Table bullets Char Char"/>
    <w:link w:val="Tablebullets"/>
    <w:rsid w:val="00954542"/>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character" w:customStyle="1" w:styleId="FooterChar">
    <w:name w:val="Footer Char"/>
    <w:link w:val="Footer"/>
    <w:rsid w:val="00FB51FB"/>
    <w:rPr>
      <w:rFonts w:ascii="Arial" w:hAnsi="Arial"/>
      <w:sz w:val="21"/>
      <w:lang w:eastAsia="en-US"/>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customStyle="1" w:styleId="ACversionline">
    <w:name w:val="AC version line"/>
    <w:qFormat/>
    <w:rsid w:val="00FB51FB"/>
    <w:pPr>
      <w:spacing w:before="40" w:after="40"/>
    </w:pPr>
    <w:rPr>
      <w:rFonts w:ascii="Arial" w:eastAsia="MS Gothic" w:hAnsi="Arial"/>
      <w:color w:val="00928F"/>
      <w:sz w:val="16"/>
      <w:szCs w:val="16"/>
      <w:lang w:eastAsia="zh-CN"/>
    </w:rPr>
  </w:style>
  <w:style w:type="character" w:customStyle="1" w:styleId="TablebulletsChar">
    <w:name w:val="Table bullets Char"/>
    <w:rsid w:val="00FB51FB"/>
  </w:style>
  <w:style w:type="paragraph" w:styleId="Footer">
    <w:name w:val="footer"/>
    <w:basedOn w:val="Normal"/>
    <w:link w:val="FooterChar"/>
    <w:rsid w:val="00FB51FB"/>
    <w:pPr>
      <w:tabs>
        <w:tab w:val="center" w:pos="4513"/>
        <w:tab w:val="right" w:pos="9026"/>
      </w:tabs>
    </w:p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B51FB"/>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tabs>
        <w:tab w:val="num" w:pos="284"/>
      </w:tabs>
      <w:ind w:left="283" w:hanging="215"/>
    </w:pPr>
  </w:style>
  <w:style w:type="character" w:customStyle="1" w:styleId="TablebulletsCharChar">
    <w:name w:val="Table bullets Char Char"/>
    <w:link w:val="Tablebullets"/>
    <w:rsid w:val="00954542"/>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character" w:customStyle="1" w:styleId="FooterChar">
    <w:name w:val="Footer Char"/>
    <w:link w:val="Footer"/>
    <w:rsid w:val="00FB51FB"/>
    <w:rPr>
      <w:rFonts w:ascii="Arial" w:hAnsi="Arial"/>
      <w:sz w:val="21"/>
      <w:lang w:eastAsia="en-US"/>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9" Type="http://schemas.openxmlformats.org/officeDocument/2006/relationships/hyperlink" Target="http://www.australiancurriculum.edu.au/Curriculum/ContentDescription/ACELT1620" TargetMode="External"/><Relationship Id="rId21" Type="http://schemas.openxmlformats.org/officeDocument/2006/relationships/image" Target="media/image14.png"/><Relationship Id="rId34" Type="http://schemas.openxmlformats.org/officeDocument/2006/relationships/hyperlink" Target="http://www.australiancurriculum.edu.au/Curriculum/ContentDescription/ACELA1536" TargetMode="External"/><Relationship Id="rId42" Type="http://schemas.openxmlformats.org/officeDocument/2006/relationships/hyperlink" Target="http://www.australiancurriculum.edu.au/Curriculum/ContentDescription/ACELT1622" TargetMode="External"/><Relationship Id="rId47" Type="http://schemas.openxmlformats.org/officeDocument/2006/relationships/hyperlink" Target="http://www.australiancurriculum.edu.au/Curriculum/ContentDescription/ACELY1719" TargetMode="External"/><Relationship Id="rId50" Type="http://schemas.openxmlformats.org/officeDocument/2006/relationships/hyperlink" Target="http://www.australiancurriculum.edu.au/Curriculum/ContentDescription/ACELY1721" TargetMode="External"/><Relationship Id="rId55" Type="http://schemas.openxmlformats.org/officeDocument/2006/relationships/hyperlink" Target="http://www.australiancurriculum.edu.au/Curriculum/ContentDescription/ACELY1726" TargetMode="Externa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33" Type="http://schemas.openxmlformats.org/officeDocument/2006/relationships/hyperlink" Target="http://www.australiancurriculum.edu.au/Curriculum/ContentDescription/ACELA1534" TargetMode="External"/><Relationship Id="rId38" Type="http://schemas.openxmlformats.org/officeDocument/2006/relationships/hyperlink" Target="http://www.australiancurriculum.edu.au/Curriculum/ContentDescription/ACELT1619" TargetMode="External"/><Relationship Id="rId46" Type="http://schemas.openxmlformats.org/officeDocument/2006/relationships/hyperlink" Target="http://www.australiancurriculum.edu.au/Curriculum/ContentDescription/ACELY1765"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www.australiancurriculum.edu.au/Curriculum/ContentDescription/ACELA1782" TargetMode="External"/><Relationship Id="rId41" Type="http://schemas.openxmlformats.org/officeDocument/2006/relationships/hyperlink" Target="http://www.australiancurriculum.edu.au/Curriculum/ContentDescription/ACELT1803" TargetMode="External"/><Relationship Id="rId54" Type="http://schemas.openxmlformats.org/officeDocument/2006/relationships/hyperlink" Target="http://www.australiancurriculum.edu.au/Curriculum/ContentDescription/ACELY17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footer" Target="footer2.xml"/><Relationship Id="rId32" Type="http://schemas.openxmlformats.org/officeDocument/2006/relationships/hyperlink" Target="http://www.australiancurriculum.edu.au/Curriculum/ContentDescription/ACELA1532" TargetMode="External"/><Relationship Id="rId37" Type="http://schemas.openxmlformats.org/officeDocument/2006/relationships/hyperlink" Target="http://www.australiancurriculum.edu.au/Curriculum/ContentDescription/ACELA1539" TargetMode="External"/><Relationship Id="rId40" Type="http://schemas.openxmlformats.org/officeDocument/2006/relationships/hyperlink" Target="http://www.australiancurriculum.edu.au/Curriculum/ContentDescription/ACELT1621" TargetMode="External"/><Relationship Id="rId45" Type="http://schemas.openxmlformats.org/officeDocument/2006/relationships/hyperlink" Target="http://www.australiancurriculum.edu.au/Curriculum/ContentDescription/ACELT1805" TargetMode="External"/><Relationship Id="rId53" Type="http://schemas.openxmlformats.org/officeDocument/2006/relationships/hyperlink" Target="http://www.australiancurriculum.edu.au/Curriculum/ContentDescription/ACELY1724"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hyperlink" Target="http://www.australiancurriculum.edu.au/Curriculum/ContentDescription/ACELA1529" TargetMode="External"/><Relationship Id="rId36" Type="http://schemas.openxmlformats.org/officeDocument/2006/relationships/hyperlink" Target="http://www.australiancurriculum.edu.au/Curriculum/ContentDescription/ACELA1537" TargetMode="External"/><Relationship Id="rId49" Type="http://schemas.openxmlformats.org/officeDocument/2006/relationships/hyperlink" Target="http://www.australiancurriculum.edu.au/Curriculum/ContentDescription/ACELY1720" TargetMode="External"/><Relationship Id="rId57" Type="http://schemas.openxmlformats.org/officeDocument/2006/relationships/hyperlink" Target="http://www.australiancurriculum.edu.au/Curriculum/ContentDescription/ACELY1728"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www.australiancurriculum.edu.au/Curriculum/ContentDescription/ACELA1763" TargetMode="External"/><Relationship Id="rId44" Type="http://schemas.openxmlformats.org/officeDocument/2006/relationships/hyperlink" Target="http://www.australiancurriculum.edu.au/Curriculum/ContentDescription/ACELT1625" TargetMode="External"/><Relationship Id="rId52" Type="http://schemas.openxmlformats.org/officeDocument/2006/relationships/hyperlink" Target="http://www.australiancurriculum.edu.au/Curriculum/ContentDescription/ACELY1723"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qsa.qld.edu.au" TargetMode="External"/><Relationship Id="rId27" Type="http://schemas.openxmlformats.org/officeDocument/2006/relationships/hyperlink" Target="http://www.australiancurriculum.edu.au/Curriculum/ContentDescription/ACELA1528" TargetMode="External"/><Relationship Id="rId30" Type="http://schemas.openxmlformats.org/officeDocument/2006/relationships/hyperlink" Target="http://www.australiancurriculum.edu.au/Curriculum/ContentDescription/ACELA1531" TargetMode="External"/><Relationship Id="rId35" Type="http://schemas.openxmlformats.org/officeDocument/2006/relationships/hyperlink" Target="http://www.australiancurriculum.edu.au/Curriculum/ContentDescription/ACELA1764" TargetMode="External"/><Relationship Id="rId43" Type="http://schemas.openxmlformats.org/officeDocument/2006/relationships/hyperlink" Target="http://www.australiancurriculum.edu.au/Curriculum/ContentDescription/ACELT1623" TargetMode="External"/><Relationship Id="rId48" Type="http://schemas.openxmlformats.org/officeDocument/2006/relationships/hyperlink" Target="http://www.australiancurriculum.edu.au/Curriculum/ContentDescription/ACELY1804" TargetMode="External"/><Relationship Id="rId56" Type="http://schemas.openxmlformats.org/officeDocument/2006/relationships/hyperlink" Target="http://www.australiancurriculum.edu.au/Curriculum/ContentDescription/ACELY1727" TargetMode="External"/><Relationship Id="rId8" Type="http://schemas.openxmlformats.org/officeDocument/2006/relationships/endnotes" Target="endnotes.xml"/><Relationship Id="rId51" Type="http://schemas.openxmlformats.org/officeDocument/2006/relationships/hyperlink" Target="http://www.australiancurriculum.edu.au/Curriculum/ContentDescription/ACELY1722"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0B2B2-C764-4CC0-BFCE-0EBFAAA6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3015</Words>
  <Characters>17190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Year 7 plan — Australian Curriculum: English</vt:lpstr>
    </vt:vector>
  </TitlesOfParts>
  <Company>Queensland Studies Authority</Company>
  <LinksUpToDate>false</LinksUpToDate>
  <CharactersWithSpaces>20165</CharactersWithSpaces>
  <SharedDoc>false</SharedDoc>
  <HLinks>
    <vt:vector size="192" baseType="variant">
      <vt:variant>
        <vt:i4>7143458</vt:i4>
      </vt:variant>
      <vt:variant>
        <vt:i4>108</vt:i4>
      </vt:variant>
      <vt:variant>
        <vt:i4>0</vt:i4>
      </vt:variant>
      <vt:variant>
        <vt:i4>5</vt:i4>
      </vt:variant>
      <vt:variant>
        <vt:lpwstr>http://www.australiancurriculum.edu.au/Curriculum/ContentDescription/ACELY1728</vt:lpwstr>
      </vt:variant>
      <vt:variant>
        <vt:lpwstr/>
      </vt:variant>
      <vt:variant>
        <vt:i4>6422562</vt:i4>
      </vt:variant>
      <vt:variant>
        <vt:i4>105</vt:i4>
      </vt:variant>
      <vt:variant>
        <vt:i4>0</vt:i4>
      </vt:variant>
      <vt:variant>
        <vt:i4>5</vt:i4>
      </vt:variant>
      <vt:variant>
        <vt:lpwstr>http://www.australiancurriculum.edu.au/Curriculum/ContentDescription/ACELY1727</vt:lpwstr>
      </vt:variant>
      <vt:variant>
        <vt:lpwstr/>
      </vt:variant>
      <vt:variant>
        <vt:i4>6488098</vt:i4>
      </vt:variant>
      <vt:variant>
        <vt:i4>102</vt:i4>
      </vt:variant>
      <vt:variant>
        <vt:i4>0</vt:i4>
      </vt:variant>
      <vt:variant>
        <vt:i4>5</vt:i4>
      </vt:variant>
      <vt:variant>
        <vt:lpwstr>http://www.australiancurriculum.edu.au/Curriculum/ContentDescription/ACELY1726</vt:lpwstr>
      </vt:variant>
      <vt:variant>
        <vt:lpwstr/>
      </vt:variant>
      <vt:variant>
        <vt:i4>6291490</vt:i4>
      </vt:variant>
      <vt:variant>
        <vt:i4>99</vt:i4>
      </vt:variant>
      <vt:variant>
        <vt:i4>0</vt:i4>
      </vt:variant>
      <vt:variant>
        <vt:i4>5</vt:i4>
      </vt:variant>
      <vt:variant>
        <vt:lpwstr>http://www.australiancurriculum.edu.au/Curriculum/ContentDescription/ACELY1725</vt:lpwstr>
      </vt:variant>
      <vt:variant>
        <vt:lpwstr/>
      </vt:variant>
      <vt:variant>
        <vt:i4>6357026</vt:i4>
      </vt:variant>
      <vt:variant>
        <vt:i4>96</vt:i4>
      </vt:variant>
      <vt:variant>
        <vt:i4>0</vt:i4>
      </vt:variant>
      <vt:variant>
        <vt:i4>5</vt:i4>
      </vt:variant>
      <vt:variant>
        <vt:lpwstr>http://www.australiancurriculum.edu.au/Curriculum/ContentDescription/ACELY1724</vt:lpwstr>
      </vt:variant>
      <vt:variant>
        <vt:lpwstr/>
      </vt:variant>
      <vt:variant>
        <vt:i4>6684706</vt:i4>
      </vt:variant>
      <vt:variant>
        <vt:i4>93</vt:i4>
      </vt:variant>
      <vt:variant>
        <vt:i4>0</vt:i4>
      </vt:variant>
      <vt:variant>
        <vt:i4>5</vt:i4>
      </vt:variant>
      <vt:variant>
        <vt:lpwstr>http://www.australiancurriculum.edu.au/Curriculum/ContentDescription/ACELY1723</vt:lpwstr>
      </vt:variant>
      <vt:variant>
        <vt:lpwstr/>
      </vt:variant>
      <vt:variant>
        <vt:i4>6750242</vt:i4>
      </vt:variant>
      <vt:variant>
        <vt:i4>90</vt:i4>
      </vt:variant>
      <vt:variant>
        <vt:i4>0</vt:i4>
      </vt:variant>
      <vt:variant>
        <vt:i4>5</vt:i4>
      </vt:variant>
      <vt:variant>
        <vt:lpwstr>http://www.australiancurriculum.edu.au/Curriculum/ContentDescription/ACELY1722</vt:lpwstr>
      </vt:variant>
      <vt:variant>
        <vt:lpwstr/>
      </vt:variant>
      <vt:variant>
        <vt:i4>6553634</vt:i4>
      </vt:variant>
      <vt:variant>
        <vt:i4>87</vt:i4>
      </vt:variant>
      <vt:variant>
        <vt:i4>0</vt:i4>
      </vt:variant>
      <vt:variant>
        <vt:i4>5</vt:i4>
      </vt:variant>
      <vt:variant>
        <vt:lpwstr>http://www.australiancurriculum.edu.au/Curriculum/ContentDescription/ACELY1721</vt:lpwstr>
      </vt:variant>
      <vt:variant>
        <vt:lpwstr/>
      </vt:variant>
      <vt:variant>
        <vt:i4>6619170</vt:i4>
      </vt:variant>
      <vt:variant>
        <vt:i4>84</vt:i4>
      </vt:variant>
      <vt:variant>
        <vt:i4>0</vt:i4>
      </vt:variant>
      <vt:variant>
        <vt:i4>5</vt:i4>
      </vt:variant>
      <vt:variant>
        <vt:lpwstr>http://www.australiancurriculum.edu.au/Curriculum/ContentDescription/ACELY1720</vt:lpwstr>
      </vt:variant>
      <vt:variant>
        <vt:lpwstr/>
      </vt:variant>
      <vt:variant>
        <vt:i4>7208992</vt:i4>
      </vt:variant>
      <vt:variant>
        <vt:i4>81</vt:i4>
      </vt:variant>
      <vt:variant>
        <vt:i4>0</vt:i4>
      </vt:variant>
      <vt:variant>
        <vt:i4>5</vt:i4>
      </vt:variant>
      <vt:variant>
        <vt:lpwstr>http://www.australiancurriculum.edu.au/Curriculum/ContentDescription/ACELY1804</vt:lpwstr>
      </vt:variant>
      <vt:variant>
        <vt:lpwstr/>
      </vt:variant>
      <vt:variant>
        <vt:i4>7077921</vt:i4>
      </vt:variant>
      <vt:variant>
        <vt:i4>78</vt:i4>
      </vt:variant>
      <vt:variant>
        <vt:i4>0</vt:i4>
      </vt:variant>
      <vt:variant>
        <vt:i4>5</vt:i4>
      </vt:variant>
      <vt:variant>
        <vt:lpwstr>http://www.australiancurriculum.edu.au/Curriculum/ContentDescription/ACELY1719</vt:lpwstr>
      </vt:variant>
      <vt:variant>
        <vt:lpwstr/>
      </vt:variant>
      <vt:variant>
        <vt:i4>6291494</vt:i4>
      </vt:variant>
      <vt:variant>
        <vt:i4>75</vt:i4>
      </vt:variant>
      <vt:variant>
        <vt:i4>0</vt:i4>
      </vt:variant>
      <vt:variant>
        <vt:i4>5</vt:i4>
      </vt:variant>
      <vt:variant>
        <vt:lpwstr>http://www.australiancurriculum.edu.au/Curriculum/ContentDescription/ACELY1765</vt:lpwstr>
      </vt:variant>
      <vt:variant>
        <vt:lpwstr/>
      </vt:variant>
      <vt:variant>
        <vt:i4>6422560</vt:i4>
      </vt:variant>
      <vt:variant>
        <vt:i4>72</vt:i4>
      </vt:variant>
      <vt:variant>
        <vt:i4>0</vt:i4>
      </vt:variant>
      <vt:variant>
        <vt:i4>5</vt:i4>
      </vt:variant>
      <vt:variant>
        <vt:lpwstr>http://www.australiancurriculum.edu.au/Curriculum/ContentDescription/ACELT1805</vt:lpwstr>
      </vt:variant>
      <vt:variant>
        <vt:lpwstr/>
      </vt:variant>
      <vt:variant>
        <vt:i4>7077922</vt:i4>
      </vt:variant>
      <vt:variant>
        <vt:i4>69</vt:i4>
      </vt:variant>
      <vt:variant>
        <vt:i4>0</vt:i4>
      </vt:variant>
      <vt:variant>
        <vt:i4>5</vt:i4>
      </vt:variant>
      <vt:variant>
        <vt:lpwstr>http://www.australiancurriculum.edu.au/Curriculum/ContentDescription/ACELT1625</vt:lpwstr>
      </vt:variant>
      <vt:variant>
        <vt:lpwstr/>
      </vt:variant>
      <vt:variant>
        <vt:i4>6946850</vt:i4>
      </vt:variant>
      <vt:variant>
        <vt:i4>66</vt:i4>
      </vt:variant>
      <vt:variant>
        <vt:i4>0</vt:i4>
      </vt:variant>
      <vt:variant>
        <vt:i4>5</vt:i4>
      </vt:variant>
      <vt:variant>
        <vt:lpwstr>http://www.australiancurriculum.edu.au/Curriculum/ContentDescription/ACELT1623</vt:lpwstr>
      </vt:variant>
      <vt:variant>
        <vt:lpwstr/>
      </vt:variant>
      <vt:variant>
        <vt:i4>7012386</vt:i4>
      </vt:variant>
      <vt:variant>
        <vt:i4>63</vt:i4>
      </vt:variant>
      <vt:variant>
        <vt:i4>0</vt:i4>
      </vt:variant>
      <vt:variant>
        <vt:i4>5</vt:i4>
      </vt:variant>
      <vt:variant>
        <vt:lpwstr>http://www.australiancurriculum.edu.au/Curriculum/ContentDescription/ACELT1622</vt:lpwstr>
      </vt:variant>
      <vt:variant>
        <vt:lpwstr/>
      </vt:variant>
      <vt:variant>
        <vt:i4>6553632</vt:i4>
      </vt:variant>
      <vt:variant>
        <vt:i4>60</vt:i4>
      </vt:variant>
      <vt:variant>
        <vt:i4>0</vt:i4>
      </vt:variant>
      <vt:variant>
        <vt:i4>5</vt:i4>
      </vt:variant>
      <vt:variant>
        <vt:lpwstr>http://www.australiancurriculum.edu.au/Curriculum/ContentDescription/ACELT1803</vt:lpwstr>
      </vt:variant>
      <vt:variant>
        <vt:lpwstr/>
      </vt:variant>
      <vt:variant>
        <vt:i4>6815778</vt:i4>
      </vt:variant>
      <vt:variant>
        <vt:i4>57</vt:i4>
      </vt:variant>
      <vt:variant>
        <vt:i4>0</vt:i4>
      </vt:variant>
      <vt:variant>
        <vt:i4>5</vt:i4>
      </vt:variant>
      <vt:variant>
        <vt:lpwstr>http://www.australiancurriculum.edu.au/Curriculum/ContentDescription/ACELT1621</vt:lpwstr>
      </vt:variant>
      <vt:variant>
        <vt:lpwstr/>
      </vt:variant>
      <vt:variant>
        <vt:i4>6881314</vt:i4>
      </vt:variant>
      <vt:variant>
        <vt:i4>54</vt:i4>
      </vt:variant>
      <vt:variant>
        <vt:i4>0</vt:i4>
      </vt:variant>
      <vt:variant>
        <vt:i4>5</vt:i4>
      </vt:variant>
      <vt:variant>
        <vt:lpwstr>http://www.australiancurriculum.edu.au/Curriculum/ContentDescription/ACELT1620</vt:lpwstr>
      </vt:variant>
      <vt:variant>
        <vt:lpwstr/>
      </vt:variant>
      <vt:variant>
        <vt:i4>6291489</vt:i4>
      </vt:variant>
      <vt:variant>
        <vt:i4>51</vt:i4>
      </vt:variant>
      <vt:variant>
        <vt:i4>0</vt:i4>
      </vt:variant>
      <vt:variant>
        <vt:i4>5</vt:i4>
      </vt:variant>
      <vt:variant>
        <vt:lpwstr>http://www.australiancurriculum.edu.au/Curriculum/ContentDescription/ACELT1619</vt:lpwstr>
      </vt:variant>
      <vt:variant>
        <vt:lpwstr/>
      </vt:variant>
      <vt:variant>
        <vt:i4>7733283</vt:i4>
      </vt:variant>
      <vt:variant>
        <vt:i4>48</vt:i4>
      </vt:variant>
      <vt:variant>
        <vt:i4>0</vt:i4>
      </vt:variant>
      <vt:variant>
        <vt:i4>5</vt:i4>
      </vt:variant>
      <vt:variant>
        <vt:lpwstr>http://www.australiancurriculum.edu.au/Curriculum/ContentDescription/ACELA1539</vt:lpwstr>
      </vt:variant>
      <vt:variant>
        <vt:lpwstr/>
      </vt:variant>
      <vt:variant>
        <vt:i4>7864355</vt:i4>
      </vt:variant>
      <vt:variant>
        <vt:i4>45</vt:i4>
      </vt:variant>
      <vt:variant>
        <vt:i4>0</vt:i4>
      </vt:variant>
      <vt:variant>
        <vt:i4>5</vt:i4>
      </vt:variant>
      <vt:variant>
        <vt:lpwstr>http://www.australiancurriculum.edu.au/Curriculum/ContentDescription/ACELA1537</vt:lpwstr>
      </vt:variant>
      <vt:variant>
        <vt:lpwstr/>
      </vt:variant>
      <vt:variant>
        <vt:i4>7929894</vt:i4>
      </vt:variant>
      <vt:variant>
        <vt:i4>42</vt:i4>
      </vt:variant>
      <vt:variant>
        <vt:i4>0</vt:i4>
      </vt:variant>
      <vt:variant>
        <vt:i4>5</vt:i4>
      </vt:variant>
      <vt:variant>
        <vt:lpwstr>http://www.australiancurriculum.edu.au/Curriculum/ContentDescription/ACELA1764</vt:lpwstr>
      </vt:variant>
      <vt:variant>
        <vt:lpwstr/>
      </vt:variant>
      <vt:variant>
        <vt:i4>7929891</vt:i4>
      </vt:variant>
      <vt:variant>
        <vt:i4>39</vt:i4>
      </vt:variant>
      <vt:variant>
        <vt:i4>0</vt:i4>
      </vt:variant>
      <vt:variant>
        <vt:i4>5</vt:i4>
      </vt:variant>
      <vt:variant>
        <vt:lpwstr>http://www.australiancurriculum.edu.au/Curriculum/ContentDescription/ACELA1536</vt:lpwstr>
      </vt:variant>
      <vt:variant>
        <vt:lpwstr/>
      </vt:variant>
      <vt:variant>
        <vt:i4>8060963</vt:i4>
      </vt:variant>
      <vt:variant>
        <vt:i4>36</vt:i4>
      </vt:variant>
      <vt:variant>
        <vt:i4>0</vt:i4>
      </vt:variant>
      <vt:variant>
        <vt:i4>5</vt:i4>
      </vt:variant>
      <vt:variant>
        <vt:lpwstr>http://www.australiancurriculum.edu.au/Curriculum/ContentDescription/ACELA1534</vt:lpwstr>
      </vt:variant>
      <vt:variant>
        <vt:lpwstr/>
      </vt:variant>
      <vt:variant>
        <vt:i4>8192035</vt:i4>
      </vt:variant>
      <vt:variant>
        <vt:i4>33</vt:i4>
      </vt:variant>
      <vt:variant>
        <vt:i4>0</vt:i4>
      </vt:variant>
      <vt:variant>
        <vt:i4>5</vt:i4>
      </vt:variant>
      <vt:variant>
        <vt:lpwstr>http://www.australiancurriculum.edu.au/Curriculum/ContentDescription/ACELA1532</vt:lpwstr>
      </vt:variant>
      <vt:variant>
        <vt:lpwstr/>
      </vt:variant>
      <vt:variant>
        <vt:i4>8257574</vt:i4>
      </vt:variant>
      <vt:variant>
        <vt:i4>30</vt:i4>
      </vt:variant>
      <vt:variant>
        <vt:i4>0</vt:i4>
      </vt:variant>
      <vt:variant>
        <vt:i4>5</vt:i4>
      </vt:variant>
      <vt:variant>
        <vt:lpwstr>http://www.australiancurriculum.edu.au/Curriculum/ContentDescription/ACELA1763</vt:lpwstr>
      </vt:variant>
      <vt:variant>
        <vt:lpwstr/>
      </vt:variant>
      <vt:variant>
        <vt:i4>8257571</vt:i4>
      </vt:variant>
      <vt:variant>
        <vt:i4>27</vt:i4>
      </vt:variant>
      <vt:variant>
        <vt:i4>0</vt:i4>
      </vt:variant>
      <vt:variant>
        <vt:i4>5</vt:i4>
      </vt:variant>
      <vt:variant>
        <vt:lpwstr>http://www.australiancurriculum.edu.au/Curriculum/ContentDescription/ACELA1531</vt:lpwstr>
      </vt:variant>
      <vt:variant>
        <vt:lpwstr/>
      </vt:variant>
      <vt:variant>
        <vt:i4>8323112</vt:i4>
      </vt:variant>
      <vt:variant>
        <vt:i4>24</vt:i4>
      </vt:variant>
      <vt:variant>
        <vt:i4>0</vt:i4>
      </vt:variant>
      <vt:variant>
        <vt:i4>5</vt:i4>
      </vt:variant>
      <vt:variant>
        <vt:lpwstr>http://www.australiancurriculum.edu.au/Curriculum/ContentDescription/ACELA1782</vt:lpwstr>
      </vt:variant>
      <vt:variant>
        <vt:lpwstr/>
      </vt:variant>
      <vt:variant>
        <vt:i4>7733282</vt:i4>
      </vt:variant>
      <vt:variant>
        <vt:i4>21</vt:i4>
      </vt:variant>
      <vt:variant>
        <vt:i4>0</vt:i4>
      </vt:variant>
      <vt:variant>
        <vt:i4>5</vt:i4>
      </vt:variant>
      <vt:variant>
        <vt:lpwstr>http://www.australiancurriculum.edu.au/Curriculum/ContentDescription/ACELA1529</vt:lpwstr>
      </vt:variant>
      <vt:variant>
        <vt:lpwstr/>
      </vt:variant>
      <vt:variant>
        <vt:i4>7798818</vt:i4>
      </vt:variant>
      <vt:variant>
        <vt:i4>18</vt:i4>
      </vt:variant>
      <vt:variant>
        <vt:i4>0</vt:i4>
      </vt:variant>
      <vt:variant>
        <vt:i4>5</vt:i4>
      </vt:variant>
      <vt:variant>
        <vt:lpwstr>http://www.australiancurriculum.edu.au/Curriculum/ContentDescription/ACELA1528</vt:lpwstr>
      </vt:variant>
      <vt:variant>
        <vt:lpwstr/>
      </vt:variant>
      <vt:variant>
        <vt:i4>7340144</vt:i4>
      </vt:variant>
      <vt:variant>
        <vt:i4>15</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plan — Australian Curriculum: English</dc:title>
  <dc:subject>Australian Curriculum</dc:subject>
  <dc:creator>Queensland Studies Authority</dc:creator>
  <cp:keywords/>
  <cp:lastModifiedBy>QSA</cp:lastModifiedBy>
  <cp:revision>2</cp:revision>
  <cp:lastPrinted>2011-12-01T23:36:00Z</cp:lastPrinted>
  <dcterms:created xsi:type="dcterms:W3CDTF">2014-06-18T06:03:00Z</dcterms:created>
  <dcterms:modified xsi:type="dcterms:W3CDTF">2014-06-18T06:03:00Z</dcterms:modified>
</cp:coreProperties>
</file>