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6FD124F7" w14:textId="77777777" w:rsidTr="00887069">
        <w:trPr>
          <w:trHeight w:val="1129"/>
        </w:trPr>
        <w:tc>
          <w:tcPr>
            <w:tcW w:w="964" w:type="dxa"/>
            <w:tcBorders>
              <w:bottom w:val="nil"/>
            </w:tcBorders>
            <w:tcMar>
              <w:left w:w="0" w:type="dxa"/>
              <w:bottom w:w="0" w:type="dxa"/>
              <w:right w:w="0" w:type="dxa"/>
            </w:tcMar>
            <w:vAlign w:val="bottom"/>
          </w:tcPr>
          <w:p w14:paraId="2B354248"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EndPr/>
            <w:sdtContent>
              <w:p w14:paraId="353C929B" w14:textId="77777777" w:rsidR="00ED1561" w:rsidRPr="00F2628C" w:rsidRDefault="00E27852" w:rsidP="0008464D">
                <w:pPr>
                  <w:pStyle w:val="Title"/>
                </w:pPr>
                <w:r>
                  <w:t>Year 4</w:t>
                </w:r>
                <w:r w:rsidR="0023239C">
                  <w:t xml:space="preserve"> </w:t>
                </w:r>
                <w:r w:rsidR="006D6AE7" w:rsidRPr="00B82953">
                  <w:t>standard elaborations — Australian Curriculum: English</w:t>
                </w:r>
              </w:p>
            </w:sdtContent>
          </w:sdt>
        </w:tc>
      </w:tr>
      <w:bookmarkEnd w:id="0"/>
    </w:tbl>
    <w:p w14:paraId="4583FDB5" w14:textId="77777777" w:rsidR="00E50FFD" w:rsidRPr="00F2628C" w:rsidRDefault="00E50FFD" w:rsidP="00B01939">
      <w:pPr>
        <w:pStyle w:val="Smallspace"/>
      </w:pPr>
    </w:p>
    <w:p w14:paraId="73A8EAD5" w14:textId="77777777" w:rsidR="00950CB6" w:rsidRPr="00F2628C" w:rsidRDefault="00950CB6" w:rsidP="00E50FFD">
      <w:pPr>
        <w:sectPr w:rsidR="00950CB6" w:rsidRPr="00F2628C" w:rsidSect="00887069">
          <w:footerReference w:type="even" r:id="rId13"/>
          <w:footerReference w:type="default" r:id="rId14"/>
          <w:type w:val="continuous"/>
          <w:pgSz w:w="16840" w:h="11907" w:orient="landscape" w:code="9"/>
          <w:pgMar w:top="1134" w:right="1418" w:bottom="1418" w:left="1418" w:header="425" w:footer="907" w:gutter="0"/>
          <w:cols w:space="720"/>
          <w:formProt w:val="0"/>
          <w:noEndnote/>
          <w:docGrid w:linePitch="299"/>
        </w:sectPr>
      </w:pPr>
    </w:p>
    <w:p w14:paraId="3245E4AA" w14:textId="77777777" w:rsidR="007303AE" w:rsidRPr="00F2628C" w:rsidRDefault="007303AE" w:rsidP="00EB58EC">
      <w:pPr>
        <w:pStyle w:val="Heading3"/>
      </w:pPr>
      <w:r w:rsidRPr="00F2628C">
        <w:t>Purpose</w:t>
      </w:r>
    </w:p>
    <w:p w14:paraId="3E622E31" w14:textId="77777777" w:rsidR="007303AE" w:rsidRPr="00F2628C" w:rsidRDefault="007303AE" w:rsidP="00EB58EC">
      <w:pPr>
        <w:pStyle w:val="BodyText"/>
      </w:pPr>
      <w:r w:rsidRPr="00F2628C">
        <w:t>The standard elaborations (SEs) provide additional clarity when using the Australian Curriculum achievement stand</w:t>
      </w:r>
      <w:r w:rsidR="00EB58EC">
        <w:t>ard to make judgments on a five</w:t>
      </w:r>
      <w:r w:rsidR="00EB58EC">
        <w:noBreakHyphen/>
      </w:r>
      <w:r w:rsidRPr="00F2628C">
        <w:t>point scale. They can be used as a tool for:</w:t>
      </w:r>
    </w:p>
    <w:p w14:paraId="5792DEDF" w14:textId="77777777" w:rsidR="007303AE" w:rsidRPr="00381121" w:rsidRDefault="007303AE" w:rsidP="00381121">
      <w:pPr>
        <w:pStyle w:val="ListBullet0"/>
      </w:pPr>
      <w:r w:rsidRPr="00381121">
        <w:t xml:space="preserve">making consistent and comparable judgments about the evidence of learning in a folio of </w:t>
      </w:r>
      <w:r w:rsidR="009F1126">
        <w:t>student</w:t>
      </w:r>
      <w:r w:rsidR="00EF08EB" w:rsidRPr="00381121">
        <w:t xml:space="preserve">’s </w:t>
      </w:r>
      <w:r w:rsidRPr="00381121">
        <w:t>work</w:t>
      </w:r>
    </w:p>
    <w:p w14:paraId="387CFF62" w14:textId="77777777" w:rsidR="007303AE" w:rsidRPr="00F2628C" w:rsidRDefault="007303AE" w:rsidP="00EB58EC">
      <w:pPr>
        <w:pStyle w:val="ListBullet0"/>
      </w:pPr>
      <w:r w:rsidRPr="00F2628C">
        <w:t>developing task-specific standards for individual assessment tasks.</w:t>
      </w:r>
    </w:p>
    <w:p w14:paraId="2E5E1B6F" w14:textId="77777777" w:rsidR="007303AE" w:rsidRPr="00F2628C" w:rsidRDefault="007303AE" w:rsidP="00EB58EC">
      <w:pPr>
        <w:pStyle w:val="Heading3"/>
      </w:pPr>
      <w:r w:rsidRPr="00F2628C">
        <w:t>Structure</w:t>
      </w:r>
    </w:p>
    <w:p w14:paraId="6B4F3A14" w14:textId="77777777" w:rsidR="007303AE" w:rsidRPr="00F2628C" w:rsidRDefault="007303AE" w:rsidP="00EB58EC">
      <w:pPr>
        <w:pStyle w:val="BodyText"/>
      </w:pPr>
      <w:r w:rsidRPr="00F2628C">
        <w:t xml:space="preserve">The SEs are developed using the </w:t>
      </w:r>
      <w:r w:rsidRPr="00EB58EC">
        <w:rPr>
          <w:rStyle w:val="Strong"/>
        </w:rPr>
        <w:t>Australian Curriculum achievement standard</w:t>
      </w:r>
      <w:r w:rsidRPr="00887069">
        <w:t>.</w:t>
      </w:r>
      <w:r w:rsidRPr="00F2628C">
        <w:t xml:space="preserve"> </w:t>
      </w:r>
      <w:r w:rsidR="00BB0533">
        <w:t>The a</w:t>
      </w:r>
      <w:r w:rsidRPr="00F2628C">
        <w:t>chievement standard</w:t>
      </w:r>
      <w:r w:rsidR="00E81DC3">
        <w:t xml:space="preserve"> </w:t>
      </w:r>
      <w:r w:rsidRPr="00F2628C">
        <w:t>for English describe</w:t>
      </w:r>
      <w:r w:rsidR="00887069">
        <w:t>s</w:t>
      </w:r>
      <w:r w:rsidRPr="00F2628C">
        <w:t xml:space="preserve"> the learning expected of students at each year level. In English, the achievement standard is described in two modes </w:t>
      </w:r>
      <w:r w:rsidR="003E29AF" w:rsidRPr="00F2628C">
        <w:t xml:space="preserve">— </w:t>
      </w:r>
      <w:r w:rsidR="00672B60" w:rsidRPr="00EB58EC">
        <w:rPr>
          <w:rStyle w:val="Strong"/>
        </w:rPr>
        <w:t>r</w:t>
      </w:r>
      <w:r w:rsidRPr="00EB58EC">
        <w:rPr>
          <w:rStyle w:val="Strong"/>
        </w:rPr>
        <w:t>eceptive</w:t>
      </w:r>
      <w:r w:rsidRPr="00F2628C">
        <w:t xml:space="preserve"> and </w:t>
      </w:r>
      <w:r w:rsidR="00672B60" w:rsidRPr="00EB58EC">
        <w:rPr>
          <w:rStyle w:val="Strong"/>
        </w:rPr>
        <w:t>p</w:t>
      </w:r>
      <w:r w:rsidRPr="00EB58EC">
        <w:rPr>
          <w:rStyle w:val="Strong"/>
        </w:rPr>
        <w:t>roductive</w:t>
      </w:r>
      <w:r w:rsidRPr="00F2628C">
        <w:t xml:space="preserve">. The first paragraph in each describes what </w:t>
      </w:r>
      <w:r w:rsidR="009F1126">
        <w:t>students</w:t>
      </w:r>
      <w:r w:rsidRPr="00F2628C">
        <w:t xml:space="preserve"> are expected to understand, and the second paragraph describes what students are expected to be able to do having been taught the curriculum content. Teachers use the achievement standard during and at the end of </w:t>
      </w:r>
      <w:r w:rsidR="00EB58EC">
        <w:t>a period of teaching to make on</w:t>
      </w:r>
      <w:r w:rsidR="00EB58EC">
        <w:noBreakHyphen/>
      </w:r>
      <w:r w:rsidRPr="00F2628C">
        <w:t>balance judgments about the quality of learning students demonstrate.</w:t>
      </w:r>
    </w:p>
    <w:p w14:paraId="5973F96A" w14:textId="77777777" w:rsidR="00BF01E1" w:rsidRDefault="007303AE" w:rsidP="00B738E8">
      <w:pPr>
        <w:pStyle w:val="BodyText"/>
      </w:pPr>
      <w:r w:rsidRPr="00F2628C">
        <w:t xml:space="preserve">In Queensland the achievement standard represents the </w:t>
      </w:r>
      <w:r w:rsidR="00937640">
        <w:rPr>
          <w:rStyle w:val="Strong"/>
        </w:rPr>
        <w:t>C</w:t>
      </w:r>
      <w:r w:rsidRPr="00EB58EC">
        <w:rPr>
          <w:rStyle w:val="Strong"/>
        </w:rPr>
        <w:t xml:space="preserve"> standard </w:t>
      </w:r>
      <w:r w:rsidRPr="00F2628C">
        <w:t xml:space="preserve">— a sound level of knowledge and understanding of the content, and application of skills. The SEs are presented in a </w:t>
      </w:r>
      <w:r w:rsidRPr="00EB58EC">
        <w:rPr>
          <w:rStyle w:val="Strong"/>
        </w:rPr>
        <w:t>matrix</w:t>
      </w:r>
      <w:r w:rsidRPr="00F2628C">
        <w:t xml:space="preserve">. The </w:t>
      </w:r>
      <w:r w:rsidR="00F2628C" w:rsidRPr="00C22D60">
        <w:rPr>
          <w:rStyle w:val="shadingdifferences"/>
        </w:rPr>
        <w:t>discernible</w:t>
      </w:r>
      <w:r w:rsidRPr="00C22D60">
        <w:rPr>
          <w:rStyle w:val="shadingdifferences"/>
        </w:rPr>
        <w:t xml:space="preserve"> </w:t>
      </w:r>
      <w:r w:rsidR="00EB58EC" w:rsidRPr="00C22D60">
        <w:rPr>
          <w:rStyle w:val="shadingdifferences"/>
        </w:rPr>
        <w:t>differences</w:t>
      </w:r>
      <w:r w:rsidR="00EB58EC" w:rsidRPr="00EB58EC">
        <w:t xml:space="preserve"> </w:t>
      </w:r>
      <w:r w:rsidRPr="00F2628C">
        <w:t>or degrees of quality associated with the five-point scale are highlighted to identify the characteristics of student work on which t</w:t>
      </w:r>
      <w:r w:rsidR="00D07188">
        <w:t>eacher judgments are made. T</w:t>
      </w:r>
      <w:r w:rsidRPr="00F2628C">
        <w:t xml:space="preserve">erms are described in the </w:t>
      </w:r>
      <w:r w:rsidR="001A5B8D">
        <w:t>N</w:t>
      </w:r>
      <w:r w:rsidRPr="00F2628C">
        <w:t xml:space="preserve">otes </w:t>
      </w:r>
      <w:r w:rsidR="00AF3E36">
        <w:t xml:space="preserve">section </w:t>
      </w:r>
      <w:r w:rsidRPr="00F2628C">
        <w:t>following the matrix.</w:t>
      </w:r>
      <w:r w:rsidR="00BF01E1">
        <w:br w:type="page"/>
      </w:r>
    </w:p>
    <w:p w14:paraId="513443EE" w14:textId="77777777" w:rsidR="0094744F" w:rsidRDefault="0094744F" w:rsidP="001F69B9">
      <w:pPr>
        <w:pStyle w:val="TableHeading"/>
        <w:rPr>
          <w:bCs/>
          <w:color w:val="FFFFFF" w:themeColor="background1"/>
        </w:rPr>
        <w:sectPr w:rsidR="0094744F" w:rsidSect="00887069">
          <w:footerReference w:type="default" r:id="rId15"/>
          <w:type w:val="continuous"/>
          <w:pgSz w:w="16840" w:h="11907" w:orient="landscape" w:code="9"/>
          <w:pgMar w:top="992" w:right="1418" w:bottom="1418" w:left="1418" w:header="567" w:footer="284" w:gutter="0"/>
          <w:cols w:space="720"/>
          <w:formProt w:val="0"/>
          <w:noEndnote/>
          <w:docGrid w:linePitch="299"/>
        </w:sectPr>
      </w:pPr>
    </w:p>
    <w:tbl>
      <w:tblPr>
        <w:tblStyle w:val="QCAAtablestyle1"/>
        <w:tblW w:w="4900" w:type="pct"/>
        <w:tblLook w:val="0620" w:firstRow="1" w:lastRow="0" w:firstColumn="0" w:lastColumn="0" w:noHBand="1" w:noVBand="1"/>
      </w:tblPr>
      <w:tblGrid>
        <w:gridCol w:w="13936"/>
      </w:tblGrid>
      <w:tr w:rsidR="009452EF" w:rsidRPr="00F2628C" w14:paraId="02DB95A4" w14:textId="77777777" w:rsidTr="00B528A0">
        <w:trPr>
          <w:cnfStyle w:val="100000000000" w:firstRow="1" w:lastRow="0" w:firstColumn="0" w:lastColumn="0" w:oddVBand="0" w:evenVBand="0" w:oddHBand="0" w:evenHBand="0" w:firstRowFirstColumn="0" w:firstRowLastColumn="0" w:lastRowFirstColumn="0" w:lastRowLastColumn="0"/>
        </w:trPr>
        <w:tc>
          <w:tcPr>
            <w:tcW w:w="13936" w:type="dxa"/>
          </w:tcPr>
          <w:p w14:paraId="5D1ED4EE" w14:textId="77777777" w:rsidR="009452EF" w:rsidRPr="00F2628C" w:rsidRDefault="00E27852" w:rsidP="004707E6">
            <w:pPr>
              <w:pStyle w:val="TableHeading"/>
              <w:spacing w:line="264" w:lineRule="auto"/>
            </w:pPr>
            <w:r>
              <w:rPr>
                <w:bCs/>
              </w:rPr>
              <w:lastRenderedPageBreak/>
              <w:t>Year 4</w:t>
            </w:r>
            <w:r w:rsidR="0023239C">
              <w:rPr>
                <w:bCs/>
              </w:rPr>
              <w:t xml:space="preserve"> </w:t>
            </w:r>
            <w:r w:rsidR="009452EF" w:rsidRPr="00F2628C">
              <w:t xml:space="preserve">Australian Curriculum: </w:t>
            </w:r>
            <w:r w:rsidR="001F69B9" w:rsidRPr="00F2628C">
              <w:t>English</w:t>
            </w:r>
            <w:r w:rsidR="009452EF" w:rsidRPr="00F2628C">
              <w:t xml:space="preserve"> achievement standard</w:t>
            </w:r>
          </w:p>
        </w:tc>
      </w:tr>
      <w:tr w:rsidR="009452EF" w:rsidRPr="00F2628C" w14:paraId="744AA151" w14:textId="77777777" w:rsidTr="00B528A0">
        <w:tc>
          <w:tcPr>
            <w:tcW w:w="13936" w:type="dxa"/>
          </w:tcPr>
          <w:p w14:paraId="3D086CA0" w14:textId="77777777" w:rsidR="00E03A6F" w:rsidRPr="00A40076" w:rsidRDefault="001F69B9" w:rsidP="004707E6">
            <w:pPr>
              <w:pStyle w:val="BodyText"/>
              <w:spacing w:line="264" w:lineRule="auto"/>
              <w:rPr>
                <w:rStyle w:val="Strong"/>
                <w:sz w:val="21"/>
              </w:rPr>
            </w:pPr>
            <w:r w:rsidRPr="00A40076">
              <w:rPr>
                <w:rStyle w:val="Strong"/>
              </w:rPr>
              <w:t>Receptive modes (listening, reading and viewing)</w:t>
            </w:r>
          </w:p>
          <w:p w14:paraId="073C0AE0" w14:textId="77777777" w:rsidR="00E03A6F" w:rsidRDefault="00E03A6F" w:rsidP="004707E6">
            <w:pPr>
              <w:pStyle w:val="BodyText"/>
              <w:spacing w:line="264" w:lineRule="auto"/>
            </w:pPr>
            <w:r>
              <w:t xml:space="preserve">By the end of Year 4, students </w:t>
            </w:r>
            <w:r w:rsidRPr="00370144">
              <w:t>understand</w:t>
            </w:r>
            <w:r>
              <w:t xml:space="preserve"> that texts have different text structures depending on purpose and context. They </w:t>
            </w:r>
            <w:r w:rsidRPr="00370144">
              <w:t>explain</w:t>
            </w:r>
            <w:r>
              <w:t xml:space="preserve"> how language features, images and vocabulary are used to engage the interest of audiences. They </w:t>
            </w:r>
            <w:r w:rsidRPr="00370144">
              <w:t>describe</w:t>
            </w:r>
            <w:r>
              <w:t xml:space="preserve"> literal and implied meaning connecting ideas in different texts </w:t>
            </w:r>
          </w:p>
          <w:p w14:paraId="2579E834" w14:textId="77777777" w:rsidR="00E03A6F" w:rsidRDefault="00E03A6F" w:rsidP="004707E6">
            <w:pPr>
              <w:pStyle w:val="BodyText"/>
              <w:spacing w:line="264" w:lineRule="auto"/>
            </w:pPr>
            <w:r>
              <w:t xml:space="preserve">They fluently read texts that include varied sentence structures, unfamiliar vocabulary including multisyllabic words. They express preferences for particular types of texts, and </w:t>
            </w:r>
            <w:r w:rsidRPr="00370144">
              <w:t>respond</w:t>
            </w:r>
            <w:r>
              <w:t xml:space="preserve"> to others’ viewpoints. They listen for and share key points in discussions.</w:t>
            </w:r>
          </w:p>
          <w:p w14:paraId="50CDC88A" w14:textId="77777777" w:rsidR="001F69B9" w:rsidRPr="00A40076" w:rsidRDefault="001F69B9" w:rsidP="004707E6">
            <w:pPr>
              <w:pStyle w:val="BodyText"/>
              <w:spacing w:line="264" w:lineRule="auto"/>
              <w:rPr>
                <w:rStyle w:val="Strong"/>
              </w:rPr>
            </w:pPr>
            <w:r w:rsidRPr="00A40076">
              <w:rPr>
                <w:rStyle w:val="Strong"/>
              </w:rPr>
              <w:t>Productive modes (speaking, writing and creating)</w:t>
            </w:r>
          </w:p>
          <w:p w14:paraId="01933213" w14:textId="77777777" w:rsidR="00E03A6F" w:rsidRDefault="00E03A6F" w:rsidP="004707E6">
            <w:pPr>
              <w:pStyle w:val="BodyText"/>
              <w:spacing w:line="264" w:lineRule="auto"/>
            </w:pPr>
            <w:r>
              <w:t xml:space="preserve">Students use language features to create coherence and add detail to their texts. They </w:t>
            </w:r>
            <w:r w:rsidRPr="00370144">
              <w:t>understand</w:t>
            </w:r>
            <w:r>
              <w:t xml:space="preserve"> how to express an opinion based on information in a text. They create texts that show understanding of how images and detail can be used to extend key ideas.</w:t>
            </w:r>
          </w:p>
          <w:p w14:paraId="06F4B183" w14:textId="77777777" w:rsidR="009452EF" w:rsidRPr="00F2628C" w:rsidRDefault="00E03A6F" w:rsidP="004707E6">
            <w:pPr>
              <w:pStyle w:val="BodyText"/>
              <w:spacing w:after="40" w:line="264" w:lineRule="auto"/>
            </w:pPr>
            <w:r>
              <w:t xml:space="preserve">Students create structured texts to </w:t>
            </w:r>
            <w:r w:rsidRPr="00370144">
              <w:t>explain</w:t>
            </w:r>
            <w:r>
              <w:t xml:space="preserve"> ideas for different audiences. They make presentations and contribute actively to class and group discussions, varying language according to context. They </w:t>
            </w:r>
            <w:r w:rsidRPr="00370144">
              <w:t>demonstrate</w:t>
            </w:r>
            <w:r>
              <w:t xml:space="preserve"> understanding of grammar, </w:t>
            </w:r>
            <w:r w:rsidRPr="00370144">
              <w:t>select</w:t>
            </w:r>
            <w:r>
              <w:t xml:space="preserve"> vocabulary from a range of resources and use accurate spelling and punctuation, re-reading and editing their work to improve meaning.</w:t>
            </w:r>
          </w:p>
        </w:tc>
      </w:tr>
      <w:tr w:rsidR="009452EF" w:rsidRPr="00F2628C" w14:paraId="30BC7281" w14:textId="77777777" w:rsidTr="00B528A0">
        <w:tc>
          <w:tcPr>
            <w:tcW w:w="13936" w:type="dxa"/>
          </w:tcPr>
          <w:p w14:paraId="6E1B84A4" w14:textId="77777777" w:rsidR="009452EF" w:rsidRPr="00D07188" w:rsidRDefault="009452EF" w:rsidP="004707E6">
            <w:pPr>
              <w:pStyle w:val="Source"/>
              <w:spacing w:line="264" w:lineRule="auto"/>
              <w:ind w:left="0" w:firstLine="0"/>
              <w:rPr>
                <w:szCs w:val="18"/>
              </w:rPr>
            </w:pPr>
            <w:r w:rsidRPr="00D07188">
              <w:rPr>
                <w:spacing w:val="-2"/>
                <w:szCs w:val="18"/>
              </w:rPr>
              <w:t xml:space="preserve">Source: Australian </w:t>
            </w:r>
            <w:r w:rsidRPr="00474A53">
              <w:t>Curriculum</w:t>
            </w:r>
            <w:r w:rsidRPr="00D07188">
              <w:rPr>
                <w:spacing w:val="-2"/>
                <w:szCs w:val="18"/>
              </w:rPr>
              <w:t xml:space="preserve">, Assessment and Reporting Authority (ACARA), </w:t>
            </w:r>
            <w:r w:rsidRPr="00D07188">
              <w:rPr>
                <w:i/>
                <w:spacing w:val="-2"/>
                <w:szCs w:val="18"/>
              </w:rPr>
              <w:t>Australian Curriculum</w:t>
            </w:r>
            <w:r w:rsidR="006C2D3F" w:rsidRPr="00D07188">
              <w:rPr>
                <w:i/>
                <w:spacing w:val="-2"/>
                <w:szCs w:val="18"/>
              </w:rPr>
              <w:t xml:space="preserve"> Version 8</w:t>
            </w:r>
            <w:r w:rsidRPr="00D07188">
              <w:rPr>
                <w:i/>
                <w:spacing w:val="-2"/>
                <w:szCs w:val="18"/>
              </w:rPr>
              <w:t xml:space="preserve"> </w:t>
            </w:r>
            <w:r w:rsidR="001F69B9" w:rsidRPr="00D07188">
              <w:rPr>
                <w:i/>
                <w:spacing w:val="-2"/>
                <w:szCs w:val="18"/>
              </w:rPr>
              <w:t>English</w:t>
            </w:r>
            <w:r w:rsidRPr="00D07188">
              <w:rPr>
                <w:i/>
                <w:spacing w:val="-2"/>
                <w:szCs w:val="18"/>
              </w:rPr>
              <w:t xml:space="preserve"> for Foundation–10</w:t>
            </w:r>
            <w:r w:rsidRPr="00D07188">
              <w:rPr>
                <w:spacing w:val="-2"/>
                <w:szCs w:val="18"/>
              </w:rPr>
              <w:t xml:space="preserve">, </w:t>
            </w:r>
            <w:hyperlink r:id="rId16" w:history="1">
              <w:r w:rsidR="00BF01EA" w:rsidRPr="00D07188">
                <w:rPr>
                  <w:rStyle w:val="Hyperlink"/>
                  <w:spacing w:val="-2"/>
                  <w:szCs w:val="18"/>
                </w:rPr>
                <w:t>www.australiancurriculum.edu.au/English/Curriculum/F-10</w:t>
              </w:r>
            </w:hyperlink>
          </w:p>
        </w:tc>
      </w:tr>
    </w:tbl>
    <w:p w14:paraId="48817A22" w14:textId="77777777" w:rsidR="00BF01E1" w:rsidRDefault="00BF01E1">
      <w:r>
        <w:br w:type="page"/>
      </w:r>
    </w:p>
    <w:p w14:paraId="2A3737D4" w14:textId="77777777" w:rsidR="006E3481" w:rsidRPr="00F2628C" w:rsidRDefault="00E27852" w:rsidP="00EE64D5">
      <w:pPr>
        <w:pStyle w:val="Heading2"/>
        <w:spacing w:before="0"/>
      </w:pPr>
      <w:r>
        <w:lastRenderedPageBreak/>
        <w:t>Year 4</w:t>
      </w:r>
      <w:r w:rsidR="0023239C">
        <w:t xml:space="preserve"> </w:t>
      </w:r>
      <w:r w:rsidR="00FD63D1" w:rsidRPr="00F2628C">
        <w:t>English</w:t>
      </w:r>
      <w:r w:rsidR="00BF01E1">
        <w:t xml:space="preserve"> standard elaborations</w:t>
      </w:r>
    </w:p>
    <w:tbl>
      <w:tblPr>
        <w:tblStyle w:val="QCAAtablestyle4"/>
        <w:tblW w:w="4900" w:type="pct"/>
        <w:tblLayout w:type="fixed"/>
        <w:tblLook w:val="0620" w:firstRow="1" w:lastRow="0" w:firstColumn="0" w:lastColumn="0" w:noHBand="1" w:noVBand="1"/>
      </w:tblPr>
      <w:tblGrid>
        <w:gridCol w:w="353"/>
        <w:gridCol w:w="353"/>
        <w:gridCol w:w="2646"/>
        <w:gridCol w:w="2646"/>
        <w:gridCol w:w="2646"/>
        <w:gridCol w:w="2646"/>
        <w:gridCol w:w="2646"/>
      </w:tblGrid>
      <w:tr w:rsidR="002C3583" w:rsidRPr="00F2628C" w14:paraId="6EE9701C" w14:textId="77777777" w:rsidTr="005E7A4D">
        <w:trPr>
          <w:cnfStyle w:val="100000000000" w:firstRow="1" w:lastRow="0" w:firstColumn="0" w:lastColumn="0" w:oddVBand="0" w:evenVBand="0" w:oddHBand="0" w:evenHBand="0" w:firstRowFirstColumn="0" w:firstRowLastColumn="0" w:lastRowFirstColumn="0" w:lastRowLastColumn="0"/>
          <w:cantSplit/>
          <w:tblHeader/>
        </w:trPr>
        <w:tc>
          <w:tcPr>
            <w:tcW w:w="706" w:type="dxa"/>
            <w:gridSpan w:val="2"/>
            <w:tcBorders>
              <w:top w:val="nil"/>
              <w:left w:val="nil"/>
              <w:bottom w:val="nil"/>
              <w:right w:val="single" w:sz="4" w:space="0" w:color="A6A8AB"/>
            </w:tcBorders>
            <w:shd w:val="clear" w:color="auto" w:fill="FFFFFF" w:themeFill="background1"/>
            <w:textDirection w:val="btLr"/>
            <w:vAlign w:val="center"/>
          </w:tcPr>
          <w:p w14:paraId="236592D0" w14:textId="77777777" w:rsidR="00937640" w:rsidRPr="00672B60" w:rsidRDefault="00937640" w:rsidP="0079689D">
            <w:pPr>
              <w:pStyle w:val="Tableheadingcolumns"/>
            </w:pPr>
          </w:p>
        </w:tc>
        <w:tc>
          <w:tcPr>
            <w:tcW w:w="2646" w:type="dxa"/>
            <w:tcBorders>
              <w:left w:val="single" w:sz="4" w:space="0" w:color="A6A8AB"/>
              <w:bottom w:val="single" w:sz="12" w:space="0" w:color="C00000"/>
            </w:tcBorders>
          </w:tcPr>
          <w:p w14:paraId="0ABE0464" w14:textId="77777777" w:rsidR="00937640" w:rsidRDefault="00937640">
            <w:pPr>
              <w:pStyle w:val="TableHeading"/>
              <w:jc w:val="center"/>
            </w:pPr>
            <w:r>
              <w:t>A</w:t>
            </w:r>
          </w:p>
        </w:tc>
        <w:tc>
          <w:tcPr>
            <w:tcW w:w="2646" w:type="dxa"/>
            <w:tcBorders>
              <w:bottom w:val="single" w:sz="12" w:space="0" w:color="C00000"/>
            </w:tcBorders>
          </w:tcPr>
          <w:p w14:paraId="36BB271A" w14:textId="77777777" w:rsidR="00937640" w:rsidRDefault="00937640">
            <w:pPr>
              <w:pStyle w:val="TableHeading"/>
              <w:jc w:val="center"/>
            </w:pPr>
            <w:r>
              <w:t>B</w:t>
            </w:r>
          </w:p>
        </w:tc>
        <w:tc>
          <w:tcPr>
            <w:tcW w:w="2646" w:type="dxa"/>
            <w:tcBorders>
              <w:bottom w:val="single" w:sz="12" w:space="0" w:color="C00000"/>
            </w:tcBorders>
          </w:tcPr>
          <w:p w14:paraId="44D7E1D1" w14:textId="77777777" w:rsidR="00937640" w:rsidRDefault="00937640">
            <w:pPr>
              <w:pStyle w:val="TableHeading"/>
              <w:jc w:val="center"/>
            </w:pPr>
            <w:r>
              <w:t>C</w:t>
            </w:r>
          </w:p>
        </w:tc>
        <w:tc>
          <w:tcPr>
            <w:tcW w:w="2646" w:type="dxa"/>
            <w:tcBorders>
              <w:bottom w:val="single" w:sz="12" w:space="0" w:color="C00000"/>
            </w:tcBorders>
          </w:tcPr>
          <w:p w14:paraId="28FEF2CF" w14:textId="77777777" w:rsidR="00937640" w:rsidRDefault="00937640">
            <w:pPr>
              <w:pStyle w:val="TableHeading"/>
              <w:jc w:val="center"/>
            </w:pPr>
            <w:r>
              <w:t>D</w:t>
            </w:r>
          </w:p>
        </w:tc>
        <w:tc>
          <w:tcPr>
            <w:tcW w:w="2646" w:type="dxa"/>
            <w:tcBorders>
              <w:bottom w:val="single" w:sz="12" w:space="0" w:color="C00000"/>
            </w:tcBorders>
          </w:tcPr>
          <w:p w14:paraId="57B5A78B" w14:textId="77777777" w:rsidR="00937640" w:rsidRDefault="00937640">
            <w:pPr>
              <w:pStyle w:val="TableHeading"/>
              <w:jc w:val="center"/>
            </w:pPr>
            <w:r>
              <w:t>E</w:t>
            </w:r>
          </w:p>
        </w:tc>
      </w:tr>
      <w:tr w:rsidR="006E3481" w:rsidRPr="00F2628C" w14:paraId="630E27A9" w14:textId="77777777" w:rsidTr="003C049A">
        <w:trPr>
          <w:cnfStyle w:val="100000000000" w:firstRow="1" w:lastRow="0" w:firstColumn="0" w:lastColumn="0" w:oddVBand="0" w:evenVBand="0" w:oddHBand="0" w:evenHBand="0" w:firstRowFirstColumn="0" w:firstRowLastColumn="0" w:lastRowFirstColumn="0" w:lastRowLastColumn="0"/>
          <w:cantSplit/>
          <w:trHeight w:val="17"/>
          <w:tblHeader/>
        </w:trPr>
        <w:tc>
          <w:tcPr>
            <w:tcW w:w="706" w:type="dxa"/>
            <w:gridSpan w:val="2"/>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0C7EE29A" w14:textId="77777777" w:rsidR="006E3481" w:rsidRPr="00887069" w:rsidRDefault="006E3481" w:rsidP="0079689D">
            <w:pPr>
              <w:pStyle w:val="Tableheadingcolumns"/>
            </w:pPr>
          </w:p>
        </w:tc>
        <w:tc>
          <w:tcPr>
            <w:tcW w:w="13230"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7AC7EE4E" w14:textId="77777777" w:rsidR="006E3481" w:rsidRPr="00F2628C" w:rsidRDefault="006E3481" w:rsidP="005957C9">
            <w:pPr>
              <w:pStyle w:val="Tablesubhead"/>
            </w:pPr>
            <w:r w:rsidRPr="00F2628C">
              <w:t xml:space="preserve">The folio of a </w:t>
            </w:r>
            <w:r w:rsidR="009F1126">
              <w:t>student</w:t>
            </w:r>
            <w:r w:rsidRPr="00F2628C">
              <w:t xml:space="preserve">’s work has the </w:t>
            </w:r>
            <w:r w:rsidRPr="00F2764A">
              <w:t>following</w:t>
            </w:r>
            <w:r w:rsidRPr="00F2628C">
              <w:t xml:space="preserve"> characteristics:</w:t>
            </w:r>
          </w:p>
        </w:tc>
      </w:tr>
      <w:tr w:rsidR="00CE369C" w:rsidRPr="00F2628C" w14:paraId="50A3F944" w14:textId="77777777" w:rsidTr="003C049A">
        <w:trPr>
          <w:cantSplit/>
          <w:trHeight w:val="592"/>
        </w:trPr>
        <w:tc>
          <w:tcPr>
            <w:tcW w:w="353" w:type="dxa"/>
            <w:vMerge w:val="restart"/>
            <w:tcBorders>
              <w:top w:val="single" w:sz="4" w:space="0" w:color="808184" w:themeColor="text2"/>
            </w:tcBorders>
            <w:shd w:val="clear" w:color="auto" w:fill="E6E7E8" w:themeFill="background2"/>
            <w:textDirection w:val="btLr"/>
            <w:vAlign w:val="center"/>
          </w:tcPr>
          <w:p w14:paraId="31146C04" w14:textId="77777777" w:rsidR="00CE369C" w:rsidRPr="00887069" w:rsidRDefault="00CE369C" w:rsidP="00672B60">
            <w:pPr>
              <w:pStyle w:val="Tableheadingcolumns"/>
            </w:pPr>
            <w:r w:rsidRPr="00672B60">
              <w:t>Receptive mode</w:t>
            </w:r>
          </w:p>
        </w:tc>
        <w:tc>
          <w:tcPr>
            <w:tcW w:w="353" w:type="dxa"/>
            <w:vMerge w:val="restart"/>
            <w:tcBorders>
              <w:top w:val="single" w:sz="4" w:space="0" w:color="808184" w:themeColor="text2"/>
            </w:tcBorders>
            <w:shd w:val="clear" w:color="auto" w:fill="E6E7E8" w:themeFill="background2"/>
            <w:textDirection w:val="btLr"/>
            <w:vAlign w:val="center"/>
          </w:tcPr>
          <w:p w14:paraId="7780A553" w14:textId="77777777" w:rsidR="00CE369C" w:rsidRPr="00887069" w:rsidRDefault="00CE369C" w:rsidP="0079689D">
            <w:pPr>
              <w:pStyle w:val="Tableheadingcolumns"/>
            </w:pPr>
            <w:r w:rsidRPr="00887069">
              <w:t>Understanding</w:t>
            </w:r>
          </w:p>
        </w:tc>
        <w:tc>
          <w:tcPr>
            <w:tcW w:w="2646" w:type="dxa"/>
            <w:tcBorders>
              <w:bottom w:val="dotted" w:sz="4" w:space="0" w:color="A6A6A6" w:themeColor="background1" w:themeShade="A6"/>
            </w:tcBorders>
          </w:tcPr>
          <w:p w14:paraId="1D53531F" w14:textId="7362AB76" w:rsidR="00CE369C" w:rsidRDefault="00CE369C" w:rsidP="002C3583">
            <w:pPr>
              <w:pStyle w:val="Tabletextsinglecell"/>
            </w:pPr>
            <w:r w:rsidRPr="00CE369C">
              <w:rPr>
                <w:rStyle w:val="shadingdifferences"/>
              </w:rPr>
              <w:t>considered demonstration</w:t>
            </w:r>
            <w:r w:rsidRPr="00D17E10">
              <w:rPr>
                <w:rStyle w:val="shadingdifferences"/>
              </w:rPr>
              <w:t xml:space="preserve"> of</w:t>
            </w:r>
            <w:r>
              <w:t xml:space="preserve"> </w:t>
            </w:r>
            <w:r w:rsidRPr="00585E39">
              <w:t>understanding that texts have different text structures depending on purpose and context</w:t>
            </w:r>
          </w:p>
        </w:tc>
        <w:tc>
          <w:tcPr>
            <w:tcW w:w="2646" w:type="dxa"/>
            <w:tcBorders>
              <w:bottom w:val="dotted" w:sz="4" w:space="0" w:color="A6A6A6" w:themeColor="background1" w:themeShade="A6"/>
            </w:tcBorders>
          </w:tcPr>
          <w:p w14:paraId="20A88A61" w14:textId="7990D7FB" w:rsidR="00CE369C" w:rsidRDefault="00CE369C" w:rsidP="002C3583">
            <w:pPr>
              <w:pStyle w:val="Tabletextsinglecell"/>
              <w:rPr>
                <w:rFonts w:ascii="Arial Narrow" w:hAnsi="Arial Narrow"/>
              </w:rPr>
            </w:pPr>
            <w:r w:rsidRPr="00D17E10">
              <w:rPr>
                <w:rStyle w:val="shadingdifferences"/>
              </w:rPr>
              <w:t>effective demonstration of</w:t>
            </w:r>
            <w:r>
              <w:t xml:space="preserve"> </w:t>
            </w:r>
            <w:r w:rsidRPr="00585E39">
              <w:t>understanding that texts have different text structures depending on purpose and context</w:t>
            </w:r>
          </w:p>
        </w:tc>
        <w:tc>
          <w:tcPr>
            <w:tcW w:w="2646" w:type="dxa"/>
            <w:tcBorders>
              <w:bottom w:val="dotted" w:sz="4" w:space="0" w:color="A6A6A6" w:themeColor="background1" w:themeShade="A6"/>
            </w:tcBorders>
          </w:tcPr>
          <w:p w14:paraId="7CD174F7" w14:textId="77777777" w:rsidR="00CE369C" w:rsidRPr="008874AD" w:rsidRDefault="00CE369C" w:rsidP="002C3583">
            <w:pPr>
              <w:pStyle w:val="Tabletextsinglecell"/>
            </w:pPr>
            <w:r w:rsidRPr="008874AD">
              <w:t>understanding that texts have different text structures depending on purpose and context</w:t>
            </w:r>
          </w:p>
        </w:tc>
        <w:tc>
          <w:tcPr>
            <w:tcW w:w="2646" w:type="dxa"/>
            <w:tcBorders>
              <w:bottom w:val="dotted" w:sz="4" w:space="0" w:color="A6A6A6" w:themeColor="background1" w:themeShade="A6"/>
            </w:tcBorders>
          </w:tcPr>
          <w:p w14:paraId="0A811DBF" w14:textId="3F623070" w:rsidR="00CE369C" w:rsidRDefault="00CE369C" w:rsidP="002C3583">
            <w:pPr>
              <w:pStyle w:val="Tabletextsinglecell"/>
            </w:pPr>
            <w:r>
              <w:rPr>
                <w:rStyle w:val="shadingdifferences"/>
              </w:rPr>
              <w:t>partial</w:t>
            </w:r>
            <w:r>
              <w:t xml:space="preserve"> </w:t>
            </w:r>
            <w:r w:rsidRPr="001E1946">
              <w:t xml:space="preserve">understanding </w:t>
            </w:r>
            <w:r>
              <w:t>that texts have different text structures depending on purpose and context</w:t>
            </w:r>
          </w:p>
        </w:tc>
        <w:tc>
          <w:tcPr>
            <w:tcW w:w="2646" w:type="dxa"/>
            <w:tcBorders>
              <w:bottom w:val="dotted" w:sz="4" w:space="0" w:color="A6A6A6" w:themeColor="background1" w:themeShade="A6"/>
            </w:tcBorders>
          </w:tcPr>
          <w:p w14:paraId="165EDF2A" w14:textId="4D5EBCE1" w:rsidR="00CE369C" w:rsidRDefault="00CE369C" w:rsidP="002C3583">
            <w:pPr>
              <w:pStyle w:val="Tabletextsinglecell"/>
            </w:pPr>
            <w:r>
              <w:rPr>
                <w:rStyle w:val="shadingdifferences"/>
              </w:rPr>
              <w:t>fragmented</w:t>
            </w:r>
            <w:r>
              <w:t xml:space="preserve"> </w:t>
            </w:r>
            <w:r w:rsidRPr="001E1946">
              <w:t xml:space="preserve">understanding </w:t>
            </w:r>
            <w:r>
              <w:t>that texts have different text structures depending on purpose and context</w:t>
            </w:r>
          </w:p>
        </w:tc>
      </w:tr>
      <w:tr w:rsidR="008874AD" w:rsidRPr="00F2628C" w14:paraId="24010C82" w14:textId="77777777" w:rsidTr="003C049A">
        <w:trPr>
          <w:cantSplit/>
          <w:trHeight w:val="724"/>
        </w:trPr>
        <w:tc>
          <w:tcPr>
            <w:tcW w:w="353" w:type="dxa"/>
            <w:vMerge/>
            <w:shd w:val="clear" w:color="auto" w:fill="E6E7E8" w:themeFill="background2"/>
            <w:textDirection w:val="btLr"/>
            <w:vAlign w:val="center"/>
          </w:tcPr>
          <w:p w14:paraId="3D9E8995" w14:textId="77777777" w:rsidR="008874AD" w:rsidRPr="00672B60" w:rsidRDefault="008874AD" w:rsidP="00672B60">
            <w:pPr>
              <w:pStyle w:val="Tableheadingcolumns"/>
            </w:pPr>
          </w:p>
        </w:tc>
        <w:tc>
          <w:tcPr>
            <w:tcW w:w="353" w:type="dxa"/>
            <w:vMerge/>
            <w:shd w:val="clear" w:color="auto" w:fill="E6E7E8" w:themeFill="background2"/>
            <w:textDirection w:val="btLr"/>
            <w:vAlign w:val="center"/>
          </w:tcPr>
          <w:p w14:paraId="0610F7D8" w14:textId="77777777" w:rsidR="008874AD" w:rsidRPr="00887069" w:rsidRDefault="008874AD" w:rsidP="0079689D">
            <w:pPr>
              <w:pStyle w:val="Tableheadingcolumns"/>
            </w:pPr>
          </w:p>
        </w:tc>
        <w:tc>
          <w:tcPr>
            <w:tcW w:w="2646" w:type="dxa"/>
            <w:tcBorders>
              <w:top w:val="dotted" w:sz="4" w:space="0" w:color="A6A6A6" w:themeColor="background1" w:themeShade="A6"/>
              <w:bottom w:val="dotted" w:sz="4" w:space="0" w:color="A6A6A6" w:themeColor="background1" w:themeShade="A6"/>
            </w:tcBorders>
          </w:tcPr>
          <w:p w14:paraId="5400BD5C" w14:textId="3257006E" w:rsidR="008874AD" w:rsidRDefault="00BC4250" w:rsidP="002C3583">
            <w:pPr>
              <w:pStyle w:val="Tabletextsinglecell"/>
            </w:pPr>
            <w:r>
              <w:rPr>
                <w:rStyle w:val="shadingdifferences"/>
              </w:rPr>
              <w:t>considered</w:t>
            </w:r>
            <w:r w:rsidR="008874AD">
              <w:t xml:space="preserve"> explanation of how language features, images and vocabulary are used to engage the interest of audiences</w:t>
            </w:r>
          </w:p>
        </w:tc>
        <w:tc>
          <w:tcPr>
            <w:tcW w:w="2646" w:type="dxa"/>
            <w:tcBorders>
              <w:top w:val="dotted" w:sz="4" w:space="0" w:color="A6A6A6" w:themeColor="background1" w:themeShade="A6"/>
              <w:bottom w:val="dotted" w:sz="4" w:space="0" w:color="A6A6A6" w:themeColor="background1" w:themeShade="A6"/>
            </w:tcBorders>
          </w:tcPr>
          <w:p w14:paraId="3B6D4C7C" w14:textId="4D89F41C" w:rsidR="008874AD" w:rsidRDefault="00EA64F7" w:rsidP="002C3583">
            <w:pPr>
              <w:pStyle w:val="Tabletextsinglecell"/>
              <w:rPr>
                <w:rFonts w:cs="Arial"/>
                <w:szCs w:val="18"/>
                <w:u w:val="dash"/>
                <w:shd w:val="clear" w:color="auto" w:fill="FFDFA4"/>
              </w:rPr>
            </w:pPr>
            <w:r>
              <w:rPr>
                <w:rStyle w:val="shadingdifferences"/>
              </w:rPr>
              <w:t>informed</w:t>
            </w:r>
            <w:r>
              <w:t xml:space="preserve"> </w:t>
            </w:r>
            <w:r w:rsidR="008874AD">
              <w:t>explanation of how language features, images and vocabulary are used to engage the interest of audiences</w:t>
            </w:r>
          </w:p>
        </w:tc>
        <w:tc>
          <w:tcPr>
            <w:tcW w:w="2646" w:type="dxa"/>
            <w:tcBorders>
              <w:top w:val="dotted" w:sz="4" w:space="0" w:color="A6A6A6" w:themeColor="background1" w:themeShade="A6"/>
              <w:bottom w:val="dotted" w:sz="4" w:space="0" w:color="A6A6A6" w:themeColor="background1" w:themeShade="A6"/>
            </w:tcBorders>
          </w:tcPr>
          <w:p w14:paraId="6B1C179F" w14:textId="77777777" w:rsidR="008874AD" w:rsidRDefault="008874AD" w:rsidP="002C3583">
            <w:pPr>
              <w:pStyle w:val="Tabletextsinglecell"/>
            </w:pPr>
            <w:r>
              <w:t>explanation of how language features, images and vocabulary are used to engage the interest of audiences</w:t>
            </w:r>
          </w:p>
        </w:tc>
        <w:tc>
          <w:tcPr>
            <w:tcW w:w="2646" w:type="dxa"/>
            <w:tcBorders>
              <w:top w:val="dotted" w:sz="4" w:space="0" w:color="A6A6A6" w:themeColor="background1" w:themeShade="A6"/>
              <w:bottom w:val="dotted" w:sz="4" w:space="0" w:color="A6A6A6" w:themeColor="background1" w:themeShade="A6"/>
            </w:tcBorders>
          </w:tcPr>
          <w:p w14:paraId="2FC32227" w14:textId="000E0EF3" w:rsidR="008874AD" w:rsidRDefault="00BC4250" w:rsidP="002C3583">
            <w:pPr>
              <w:pStyle w:val="Tabletextsinglecell"/>
              <w:rPr>
                <w:rFonts w:cs="Arial"/>
                <w:szCs w:val="18"/>
                <w:u w:val="dash"/>
                <w:shd w:val="clear" w:color="auto" w:fill="FFDFA4"/>
              </w:rPr>
            </w:pPr>
            <w:r w:rsidRPr="004707E6">
              <w:rPr>
                <w:rStyle w:val="shadingdifferences"/>
              </w:rPr>
              <w:t>partial</w:t>
            </w:r>
            <w:r>
              <w:t xml:space="preserve"> explanation of how language features, images and vocabulary are used to engage the interest of audiences</w:t>
            </w:r>
          </w:p>
        </w:tc>
        <w:tc>
          <w:tcPr>
            <w:tcW w:w="2646" w:type="dxa"/>
            <w:tcBorders>
              <w:top w:val="dotted" w:sz="4" w:space="0" w:color="A6A6A6" w:themeColor="background1" w:themeShade="A6"/>
              <w:bottom w:val="dotted" w:sz="4" w:space="0" w:color="A6A6A6" w:themeColor="background1" w:themeShade="A6"/>
            </w:tcBorders>
          </w:tcPr>
          <w:p w14:paraId="6C020184" w14:textId="48BACFD9" w:rsidR="008874AD" w:rsidRDefault="00BC4250" w:rsidP="002C3583">
            <w:pPr>
              <w:pStyle w:val="Tabletextsinglecell"/>
              <w:rPr>
                <w:rFonts w:cs="Arial"/>
                <w:szCs w:val="18"/>
                <w:u w:val="dash"/>
                <w:shd w:val="clear" w:color="auto" w:fill="FFDFA4"/>
              </w:rPr>
            </w:pPr>
            <w:r w:rsidRPr="004707E6">
              <w:rPr>
                <w:rStyle w:val="shadingdifferences"/>
              </w:rPr>
              <w:t>fragmented</w:t>
            </w:r>
            <w:r>
              <w:t xml:space="preserve"> explanation of how language features, images and vocabulary are used to engage the interest of audiences</w:t>
            </w:r>
          </w:p>
        </w:tc>
      </w:tr>
      <w:tr w:rsidR="008874AD" w:rsidRPr="00F2628C" w14:paraId="020A32B5" w14:textId="77777777" w:rsidTr="003C049A">
        <w:trPr>
          <w:cantSplit/>
          <w:trHeight w:val="334"/>
        </w:trPr>
        <w:tc>
          <w:tcPr>
            <w:tcW w:w="353" w:type="dxa"/>
            <w:vMerge/>
            <w:shd w:val="clear" w:color="auto" w:fill="E6E7E8" w:themeFill="background2"/>
            <w:textDirection w:val="btLr"/>
            <w:vAlign w:val="center"/>
          </w:tcPr>
          <w:p w14:paraId="57498BE6" w14:textId="77777777" w:rsidR="008874AD" w:rsidRPr="00672B60" w:rsidRDefault="008874AD" w:rsidP="00672B60">
            <w:pPr>
              <w:pStyle w:val="Tableheadingcolumns"/>
            </w:pPr>
          </w:p>
        </w:tc>
        <w:tc>
          <w:tcPr>
            <w:tcW w:w="353" w:type="dxa"/>
            <w:vMerge/>
            <w:shd w:val="clear" w:color="auto" w:fill="E6E7E8" w:themeFill="background2"/>
            <w:textDirection w:val="btLr"/>
            <w:vAlign w:val="center"/>
          </w:tcPr>
          <w:p w14:paraId="3B88EAFE" w14:textId="77777777" w:rsidR="008874AD" w:rsidRPr="00887069" w:rsidRDefault="008874AD" w:rsidP="0079689D">
            <w:pPr>
              <w:pStyle w:val="Tableheadingcolumns"/>
            </w:pPr>
          </w:p>
        </w:tc>
        <w:tc>
          <w:tcPr>
            <w:tcW w:w="2646" w:type="dxa"/>
            <w:tcBorders>
              <w:top w:val="dotted" w:sz="4" w:space="0" w:color="A6A6A6" w:themeColor="background1" w:themeShade="A6"/>
            </w:tcBorders>
          </w:tcPr>
          <w:p w14:paraId="0EABF675" w14:textId="59FB00B8" w:rsidR="008874AD" w:rsidRDefault="00A00001" w:rsidP="002C3583">
            <w:pPr>
              <w:pStyle w:val="Tabletextsinglecell"/>
              <w:rPr>
                <w:rFonts w:cs="Arial"/>
                <w:u w:val="dash"/>
                <w:shd w:val="clear" w:color="auto" w:fill="FFDFA4"/>
              </w:rPr>
            </w:pPr>
            <w:r>
              <w:rPr>
                <w:rStyle w:val="shadingdifferences"/>
              </w:rPr>
              <w:t>considered</w:t>
            </w:r>
            <w:r w:rsidR="008874AD">
              <w:t xml:space="preserve"> description of literal and implied meaning connecting ideas in different texts</w:t>
            </w:r>
          </w:p>
        </w:tc>
        <w:tc>
          <w:tcPr>
            <w:tcW w:w="2646" w:type="dxa"/>
            <w:tcBorders>
              <w:top w:val="dotted" w:sz="4" w:space="0" w:color="A6A6A6" w:themeColor="background1" w:themeShade="A6"/>
            </w:tcBorders>
          </w:tcPr>
          <w:p w14:paraId="761A945B" w14:textId="0CF719B7" w:rsidR="008874AD" w:rsidRDefault="00A00001" w:rsidP="002C3583">
            <w:pPr>
              <w:pStyle w:val="Tabletextsinglecell"/>
            </w:pPr>
            <w:r>
              <w:rPr>
                <w:rStyle w:val="shadingdifferences"/>
              </w:rPr>
              <w:t>effective</w:t>
            </w:r>
            <w:r>
              <w:t xml:space="preserve"> </w:t>
            </w:r>
            <w:r w:rsidR="008874AD">
              <w:t>description of literal and implied meaning connecting ideas in different texts</w:t>
            </w:r>
          </w:p>
        </w:tc>
        <w:tc>
          <w:tcPr>
            <w:tcW w:w="2646" w:type="dxa"/>
            <w:tcBorders>
              <w:top w:val="dotted" w:sz="4" w:space="0" w:color="A6A6A6" w:themeColor="background1" w:themeShade="A6"/>
            </w:tcBorders>
          </w:tcPr>
          <w:p w14:paraId="74BA6D8D" w14:textId="77777777" w:rsidR="008874AD" w:rsidRDefault="008874AD" w:rsidP="002C3583">
            <w:pPr>
              <w:pStyle w:val="Tabletextsinglecell"/>
            </w:pPr>
            <w:r>
              <w:t>description of literal and implied meaning connecting ideas in different texts</w:t>
            </w:r>
          </w:p>
        </w:tc>
        <w:tc>
          <w:tcPr>
            <w:tcW w:w="2646" w:type="dxa"/>
            <w:tcBorders>
              <w:top w:val="dotted" w:sz="4" w:space="0" w:color="A6A6A6" w:themeColor="background1" w:themeShade="A6"/>
            </w:tcBorders>
          </w:tcPr>
          <w:p w14:paraId="2F09BC39" w14:textId="7C3CA276" w:rsidR="008874AD" w:rsidRDefault="00BC4250" w:rsidP="002C3583">
            <w:pPr>
              <w:pStyle w:val="Tabletextsinglecell"/>
              <w:rPr>
                <w:rFonts w:cs="Arial"/>
                <w:szCs w:val="18"/>
                <w:u w:val="dash"/>
                <w:shd w:val="clear" w:color="auto" w:fill="FFDFA4"/>
              </w:rPr>
            </w:pPr>
            <w:r w:rsidRPr="004707E6">
              <w:rPr>
                <w:rStyle w:val="shadingdifferences"/>
              </w:rPr>
              <w:t>partial</w:t>
            </w:r>
            <w:r>
              <w:t xml:space="preserve"> description of literal and implied meaning connecting ideas in different texts</w:t>
            </w:r>
          </w:p>
        </w:tc>
        <w:tc>
          <w:tcPr>
            <w:tcW w:w="2646" w:type="dxa"/>
            <w:tcBorders>
              <w:top w:val="dotted" w:sz="4" w:space="0" w:color="A6A6A6" w:themeColor="background1" w:themeShade="A6"/>
            </w:tcBorders>
          </w:tcPr>
          <w:p w14:paraId="2386B63E" w14:textId="472CDB06" w:rsidR="008874AD" w:rsidRDefault="00C46C95" w:rsidP="002C3583">
            <w:pPr>
              <w:pStyle w:val="Tabletextsinglecell"/>
              <w:rPr>
                <w:rFonts w:cs="Arial"/>
                <w:szCs w:val="18"/>
                <w:u w:val="dash"/>
                <w:shd w:val="clear" w:color="auto" w:fill="FFDFA4"/>
              </w:rPr>
            </w:pPr>
            <w:r w:rsidRPr="004707E6">
              <w:rPr>
                <w:rStyle w:val="shadingdifferences"/>
              </w:rPr>
              <w:t>f</w:t>
            </w:r>
            <w:r w:rsidR="00BC4250" w:rsidRPr="004707E6">
              <w:rPr>
                <w:rStyle w:val="shadingdifferences"/>
              </w:rPr>
              <w:t>ragmented</w:t>
            </w:r>
            <w:r>
              <w:t xml:space="preserve"> </w:t>
            </w:r>
            <w:r w:rsidR="00BC4250">
              <w:t>description of literal and implied meaning connecting ideas in different texts</w:t>
            </w:r>
          </w:p>
        </w:tc>
      </w:tr>
      <w:tr w:rsidR="001E1946" w:rsidRPr="00F2628C" w14:paraId="229C9972" w14:textId="77777777" w:rsidTr="00EC5BC0">
        <w:trPr>
          <w:cantSplit/>
          <w:trHeight w:val="1101"/>
        </w:trPr>
        <w:tc>
          <w:tcPr>
            <w:tcW w:w="353" w:type="dxa"/>
            <w:vMerge/>
            <w:shd w:val="clear" w:color="auto" w:fill="E6E7E8" w:themeFill="background2"/>
            <w:textDirection w:val="btLr"/>
            <w:vAlign w:val="center"/>
          </w:tcPr>
          <w:p w14:paraId="5C47F67C" w14:textId="77777777" w:rsidR="001E1946" w:rsidRPr="00887069" w:rsidRDefault="001E1946" w:rsidP="00887069">
            <w:pPr>
              <w:pStyle w:val="Tableheadingcolumns"/>
            </w:pPr>
          </w:p>
        </w:tc>
        <w:tc>
          <w:tcPr>
            <w:tcW w:w="353" w:type="dxa"/>
            <w:vMerge w:val="restart"/>
            <w:shd w:val="clear" w:color="auto" w:fill="E6E7E8" w:themeFill="background2"/>
            <w:textDirection w:val="btLr"/>
            <w:vAlign w:val="center"/>
          </w:tcPr>
          <w:p w14:paraId="4FC7DDBF" w14:textId="77777777" w:rsidR="001E1946" w:rsidRPr="00887069" w:rsidRDefault="001E1946" w:rsidP="0079689D">
            <w:pPr>
              <w:pStyle w:val="Tableheadingcolumns"/>
            </w:pPr>
            <w:r w:rsidRPr="00887069">
              <w:t>Skills</w:t>
            </w:r>
          </w:p>
        </w:tc>
        <w:tc>
          <w:tcPr>
            <w:tcW w:w="2646" w:type="dxa"/>
            <w:tcBorders>
              <w:bottom w:val="dotted" w:sz="4" w:space="0" w:color="A6A6A6" w:themeColor="background1" w:themeShade="A6"/>
            </w:tcBorders>
          </w:tcPr>
          <w:p w14:paraId="4192CC0B" w14:textId="05428DB7" w:rsidR="001E1946" w:rsidRDefault="001E1946" w:rsidP="008773F5">
            <w:pPr>
              <w:pStyle w:val="Tabletextsinglecell"/>
              <w:rPr>
                <w:rFonts w:cs="Arial"/>
                <w:u w:val="dash"/>
                <w:shd w:val="clear" w:color="auto" w:fill="FFDFA4"/>
              </w:rPr>
            </w:pPr>
            <w:r>
              <w:t xml:space="preserve">fluent </w:t>
            </w:r>
            <w:r w:rsidRPr="004707E6">
              <w:rPr>
                <w:rStyle w:val="shadingdifferences"/>
              </w:rPr>
              <w:t xml:space="preserve">and </w:t>
            </w:r>
            <w:r w:rsidR="00F2135E" w:rsidRPr="00AE64B5">
              <w:rPr>
                <w:rStyle w:val="shadingdifferences"/>
              </w:rPr>
              <w:t>purposeful</w:t>
            </w:r>
            <w:r>
              <w:t xml:space="preserve"> reading of texts that include varied sentence structures</w:t>
            </w:r>
            <w:r w:rsidR="008773F5">
              <w:t xml:space="preserve"> and</w:t>
            </w:r>
            <w:r>
              <w:t xml:space="preserve"> unfamiliar vocabulary including multisyllabic words</w:t>
            </w:r>
          </w:p>
        </w:tc>
        <w:tc>
          <w:tcPr>
            <w:tcW w:w="2646" w:type="dxa"/>
            <w:tcBorders>
              <w:bottom w:val="dotted" w:sz="4" w:space="0" w:color="A6A6A6" w:themeColor="background1" w:themeShade="A6"/>
            </w:tcBorders>
          </w:tcPr>
          <w:p w14:paraId="37AA8BCD" w14:textId="6543477F" w:rsidR="001E1946" w:rsidRDefault="001E1946" w:rsidP="008773F5">
            <w:pPr>
              <w:pStyle w:val="Tabletextsinglecell"/>
              <w:rPr>
                <w:rFonts w:cs="Arial"/>
                <w:szCs w:val="18"/>
                <w:u w:val="dash"/>
                <w:shd w:val="clear" w:color="auto" w:fill="FFDFA4"/>
              </w:rPr>
            </w:pPr>
            <w:r>
              <w:t xml:space="preserve">fluent </w:t>
            </w:r>
            <w:r w:rsidRPr="004707E6">
              <w:rPr>
                <w:rStyle w:val="shadingdifferences"/>
              </w:rPr>
              <w:t>and</w:t>
            </w:r>
            <w:r w:rsidR="00F2135E" w:rsidRPr="004707E6">
              <w:rPr>
                <w:rStyle w:val="shadingdifferences"/>
              </w:rPr>
              <w:t xml:space="preserve"> </w:t>
            </w:r>
            <w:r w:rsidR="00F2135E" w:rsidRPr="00AE64B5">
              <w:rPr>
                <w:rStyle w:val="shadingdifferences"/>
              </w:rPr>
              <w:t>effective</w:t>
            </w:r>
            <w:r>
              <w:t xml:space="preserve"> reading </w:t>
            </w:r>
            <w:r w:rsidR="00C46C95">
              <w:t xml:space="preserve">of </w:t>
            </w:r>
            <w:r>
              <w:t>texts that include varied sentence structures</w:t>
            </w:r>
            <w:r w:rsidR="008773F5">
              <w:t xml:space="preserve"> and </w:t>
            </w:r>
            <w:r>
              <w:t>unfamiliar vocabulary including multisyllabic words</w:t>
            </w:r>
          </w:p>
        </w:tc>
        <w:tc>
          <w:tcPr>
            <w:tcW w:w="2646" w:type="dxa"/>
            <w:tcBorders>
              <w:bottom w:val="dotted" w:sz="4" w:space="0" w:color="A6A6A6" w:themeColor="background1" w:themeShade="A6"/>
            </w:tcBorders>
          </w:tcPr>
          <w:p w14:paraId="24C20E17" w14:textId="611ABECF" w:rsidR="001E1946" w:rsidRDefault="001E1946" w:rsidP="002C3583">
            <w:pPr>
              <w:pStyle w:val="Tabletextsinglecell"/>
            </w:pPr>
            <w:r>
              <w:t>fluent reading of texts that include varied sentence structures</w:t>
            </w:r>
            <w:r w:rsidR="00AE64B5">
              <w:t xml:space="preserve"> and</w:t>
            </w:r>
            <w:r>
              <w:t xml:space="preserve"> unfamiliar vocabulary including multisyllabic words</w:t>
            </w:r>
          </w:p>
        </w:tc>
        <w:tc>
          <w:tcPr>
            <w:tcW w:w="2646" w:type="dxa"/>
            <w:tcBorders>
              <w:bottom w:val="dotted" w:sz="4" w:space="0" w:color="A6A6A6" w:themeColor="background1" w:themeShade="A6"/>
            </w:tcBorders>
          </w:tcPr>
          <w:p w14:paraId="43A3614C" w14:textId="20CB086B" w:rsidR="001E1946" w:rsidRDefault="004707E6" w:rsidP="008773F5">
            <w:pPr>
              <w:pStyle w:val="Tabletextsinglecell"/>
              <w:rPr>
                <w:rFonts w:cs="Arial"/>
                <w:szCs w:val="18"/>
                <w:u w:val="dash"/>
                <w:shd w:val="clear" w:color="auto" w:fill="FFDFA4"/>
              </w:rPr>
            </w:pPr>
            <w:r>
              <w:rPr>
                <w:rStyle w:val="shadingdifferences"/>
              </w:rPr>
              <w:t>partial</w:t>
            </w:r>
            <w:r w:rsidR="00C46C95">
              <w:rPr>
                <w:rStyle w:val="shadingdifferences"/>
              </w:rPr>
              <w:t xml:space="preserve"> fluen</w:t>
            </w:r>
            <w:r w:rsidR="00AE64B5">
              <w:rPr>
                <w:rStyle w:val="shadingdifferences"/>
              </w:rPr>
              <w:t>cy of</w:t>
            </w:r>
            <w:r w:rsidR="00C46C95" w:rsidRPr="004707E6">
              <w:t xml:space="preserve"> </w:t>
            </w:r>
            <w:r w:rsidR="001E1946" w:rsidRPr="004707E6">
              <w:t>reading</w:t>
            </w:r>
            <w:r w:rsidR="001E1946">
              <w:t xml:space="preserve"> of texts that include varied sentence structures</w:t>
            </w:r>
            <w:r w:rsidR="008773F5">
              <w:t xml:space="preserve"> and</w:t>
            </w:r>
            <w:r w:rsidR="001E1946">
              <w:t xml:space="preserve"> unfamiliar vocabulary including multisyllabic words</w:t>
            </w:r>
          </w:p>
        </w:tc>
        <w:tc>
          <w:tcPr>
            <w:tcW w:w="2646" w:type="dxa"/>
            <w:tcBorders>
              <w:bottom w:val="dotted" w:sz="4" w:space="0" w:color="A6A6A6" w:themeColor="background1" w:themeShade="A6"/>
            </w:tcBorders>
          </w:tcPr>
          <w:p w14:paraId="6DD86B63" w14:textId="03E34E7C" w:rsidR="001E1946" w:rsidRDefault="004707E6" w:rsidP="008773F5">
            <w:pPr>
              <w:pStyle w:val="Tabletextsinglecell"/>
              <w:rPr>
                <w:rFonts w:cs="Arial"/>
                <w:szCs w:val="18"/>
                <w:u w:val="dash"/>
                <w:shd w:val="clear" w:color="auto" w:fill="FFDFA4"/>
              </w:rPr>
            </w:pPr>
            <w:r>
              <w:rPr>
                <w:rStyle w:val="shadingdifferences"/>
              </w:rPr>
              <w:t>isolated fluency of</w:t>
            </w:r>
            <w:r w:rsidRPr="004707E6">
              <w:t xml:space="preserve"> reading</w:t>
            </w:r>
            <w:r>
              <w:t xml:space="preserve"> </w:t>
            </w:r>
            <w:r w:rsidR="001E1946">
              <w:t xml:space="preserve">of texts that include </w:t>
            </w:r>
            <w:r w:rsidR="006267AB" w:rsidRPr="004707E6">
              <w:t>varied</w:t>
            </w:r>
            <w:r w:rsidR="006267AB">
              <w:t xml:space="preserve"> </w:t>
            </w:r>
            <w:r w:rsidR="001E1946">
              <w:t>sentence structures</w:t>
            </w:r>
            <w:r w:rsidR="008773F5">
              <w:t xml:space="preserve"> and</w:t>
            </w:r>
            <w:r w:rsidR="001E1946">
              <w:t xml:space="preserve"> </w:t>
            </w:r>
            <w:r w:rsidR="006267AB" w:rsidRPr="00AE64B5">
              <w:t>un</w:t>
            </w:r>
            <w:r w:rsidR="001E1946" w:rsidRPr="004707E6">
              <w:rPr>
                <w:rFonts w:ascii="Arial" w:hAnsi="Arial"/>
              </w:rPr>
              <w:t>familiar</w:t>
            </w:r>
            <w:r w:rsidR="001E1946">
              <w:t xml:space="preserve"> vocabulary</w:t>
            </w:r>
            <w:r w:rsidR="00C46C95">
              <w:t xml:space="preserve"> including multisyllabic words</w:t>
            </w:r>
          </w:p>
        </w:tc>
      </w:tr>
      <w:tr w:rsidR="001E1946" w:rsidRPr="00F2628C" w14:paraId="37D1E857" w14:textId="77777777" w:rsidTr="00F2135E">
        <w:trPr>
          <w:cantSplit/>
          <w:trHeight w:val="913"/>
        </w:trPr>
        <w:tc>
          <w:tcPr>
            <w:tcW w:w="353" w:type="dxa"/>
            <w:vMerge/>
            <w:shd w:val="clear" w:color="auto" w:fill="E6E7E8" w:themeFill="background2"/>
            <w:textDirection w:val="btLr"/>
            <w:vAlign w:val="center"/>
          </w:tcPr>
          <w:p w14:paraId="6CB77437" w14:textId="77777777" w:rsidR="001E1946" w:rsidRPr="00887069" w:rsidRDefault="001E1946" w:rsidP="0079689D">
            <w:pPr>
              <w:pStyle w:val="Tableheadingcolumns"/>
            </w:pPr>
          </w:p>
        </w:tc>
        <w:tc>
          <w:tcPr>
            <w:tcW w:w="353" w:type="dxa"/>
            <w:vMerge/>
            <w:shd w:val="clear" w:color="auto" w:fill="E6E7E8" w:themeFill="background2"/>
            <w:textDirection w:val="btLr"/>
            <w:vAlign w:val="center"/>
          </w:tcPr>
          <w:p w14:paraId="54F25EF6" w14:textId="77777777" w:rsidR="001E1946" w:rsidRPr="00887069" w:rsidRDefault="001E1946" w:rsidP="0079689D">
            <w:pPr>
              <w:pStyle w:val="Tableheadingcolumns"/>
            </w:pPr>
          </w:p>
        </w:tc>
        <w:tc>
          <w:tcPr>
            <w:tcW w:w="2646" w:type="dxa"/>
            <w:tcBorders>
              <w:top w:val="dotted" w:sz="4" w:space="0" w:color="A6A6A6" w:themeColor="background1" w:themeShade="A6"/>
              <w:bottom w:val="dotted" w:sz="4" w:space="0" w:color="A6A6A6" w:themeColor="background1" w:themeShade="A6"/>
            </w:tcBorders>
          </w:tcPr>
          <w:p w14:paraId="7131DC4E" w14:textId="6473A0FE" w:rsidR="001E1946" w:rsidRDefault="004707E6" w:rsidP="004707E6">
            <w:pPr>
              <w:pStyle w:val="Tabletextsinglecell"/>
              <w:rPr>
                <w:rFonts w:cs="Arial"/>
                <w:u w:val="dash"/>
                <w:shd w:val="clear" w:color="auto" w:fill="FFDFA4"/>
              </w:rPr>
            </w:pPr>
            <w:r>
              <w:rPr>
                <w:rStyle w:val="shadingdifferences"/>
              </w:rPr>
              <w:t>purposeful</w:t>
            </w:r>
            <w:r>
              <w:t xml:space="preserve"> </w:t>
            </w:r>
            <w:r w:rsidR="001E1946">
              <w:t>expression of preferences for particul</w:t>
            </w:r>
            <w:r w:rsidR="00F2135E">
              <w:t>ar types of texts, and</w:t>
            </w:r>
            <w:r w:rsidR="001E1946">
              <w:t xml:space="preserve"> </w:t>
            </w:r>
            <w:r w:rsidR="00F2135E">
              <w:rPr>
                <w:rStyle w:val="shadingdifferences"/>
              </w:rPr>
              <w:t>purposeful</w:t>
            </w:r>
            <w:r w:rsidR="00F2135E">
              <w:t xml:space="preserve"> </w:t>
            </w:r>
            <w:r w:rsidR="001E1946">
              <w:t>response to others’ viewpoints</w:t>
            </w:r>
          </w:p>
        </w:tc>
        <w:tc>
          <w:tcPr>
            <w:tcW w:w="2646" w:type="dxa"/>
            <w:tcBorders>
              <w:top w:val="dotted" w:sz="4" w:space="0" w:color="A6A6A6" w:themeColor="background1" w:themeShade="A6"/>
              <w:bottom w:val="dotted" w:sz="4" w:space="0" w:color="A6A6A6" w:themeColor="background1" w:themeShade="A6"/>
            </w:tcBorders>
          </w:tcPr>
          <w:p w14:paraId="20DD8D7B" w14:textId="30F55648" w:rsidR="001E1946" w:rsidRDefault="004707E6" w:rsidP="002C3583">
            <w:pPr>
              <w:pStyle w:val="Tabletextsinglecell"/>
              <w:rPr>
                <w:rFonts w:cs="Arial"/>
                <w:szCs w:val="18"/>
                <w:u w:val="dash"/>
                <w:shd w:val="clear" w:color="auto" w:fill="FFDFA4"/>
              </w:rPr>
            </w:pPr>
            <w:r>
              <w:rPr>
                <w:rStyle w:val="shadingdifferences"/>
              </w:rPr>
              <w:t>effective</w:t>
            </w:r>
            <w:r>
              <w:t xml:space="preserve"> </w:t>
            </w:r>
            <w:r w:rsidR="001E1946">
              <w:t xml:space="preserve">expression of preferences for particular types of texts, and </w:t>
            </w:r>
            <w:r w:rsidR="001E1946">
              <w:rPr>
                <w:rStyle w:val="shadingdifferences"/>
              </w:rPr>
              <w:t>effective</w:t>
            </w:r>
            <w:r w:rsidR="001E1946">
              <w:t xml:space="preserve"> response to others’ viewpoints</w:t>
            </w:r>
          </w:p>
        </w:tc>
        <w:tc>
          <w:tcPr>
            <w:tcW w:w="2646" w:type="dxa"/>
            <w:tcBorders>
              <w:top w:val="dotted" w:sz="4" w:space="0" w:color="A6A6A6" w:themeColor="background1" w:themeShade="A6"/>
              <w:bottom w:val="dotted" w:sz="4" w:space="0" w:color="A6A6A6" w:themeColor="background1" w:themeShade="A6"/>
            </w:tcBorders>
          </w:tcPr>
          <w:p w14:paraId="6E8965F2" w14:textId="77777777" w:rsidR="001E1946" w:rsidRDefault="001E1946" w:rsidP="002C3583">
            <w:pPr>
              <w:pStyle w:val="Tabletextsinglecell"/>
            </w:pPr>
            <w:r>
              <w:t>expression of preferences for particular types of texts, and response to others’ viewpoints</w:t>
            </w:r>
          </w:p>
        </w:tc>
        <w:tc>
          <w:tcPr>
            <w:tcW w:w="2646" w:type="dxa"/>
            <w:tcBorders>
              <w:top w:val="dotted" w:sz="4" w:space="0" w:color="A6A6A6" w:themeColor="background1" w:themeShade="A6"/>
              <w:bottom w:val="dotted" w:sz="4" w:space="0" w:color="A6A6A6" w:themeColor="background1" w:themeShade="A6"/>
            </w:tcBorders>
          </w:tcPr>
          <w:p w14:paraId="2818F2F2" w14:textId="2AEEC2CC" w:rsidR="001E1946" w:rsidRDefault="004707E6" w:rsidP="004707E6">
            <w:pPr>
              <w:pStyle w:val="Tabletextsinglecell"/>
              <w:rPr>
                <w:rFonts w:cs="Arial"/>
                <w:szCs w:val="18"/>
                <w:u w:val="dash"/>
                <w:shd w:val="clear" w:color="auto" w:fill="FFDFA4"/>
              </w:rPr>
            </w:pPr>
            <w:r w:rsidRPr="004707E6">
              <w:rPr>
                <w:rStyle w:val="shadingdifferences"/>
              </w:rPr>
              <w:t>partial</w:t>
            </w:r>
            <w:r>
              <w:t xml:space="preserve"> </w:t>
            </w:r>
            <w:r w:rsidR="001E1946">
              <w:t>expression of preferences for particular types of texts, and respon</w:t>
            </w:r>
            <w:r w:rsidR="00EC5BC0">
              <w:t>se</w:t>
            </w:r>
            <w:r w:rsidR="001E1946">
              <w:t xml:space="preserve"> to others’ viewpoints</w:t>
            </w:r>
          </w:p>
        </w:tc>
        <w:tc>
          <w:tcPr>
            <w:tcW w:w="2646" w:type="dxa"/>
            <w:tcBorders>
              <w:top w:val="dotted" w:sz="4" w:space="0" w:color="A6A6A6" w:themeColor="background1" w:themeShade="A6"/>
              <w:bottom w:val="dotted" w:sz="4" w:space="0" w:color="A6A6A6" w:themeColor="background1" w:themeShade="A6"/>
            </w:tcBorders>
          </w:tcPr>
          <w:p w14:paraId="602CF578" w14:textId="07EBE18E" w:rsidR="001E1946" w:rsidRDefault="004707E6" w:rsidP="004707E6">
            <w:pPr>
              <w:pStyle w:val="Tabletextsinglecell"/>
              <w:rPr>
                <w:rFonts w:cs="Arial"/>
                <w:szCs w:val="18"/>
                <w:u w:val="dash"/>
                <w:shd w:val="clear" w:color="auto" w:fill="FFDFA4"/>
              </w:rPr>
            </w:pPr>
            <w:r w:rsidRPr="004707E6">
              <w:rPr>
                <w:rStyle w:val="shadingdifferences"/>
              </w:rPr>
              <w:t>fragmented</w:t>
            </w:r>
            <w:r>
              <w:t xml:space="preserve"> </w:t>
            </w:r>
            <w:r w:rsidR="001E1946">
              <w:t>expression of preferences for particu</w:t>
            </w:r>
            <w:r w:rsidR="00EC5BC0">
              <w:t xml:space="preserve">lar types of texts, and response </w:t>
            </w:r>
            <w:r w:rsidR="001E1946">
              <w:t>to others’ viewpoints</w:t>
            </w:r>
          </w:p>
        </w:tc>
      </w:tr>
      <w:tr w:rsidR="001E1946" w:rsidRPr="00F2628C" w14:paraId="5241D1EA" w14:textId="77777777" w:rsidTr="00F2135E">
        <w:trPr>
          <w:cantSplit/>
          <w:trHeight w:val="352"/>
        </w:trPr>
        <w:tc>
          <w:tcPr>
            <w:tcW w:w="353" w:type="dxa"/>
            <w:vMerge/>
            <w:shd w:val="clear" w:color="auto" w:fill="E6E7E8" w:themeFill="background2"/>
            <w:textDirection w:val="btLr"/>
            <w:vAlign w:val="center"/>
          </w:tcPr>
          <w:p w14:paraId="0ACB3317" w14:textId="77777777" w:rsidR="001E1946" w:rsidRPr="00887069" w:rsidRDefault="001E1946" w:rsidP="00F2135E">
            <w:pPr>
              <w:pStyle w:val="Tableheadingcolumns"/>
            </w:pPr>
          </w:p>
        </w:tc>
        <w:tc>
          <w:tcPr>
            <w:tcW w:w="353" w:type="dxa"/>
            <w:vMerge/>
            <w:shd w:val="clear" w:color="auto" w:fill="E6E7E8" w:themeFill="background2"/>
            <w:textDirection w:val="btLr"/>
            <w:vAlign w:val="center"/>
          </w:tcPr>
          <w:p w14:paraId="3073B8E5" w14:textId="77777777" w:rsidR="001E1946" w:rsidRPr="00887069" w:rsidRDefault="001E1946" w:rsidP="00F2135E">
            <w:pPr>
              <w:pStyle w:val="Tableheadingcolumns"/>
            </w:pPr>
          </w:p>
        </w:tc>
        <w:tc>
          <w:tcPr>
            <w:tcW w:w="2646" w:type="dxa"/>
            <w:tcBorders>
              <w:top w:val="dotted" w:sz="4" w:space="0" w:color="A6A6A6" w:themeColor="background1" w:themeShade="A6"/>
              <w:bottom w:val="single" w:sz="4" w:space="0" w:color="A6A8AB"/>
            </w:tcBorders>
          </w:tcPr>
          <w:p w14:paraId="6289043A" w14:textId="596258EE" w:rsidR="001E1946" w:rsidRDefault="001E1946" w:rsidP="002C3583">
            <w:pPr>
              <w:pStyle w:val="Tabletextsinglecell"/>
            </w:pPr>
            <w:r>
              <w:t xml:space="preserve">listening for and </w:t>
            </w:r>
            <w:r w:rsidR="00EA64F7">
              <w:rPr>
                <w:rStyle w:val="shadingdifferences"/>
              </w:rPr>
              <w:t>purposeful</w:t>
            </w:r>
            <w:r w:rsidR="00EA64F7">
              <w:t xml:space="preserve"> </w:t>
            </w:r>
            <w:r>
              <w:t xml:space="preserve">sharing </w:t>
            </w:r>
            <w:r w:rsidR="00EA64F7">
              <w:t xml:space="preserve">of </w:t>
            </w:r>
            <w:r>
              <w:t>key points in discussions</w:t>
            </w:r>
          </w:p>
        </w:tc>
        <w:tc>
          <w:tcPr>
            <w:tcW w:w="2646" w:type="dxa"/>
            <w:tcBorders>
              <w:top w:val="dotted" w:sz="4" w:space="0" w:color="A6A6A6" w:themeColor="background1" w:themeShade="A6"/>
              <w:bottom w:val="single" w:sz="4" w:space="0" w:color="A6A8AB"/>
            </w:tcBorders>
          </w:tcPr>
          <w:p w14:paraId="3D741982" w14:textId="144BF668" w:rsidR="001E1946" w:rsidRDefault="001E1946" w:rsidP="002C3583">
            <w:pPr>
              <w:pStyle w:val="Tabletextsinglecell"/>
            </w:pPr>
            <w:r>
              <w:t xml:space="preserve">listening for and </w:t>
            </w:r>
            <w:r w:rsidR="00EA64F7">
              <w:rPr>
                <w:rStyle w:val="shadingdifferences"/>
              </w:rPr>
              <w:t>effective</w:t>
            </w:r>
            <w:r w:rsidR="00EA64F7">
              <w:t xml:space="preserve"> </w:t>
            </w:r>
            <w:r>
              <w:t xml:space="preserve">sharing </w:t>
            </w:r>
            <w:r w:rsidR="00EA64F7">
              <w:t xml:space="preserve">of </w:t>
            </w:r>
            <w:r>
              <w:t>key points in discussions</w:t>
            </w:r>
          </w:p>
        </w:tc>
        <w:tc>
          <w:tcPr>
            <w:tcW w:w="2646" w:type="dxa"/>
            <w:tcBorders>
              <w:top w:val="dotted" w:sz="4" w:space="0" w:color="A6A6A6" w:themeColor="background1" w:themeShade="A6"/>
              <w:bottom w:val="single" w:sz="4" w:space="0" w:color="A6A8AB"/>
            </w:tcBorders>
          </w:tcPr>
          <w:p w14:paraId="2A037468" w14:textId="77777777" w:rsidR="001E1946" w:rsidRDefault="001E1946" w:rsidP="002C3583">
            <w:pPr>
              <w:pStyle w:val="Tabletextsinglecell"/>
            </w:pPr>
            <w:r>
              <w:t>listening for and sharing key points in discussions</w:t>
            </w:r>
          </w:p>
        </w:tc>
        <w:tc>
          <w:tcPr>
            <w:tcW w:w="2646" w:type="dxa"/>
            <w:tcBorders>
              <w:top w:val="dotted" w:sz="4" w:space="0" w:color="A6A6A6" w:themeColor="background1" w:themeShade="A6"/>
              <w:bottom w:val="single" w:sz="4" w:space="0" w:color="A6A8AB"/>
            </w:tcBorders>
          </w:tcPr>
          <w:p w14:paraId="61958E00" w14:textId="5A5164D9" w:rsidR="001E1946" w:rsidRDefault="001E1946" w:rsidP="002C3583">
            <w:pPr>
              <w:pStyle w:val="Tabletextsinglecell"/>
            </w:pPr>
            <w:r>
              <w:t xml:space="preserve">listening for and </w:t>
            </w:r>
            <w:r w:rsidR="00EA64F7" w:rsidRPr="004707E6">
              <w:rPr>
                <w:rStyle w:val="shadingdifferences"/>
              </w:rPr>
              <w:t>guided</w:t>
            </w:r>
            <w:r w:rsidR="00EA64F7">
              <w:t xml:space="preserve"> </w:t>
            </w:r>
            <w:r>
              <w:t xml:space="preserve">sharing </w:t>
            </w:r>
            <w:r w:rsidR="00EA64F7">
              <w:t xml:space="preserve">of </w:t>
            </w:r>
            <w:r>
              <w:t>key points in discussions</w:t>
            </w:r>
          </w:p>
        </w:tc>
        <w:tc>
          <w:tcPr>
            <w:tcW w:w="2646" w:type="dxa"/>
            <w:tcBorders>
              <w:top w:val="dotted" w:sz="4" w:space="0" w:color="A6A6A6" w:themeColor="background1" w:themeShade="A6"/>
              <w:bottom w:val="single" w:sz="4" w:space="0" w:color="A6A8AB"/>
            </w:tcBorders>
          </w:tcPr>
          <w:p w14:paraId="41757622" w14:textId="4D1969B9" w:rsidR="001E1946" w:rsidRDefault="001E1946" w:rsidP="002C3583">
            <w:pPr>
              <w:pStyle w:val="Tabletextsinglecell"/>
            </w:pPr>
            <w:r>
              <w:t xml:space="preserve">listening for and </w:t>
            </w:r>
            <w:r w:rsidR="00EA64F7" w:rsidRPr="004707E6">
              <w:rPr>
                <w:rStyle w:val="shadingdifferences"/>
              </w:rPr>
              <w:t>directed</w:t>
            </w:r>
            <w:r w:rsidR="00EA64F7">
              <w:t xml:space="preserve"> </w:t>
            </w:r>
            <w:r>
              <w:t xml:space="preserve">sharing </w:t>
            </w:r>
            <w:r w:rsidR="00EA64F7">
              <w:t xml:space="preserve">of </w:t>
            </w:r>
            <w:r>
              <w:t>key points in discussions</w:t>
            </w:r>
          </w:p>
        </w:tc>
      </w:tr>
      <w:tr w:rsidR="00951135" w:rsidRPr="00F2628C" w14:paraId="3179B0AB" w14:textId="77777777" w:rsidTr="00EC5BC0">
        <w:trPr>
          <w:cantSplit/>
          <w:trHeight w:val="494"/>
        </w:trPr>
        <w:tc>
          <w:tcPr>
            <w:tcW w:w="353" w:type="dxa"/>
            <w:vMerge w:val="restart"/>
            <w:shd w:val="clear" w:color="auto" w:fill="E6E7E8" w:themeFill="background2"/>
            <w:textDirection w:val="btLr"/>
            <w:vAlign w:val="center"/>
          </w:tcPr>
          <w:p w14:paraId="421ED680" w14:textId="118042CD" w:rsidR="00951135" w:rsidRPr="00887069" w:rsidRDefault="00951135" w:rsidP="00951135">
            <w:pPr>
              <w:pStyle w:val="Tableheadingcolumns"/>
              <w:pageBreakBefore/>
            </w:pPr>
            <w:r w:rsidRPr="00887069">
              <w:lastRenderedPageBreak/>
              <w:t>Productive</w:t>
            </w:r>
            <w:r>
              <w:t xml:space="preserve"> mode</w:t>
            </w:r>
          </w:p>
        </w:tc>
        <w:tc>
          <w:tcPr>
            <w:tcW w:w="353" w:type="dxa"/>
            <w:vMerge w:val="restart"/>
            <w:shd w:val="clear" w:color="auto" w:fill="E6E7E8" w:themeFill="background2"/>
            <w:textDirection w:val="btLr"/>
            <w:vAlign w:val="center"/>
          </w:tcPr>
          <w:p w14:paraId="3417B3D5" w14:textId="77777777" w:rsidR="00951135" w:rsidRPr="00887069" w:rsidRDefault="00951135" w:rsidP="00951135">
            <w:pPr>
              <w:pStyle w:val="Tableheadingcolumns"/>
              <w:pageBreakBefore/>
            </w:pPr>
            <w:r>
              <w:t>Understanding</w:t>
            </w:r>
          </w:p>
        </w:tc>
        <w:tc>
          <w:tcPr>
            <w:tcW w:w="2646" w:type="dxa"/>
            <w:tcBorders>
              <w:bottom w:val="dotted" w:sz="4" w:space="0" w:color="A6A6A6" w:themeColor="background1" w:themeShade="A6"/>
            </w:tcBorders>
          </w:tcPr>
          <w:p w14:paraId="0C5AC939" w14:textId="77777777" w:rsidR="00951135" w:rsidRDefault="00951135" w:rsidP="00951135">
            <w:pPr>
              <w:pStyle w:val="Tabletextsinglecell"/>
              <w:pageBreakBefore/>
            </w:pPr>
            <w:r>
              <w:rPr>
                <w:rStyle w:val="shadingdifferences"/>
              </w:rPr>
              <w:t>considered</w:t>
            </w:r>
            <w:r>
              <w:t xml:space="preserve"> use of language features to create coherence and add detail to their texts</w:t>
            </w:r>
          </w:p>
        </w:tc>
        <w:tc>
          <w:tcPr>
            <w:tcW w:w="2646" w:type="dxa"/>
            <w:tcBorders>
              <w:bottom w:val="dotted" w:sz="4" w:space="0" w:color="A6A6A6" w:themeColor="background1" w:themeShade="A6"/>
            </w:tcBorders>
          </w:tcPr>
          <w:p w14:paraId="11E65731" w14:textId="77777777" w:rsidR="00951135" w:rsidRDefault="00951135" w:rsidP="00951135">
            <w:pPr>
              <w:pStyle w:val="Tabletextsinglecell"/>
              <w:pageBreakBefore/>
            </w:pPr>
            <w:r>
              <w:rPr>
                <w:rStyle w:val="shadingdifferences"/>
              </w:rPr>
              <w:t>effective</w:t>
            </w:r>
            <w:r>
              <w:t xml:space="preserve"> use of language features to create coherence and add detail to their texts</w:t>
            </w:r>
          </w:p>
        </w:tc>
        <w:tc>
          <w:tcPr>
            <w:tcW w:w="2646" w:type="dxa"/>
            <w:tcBorders>
              <w:bottom w:val="dotted" w:sz="4" w:space="0" w:color="A6A6A6" w:themeColor="background1" w:themeShade="A6"/>
            </w:tcBorders>
          </w:tcPr>
          <w:p w14:paraId="4CABB137" w14:textId="77777777" w:rsidR="00951135" w:rsidRDefault="00951135" w:rsidP="00951135">
            <w:pPr>
              <w:pStyle w:val="Tabletextsinglecell"/>
              <w:pageBreakBefore/>
              <w:rPr>
                <w:rFonts w:cs="Tahoma"/>
                <w:sz w:val="21"/>
              </w:rPr>
            </w:pPr>
            <w:r>
              <w:t>use of language features to create coherence and add detail to their texts</w:t>
            </w:r>
          </w:p>
        </w:tc>
        <w:tc>
          <w:tcPr>
            <w:tcW w:w="2646" w:type="dxa"/>
            <w:tcBorders>
              <w:bottom w:val="dotted" w:sz="4" w:space="0" w:color="A6A6A6" w:themeColor="background1" w:themeShade="A6"/>
            </w:tcBorders>
          </w:tcPr>
          <w:p w14:paraId="71BA7095" w14:textId="77777777" w:rsidR="00951135" w:rsidRDefault="00951135" w:rsidP="00951135">
            <w:pPr>
              <w:pStyle w:val="Tabletextsinglecell"/>
              <w:pageBreakBefore/>
            </w:pPr>
            <w:r>
              <w:rPr>
                <w:rStyle w:val="shadingdifferences"/>
              </w:rPr>
              <w:t>developing</w:t>
            </w:r>
            <w:r>
              <w:t xml:space="preserve"> use of language features to create coherence and add detail to their texts</w:t>
            </w:r>
          </w:p>
        </w:tc>
        <w:tc>
          <w:tcPr>
            <w:tcW w:w="2646" w:type="dxa"/>
            <w:tcBorders>
              <w:bottom w:val="dotted" w:sz="4" w:space="0" w:color="A6A6A6" w:themeColor="background1" w:themeShade="A6"/>
            </w:tcBorders>
          </w:tcPr>
          <w:p w14:paraId="187DE9A9" w14:textId="77777777" w:rsidR="00951135" w:rsidRDefault="00951135" w:rsidP="00951135">
            <w:pPr>
              <w:pStyle w:val="Tabletextsinglecell"/>
              <w:pageBreakBefore/>
            </w:pPr>
            <w:r>
              <w:rPr>
                <w:rStyle w:val="shadingdifferences"/>
              </w:rPr>
              <w:t>emerging</w:t>
            </w:r>
            <w:r>
              <w:t xml:space="preserve"> use of language features to create coherence and add detail to their texts</w:t>
            </w:r>
          </w:p>
        </w:tc>
      </w:tr>
      <w:tr w:rsidR="00951135" w:rsidRPr="00F2628C" w14:paraId="69E14A83" w14:textId="77777777" w:rsidTr="00F2135E">
        <w:trPr>
          <w:cantSplit/>
          <w:trHeight w:val="691"/>
        </w:trPr>
        <w:tc>
          <w:tcPr>
            <w:tcW w:w="353" w:type="dxa"/>
            <w:vMerge/>
            <w:shd w:val="clear" w:color="auto" w:fill="E6E7E8" w:themeFill="background2"/>
            <w:textDirection w:val="btLr"/>
            <w:vAlign w:val="center"/>
          </w:tcPr>
          <w:p w14:paraId="247B5369" w14:textId="4AB050F8" w:rsidR="00951135" w:rsidRPr="00887069" w:rsidRDefault="00951135" w:rsidP="00F2135E">
            <w:pPr>
              <w:pStyle w:val="Tableheadingcolumns"/>
            </w:pPr>
          </w:p>
        </w:tc>
        <w:tc>
          <w:tcPr>
            <w:tcW w:w="353" w:type="dxa"/>
            <w:vMerge/>
            <w:shd w:val="clear" w:color="auto" w:fill="E6E7E8" w:themeFill="background2"/>
            <w:textDirection w:val="btLr"/>
            <w:vAlign w:val="center"/>
          </w:tcPr>
          <w:p w14:paraId="2A3B9AF8" w14:textId="77777777" w:rsidR="00951135" w:rsidRDefault="00951135" w:rsidP="0079689D">
            <w:pPr>
              <w:pStyle w:val="Tableheadingcolumns"/>
            </w:pPr>
          </w:p>
        </w:tc>
        <w:tc>
          <w:tcPr>
            <w:tcW w:w="2646" w:type="dxa"/>
            <w:tcBorders>
              <w:top w:val="dotted" w:sz="4" w:space="0" w:color="A6A6A6" w:themeColor="background1" w:themeShade="A6"/>
              <w:bottom w:val="dotted" w:sz="4" w:space="0" w:color="A6A6A6" w:themeColor="background1" w:themeShade="A6"/>
            </w:tcBorders>
          </w:tcPr>
          <w:p w14:paraId="4BB4DBEF" w14:textId="4C9D4923" w:rsidR="00951135" w:rsidRDefault="00951135" w:rsidP="002C3583">
            <w:pPr>
              <w:pStyle w:val="Tabletextsinglecell"/>
              <w:rPr>
                <w:rFonts w:cs="Arial"/>
                <w:u w:val="dash"/>
                <w:shd w:val="clear" w:color="auto" w:fill="FFDFA4"/>
              </w:rPr>
            </w:pPr>
            <w:r>
              <w:t xml:space="preserve">understanding how to </w:t>
            </w:r>
            <w:r w:rsidRPr="004707E6">
              <w:rPr>
                <w:rStyle w:val="shadingdifferences"/>
              </w:rPr>
              <w:t>purposefully</w:t>
            </w:r>
            <w:r>
              <w:t xml:space="preserve"> express an opinion based on information in a text</w:t>
            </w:r>
          </w:p>
        </w:tc>
        <w:tc>
          <w:tcPr>
            <w:tcW w:w="2646" w:type="dxa"/>
            <w:tcBorders>
              <w:top w:val="dotted" w:sz="4" w:space="0" w:color="A6A6A6" w:themeColor="background1" w:themeShade="A6"/>
              <w:bottom w:val="dotted" w:sz="4" w:space="0" w:color="A6A6A6" w:themeColor="background1" w:themeShade="A6"/>
            </w:tcBorders>
          </w:tcPr>
          <w:p w14:paraId="7466305F" w14:textId="26FE831D" w:rsidR="00951135" w:rsidRDefault="00951135" w:rsidP="002C3583">
            <w:pPr>
              <w:pStyle w:val="Tabletextsinglecell"/>
            </w:pPr>
            <w:r>
              <w:t xml:space="preserve">understanding how to </w:t>
            </w:r>
            <w:r w:rsidRPr="004707E6">
              <w:rPr>
                <w:rStyle w:val="shadingdifferences"/>
              </w:rPr>
              <w:t>effectively</w:t>
            </w:r>
            <w:r>
              <w:t xml:space="preserve"> express an opinion based on information in a text</w:t>
            </w:r>
          </w:p>
        </w:tc>
        <w:tc>
          <w:tcPr>
            <w:tcW w:w="2646" w:type="dxa"/>
            <w:tcBorders>
              <w:top w:val="dotted" w:sz="4" w:space="0" w:color="A6A6A6" w:themeColor="background1" w:themeShade="A6"/>
              <w:bottom w:val="dotted" w:sz="4" w:space="0" w:color="A6A6A6" w:themeColor="background1" w:themeShade="A6"/>
            </w:tcBorders>
          </w:tcPr>
          <w:p w14:paraId="0F5A9078" w14:textId="77777777" w:rsidR="00951135" w:rsidRDefault="00951135" w:rsidP="002C3583">
            <w:pPr>
              <w:pStyle w:val="Tabletextsinglecell"/>
            </w:pPr>
            <w:r>
              <w:t>understanding of how to express an opinion based on information in a text</w:t>
            </w:r>
          </w:p>
        </w:tc>
        <w:tc>
          <w:tcPr>
            <w:tcW w:w="2646" w:type="dxa"/>
            <w:tcBorders>
              <w:top w:val="dotted" w:sz="4" w:space="0" w:color="A6A6A6" w:themeColor="background1" w:themeShade="A6"/>
              <w:bottom w:val="dotted" w:sz="4" w:space="0" w:color="A6A6A6" w:themeColor="background1" w:themeShade="A6"/>
            </w:tcBorders>
          </w:tcPr>
          <w:p w14:paraId="20650B0F" w14:textId="77777777" w:rsidR="00951135" w:rsidRDefault="00951135" w:rsidP="002C3583">
            <w:pPr>
              <w:pStyle w:val="Tabletextsinglecell"/>
              <w:rPr>
                <w:rFonts w:cs="Arial"/>
                <w:szCs w:val="18"/>
                <w:u w:val="dash"/>
                <w:shd w:val="clear" w:color="auto" w:fill="FFDFA4"/>
              </w:rPr>
            </w:pPr>
            <w:r>
              <w:rPr>
                <w:rStyle w:val="shadingdifferences"/>
              </w:rPr>
              <w:t>partial</w:t>
            </w:r>
            <w:r>
              <w:t xml:space="preserve"> understanding of how to express an opinion based on information in a text</w:t>
            </w:r>
          </w:p>
        </w:tc>
        <w:tc>
          <w:tcPr>
            <w:tcW w:w="2646" w:type="dxa"/>
            <w:tcBorders>
              <w:top w:val="dotted" w:sz="4" w:space="0" w:color="A6A6A6" w:themeColor="background1" w:themeShade="A6"/>
              <w:bottom w:val="dotted" w:sz="4" w:space="0" w:color="A6A6A6" w:themeColor="background1" w:themeShade="A6"/>
            </w:tcBorders>
          </w:tcPr>
          <w:p w14:paraId="5F661284" w14:textId="77777777" w:rsidR="00951135" w:rsidRDefault="00951135" w:rsidP="002C3583">
            <w:pPr>
              <w:pStyle w:val="Tabletextsinglecell"/>
              <w:rPr>
                <w:rFonts w:cs="Arial"/>
                <w:szCs w:val="18"/>
                <w:u w:val="dash"/>
                <w:shd w:val="clear" w:color="auto" w:fill="FFDFA4"/>
              </w:rPr>
            </w:pPr>
            <w:r>
              <w:rPr>
                <w:rStyle w:val="shadingdifferences"/>
              </w:rPr>
              <w:t>fragmented</w:t>
            </w:r>
            <w:r>
              <w:t xml:space="preserve"> understanding of how to express an opinion based on information in a text</w:t>
            </w:r>
          </w:p>
        </w:tc>
      </w:tr>
      <w:tr w:rsidR="00951135" w:rsidRPr="00F2628C" w14:paraId="4E78BDDA" w14:textId="77777777" w:rsidTr="00F2135E">
        <w:trPr>
          <w:cantSplit/>
          <w:trHeight w:val="594"/>
        </w:trPr>
        <w:tc>
          <w:tcPr>
            <w:tcW w:w="353" w:type="dxa"/>
            <w:vMerge/>
            <w:shd w:val="clear" w:color="auto" w:fill="E6E7E8" w:themeFill="background2"/>
            <w:textDirection w:val="btLr"/>
            <w:vAlign w:val="center"/>
          </w:tcPr>
          <w:p w14:paraId="02F46766" w14:textId="0213D30C" w:rsidR="00951135" w:rsidRPr="00887069" w:rsidRDefault="00951135" w:rsidP="00F2135E">
            <w:pPr>
              <w:pStyle w:val="Tableheadingcolumns"/>
            </w:pPr>
          </w:p>
        </w:tc>
        <w:tc>
          <w:tcPr>
            <w:tcW w:w="353" w:type="dxa"/>
            <w:vMerge/>
            <w:shd w:val="clear" w:color="auto" w:fill="E6E7E8" w:themeFill="background2"/>
            <w:textDirection w:val="btLr"/>
            <w:vAlign w:val="center"/>
          </w:tcPr>
          <w:p w14:paraId="752F656E" w14:textId="77777777" w:rsidR="00951135" w:rsidRPr="00887069" w:rsidRDefault="00951135" w:rsidP="0079689D">
            <w:pPr>
              <w:pStyle w:val="Tableheadingcolumns"/>
            </w:pPr>
          </w:p>
        </w:tc>
        <w:tc>
          <w:tcPr>
            <w:tcW w:w="2646" w:type="dxa"/>
            <w:tcBorders>
              <w:top w:val="dotted" w:sz="4" w:space="0" w:color="A6A6A6" w:themeColor="background1" w:themeShade="A6"/>
              <w:bottom w:val="single" w:sz="4" w:space="0" w:color="A6A8AB"/>
            </w:tcBorders>
          </w:tcPr>
          <w:p w14:paraId="365321B4" w14:textId="4F5B9303" w:rsidR="00951135" w:rsidRDefault="00951135" w:rsidP="002C3583">
            <w:pPr>
              <w:pStyle w:val="Tabletextsinglecell"/>
            </w:pPr>
            <w:r>
              <w:t xml:space="preserve">creation of </w:t>
            </w:r>
            <w:r w:rsidRPr="004707E6">
              <w:rPr>
                <w:rStyle w:val="shadingdifferences"/>
              </w:rPr>
              <w:t>purposeful</w:t>
            </w:r>
            <w:r>
              <w:t xml:space="preserve"> texts that show </w:t>
            </w:r>
            <w:r w:rsidRPr="004707E6">
              <w:rPr>
                <w:rStyle w:val="shadingdifferences"/>
              </w:rPr>
              <w:t>a considered</w:t>
            </w:r>
            <w:r>
              <w:t xml:space="preserve"> understanding of how images and detail can be used to extend key ideas</w:t>
            </w:r>
          </w:p>
        </w:tc>
        <w:tc>
          <w:tcPr>
            <w:tcW w:w="2646" w:type="dxa"/>
            <w:tcBorders>
              <w:top w:val="dotted" w:sz="4" w:space="0" w:color="A6A6A6" w:themeColor="background1" w:themeShade="A6"/>
              <w:bottom w:val="single" w:sz="4" w:space="0" w:color="A6A8AB"/>
            </w:tcBorders>
          </w:tcPr>
          <w:p w14:paraId="2E40C0CC" w14:textId="49DA26E1" w:rsidR="00951135" w:rsidRDefault="00951135" w:rsidP="002C3583">
            <w:pPr>
              <w:pStyle w:val="Tabletextsinglecell"/>
            </w:pPr>
            <w:r>
              <w:t xml:space="preserve">creation of </w:t>
            </w:r>
            <w:r w:rsidRPr="004707E6">
              <w:rPr>
                <w:rStyle w:val="shadingdifferences"/>
              </w:rPr>
              <w:t>effective</w:t>
            </w:r>
            <w:r>
              <w:t xml:space="preserve"> texts that show </w:t>
            </w:r>
            <w:r w:rsidRPr="004707E6">
              <w:rPr>
                <w:rStyle w:val="shadingdifferences"/>
              </w:rPr>
              <w:t>an informed</w:t>
            </w:r>
            <w:r>
              <w:t xml:space="preserve"> understanding of how images and detail can be used to extend key ideas</w:t>
            </w:r>
          </w:p>
        </w:tc>
        <w:tc>
          <w:tcPr>
            <w:tcW w:w="2646" w:type="dxa"/>
            <w:tcBorders>
              <w:top w:val="dotted" w:sz="4" w:space="0" w:color="A6A6A6" w:themeColor="background1" w:themeShade="A6"/>
              <w:bottom w:val="single" w:sz="4" w:space="0" w:color="A6A8AB"/>
            </w:tcBorders>
          </w:tcPr>
          <w:p w14:paraId="053113C0" w14:textId="77777777" w:rsidR="00951135" w:rsidRDefault="00951135" w:rsidP="002C3583">
            <w:pPr>
              <w:pStyle w:val="Tabletextsinglecell"/>
            </w:pPr>
            <w:r>
              <w:t>creation of texts that show understanding of how images and detail can be used to extend key ideas</w:t>
            </w:r>
          </w:p>
        </w:tc>
        <w:tc>
          <w:tcPr>
            <w:tcW w:w="2646" w:type="dxa"/>
            <w:tcBorders>
              <w:top w:val="dotted" w:sz="4" w:space="0" w:color="A6A6A6" w:themeColor="background1" w:themeShade="A6"/>
              <w:bottom w:val="single" w:sz="4" w:space="0" w:color="A6A8AB"/>
            </w:tcBorders>
          </w:tcPr>
          <w:p w14:paraId="46CF64B9" w14:textId="77777777" w:rsidR="00951135" w:rsidRDefault="00951135" w:rsidP="002C3583">
            <w:pPr>
              <w:pStyle w:val="Tabletextsinglecell"/>
              <w:rPr>
                <w:rFonts w:cs="Arial"/>
                <w:szCs w:val="18"/>
                <w:u w:val="dash"/>
                <w:shd w:val="clear" w:color="auto" w:fill="FFDFA4"/>
              </w:rPr>
            </w:pPr>
            <w:r>
              <w:t xml:space="preserve">creation of texts that show </w:t>
            </w:r>
            <w:r>
              <w:rPr>
                <w:rStyle w:val="shadingdifferences"/>
              </w:rPr>
              <w:t>partial</w:t>
            </w:r>
            <w:r>
              <w:t xml:space="preserve"> understanding of how images and detail can be used to extend key ideas</w:t>
            </w:r>
          </w:p>
        </w:tc>
        <w:tc>
          <w:tcPr>
            <w:tcW w:w="2646" w:type="dxa"/>
            <w:tcBorders>
              <w:top w:val="dotted" w:sz="4" w:space="0" w:color="A6A6A6" w:themeColor="background1" w:themeShade="A6"/>
              <w:bottom w:val="single" w:sz="4" w:space="0" w:color="A6A8AB"/>
            </w:tcBorders>
          </w:tcPr>
          <w:p w14:paraId="1D57DAFC" w14:textId="77777777" w:rsidR="00951135" w:rsidRDefault="00951135" w:rsidP="002C3583">
            <w:pPr>
              <w:pStyle w:val="Tabletextsinglecell"/>
              <w:rPr>
                <w:rFonts w:cs="Arial"/>
                <w:szCs w:val="18"/>
                <w:u w:val="dash"/>
                <w:shd w:val="clear" w:color="auto" w:fill="FFDFA4"/>
              </w:rPr>
            </w:pPr>
            <w:r>
              <w:t xml:space="preserve">creation of texts that show </w:t>
            </w:r>
            <w:r>
              <w:rPr>
                <w:rStyle w:val="shadingdifferences"/>
              </w:rPr>
              <w:t>fragmented</w:t>
            </w:r>
            <w:r>
              <w:t xml:space="preserve"> understanding of how images and detail can be used to extend ideas</w:t>
            </w:r>
          </w:p>
        </w:tc>
      </w:tr>
      <w:tr w:rsidR="00951135" w:rsidRPr="00F2628C" w14:paraId="011D9C06" w14:textId="77777777" w:rsidTr="00EC5BC0">
        <w:trPr>
          <w:cantSplit/>
          <w:trHeight w:val="424"/>
        </w:trPr>
        <w:tc>
          <w:tcPr>
            <w:tcW w:w="353" w:type="dxa"/>
            <w:vMerge/>
            <w:shd w:val="clear" w:color="auto" w:fill="E6E7E8" w:themeFill="background2"/>
            <w:textDirection w:val="btLr"/>
            <w:vAlign w:val="center"/>
          </w:tcPr>
          <w:p w14:paraId="091838E7" w14:textId="0EA30F47" w:rsidR="00951135" w:rsidRPr="00887069" w:rsidRDefault="00951135" w:rsidP="00F2135E">
            <w:pPr>
              <w:pStyle w:val="Tableheadingcolumns"/>
            </w:pPr>
          </w:p>
        </w:tc>
        <w:tc>
          <w:tcPr>
            <w:tcW w:w="353" w:type="dxa"/>
            <w:vMerge w:val="restart"/>
            <w:shd w:val="clear" w:color="auto" w:fill="E6E7E8" w:themeFill="background2"/>
            <w:textDirection w:val="btLr"/>
            <w:vAlign w:val="center"/>
          </w:tcPr>
          <w:p w14:paraId="014BAE31" w14:textId="77777777" w:rsidR="00951135" w:rsidRPr="00887069" w:rsidRDefault="00951135" w:rsidP="0079689D">
            <w:pPr>
              <w:pStyle w:val="Tableheadingcolumns"/>
            </w:pPr>
            <w:r>
              <w:t>Skills</w:t>
            </w:r>
          </w:p>
        </w:tc>
        <w:tc>
          <w:tcPr>
            <w:tcW w:w="2646" w:type="dxa"/>
            <w:tcBorders>
              <w:top w:val="single" w:sz="4" w:space="0" w:color="A6A8AB"/>
              <w:bottom w:val="dotted" w:sz="4" w:space="0" w:color="A6A6A6" w:themeColor="background1" w:themeShade="A6"/>
            </w:tcBorders>
          </w:tcPr>
          <w:p w14:paraId="4F665116" w14:textId="79356D7D" w:rsidR="00951135" w:rsidRDefault="00951135" w:rsidP="002C3583">
            <w:pPr>
              <w:pStyle w:val="Tabletextsinglecell"/>
              <w:rPr>
                <w:rFonts w:cs="Arial"/>
                <w:u w:val="dash"/>
                <w:shd w:val="clear" w:color="auto" w:fill="FFDFA4"/>
              </w:rPr>
            </w:pPr>
            <w:r>
              <w:t xml:space="preserve">creation of </w:t>
            </w:r>
            <w:r w:rsidRPr="004707E6">
              <w:rPr>
                <w:rStyle w:val="shadingdifferences"/>
              </w:rPr>
              <w:t>purposeful</w:t>
            </w:r>
            <w:r>
              <w:t xml:space="preserve"> structured texts to explain ideas for different audiences</w:t>
            </w:r>
          </w:p>
        </w:tc>
        <w:tc>
          <w:tcPr>
            <w:tcW w:w="2646" w:type="dxa"/>
            <w:tcBorders>
              <w:top w:val="single" w:sz="4" w:space="0" w:color="A6A8AB"/>
              <w:bottom w:val="dotted" w:sz="4" w:space="0" w:color="A6A6A6" w:themeColor="background1" w:themeShade="A6"/>
            </w:tcBorders>
          </w:tcPr>
          <w:p w14:paraId="2341972E" w14:textId="77393944" w:rsidR="00951135" w:rsidRDefault="00951135" w:rsidP="002C3583">
            <w:pPr>
              <w:pStyle w:val="Tabletextsinglecell"/>
              <w:rPr>
                <w:rFonts w:cs="Arial"/>
                <w:szCs w:val="18"/>
                <w:u w:val="dash"/>
                <w:shd w:val="clear" w:color="auto" w:fill="FFDFA4"/>
              </w:rPr>
            </w:pPr>
            <w:r>
              <w:t xml:space="preserve">creation of </w:t>
            </w:r>
            <w:r>
              <w:rPr>
                <w:rStyle w:val="shadingdifferences"/>
              </w:rPr>
              <w:t>effective</w:t>
            </w:r>
            <w:r>
              <w:t xml:space="preserve"> structured texts to explain ideas for different audiences</w:t>
            </w:r>
          </w:p>
        </w:tc>
        <w:tc>
          <w:tcPr>
            <w:tcW w:w="2646" w:type="dxa"/>
            <w:tcBorders>
              <w:top w:val="single" w:sz="4" w:space="0" w:color="A6A8AB"/>
              <w:bottom w:val="dotted" w:sz="4" w:space="0" w:color="A6A6A6" w:themeColor="background1" w:themeShade="A6"/>
            </w:tcBorders>
          </w:tcPr>
          <w:p w14:paraId="26518B04" w14:textId="77777777" w:rsidR="00951135" w:rsidRDefault="00951135" w:rsidP="002C3583">
            <w:pPr>
              <w:pStyle w:val="Tabletextsinglecell"/>
            </w:pPr>
            <w:r>
              <w:t>creation of structured texts to explain ideas for different audiences</w:t>
            </w:r>
          </w:p>
        </w:tc>
        <w:tc>
          <w:tcPr>
            <w:tcW w:w="2646" w:type="dxa"/>
            <w:tcBorders>
              <w:top w:val="single" w:sz="4" w:space="0" w:color="A6A8AB"/>
              <w:bottom w:val="dotted" w:sz="4" w:space="0" w:color="A6A6A6" w:themeColor="background1" w:themeShade="A6"/>
            </w:tcBorders>
          </w:tcPr>
          <w:p w14:paraId="214EE0FC" w14:textId="77777777" w:rsidR="00951135" w:rsidRDefault="00951135" w:rsidP="002C3583">
            <w:pPr>
              <w:pStyle w:val="Tabletextsinglecell"/>
              <w:rPr>
                <w:rFonts w:cs="Arial"/>
                <w:szCs w:val="18"/>
                <w:u w:val="dash"/>
                <w:shd w:val="clear" w:color="auto" w:fill="FFDFA4"/>
              </w:rPr>
            </w:pPr>
            <w:r>
              <w:rPr>
                <w:rStyle w:val="shadingdifferences"/>
              </w:rPr>
              <w:t>partial</w:t>
            </w:r>
            <w:r>
              <w:t xml:space="preserve"> creation of structured texts to explain ideas for different audiences</w:t>
            </w:r>
          </w:p>
        </w:tc>
        <w:tc>
          <w:tcPr>
            <w:tcW w:w="2646" w:type="dxa"/>
            <w:tcBorders>
              <w:top w:val="single" w:sz="4" w:space="0" w:color="A6A8AB"/>
              <w:bottom w:val="dotted" w:sz="4" w:space="0" w:color="A6A6A6" w:themeColor="background1" w:themeShade="A6"/>
            </w:tcBorders>
          </w:tcPr>
          <w:p w14:paraId="6A19F6CA" w14:textId="77777777" w:rsidR="00951135" w:rsidRDefault="00951135" w:rsidP="002C3583">
            <w:pPr>
              <w:pStyle w:val="Tabletextsinglecell"/>
              <w:rPr>
                <w:rFonts w:cs="Arial"/>
                <w:szCs w:val="18"/>
                <w:u w:val="dash"/>
                <w:shd w:val="clear" w:color="auto" w:fill="FFDFA4"/>
              </w:rPr>
            </w:pPr>
            <w:r>
              <w:rPr>
                <w:rStyle w:val="shadingdifferences"/>
              </w:rPr>
              <w:t>fragmented</w:t>
            </w:r>
            <w:r>
              <w:t xml:space="preserve"> creation of structured texts to explain ideas for different audiences</w:t>
            </w:r>
          </w:p>
        </w:tc>
      </w:tr>
      <w:tr w:rsidR="00951135" w:rsidRPr="00F2628C" w14:paraId="1890E6B6" w14:textId="77777777" w:rsidTr="00951135">
        <w:trPr>
          <w:cantSplit/>
          <w:trHeight w:val="524"/>
        </w:trPr>
        <w:tc>
          <w:tcPr>
            <w:tcW w:w="353" w:type="dxa"/>
            <w:vMerge/>
            <w:shd w:val="clear" w:color="auto" w:fill="E6E7E8" w:themeFill="background2"/>
            <w:textDirection w:val="btLr"/>
            <w:vAlign w:val="center"/>
          </w:tcPr>
          <w:p w14:paraId="67F73039" w14:textId="77777777" w:rsidR="00951135" w:rsidRPr="00887069" w:rsidRDefault="00951135" w:rsidP="002D3EB0">
            <w:pPr>
              <w:pStyle w:val="Tableheadingcolumns"/>
            </w:pPr>
          </w:p>
        </w:tc>
        <w:tc>
          <w:tcPr>
            <w:tcW w:w="353" w:type="dxa"/>
            <w:vMerge/>
            <w:shd w:val="clear" w:color="auto" w:fill="E6E7E8" w:themeFill="background2"/>
            <w:textDirection w:val="btLr"/>
            <w:vAlign w:val="center"/>
          </w:tcPr>
          <w:p w14:paraId="1101F4B2" w14:textId="77777777" w:rsidR="00951135" w:rsidRPr="00887069" w:rsidRDefault="00951135" w:rsidP="002D3EB0">
            <w:pPr>
              <w:pStyle w:val="Tableheadingcolumns"/>
            </w:pPr>
          </w:p>
        </w:tc>
        <w:tc>
          <w:tcPr>
            <w:tcW w:w="2646" w:type="dxa"/>
            <w:tcBorders>
              <w:top w:val="dotted" w:sz="4" w:space="0" w:color="A6A8AB"/>
              <w:bottom w:val="dotted" w:sz="4" w:space="0" w:color="A6A8AB"/>
            </w:tcBorders>
          </w:tcPr>
          <w:p w14:paraId="285B0A1B" w14:textId="11B653B7" w:rsidR="00951135" w:rsidRDefault="00951135" w:rsidP="008773F5">
            <w:pPr>
              <w:pStyle w:val="Tabletextsinglecell"/>
              <w:rPr>
                <w:rStyle w:val="shadingdifferences"/>
              </w:rPr>
            </w:pPr>
            <w:r>
              <w:t xml:space="preserve">making of </w:t>
            </w:r>
            <w:r w:rsidRPr="004707E6">
              <w:rPr>
                <w:rStyle w:val="shadingdifferences"/>
              </w:rPr>
              <w:t>purposeful</w:t>
            </w:r>
            <w:r w:rsidRPr="00B02553">
              <w:t xml:space="preserve"> presentations</w:t>
            </w:r>
          </w:p>
        </w:tc>
        <w:tc>
          <w:tcPr>
            <w:tcW w:w="2646" w:type="dxa"/>
            <w:tcBorders>
              <w:top w:val="dotted" w:sz="4" w:space="0" w:color="A6A8AB"/>
              <w:bottom w:val="dotted" w:sz="4" w:space="0" w:color="A6A8AB"/>
            </w:tcBorders>
          </w:tcPr>
          <w:p w14:paraId="4AFC0151" w14:textId="1AB65E56" w:rsidR="00951135" w:rsidRDefault="00951135" w:rsidP="008773F5">
            <w:pPr>
              <w:pStyle w:val="Tabletextsinglecell"/>
              <w:rPr>
                <w:rStyle w:val="shadingdifferences"/>
              </w:rPr>
            </w:pPr>
            <w:r>
              <w:t xml:space="preserve">making of </w:t>
            </w:r>
            <w:r w:rsidRPr="004707E6">
              <w:rPr>
                <w:rStyle w:val="shadingdifferences"/>
              </w:rPr>
              <w:t>effective</w:t>
            </w:r>
            <w:r w:rsidRPr="00B02553">
              <w:t xml:space="preserve"> presentations</w:t>
            </w:r>
          </w:p>
        </w:tc>
        <w:tc>
          <w:tcPr>
            <w:tcW w:w="2646" w:type="dxa"/>
            <w:tcBorders>
              <w:top w:val="dotted" w:sz="4" w:space="0" w:color="A6A8AB"/>
              <w:bottom w:val="dotted" w:sz="4" w:space="0" w:color="A6A8AB"/>
            </w:tcBorders>
          </w:tcPr>
          <w:p w14:paraId="555288DD" w14:textId="614DCE53" w:rsidR="00951135" w:rsidRDefault="00951135" w:rsidP="008773F5">
            <w:pPr>
              <w:pStyle w:val="Tabletextsinglecell"/>
            </w:pPr>
            <w:r>
              <w:t>m</w:t>
            </w:r>
            <w:r w:rsidRPr="00B02553">
              <w:t>aking</w:t>
            </w:r>
            <w:r>
              <w:t xml:space="preserve"> of</w:t>
            </w:r>
            <w:r w:rsidRPr="00B02553">
              <w:t xml:space="preserve"> presentations</w:t>
            </w:r>
          </w:p>
        </w:tc>
        <w:tc>
          <w:tcPr>
            <w:tcW w:w="2646" w:type="dxa"/>
            <w:tcBorders>
              <w:top w:val="dotted" w:sz="4" w:space="0" w:color="A6A8AB"/>
              <w:bottom w:val="dotted" w:sz="4" w:space="0" w:color="A6A8AB"/>
            </w:tcBorders>
          </w:tcPr>
          <w:p w14:paraId="343F00FA" w14:textId="103A9423" w:rsidR="00951135" w:rsidRDefault="00951135" w:rsidP="008773F5">
            <w:pPr>
              <w:pStyle w:val="Tabletextsinglecell"/>
              <w:rPr>
                <w:rStyle w:val="shadingdifferences"/>
              </w:rPr>
            </w:pPr>
            <w:r>
              <w:t xml:space="preserve">making of </w:t>
            </w:r>
            <w:r w:rsidR="004707E6">
              <w:rPr>
                <w:rStyle w:val="shadingdifferences"/>
              </w:rPr>
              <w:t>partial</w:t>
            </w:r>
            <w:r w:rsidR="004707E6">
              <w:t xml:space="preserve"> </w:t>
            </w:r>
            <w:r w:rsidRPr="00B02553">
              <w:t>presentations</w:t>
            </w:r>
          </w:p>
        </w:tc>
        <w:tc>
          <w:tcPr>
            <w:tcW w:w="2646" w:type="dxa"/>
            <w:tcBorders>
              <w:top w:val="dotted" w:sz="4" w:space="0" w:color="A6A8AB"/>
              <w:bottom w:val="dotted" w:sz="4" w:space="0" w:color="A6A8AB"/>
            </w:tcBorders>
          </w:tcPr>
          <w:p w14:paraId="79ADB8A1" w14:textId="01D7B922" w:rsidR="00951135" w:rsidRDefault="00951135" w:rsidP="008773F5">
            <w:pPr>
              <w:pStyle w:val="Tabletextsinglecell"/>
              <w:rPr>
                <w:rStyle w:val="shadingdifferences"/>
              </w:rPr>
            </w:pPr>
            <w:r>
              <w:t xml:space="preserve">making of </w:t>
            </w:r>
            <w:r w:rsidR="004707E6">
              <w:rPr>
                <w:rStyle w:val="shadingdifferences"/>
              </w:rPr>
              <w:t>fragmented</w:t>
            </w:r>
            <w:r w:rsidR="004707E6">
              <w:t xml:space="preserve"> </w:t>
            </w:r>
            <w:r w:rsidRPr="00B02553">
              <w:t>presentations</w:t>
            </w:r>
          </w:p>
        </w:tc>
      </w:tr>
      <w:tr w:rsidR="00951135" w:rsidRPr="00F2628C" w14:paraId="0B8DC131" w14:textId="77777777" w:rsidTr="00EC5BC0">
        <w:trPr>
          <w:cantSplit/>
          <w:trHeight w:val="1213"/>
        </w:trPr>
        <w:tc>
          <w:tcPr>
            <w:tcW w:w="353" w:type="dxa"/>
            <w:vMerge/>
            <w:shd w:val="clear" w:color="auto" w:fill="E6E7E8" w:themeFill="background2"/>
            <w:textDirection w:val="btLr"/>
            <w:vAlign w:val="center"/>
          </w:tcPr>
          <w:p w14:paraId="09EF8F17" w14:textId="77777777" w:rsidR="00951135" w:rsidRPr="00887069" w:rsidRDefault="00951135" w:rsidP="002D3EB0">
            <w:pPr>
              <w:pStyle w:val="Tableheadingcolumns"/>
            </w:pPr>
          </w:p>
        </w:tc>
        <w:tc>
          <w:tcPr>
            <w:tcW w:w="353" w:type="dxa"/>
            <w:vMerge/>
            <w:shd w:val="clear" w:color="auto" w:fill="E6E7E8" w:themeFill="background2"/>
            <w:textDirection w:val="btLr"/>
            <w:vAlign w:val="center"/>
          </w:tcPr>
          <w:p w14:paraId="465116F5" w14:textId="77777777" w:rsidR="00951135" w:rsidRPr="00887069" w:rsidRDefault="00951135" w:rsidP="002D3EB0">
            <w:pPr>
              <w:pStyle w:val="Tableheadingcolumns"/>
            </w:pPr>
          </w:p>
        </w:tc>
        <w:tc>
          <w:tcPr>
            <w:tcW w:w="2646" w:type="dxa"/>
            <w:tcBorders>
              <w:top w:val="dotted" w:sz="4" w:space="0" w:color="A6A6A6" w:themeColor="background1" w:themeShade="A6"/>
              <w:bottom w:val="dotted" w:sz="4" w:space="0" w:color="A6A6A6" w:themeColor="background1" w:themeShade="A6"/>
            </w:tcBorders>
          </w:tcPr>
          <w:p w14:paraId="2FEA9849" w14:textId="6579A3C8" w:rsidR="00951135" w:rsidRDefault="00951135" w:rsidP="008773F5">
            <w:pPr>
              <w:pStyle w:val="Tabletextsinglecell"/>
              <w:rPr>
                <w:rFonts w:cs="Arial"/>
                <w:u w:val="dash"/>
                <w:shd w:val="clear" w:color="auto" w:fill="FFDFA4"/>
              </w:rPr>
            </w:pPr>
            <w:r>
              <w:t xml:space="preserve">active contributions to class and group discussions, with </w:t>
            </w:r>
            <w:r w:rsidRPr="004707E6">
              <w:rPr>
                <w:rStyle w:val="shadingdifferences"/>
              </w:rPr>
              <w:t>purposeful</w:t>
            </w:r>
            <w:r>
              <w:t xml:space="preserve"> variation of language according to context</w:t>
            </w:r>
          </w:p>
        </w:tc>
        <w:tc>
          <w:tcPr>
            <w:tcW w:w="2646" w:type="dxa"/>
            <w:tcBorders>
              <w:top w:val="dotted" w:sz="4" w:space="0" w:color="A6A6A6" w:themeColor="background1" w:themeShade="A6"/>
              <w:bottom w:val="dotted" w:sz="4" w:space="0" w:color="A6A6A6" w:themeColor="background1" w:themeShade="A6"/>
            </w:tcBorders>
          </w:tcPr>
          <w:p w14:paraId="55E0F5D8" w14:textId="6E8C3DF5" w:rsidR="00951135" w:rsidRDefault="00951135" w:rsidP="008773F5">
            <w:pPr>
              <w:pStyle w:val="Tabletextsinglecell"/>
              <w:rPr>
                <w:rFonts w:cs="Arial"/>
                <w:szCs w:val="18"/>
                <w:u w:val="dash"/>
                <w:shd w:val="clear" w:color="auto" w:fill="FFDFA4"/>
              </w:rPr>
            </w:pPr>
            <w:r>
              <w:t xml:space="preserve">active contributions to class and group discussions, with </w:t>
            </w:r>
            <w:r w:rsidRPr="004707E6">
              <w:rPr>
                <w:rStyle w:val="shadingdifferences"/>
              </w:rPr>
              <w:t>effective</w:t>
            </w:r>
            <w:r>
              <w:t xml:space="preserve"> variation of language according to context</w:t>
            </w:r>
          </w:p>
        </w:tc>
        <w:tc>
          <w:tcPr>
            <w:tcW w:w="2646" w:type="dxa"/>
            <w:tcBorders>
              <w:top w:val="dotted" w:sz="4" w:space="0" w:color="A6A6A6" w:themeColor="background1" w:themeShade="A6"/>
              <w:bottom w:val="dotted" w:sz="4" w:space="0" w:color="A6A6A6" w:themeColor="background1" w:themeShade="A6"/>
            </w:tcBorders>
          </w:tcPr>
          <w:p w14:paraId="32444AB1" w14:textId="1531D4D2" w:rsidR="00951135" w:rsidRDefault="00951135" w:rsidP="008773F5">
            <w:pPr>
              <w:pStyle w:val="Tabletextsinglecell"/>
            </w:pPr>
            <w:r>
              <w:t>active contributions to class and group discussions, with variation of language according to context</w:t>
            </w:r>
          </w:p>
        </w:tc>
        <w:tc>
          <w:tcPr>
            <w:tcW w:w="2646" w:type="dxa"/>
            <w:tcBorders>
              <w:top w:val="dotted" w:sz="4" w:space="0" w:color="A6A6A6" w:themeColor="background1" w:themeShade="A6"/>
              <w:bottom w:val="dotted" w:sz="4" w:space="0" w:color="A6A6A6" w:themeColor="background1" w:themeShade="A6"/>
            </w:tcBorders>
          </w:tcPr>
          <w:p w14:paraId="00F23F5F" w14:textId="33BE36A9" w:rsidR="00951135" w:rsidRDefault="00951135" w:rsidP="008773F5">
            <w:pPr>
              <w:pStyle w:val="Tabletextsinglecell"/>
              <w:rPr>
                <w:rFonts w:cs="Arial"/>
                <w:szCs w:val="18"/>
                <w:u w:val="dash"/>
                <w:shd w:val="clear" w:color="auto" w:fill="FFDFA4"/>
              </w:rPr>
            </w:pPr>
            <w:r w:rsidRPr="00AB40D0">
              <w:t>active</w:t>
            </w:r>
            <w:r>
              <w:t xml:space="preserve"> contributions to class and group discussions, with </w:t>
            </w:r>
            <w:r>
              <w:rPr>
                <w:rStyle w:val="shadingdifferences"/>
              </w:rPr>
              <w:t>partial</w:t>
            </w:r>
            <w:r>
              <w:t xml:space="preserve"> variation of language according to co</w:t>
            </w:r>
            <w:r w:rsidRPr="006267AB">
              <w:t>ntext</w:t>
            </w:r>
          </w:p>
        </w:tc>
        <w:tc>
          <w:tcPr>
            <w:tcW w:w="2646" w:type="dxa"/>
            <w:tcBorders>
              <w:top w:val="dotted" w:sz="4" w:space="0" w:color="A6A6A6" w:themeColor="background1" w:themeShade="A6"/>
              <w:bottom w:val="dotted" w:sz="4" w:space="0" w:color="A6A6A6" w:themeColor="background1" w:themeShade="A6"/>
            </w:tcBorders>
          </w:tcPr>
          <w:p w14:paraId="6875D588" w14:textId="2343B7FB" w:rsidR="00951135" w:rsidRDefault="00951135" w:rsidP="008773F5">
            <w:pPr>
              <w:pStyle w:val="Tabletextsinglecell"/>
              <w:rPr>
                <w:rFonts w:cs="Arial"/>
                <w:szCs w:val="18"/>
                <w:u w:val="dash"/>
                <w:shd w:val="clear" w:color="auto" w:fill="FFDFA4"/>
              </w:rPr>
            </w:pPr>
            <w:r w:rsidRPr="00AB40D0">
              <w:t>active</w:t>
            </w:r>
            <w:r>
              <w:t xml:space="preserve"> contributions to class and group discussions, with </w:t>
            </w:r>
            <w:r>
              <w:rPr>
                <w:rStyle w:val="shadingdifferences"/>
              </w:rPr>
              <w:t>fragmented</w:t>
            </w:r>
            <w:r>
              <w:t xml:space="preserve"> variation of language according to context</w:t>
            </w:r>
          </w:p>
        </w:tc>
      </w:tr>
      <w:tr w:rsidR="00951135" w:rsidRPr="00F2628C" w14:paraId="681B139C" w14:textId="77777777" w:rsidTr="00F2135E">
        <w:trPr>
          <w:cantSplit/>
          <w:trHeight w:val="442"/>
        </w:trPr>
        <w:tc>
          <w:tcPr>
            <w:tcW w:w="353" w:type="dxa"/>
            <w:vMerge/>
            <w:shd w:val="clear" w:color="auto" w:fill="E6E7E8" w:themeFill="background2"/>
            <w:textDirection w:val="btLr"/>
            <w:vAlign w:val="center"/>
          </w:tcPr>
          <w:p w14:paraId="58391A44" w14:textId="77777777" w:rsidR="00951135" w:rsidRPr="00887069" w:rsidRDefault="00951135" w:rsidP="002D3EB0">
            <w:pPr>
              <w:pStyle w:val="Tableheadingcolumns"/>
            </w:pPr>
          </w:p>
        </w:tc>
        <w:tc>
          <w:tcPr>
            <w:tcW w:w="353" w:type="dxa"/>
            <w:vMerge/>
            <w:shd w:val="clear" w:color="auto" w:fill="E6E7E8" w:themeFill="background2"/>
            <w:textDirection w:val="btLr"/>
            <w:vAlign w:val="center"/>
          </w:tcPr>
          <w:p w14:paraId="21B175A7" w14:textId="77777777" w:rsidR="00951135" w:rsidRPr="00887069" w:rsidRDefault="00951135" w:rsidP="002D3EB0">
            <w:pPr>
              <w:pStyle w:val="Tableheadingcolumns"/>
            </w:pPr>
          </w:p>
        </w:tc>
        <w:tc>
          <w:tcPr>
            <w:tcW w:w="2646" w:type="dxa"/>
            <w:tcBorders>
              <w:top w:val="dotted" w:sz="4" w:space="0" w:color="A6A6A6" w:themeColor="background1" w:themeShade="A6"/>
              <w:bottom w:val="dotted" w:sz="4" w:space="0" w:color="A6A6A6" w:themeColor="background1" w:themeShade="A6"/>
            </w:tcBorders>
          </w:tcPr>
          <w:p w14:paraId="2FFB3E11" w14:textId="77777777" w:rsidR="00951135" w:rsidRDefault="00951135" w:rsidP="008773F5">
            <w:pPr>
              <w:pStyle w:val="Tabletextsinglecell"/>
            </w:pPr>
            <w:r>
              <w:rPr>
                <w:rStyle w:val="shadingdifferences"/>
              </w:rPr>
              <w:t>purposeful</w:t>
            </w:r>
            <w:r>
              <w:t xml:space="preserve"> demonstrat</w:t>
            </w:r>
            <w:r>
              <w:rPr>
                <w:rStyle w:val="BodyTextChar"/>
              </w:rPr>
              <w:t>ion of understanding of grammar</w:t>
            </w:r>
          </w:p>
        </w:tc>
        <w:tc>
          <w:tcPr>
            <w:tcW w:w="2646" w:type="dxa"/>
            <w:tcBorders>
              <w:top w:val="dotted" w:sz="4" w:space="0" w:color="A6A6A6" w:themeColor="background1" w:themeShade="A6"/>
              <w:bottom w:val="dotted" w:sz="4" w:space="0" w:color="A6A6A6" w:themeColor="background1" w:themeShade="A6"/>
            </w:tcBorders>
          </w:tcPr>
          <w:p w14:paraId="5488E712" w14:textId="64BBC502" w:rsidR="00951135" w:rsidRDefault="00951135" w:rsidP="008773F5">
            <w:pPr>
              <w:pStyle w:val="Tabletextsinglecell"/>
            </w:pPr>
            <w:r>
              <w:rPr>
                <w:rStyle w:val="shadingdifferences"/>
              </w:rPr>
              <w:t>effective</w:t>
            </w:r>
            <w:r w:rsidRPr="004707E6">
              <w:rPr>
                <w:rFonts w:ascii="Arial" w:hAnsi="Arial"/>
              </w:rPr>
              <w:t xml:space="preserve"> </w:t>
            </w:r>
            <w:r>
              <w:rPr>
                <w:rFonts w:ascii="Arial" w:hAnsi="Arial"/>
              </w:rPr>
              <w:t>demonstrat</w:t>
            </w:r>
            <w:r>
              <w:rPr>
                <w:rStyle w:val="BodyTextChar"/>
              </w:rPr>
              <w:t>ion of understanding of grammar</w:t>
            </w:r>
          </w:p>
        </w:tc>
        <w:tc>
          <w:tcPr>
            <w:tcW w:w="2646" w:type="dxa"/>
            <w:tcBorders>
              <w:top w:val="dotted" w:sz="4" w:space="0" w:color="A6A6A6" w:themeColor="background1" w:themeShade="A6"/>
              <w:bottom w:val="dotted" w:sz="4" w:space="0" w:color="A6A6A6" w:themeColor="background1" w:themeShade="A6"/>
            </w:tcBorders>
          </w:tcPr>
          <w:p w14:paraId="23156FAA" w14:textId="77777777" w:rsidR="00951135" w:rsidRDefault="00951135" w:rsidP="00576EC0">
            <w:pPr>
              <w:pStyle w:val="Tabletextsinglecell"/>
            </w:pPr>
            <w:r>
              <w:t>demonstration</w:t>
            </w:r>
            <w:r>
              <w:rPr>
                <w:rStyle w:val="BodyTextChar"/>
              </w:rPr>
              <w:t xml:space="preserve"> of understanding of grammar</w:t>
            </w:r>
          </w:p>
        </w:tc>
        <w:tc>
          <w:tcPr>
            <w:tcW w:w="2646" w:type="dxa"/>
            <w:tcBorders>
              <w:top w:val="dotted" w:sz="4" w:space="0" w:color="A6A6A6" w:themeColor="background1" w:themeShade="A6"/>
              <w:bottom w:val="dotted" w:sz="4" w:space="0" w:color="A6A6A6" w:themeColor="background1" w:themeShade="A6"/>
            </w:tcBorders>
          </w:tcPr>
          <w:p w14:paraId="0869833C" w14:textId="77777777" w:rsidR="00951135" w:rsidRDefault="00951135" w:rsidP="00951135">
            <w:pPr>
              <w:pStyle w:val="Tabletextsinglecell"/>
            </w:pPr>
            <w:r>
              <w:rPr>
                <w:rStyle w:val="shadingdifferences"/>
              </w:rPr>
              <w:t>partial</w:t>
            </w:r>
            <w:r>
              <w:rPr>
                <w:rFonts w:ascii="Arial" w:hAnsi="Arial"/>
              </w:rPr>
              <w:t xml:space="preserve"> demonstrat</w:t>
            </w:r>
            <w:r>
              <w:t>ion of understanding of grammar</w:t>
            </w:r>
          </w:p>
        </w:tc>
        <w:tc>
          <w:tcPr>
            <w:tcW w:w="2646" w:type="dxa"/>
            <w:tcBorders>
              <w:top w:val="dotted" w:sz="4" w:space="0" w:color="A6A6A6" w:themeColor="background1" w:themeShade="A6"/>
              <w:bottom w:val="dotted" w:sz="4" w:space="0" w:color="A6A6A6" w:themeColor="background1" w:themeShade="A6"/>
            </w:tcBorders>
          </w:tcPr>
          <w:p w14:paraId="52DC4A4B" w14:textId="77777777" w:rsidR="00951135" w:rsidRDefault="00951135" w:rsidP="00951135">
            <w:pPr>
              <w:pStyle w:val="Tabletextsinglecell"/>
            </w:pPr>
            <w:r>
              <w:rPr>
                <w:rStyle w:val="shadingdifferences"/>
              </w:rPr>
              <w:t>fragmented</w:t>
            </w:r>
            <w:r>
              <w:rPr>
                <w:rFonts w:ascii="Arial" w:hAnsi="Arial"/>
              </w:rPr>
              <w:t xml:space="preserve"> demonstrat</w:t>
            </w:r>
            <w:r>
              <w:t>ion of understanding of grammar</w:t>
            </w:r>
          </w:p>
        </w:tc>
      </w:tr>
      <w:tr w:rsidR="00951135" w:rsidRPr="00F2628C" w14:paraId="64AE0299" w14:textId="77777777" w:rsidTr="00EC5BC0">
        <w:trPr>
          <w:cantSplit/>
          <w:trHeight w:val="494"/>
        </w:trPr>
        <w:tc>
          <w:tcPr>
            <w:tcW w:w="353" w:type="dxa"/>
            <w:vMerge/>
            <w:shd w:val="clear" w:color="auto" w:fill="E6E7E8" w:themeFill="background2"/>
            <w:textDirection w:val="btLr"/>
            <w:vAlign w:val="center"/>
          </w:tcPr>
          <w:p w14:paraId="71CC24E1" w14:textId="77777777" w:rsidR="00951135" w:rsidRPr="00887069" w:rsidRDefault="00951135" w:rsidP="002D3EB0">
            <w:pPr>
              <w:pStyle w:val="Tableheadingcolumns"/>
            </w:pPr>
          </w:p>
        </w:tc>
        <w:tc>
          <w:tcPr>
            <w:tcW w:w="353" w:type="dxa"/>
            <w:vMerge/>
            <w:shd w:val="clear" w:color="auto" w:fill="E6E7E8" w:themeFill="background2"/>
            <w:textDirection w:val="btLr"/>
            <w:vAlign w:val="center"/>
          </w:tcPr>
          <w:p w14:paraId="3FAFCA71" w14:textId="77777777" w:rsidR="00951135" w:rsidRPr="00887069" w:rsidRDefault="00951135" w:rsidP="002D3EB0">
            <w:pPr>
              <w:pStyle w:val="Tableheadingcolumns"/>
            </w:pPr>
          </w:p>
        </w:tc>
        <w:tc>
          <w:tcPr>
            <w:tcW w:w="2646" w:type="dxa"/>
            <w:tcBorders>
              <w:top w:val="dotted" w:sz="4" w:space="0" w:color="A6A6A6" w:themeColor="background1" w:themeShade="A6"/>
              <w:bottom w:val="dotted" w:sz="4" w:space="0" w:color="A6A6A6" w:themeColor="background1" w:themeShade="A6"/>
            </w:tcBorders>
          </w:tcPr>
          <w:p w14:paraId="55F630E2" w14:textId="77777777" w:rsidR="00951135" w:rsidRDefault="00951135" w:rsidP="008773F5">
            <w:pPr>
              <w:pStyle w:val="Tabletextsinglecell"/>
            </w:pPr>
            <w:r>
              <w:rPr>
                <w:rStyle w:val="shadingdifferences"/>
              </w:rPr>
              <w:t>considered</w:t>
            </w:r>
            <w:r>
              <w:t xml:space="preserve"> </w:t>
            </w:r>
            <w:r w:rsidRPr="001E1946">
              <w:rPr>
                <w:rFonts w:ascii="Arial" w:hAnsi="Arial"/>
              </w:rPr>
              <w:t>select</w:t>
            </w:r>
            <w:r>
              <w:t>ion of vocabulary from a range of resources</w:t>
            </w:r>
          </w:p>
        </w:tc>
        <w:tc>
          <w:tcPr>
            <w:tcW w:w="2646" w:type="dxa"/>
            <w:tcBorders>
              <w:top w:val="dotted" w:sz="4" w:space="0" w:color="A6A6A6" w:themeColor="background1" w:themeShade="A6"/>
              <w:bottom w:val="dotted" w:sz="4" w:space="0" w:color="A6A6A6" w:themeColor="background1" w:themeShade="A6"/>
            </w:tcBorders>
          </w:tcPr>
          <w:p w14:paraId="60BE3427" w14:textId="77777777" w:rsidR="00951135" w:rsidRDefault="00951135" w:rsidP="00576EC0">
            <w:pPr>
              <w:pStyle w:val="Tabletextsinglecell"/>
            </w:pPr>
            <w:r>
              <w:rPr>
                <w:rStyle w:val="shadingdifferences"/>
              </w:rPr>
              <w:t>effective</w:t>
            </w:r>
            <w:r>
              <w:rPr>
                <w:rStyle w:val="BodyTextChar"/>
              </w:rPr>
              <w:t xml:space="preserve"> selection of</w:t>
            </w:r>
            <w:r>
              <w:t xml:space="preserve"> vocabulary from a range of resources</w:t>
            </w:r>
          </w:p>
        </w:tc>
        <w:tc>
          <w:tcPr>
            <w:tcW w:w="2646" w:type="dxa"/>
            <w:tcBorders>
              <w:top w:val="dotted" w:sz="4" w:space="0" w:color="A6A6A6" w:themeColor="background1" w:themeShade="A6"/>
              <w:bottom w:val="dotted" w:sz="4" w:space="0" w:color="A6A6A6" w:themeColor="background1" w:themeShade="A6"/>
            </w:tcBorders>
          </w:tcPr>
          <w:p w14:paraId="7BE3A524" w14:textId="77777777" w:rsidR="00951135" w:rsidRDefault="00951135" w:rsidP="00951135">
            <w:pPr>
              <w:pStyle w:val="Tabletextsinglecell"/>
            </w:pPr>
            <w:r>
              <w:rPr>
                <w:rStyle w:val="BodyTextChar"/>
              </w:rPr>
              <w:t>selection of</w:t>
            </w:r>
            <w:r>
              <w:t xml:space="preserve"> vocabulary from a range of resources</w:t>
            </w:r>
          </w:p>
        </w:tc>
        <w:tc>
          <w:tcPr>
            <w:tcW w:w="2646" w:type="dxa"/>
            <w:tcBorders>
              <w:top w:val="dotted" w:sz="4" w:space="0" w:color="A6A6A6" w:themeColor="background1" w:themeShade="A6"/>
              <w:bottom w:val="dotted" w:sz="4" w:space="0" w:color="A6A6A6" w:themeColor="background1" w:themeShade="A6"/>
            </w:tcBorders>
          </w:tcPr>
          <w:p w14:paraId="67434246" w14:textId="6E151D4D" w:rsidR="00951135" w:rsidRDefault="00951135" w:rsidP="00576EC0">
            <w:pPr>
              <w:pStyle w:val="Tabletextsinglecell"/>
              <w:rPr>
                <w:rFonts w:ascii="Arial Narrow" w:hAnsi="Arial Narrow" w:cs="Arial"/>
                <w:szCs w:val="18"/>
                <w:u w:val="dash"/>
                <w:shd w:val="clear" w:color="auto" w:fill="FFDFA4"/>
              </w:rPr>
            </w:pPr>
            <w:r>
              <w:t xml:space="preserve">selection of </w:t>
            </w:r>
            <w:r w:rsidR="00AB40D0" w:rsidRPr="00AB40D0">
              <w:rPr>
                <w:rStyle w:val="shadingdifferences"/>
              </w:rPr>
              <w:t>aspects of</w:t>
            </w:r>
            <w:r w:rsidR="00AB40D0">
              <w:t xml:space="preserve"> </w:t>
            </w:r>
            <w:r>
              <w:t>vocabulary from a range of resources</w:t>
            </w:r>
          </w:p>
        </w:tc>
        <w:tc>
          <w:tcPr>
            <w:tcW w:w="2646" w:type="dxa"/>
            <w:tcBorders>
              <w:top w:val="dotted" w:sz="4" w:space="0" w:color="A6A6A6" w:themeColor="background1" w:themeShade="A6"/>
              <w:bottom w:val="dotted" w:sz="4" w:space="0" w:color="A6A6A6" w:themeColor="background1" w:themeShade="A6"/>
            </w:tcBorders>
          </w:tcPr>
          <w:p w14:paraId="1A525C5C" w14:textId="2F101F24" w:rsidR="00951135" w:rsidRDefault="00951135" w:rsidP="00576EC0">
            <w:pPr>
              <w:pStyle w:val="Tabletextsinglecell"/>
              <w:rPr>
                <w:rFonts w:ascii="Arial Narrow" w:hAnsi="Arial Narrow" w:cs="Arial"/>
                <w:szCs w:val="18"/>
                <w:u w:val="dash"/>
                <w:shd w:val="clear" w:color="auto" w:fill="FFDFA4"/>
              </w:rPr>
            </w:pPr>
            <w:r>
              <w:t xml:space="preserve">selection of </w:t>
            </w:r>
            <w:r w:rsidR="00AB40D0">
              <w:rPr>
                <w:rStyle w:val="shadingdifferences"/>
              </w:rPr>
              <w:t>fragmented</w:t>
            </w:r>
            <w:r w:rsidR="00AB40D0">
              <w:rPr>
                <w:rFonts w:ascii="Arial" w:hAnsi="Arial"/>
              </w:rPr>
              <w:t xml:space="preserve"> </w:t>
            </w:r>
            <w:r>
              <w:t>vocabulary from a range of resources</w:t>
            </w:r>
          </w:p>
        </w:tc>
      </w:tr>
      <w:tr w:rsidR="00951135" w:rsidRPr="00F2628C" w14:paraId="653C8665" w14:textId="77777777" w:rsidTr="00EC5BC0">
        <w:trPr>
          <w:cantSplit/>
          <w:trHeight w:val="65"/>
        </w:trPr>
        <w:tc>
          <w:tcPr>
            <w:tcW w:w="353" w:type="dxa"/>
            <w:vMerge w:val="restart"/>
            <w:shd w:val="clear" w:color="auto" w:fill="E6E7E8" w:themeFill="background2"/>
            <w:textDirection w:val="btLr"/>
            <w:vAlign w:val="center"/>
          </w:tcPr>
          <w:p w14:paraId="02A684DF" w14:textId="0CA790A8" w:rsidR="00951135" w:rsidRPr="00887069" w:rsidRDefault="00951135" w:rsidP="004707E6">
            <w:pPr>
              <w:pStyle w:val="Tableheadingcolumns"/>
              <w:pageBreakBefore/>
            </w:pPr>
            <w:r w:rsidRPr="00887069">
              <w:lastRenderedPageBreak/>
              <w:t>Productive</w:t>
            </w:r>
            <w:r>
              <w:t xml:space="preserve"> mode</w:t>
            </w:r>
          </w:p>
        </w:tc>
        <w:tc>
          <w:tcPr>
            <w:tcW w:w="353" w:type="dxa"/>
            <w:vMerge w:val="restart"/>
            <w:shd w:val="clear" w:color="auto" w:fill="E6E7E8" w:themeFill="background2"/>
            <w:textDirection w:val="btLr"/>
            <w:vAlign w:val="center"/>
          </w:tcPr>
          <w:p w14:paraId="494417F5" w14:textId="0960E5F5" w:rsidR="00951135" w:rsidRPr="00887069" w:rsidRDefault="00951135" w:rsidP="004707E6">
            <w:pPr>
              <w:pStyle w:val="Tableheadingcolumns"/>
              <w:pageBreakBefore/>
            </w:pPr>
            <w:r>
              <w:t>Skills</w:t>
            </w:r>
          </w:p>
        </w:tc>
        <w:tc>
          <w:tcPr>
            <w:tcW w:w="2646" w:type="dxa"/>
            <w:tcBorders>
              <w:top w:val="dotted" w:sz="4" w:space="0" w:color="A6A6A6" w:themeColor="background1" w:themeShade="A6"/>
              <w:bottom w:val="dotted" w:sz="4" w:space="0" w:color="A6A6A6" w:themeColor="background1" w:themeShade="A6"/>
            </w:tcBorders>
          </w:tcPr>
          <w:p w14:paraId="5673827C" w14:textId="77777777" w:rsidR="00951135" w:rsidRDefault="00951135" w:rsidP="004707E6">
            <w:pPr>
              <w:pStyle w:val="Tabletextsinglecell"/>
              <w:pageBreakBefore/>
            </w:pPr>
            <w:r>
              <w:t>use of accurate:</w:t>
            </w:r>
          </w:p>
          <w:p w14:paraId="3202171D" w14:textId="2C2E1D16" w:rsidR="00951135" w:rsidRDefault="00951135" w:rsidP="004707E6">
            <w:pPr>
              <w:pStyle w:val="TableBullet"/>
              <w:pageBreakBefore/>
            </w:pPr>
            <w:r>
              <w:t xml:space="preserve">spelling </w:t>
            </w:r>
          </w:p>
          <w:p w14:paraId="5457EDA5" w14:textId="2F7A28DA" w:rsidR="00951135" w:rsidRDefault="00951135" w:rsidP="004707E6">
            <w:pPr>
              <w:pStyle w:val="TableBullet"/>
              <w:pageBreakBefore/>
            </w:pPr>
            <w:r w:rsidRPr="00EC5BC0">
              <w:rPr>
                <w:rStyle w:val="shadingdifferences"/>
              </w:rPr>
              <w:t>purposeful</w:t>
            </w:r>
            <w:r w:rsidRPr="004707E6">
              <w:rPr>
                <w:rFonts w:ascii="Arial" w:hAnsi="Arial"/>
              </w:rPr>
              <w:t xml:space="preserve"> </w:t>
            </w:r>
            <w:r>
              <w:t>punctuation</w:t>
            </w:r>
          </w:p>
        </w:tc>
        <w:tc>
          <w:tcPr>
            <w:tcW w:w="2646" w:type="dxa"/>
            <w:tcBorders>
              <w:top w:val="dotted" w:sz="4" w:space="0" w:color="A6A6A6" w:themeColor="background1" w:themeShade="A6"/>
              <w:bottom w:val="dotted" w:sz="4" w:space="0" w:color="A6A6A6" w:themeColor="background1" w:themeShade="A6"/>
            </w:tcBorders>
          </w:tcPr>
          <w:p w14:paraId="0929E9E6" w14:textId="77777777" w:rsidR="00951135" w:rsidRDefault="00951135" w:rsidP="004707E6">
            <w:pPr>
              <w:pStyle w:val="Tabletextsinglecell"/>
              <w:pageBreakBefore/>
            </w:pPr>
            <w:r>
              <w:t>use of accurate:</w:t>
            </w:r>
          </w:p>
          <w:p w14:paraId="627DEC54" w14:textId="08E9C7CD" w:rsidR="00951135" w:rsidRDefault="00951135" w:rsidP="004707E6">
            <w:pPr>
              <w:pStyle w:val="TableBullet"/>
              <w:pageBreakBefore/>
            </w:pPr>
            <w:r>
              <w:t>spelling</w:t>
            </w:r>
          </w:p>
          <w:p w14:paraId="4C44A30A" w14:textId="7A90EE1F" w:rsidR="00951135" w:rsidRDefault="00951135" w:rsidP="004707E6">
            <w:pPr>
              <w:pStyle w:val="TableBullet"/>
              <w:pageBreakBefore/>
            </w:pPr>
            <w:r>
              <w:rPr>
                <w:rStyle w:val="shadingdifferences"/>
              </w:rPr>
              <w:t>effective</w:t>
            </w:r>
            <w:r w:rsidRPr="004707E6">
              <w:rPr>
                <w:rFonts w:ascii="Arial" w:hAnsi="Arial"/>
              </w:rPr>
              <w:t xml:space="preserve"> </w:t>
            </w:r>
            <w:r>
              <w:t>punctuation</w:t>
            </w:r>
          </w:p>
        </w:tc>
        <w:tc>
          <w:tcPr>
            <w:tcW w:w="2646" w:type="dxa"/>
            <w:tcBorders>
              <w:top w:val="dotted" w:sz="4" w:space="0" w:color="A6A6A6" w:themeColor="background1" w:themeShade="A6"/>
              <w:bottom w:val="dotted" w:sz="4" w:space="0" w:color="A6A6A6" w:themeColor="background1" w:themeShade="A6"/>
            </w:tcBorders>
          </w:tcPr>
          <w:p w14:paraId="0D68BC16" w14:textId="77777777" w:rsidR="00951135" w:rsidRDefault="00951135" w:rsidP="004707E6">
            <w:pPr>
              <w:pStyle w:val="Tabletextsinglecell"/>
              <w:pageBreakBefore/>
            </w:pPr>
            <w:r>
              <w:t xml:space="preserve">use of accurate: </w:t>
            </w:r>
          </w:p>
          <w:p w14:paraId="4FB9CFFC" w14:textId="250C11BA" w:rsidR="00951135" w:rsidRDefault="00951135" w:rsidP="004707E6">
            <w:pPr>
              <w:pStyle w:val="TableBullet"/>
              <w:pageBreakBefore/>
            </w:pPr>
            <w:r>
              <w:t xml:space="preserve">spelling </w:t>
            </w:r>
          </w:p>
          <w:p w14:paraId="002F9725" w14:textId="266CC526" w:rsidR="00951135" w:rsidRDefault="00951135" w:rsidP="004707E6">
            <w:pPr>
              <w:pStyle w:val="TableBullet"/>
              <w:pageBreakBefore/>
            </w:pPr>
            <w:r>
              <w:t>punctuation</w:t>
            </w:r>
          </w:p>
        </w:tc>
        <w:tc>
          <w:tcPr>
            <w:tcW w:w="2646" w:type="dxa"/>
            <w:tcBorders>
              <w:top w:val="dotted" w:sz="4" w:space="0" w:color="A6A6A6" w:themeColor="background1" w:themeShade="A6"/>
              <w:bottom w:val="dotted" w:sz="4" w:space="0" w:color="A6A6A6" w:themeColor="background1" w:themeShade="A6"/>
            </w:tcBorders>
          </w:tcPr>
          <w:p w14:paraId="35D40B09" w14:textId="69C1EC4B" w:rsidR="00951135" w:rsidRDefault="004707E6" w:rsidP="004707E6">
            <w:pPr>
              <w:pStyle w:val="Tabletextsinglecell"/>
              <w:pageBreakBefore/>
            </w:pPr>
            <w:r>
              <w:rPr>
                <w:rStyle w:val="shadingdifferences"/>
              </w:rPr>
              <w:t>partial</w:t>
            </w:r>
            <w:r>
              <w:t xml:space="preserve"> </w:t>
            </w:r>
            <w:r w:rsidR="00951135">
              <w:t>use of accurate:</w:t>
            </w:r>
          </w:p>
          <w:p w14:paraId="338060B1" w14:textId="36428E16" w:rsidR="00951135" w:rsidRDefault="00951135" w:rsidP="004707E6">
            <w:pPr>
              <w:pStyle w:val="TableBullet"/>
              <w:pageBreakBefore/>
            </w:pPr>
            <w:r>
              <w:t xml:space="preserve">spelling </w:t>
            </w:r>
          </w:p>
          <w:p w14:paraId="3CC6181F" w14:textId="5F0A3ABE" w:rsidR="00951135" w:rsidRDefault="00951135" w:rsidP="004707E6">
            <w:pPr>
              <w:pStyle w:val="TableBullet"/>
              <w:pageBreakBefore/>
              <w:rPr>
                <w:rFonts w:ascii="Arial Narrow" w:hAnsi="Arial Narrow" w:cs="Arial"/>
                <w:szCs w:val="18"/>
                <w:u w:val="dash"/>
                <w:shd w:val="clear" w:color="auto" w:fill="FFDFA4"/>
              </w:rPr>
            </w:pPr>
            <w:r>
              <w:t>punctuation</w:t>
            </w:r>
          </w:p>
        </w:tc>
        <w:tc>
          <w:tcPr>
            <w:tcW w:w="2646" w:type="dxa"/>
            <w:tcBorders>
              <w:top w:val="dotted" w:sz="4" w:space="0" w:color="A6A6A6" w:themeColor="background1" w:themeShade="A6"/>
              <w:bottom w:val="dotted" w:sz="4" w:space="0" w:color="A6A6A6" w:themeColor="background1" w:themeShade="A6"/>
            </w:tcBorders>
          </w:tcPr>
          <w:p w14:paraId="267C8010" w14:textId="66FB1675" w:rsidR="00951135" w:rsidRDefault="004707E6" w:rsidP="004707E6">
            <w:pPr>
              <w:pStyle w:val="Tabletextsinglecell"/>
              <w:pageBreakBefore/>
            </w:pPr>
            <w:r>
              <w:rPr>
                <w:rStyle w:val="shadingdifferences"/>
              </w:rPr>
              <w:t>fragmented</w:t>
            </w:r>
            <w:r>
              <w:t xml:space="preserve"> </w:t>
            </w:r>
            <w:r w:rsidR="00951135">
              <w:t>use of accurate:</w:t>
            </w:r>
          </w:p>
          <w:p w14:paraId="40A8F512" w14:textId="53166D78" w:rsidR="00951135" w:rsidRDefault="00951135" w:rsidP="004707E6">
            <w:pPr>
              <w:pStyle w:val="TableBullet"/>
              <w:pageBreakBefore/>
            </w:pPr>
            <w:r>
              <w:t xml:space="preserve">spelling </w:t>
            </w:r>
          </w:p>
          <w:p w14:paraId="16982127" w14:textId="2CCE80A4" w:rsidR="00951135" w:rsidRDefault="00951135" w:rsidP="004707E6">
            <w:pPr>
              <w:pStyle w:val="TableBullet"/>
              <w:pageBreakBefore/>
              <w:rPr>
                <w:rFonts w:ascii="Arial Narrow" w:hAnsi="Arial Narrow" w:cs="Arial"/>
                <w:szCs w:val="18"/>
                <w:u w:val="dash"/>
                <w:shd w:val="clear" w:color="auto" w:fill="FFDFA4"/>
              </w:rPr>
            </w:pPr>
            <w:r>
              <w:t>punctuation</w:t>
            </w:r>
          </w:p>
        </w:tc>
      </w:tr>
      <w:tr w:rsidR="00951135" w:rsidRPr="00F2628C" w14:paraId="4DE1FE42" w14:textId="77777777" w:rsidTr="00EC5BC0">
        <w:trPr>
          <w:cantSplit/>
          <w:trHeight w:val="173"/>
        </w:trPr>
        <w:tc>
          <w:tcPr>
            <w:tcW w:w="353" w:type="dxa"/>
            <w:vMerge/>
            <w:shd w:val="clear" w:color="auto" w:fill="E6E7E8" w:themeFill="background2"/>
            <w:textDirection w:val="btLr"/>
            <w:vAlign w:val="center"/>
          </w:tcPr>
          <w:p w14:paraId="5DFCB77E" w14:textId="2861A597" w:rsidR="00951135" w:rsidRPr="00887069" w:rsidRDefault="00951135" w:rsidP="002D3EB0">
            <w:pPr>
              <w:pStyle w:val="Tableheadingcolumns"/>
            </w:pPr>
          </w:p>
        </w:tc>
        <w:tc>
          <w:tcPr>
            <w:tcW w:w="353" w:type="dxa"/>
            <w:vMerge/>
            <w:shd w:val="clear" w:color="auto" w:fill="E6E7E8" w:themeFill="background2"/>
            <w:textDirection w:val="btLr"/>
            <w:vAlign w:val="center"/>
          </w:tcPr>
          <w:p w14:paraId="43183EB4" w14:textId="77777777" w:rsidR="00951135" w:rsidRPr="00887069" w:rsidRDefault="00951135" w:rsidP="002D3EB0">
            <w:pPr>
              <w:pStyle w:val="Tableheadingcolumns"/>
            </w:pPr>
          </w:p>
        </w:tc>
        <w:tc>
          <w:tcPr>
            <w:tcW w:w="2646" w:type="dxa"/>
            <w:tcBorders>
              <w:top w:val="dotted" w:sz="4" w:space="0" w:color="A6A6A6" w:themeColor="background1" w:themeShade="A6"/>
            </w:tcBorders>
          </w:tcPr>
          <w:p w14:paraId="142A68BE" w14:textId="77777777" w:rsidR="00951135" w:rsidRDefault="00951135" w:rsidP="002D3EB0">
            <w:pPr>
              <w:pStyle w:val="TableText"/>
              <w:spacing w:line="240" w:lineRule="auto"/>
            </w:pPr>
            <w:r>
              <w:rPr>
                <w:rStyle w:val="shadingdifferences"/>
              </w:rPr>
              <w:t>considered</w:t>
            </w:r>
            <w:r>
              <w:t xml:space="preserve"> re-reading and editing their work to improve meaning</w:t>
            </w:r>
          </w:p>
        </w:tc>
        <w:tc>
          <w:tcPr>
            <w:tcW w:w="2646" w:type="dxa"/>
            <w:tcBorders>
              <w:top w:val="dotted" w:sz="4" w:space="0" w:color="A6A6A6" w:themeColor="background1" w:themeShade="A6"/>
            </w:tcBorders>
          </w:tcPr>
          <w:p w14:paraId="3A010356" w14:textId="77777777" w:rsidR="00951135" w:rsidRDefault="00951135" w:rsidP="002D3EB0">
            <w:pPr>
              <w:pStyle w:val="TableText"/>
              <w:spacing w:line="240" w:lineRule="auto"/>
            </w:pPr>
            <w:r>
              <w:rPr>
                <w:rStyle w:val="shadingdifferences"/>
              </w:rPr>
              <w:t>effective</w:t>
            </w:r>
            <w:r>
              <w:t xml:space="preserve"> re-reading and editing their work to improve meaning</w:t>
            </w:r>
          </w:p>
        </w:tc>
        <w:tc>
          <w:tcPr>
            <w:tcW w:w="2646" w:type="dxa"/>
            <w:tcBorders>
              <w:top w:val="dotted" w:sz="4" w:space="0" w:color="A6A6A6" w:themeColor="background1" w:themeShade="A6"/>
            </w:tcBorders>
          </w:tcPr>
          <w:p w14:paraId="53E9CA90" w14:textId="77777777" w:rsidR="00951135" w:rsidRDefault="00951135" w:rsidP="002D3EB0">
            <w:pPr>
              <w:pStyle w:val="TableText"/>
              <w:spacing w:line="240" w:lineRule="auto"/>
            </w:pPr>
            <w:r>
              <w:t>re-reading and editing their work to improve meaning</w:t>
            </w:r>
          </w:p>
        </w:tc>
        <w:tc>
          <w:tcPr>
            <w:tcW w:w="2646" w:type="dxa"/>
            <w:tcBorders>
              <w:top w:val="dotted" w:sz="4" w:space="0" w:color="A6A6A6" w:themeColor="background1" w:themeShade="A6"/>
            </w:tcBorders>
          </w:tcPr>
          <w:p w14:paraId="4B0CEBBA" w14:textId="77777777" w:rsidR="00951135" w:rsidRDefault="00951135" w:rsidP="002D3EB0">
            <w:pPr>
              <w:pStyle w:val="TableText"/>
              <w:spacing w:line="240" w:lineRule="auto"/>
              <w:rPr>
                <w:rFonts w:ascii="Arial Narrow" w:hAnsi="Arial Narrow" w:cs="Arial"/>
                <w:szCs w:val="18"/>
                <w:u w:val="dash"/>
                <w:shd w:val="clear" w:color="auto" w:fill="FFDFA4"/>
              </w:rPr>
            </w:pPr>
            <w:r>
              <w:rPr>
                <w:rStyle w:val="shadingdifferences"/>
              </w:rPr>
              <w:t>partial</w:t>
            </w:r>
            <w:r>
              <w:t xml:space="preserve"> re-reading and editing their work to improve meaning</w:t>
            </w:r>
          </w:p>
        </w:tc>
        <w:tc>
          <w:tcPr>
            <w:tcW w:w="2646" w:type="dxa"/>
            <w:tcBorders>
              <w:top w:val="dotted" w:sz="4" w:space="0" w:color="A6A6A6" w:themeColor="background1" w:themeShade="A6"/>
            </w:tcBorders>
          </w:tcPr>
          <w:p w14:paraId="49BC0A3F" w14:textId="77777777" w:rsidR="00951135" w:rsidRDefault="00951135" w:rsidP="002D3EB0">
            <w:pPr>
              <w:pStyle w:val="TableText"/>
              <w:spacing w:line="240" w:lineRule="auto"/>
              <w:rPr>
                <w:rFonts w:ascii="Arial Narrow" w:hAnsi="Arial Narrow" w:cs="Arial"/>
                <w:szCs w:val="18"/>
                <w:u w:val="dash"/>
                <w:shd w:val="clear" w:color="auto" w:fill="FFDFA4"/>
              </w:rPr>
            </w:pPr>
            <w:r>
              <w:rPr>
                <w:rStyle w:val="shadingdifferences"/>
              </w:rPr>
              <w:t>fragmented</w:t>
            </w:r>
            <w:r>
              <w:t xml:space="preserve"> re-reading and editing their work to improve meaning</w:t>
            </w:r>
          </w:p>
        </w:tc>
      </w:tr>
    </w:tbl>
    <w:p w14:paraId="71E40EFA" w14:textId="77777777" w:rsidR="00F34412" w:rsidRPr="00106B61" w:rsidRDefault="00F34412" w:rsidP="00F34412">
      <w:pPr>
        <w:rPr>
          <w:sz w:val="16"/>
          <w:szCs w:val="16"/>
        </w:rPr>
      </w:pPr>
    </w:p>
    <w:tbl>
      <w:tblPr>
        <w:tblStyle w:val="QCAAtablestyle4"/>
        <w:tblW w:w="4938" w:type="pct"/>
        <w:tblInd w:w="57" w:type="dxa"/>
        <w:tblLayout w:type="fixed"/>
        <w:tblCellMar>
          <w:left w:w="57" w:type="dxa"/>
          <w:right w:w="57" w:type="dxa"/>
        </w:tblCellMar>
        <w:tblLook w:val="0600" w:firstRow="0" w:lastRow="0" w:firstColumn="0" w:lastColumn="0" w:noHBand="1" w:noVBand="1"/>
      </w:tblPr>
      <w:tblGrid>
        <w:gridCol w:w="700"/>
        <w:gridCol w:w="13243"/>
      </w:tblGrid>
      <w:tr w:rsidR="00F34412" w:rsidRPr="00C6694C" w14:paraId="0F4D24C5" w14:textId="77777777" w:rsidTr="00AB40D0">
        <w:trPr>
          <w:cantSplit/>
          <w:trHeight w:val="28"/>
        </w:trPr>
        <w:tc>
          <w:tcPr>
            <w:tcW w:w="700" w:type="dxa"/>
            <w:shd w:val="clear" w:color="auto" w:fill="E6E7E8" w:themeFill="background2"/>
            <w:vAlign w:val="center"/>
          </w:tcPr>
          <w:p w14:paraId="551F8754" w14:textId="77777777" w:rsidR="00F34412" w:rsidRPr="00C6694C" w:rsidRDefault="00F34412" w:rsidP="00AB40D0">
            <w:pPr>
              <w:pStyle w:val="Tableheadingcolumn2"/>
              <w:jc w:val="left"/>
              <w:rPr>
                <w:sz w:val="17"/>
                <w:szCs w:val="17"/>
              </w:rPr>
            </w:pPr>
            <w:r w:rsidRPr="00C6694C">
              <w:rPr>
                <w:sz w:val="17"/>
                <w:szCs w:val="17"/>
              </w:rPr>
              <w:t>Key</w:t>
            </w:r>
          </w:p>
        </w:tc>
        <w:tc>
          <w:tcPr>
            <w:tcW w:w="13242" w:type="dxa"/>
            <w:shd w:val="clear" w:color="auto" w:fill="auto"/>
            <w:vAlign w:val="center"/>
          </w:tcPr>
          <w:p w14:paraId="35977AC2" w14:textId="77777777" w:rsidR="00F34412" w:rsidRPr="00C6694C" w:rsidRDefault="00F34412" w:rsidP="00AB40D0">
            <w:pPr>
              <w:pStyle w:val="Tabletextsinglecell"/>
              <w:spacing w:after="20" w:line="240" w:lineRule="auto"/>
              <w:rPr>
                <w:sz w:val="17"/>
                <w:szCs w:val="17"/>
              </w:rPr>
            </w:pPr>
            <w:r w:rsidRPr="00C6694C">
              <w:rPr>
                <w:rStyle w:val="shadingdifferences"/>
                <w:sz w:val="17"/>
                <w:szCs w:val="17"/>
              </w:rPr>
              <w:t>shading</w:t>
            </w:r>
            <w:r w:rsidRPr="00C6694C">
              <w:rPr>
                <w:sz w:val="17"/>
                <w:szCs w:val="17"/>
              </w:rPr>
              <w:t xml:space="preserve"> emphasises the </w:t>
            </w:r>
            <w:r w:rsidRPr="00C6694C">
              <w:rPr>
                <w:rStyle w:val="shadingdifferences"/>
                <w:sz w:val="17"/>
                <w:szCs w:val="17"/>
              </w:rPr>
              <w:t xml:space="preserve">qualities that discriminate between </w:t>
            </w:r>
            <w:r w:rsidRPr="00DF0B1C">
              <w:rPr>
                <w:rStyle w:val="shadingdifferences"/>
                <w:sz w:val="17"/>
                <w:szCs w:val="17"/>
              </w:rPr>
              <w:t>A–E descriptors</w:t>
            </w:r>
          </w:p>
        </w:tc>
      </w:tr>
    </w:tbl>
    <w:p w14:paraId="1D884733" w14:textId="77777777" w:rsidR="00845AD8" w:rsidRPr="00F34412" w:rsidRDefault="00845AD8" w:rsidP="00EC5BC0">
      <w:pPr>
        <w:pStyle w:val="Smallspace"/>
      </w:pPr>
    </w:p>
    <w:p w14:paraId="10203AC2" w14:textId="77777777" w:rsidR="00845AD8" w:rsidRPr="00492096" w:rsidRDefault="00845AD8" w:rsidP="00EC5BC0">
      <w:pPr>
        <w:pStyle w:val="Smallspace"/>
        <w:rPr>
          <w:sz w:val="19"/>
          <w:szCs w:val="19"/>
        </w:rPr>
        <w:sectPr w:rsidR="00845AD8" w:rsidRPr="00492096" w:rsidSect="005E7A4D">
          <w:footnotePr>
            <w:numFmt w:val="chicago"/>
            <w:numRestart w:val="eachSect"/>
          </w:footnotePr>
          <w:type w:val="continuous"/>
          <w:pgSz w:w="16840" w:h="11907" w:orient="landscape" w:code="9"/>
          <w:pgMar w:top="992" w:right="1418" w:bottom="851" w:left="1418" w:header="567" w:footer="284" w:gutter="0"/>
          <w:cols w:space="720"/>
          <w:formProt w:val="0"/>
          <w:noEndnote/>
          <w:docGrid w:linePitch="299"/>
        </w:sectPr>
      </w:pPr>
    </w:p>
    <w:p w14:paraId="6B9FDAD2" w14:textId="77777777" w:rsidR="0001578F" w:rsidRPr="0097427E" w:rsidRDefault="0001578F" w:rsidP="0001578F">
      <w:pPr>
        <w:pStyle w:val="Heading2"/>
      </w:pPr>
      <w:r w:rsidRPr="0097427E">
        <w:lastRenderedPageBreak/>
        <w:t>More information</w:t>
      </w:r>
    </w:p>
    <w:p w14:paraId="6E9A9F06" w14:textId="77777777" w:rsidR="0001578F" w:rsidRDefault="0001578F" w:rsidP="0001578F">
      <w:pPr>
        <w:pStyle w:val="BodyText"/>
      </w:pPr>
      <w:r w:rsidRPr="0097427E">
        <w:t>If you would like more information, please visit the Q</w:t>
      </w:r>
      <w:r>
        <w:t>CAA</w:t>
      </w:r>
      <w:r w:rsidRPr="0097427E">
        <w:t xml:space="preserve"> website </w:t>
      </w:r>
      <w:hyperlink r:id="rId17" w:history="1">
        <w:r w:rsidRPr="0097427E">
          <w:rPr>
            <w:rFonts w:eastAsia="SimSun"/>
            <w:color w:val="0000FF"/>
          </w:rPr>
          <w:t>www.q</w:t>
        </w:r>
        <w:r>
          <w:rPr>
            <w:rFonts w:eastAsia="SimSun"/>
            <w:color w:val="0000FF"/>
          </w:rPr>
          <w:t>caa</w:t>
        </w:r>
        <w:r w:rsidRPr="0097427E">
          <w:rPr>
            <w:rFonts w:eastAsia="SimSun"/>
            <w:color w:val="0000FF"/>
          </w:rPr>
          <w:t>.qld.edu.au</w:t>
        </w:r>
      </w:hyperlink>
      <w:r w:rsidRPr="0097427E">
        <w:t xml:space="preserve"> and search for </w:t>
      </w:r>
      <w:r>
        <w:t>‘</w:t>
      </w:r>
      <w:r w:rsidRPr="00C42E9B">
        <w:t>standard elaborations — Australian Curriculum</w:t>
      </w:r>
      <w:r>
        <w:t>’</w:t>
      </w:r>
      <w:r w:rsidRPr="0097427E">
        <w:t xml:space="preserve">. Alternatively, phone </w:t>
      </w:r>
      <w:r w:rsidRPr="00C42E9B">
        <w:t>61 7 3120 6102</w:t>
      </w:r>
      <w:r>
        <w:t xml:space="preserve"> </w:t>
      </w:r>
      <w:r w:rsidRPr="0097427E">
        <w:t xml:space="preserve">or email the </w:t>
      </w:r>
      <w:r>
        <w:t>K -10 Curriculum and Services Branch</w:t>
      </w:r>
      <w:r w:rsidRPr="0097427E">
        <w:t xml:space="preserve"> at </w:t>
      </w:r>
      <w:proofErr w:type="spellStart"/>
      <w:r w:rsidRPr="00C42E9B">
        <w:t>australiancurriculum@qcaa.qld.edu.au</w:t>
      </w:r>
      <w:r w:rsidRPr="0097427E">
        <w:t>@q</w:t>
      </w:r>
      <w:r>
        <w:t>caa</w:t>
      </w:r>
      <w:r w:rsidRPr="0097427E">
        <w:t>.qld.edu.au</w:t>
      </w:r>
      <w:proofErr w:type="spellEnd"/>
      <w:r w:rsidRPr="0097427E">
        <w:t>.</w:t>
      </w:r>
    </w:p>
    <w:p w14:paraId="3CD3A962" w14:textId="77777777" w:rsidR="0001578F" w:rsidRDefault="0001578F" w:rsidP="0001578F">
      <w:pPr>
        <w:pStyle w:val="BodyText"/>
        <w:spacing w:before="480"/>
      </w:pPr>
      <w:r>
        <w:rPr>
          <w:noProof/>
        </w:rPr>
        <w:drawing>
          <wp:inline distT="0" distB="0" distL="0" distR="0" wp14:anchorId="04B08469" wp14:editId="02D455EA">
            <wp:extent cx="398160" cy="186840"/>
            <wp:effectExtent l="0" t="0" r="1905" b="3810"/>
            <wp:docPr id="5" name="Graphic 5" descr="Creative Commons (CC) licence icons" title="Copyright indicato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398160" cy="186840"/>
                    </a:xfrm>
                    <a:prstGeom prst="rect">
                      <a:avLst/>
                    </a:prstGeom>
                  </pic:spPr>
                </pic:pic>
              </a:graphicData>
            </a:graphic>
          </wp:inline>
        </w:drawing>
      </w:r>
      <w:r>
        <w:t> </w:t>
      </w:r>
      <w:r w:rsidRPr="00160788">
        <w:t>© State of Queensland (QCAA)</w:t>
      </w:r>
      <w:r>
        <w:t xml:space="preserve"> </w:t>
      </w:r>
      <w:sdt>
        <w:sdtPr>
          <w:id w:val="2076467945"/>
          <w:placeholder>
            <w:docPart w:val="245BBF2C81A2421695AB99CB42E511E4"/>
          </w:placeholder>
        </w:sdtPr>
        <w:sdtContent>
          <w:r>
            <w:t>2025</w:t>
          </w:r>
        </w:sdtContent>
      </w:sdt>
    </w:p>
    <w:p w14:paraId="6943A75A" w14:textId="5DC8E133" w:rsidR="005B1CFF" w:rsidRPr="00F2764A" w:rsidRDefault="0001578F" w:rsidP="0001578F">
      <w:pPr>
        <w:pStyle w:val="Legalnotice"/>
        <w:rPr>
          <w:rStyle w:val="FootnoteReference"/>
        </w:rPr>
      </w:pPr>
      <w:r w:rsidRPr="003D2E09">
        <w:rPr>
          <w:b/>
        </w:rPr>
        <w:t>Licence:</w:t>
      </w:r>
      <w:r w:rsidRPr="003D2E09">
        <w:t xml:space="preserve"> </w:t>
      </w:r>
      <w:hyperlink r:id="rId21"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2" w:history="1">
        <w:r w:rsidRPr="003D2E09">
          <w:rPr>
            <w:color w:val="0000FF"/>
          </w:rPr>
          <w:t>www.qcaa.qld.edu.au/copyright</w:t>
        </w:r>
      </w:hyperlink>
      <w:r w:rsidRPr="003D2E09">
        <w:t xml:space="preserve"> — </w:t>
      </w:r>
      <w:r>
        <w:b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Pr>
          <w:b/>
          <w:color w:val="7F7F7F" w:themeColor="text1" w:themeTint="80"/>
        </w:rPr>
        <w:br/>
      </w:r>
      <w:r w:rsidRPr="003D2E09">
        <w:rPr>
          <w:b/>
        </w:rPr>
        <w:t>Attribution</w:t>
      </w:r>
      <w:r w:rsidRPr="00997F5B">
        <w:rPr>
          <w:bCs/>
        </w:rPr>
        <w:t>:</w:t>
      </w:r>
      <w:r>
        <w:t xml:space="preserve"> </w:t>
      </w:r>
      <w:r w:rsidRPr="003D2E09">
        <w:t>© State of Queensland (</w:t>
      </w:r>
      <w:hyperlink r:id="rId23" w:history="1">
        <w:r w:rsidRPr="003D2E09">
          <w:rPr>
            <w:color w:val="0000FF"/>
          </w:rPr>
          <w:t>QCAA</w:t>
        </w:r>
      </w:hyperlink>
      <w:r w:rsidRPr="003D2E09">
        <w:t>) </w:t>
      </w:r>
      <w:sdt>
        <w:sdtPr>
          <w:id w:val="1700893217"/>
          <w:placeholder>
            <w:docPart w:val="7261342CCB2C4FF8A86C47234B925231"/>
          </w:placeholder>
        </w:sdtPr>
        <w:sdtContent>
          <w:r>
            <w:t>2025</w:t>
          </w:r>
        </w:sdtContent>
      </w:sdt>
      <w:r w:rsidRPr="003D2E09">
        <w:t xml:space="preserve"> </w:t>
      </w:r>
      <w:hyperlink r:id="rId24" w:history="1">
        <w:r w:rsidRPr="003D2E09">
          <w:rPr>
            <w:color w:val="0000FF"/>
          </w:rPr>
          <w:t>www.qcaa.qld.edu.au/copyright</w:t>
        </w:r>
      </w:hyperlink>
      <w:r w:rsidRPr="003D2E09">
        <w:t>.</w:t>
      </w:r>
    </w:p>
    <w:sectPr w:rsidR="005B1CFF" w:rsidRPr="00F2764A" w:rsidSect="00A633C5">
      <w:footerReference w:type="default" r:id="rId25"/>
      <w:pgSz w:w="16838" w:h="11906" w:orient="landscape" w:code="9"/>
      <w:pgMar w:top="1418" w:right="1134" w:bottom="1418"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DD23" w14:textId="77777777" w:rsidR="0048510E" w:rsidRDefault="0048510E">
      <w:r>
        <w:separator/>
      </w:r>
    </w:p>
    <w:p w14:paraId="59655C75" w14:textId="77777777" w:rsidR="0048510E" w:rsidRDefault="0048510E"/>
  </w:endnote>
  <w:endnote w:type="continuationSeparator" w:id="0">
    <w:p w14:paraId="23B1DACE" w14:textId="77777777" w:rsidR="0048510E" w:rsidRDefault="0048510E">
      <w:r>
        <w:continuationSeparator/>
      </w:r>
    </w:p>
    <w:p w14:paraId="7923C595" w14:textId="77777777" w:rsidR="0048510E" w:rsidRDefault="0048510E"/>
  </w:endnote>
  <w:endnote w:type="continuationNotice" w:id="1">
    <w:p w14:paraId="127D96AD" w14:textId="77777777" w:rsidR="005C13D8" w:rsidRDefault="005C13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48510E" w:rsidRPr="007165FF" w14:paraId="5BE7DC01"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EndPr/>
          <w:sdtContent>
            <w:p w14:paraId="7B2E5A5E" w14:textId="77777777" w:rsidR="0048510E" w:rsidRDefault="0048510E" w:rsidP="0093255E">
              <w:pPr>
                <w:pStyle w:val="Footer"/>
              </w:pPr>
              <w:r>
                <w:t>Year 4 standard elaborations — Australian Curriculum: English</w:t>
              </w:r>
            </w:p>
          </w:sdtContent>
        </w:sdt>
        <w:p w14:paraId="3C4DC727" w14:textId="77777777" w:rsidR="0048510E" w:rsidRPr="00FD561F" w:rsidRDefault="00875D49"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EndPr/>
            <w:sdtContent>
              <w:r w:rsidR="0048510E">
                <w:t>English</w:t>
              </w:r>
            </w:sdtContent>
          </w:sdt>
          <w:r w:rsidR="0048510E">
            <w:tab/>
          </w:r>
        </w:p>
      </w:tc>
      <w:tc>
        <w:tcPr>
          <w:tcW w:w="2911" w:type="pct"/>
        </w:tcPr>
        <w:p w14:paraId="0EDDF884" w14:textId="77777777" w:rsidR="0048510E" w:rsidRDefault="0048510E" w:rsidP="0093255E">
          <w:pPr>
            <w:pStyle w:val="Footer"/>
            <w:ind w:left="284"/>
            <w:jc w:val="right"/>
            <w:rPr>
              <w:rFonts w:eastAsia="SimSun"/>
            </w:rPr>
          </w:pPr>
          <w:r w:rsidRPr="0055152A">
            <w:rPr>
              <w:rFonts w:eastAsia="SimSun"/>
            </w:rPr>
            <w:t>Queensland Curriculum &amp; Assessment Authority</w:t>
          </w:r>
        </w:p>
        <w:p w14:paraId="74938F28" w14:textId="083DECC5" w:rsidR="0048510E" w:rsidRPr="000F044B" w:rsidRDefault="00875D49"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rPr>
                <w:b w:val="0"/>
                <w:color w:val="6F7378" w:themeColor="background2" w:themeShade="80"/>
              </w:rPr>
            </w:sdtEndPr>
            <w:sdtContent>
              <w:r w:rsidR="00A633C5">
                <w:rPr>
                  <w:b/>
                  <w:color w:val="00948D"/>
                </w:rPr>
                <w:t>December 2025</w:t>
              </w:r>
            </w:sdtContent>
          </w:sdt>
          <w:r w:rsidR="0048510E" w:rsidRPr="000F044B">
            <w:t xml:space="preserve"> </w:t>
          </w:r>
        </w:p>
      </w:tc>
    </w:tr>
    <w:tr w:rsidR="0048510E" w:rsidRPr="007165FF" w14:paraId="57EC110F"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EndPr/>
          <w:sdtContent>
            <w:p w14:paraId="68EFF08C" w14:textId="77777777" w:rsidR="0048510E" w:rsidRPr="00914504" w:rsidRDefault="0048510E"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270D39">
                <w:rPr>
                  <w:b w:val="0"/>
                  <w:noProof/>
                  <w:color w:val="000000" w:themeColor="text1"/>
                </w:rPr>
                <w:t>7</w:t>
              </w:r>
              <w:r w:rsidRPr="00914504">
                <w:rPr>
                  <w:b w:val="0"/>
                  <w:color w:val="000000" w:themeColor="text1"/>
                  <w:sz w:val="24"/>
                  <w:szCs w:val="24"/>
                </w:rPr>
                <w:fldChar w:fldCharType="end"/>
              </w:r>
            </w:p>
          </w:sdtContent>
        </w:sdt>
      </w:tc>
    </w:tr>
  </w:tbl>
  <w:p w14:paraId="1657635D" w14:textId="77777777" w:rsidR="0048510E" w:rsidRPr="0085726A" w:rsidRDefault="0048510E"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DC8D" w14:textId="77777777" w:rsidR="0048510E" w:rsidRDefault="0048510E" w:rsidP="00DA76A0">
    <w:r>
      <w:rPr>
        <w:noProof/>
        <w:lang w:eastAsia="zh-CN"/>
      </w:rPr>
      <mc:AlternateContent>
        <mc:Choice Requires="wps">
          <w:drawing>
            <wp:anchor distT="0" distB="0" distL="114300" distR="114300" simplePos="0" relativeHeight="251658241" behindDoc="0" locked="0" layoutInCell="1" allowOverlap="1" wp14:anchorId="235E4D10" wp14:editId="73BF132F">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11C9E939" w14:textId="68DA80EF" w:rsidR="0048510E" w:rsidRDefault="00875D49"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AE64B5">
                                <w:t>191312</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E4D10"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11C9E939" w14:textId="68DA80EF" w:rsidR="0048510E" w:rsidRDefault="00875D49"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AE64B5">
                          <w:t>191312</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044FF102" wp14:editId="09DD81D1">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48510E" w:rsidRPr="007165FF" w14:paraId="608BDDB7"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EndPr/>
          <w:sdtContent>
            <w:p w14:paraId="64E2E248" w14:textId="77777777" w:rsidR="0048510E" w:rsidRPr="009452EF" w:rsidRDefault="0048510E" w:rsidP="009452EF">
              <w:pPr>
                <w:pStyle w:val="Footer"/>
              </w:pPr>
              <w:r>
                <w:t>Year 4 standard elaborations — Australian Curriculum: English</w:t>
              </w:r>
            </w:p>
          </w:sdtContent>
        </w:sdt>
      </w:tc>
      <w:tc>
        <w:tcPr>
          <w:tcW w:w="2500" w:type="pct"/>
        </w:tcPr>
        <w:p w14:paraId="6F0FC735" w14:textId="77777777" w:rsidR="0048510E" w:rsidRDefault="0048510E" w:rsidP="000F044B">
          <w:pPr>
            <w:pStyle w:val="Footer"/>
            <w:ind w:left="284"/>
            <w:jc w:val="right"/>
            <w:rPr>
              <w:rFonts w:eastAsia="SimSun"/>
            </w:rPr>
          </w:pPr>
          <w:r w:rsidRPr="0055152A">
            <w:rPr>
              <w:rFonts w:eastAsia="SimSun"/>
            </w:rPr>
            <w:t>Queensland Curriculum &amp; Assessment Authority</w:t>
          </w:r>
        </w:p>
        <w:p w14:paraId="4B5A4167" w14:textId="2AA34198" w:rsidR="0048510E" w:rsidRPr="003452E3" w:rsidRDefault="00875D49"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sdtContent>
              <w:r w:rsidR="00A633C5">
                <w:rPr>
                  <w:b w:val="0"/>
                  <w:color w:val="808184" w:themeColor="text2"/>
                </w:rPr>
                <w:t>December 2025</w:t>
              </w:r>
            </w:sdtContent>
          </w:sdt>
          <w:r w:rsidR="0048510E" w:rsidRPr="00784169">
            <w:t xml:space="preserve"> </w:t>
          </w:r>
        </w:p>
      </w:tc>
    </w:tr>
    <w:tr w:rsidR="0048510E" w:rsidRPr="007165FF" w14:paraId="668DE928"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EndPr/>
          <w:sdtContent>
            <w:p w14:paraId="70C59264" w14:textId="4D471A59" w:rsidR="0048510E" w:rsidRPr="00914504" w:rsidRDefault="0048510E"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1A4718">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1A4718">
                <w:rPr>
                  <w:b w:val="0"/>
                  <w:noProof/>
                  <w:color w:val="000000" w:themeColor="text1"/>
                </w:rPr>
                <w:t>7</w:t>
              </w:r>
              <w:r w:rsidRPr="00914504">
                <w:rPr>
                  <w:b w:val="0"/>
                  <w:color w:val="000000" w:themeColor="text1"/>
                  <w:sz w:val="24"/>
                  <w:szCs w:val="24"/>
                </w:rPr>
                <w:fldChar w:fldCharType="end"/>
              </w:r>
            </w:p>
          </w:sdtContent>
        </w:sdt>
      </w:tc>
    </w:tr>
  </w:tbl>
  <w:p w14:paraId="6D3693D9" w14:textId="77777777" w:rsidR="0048510E" w:rsidRDefault="0048510E"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A633C5" w:rsidRPr="007165FF" w14:paraId="1005F94D" w14:textId="77777777" w:rsidTr="00DA163A">
      <w:trPr>
        <w:jc w:val="center"/>
      </w:trPr>
      <w:tc>
        <w:tcPr>
          <w:tcW w:w="2500" w:type="pct"/>
          <w:noWrap/>
          <w:tcMar>
            <w:left w:w="0" w:type="dxa"/>
            <w:right w:w="0" w:type="dxa"/>
          </w:tcMar>
        </w:tcPr>
        <w:sdt>
          <w:sdtPr>
            <w:alias w:val="Document title"/>
            <w:tag w:val="Document title"/>
            <w:id w:val="1334728309"/>
            <w:dataBinding w:prefixMappings="xmlns:ns0='http://schemas.microsoft.com/office/2006/coverPageProps' " w:xpath="/ns0:CoverPageProperties[1]/ns0:Abstract[1]" w:storeItemID="{55AF091B-3C7A-41E3-B477-F2FDAA23CFDA}"/>
            <w:text w:multiLine="1"/>
          </w:sdtPr>
          <w:sdtContent>
            <w:p w14:paraId="38E2B445" w14:textId="77777777" w:rsidR="00A633C5" w:rsidRPr="009452EF" w:rsidRDefault="00A633C5" w:rsidP="00A633C5">
              <w:pPr>
                <w:pStyle w:val="Footer"/>
              </w:pPr>
              <w:r>
                <w:t>Year 4 standard elaborations — Australian Curriculum: English</w:t>
              </w:r>
            </w:p>
          </w:sdtContent>
        </w:sdt>
      </w:tc>
      <w:tc>
        <w:tcPr>
          <w:tcW w:w="2500" w:type="pct"/>
        </w:tcPr>
        <w:p w14:paraId="6C2A7AAE" w14:textId="77777777" w:rsidR="00A633C5" w:rsidRDefault="00A633C5" w:rsidP="00A633C5">
          <w:pPr>
            <w:pStyle w:val="Footer"/>
            <w:ind w:left="284"/>
            <w:jc w:val="right"/>
            <w:rPr>
              <w:rFonts w:eastAsia="SimSun"/>
            </w:rPr>
          </w:pPr>
          <w:r w:rsidRPr="0055152A">
            <w:rPr>
              <w:rFonts w:eastAsia="SimSun"/>
            </w:rPr>
            <w:t>Queensland Curriculum &amp; Assessment Authority</w:t>
          </w:r>
        </w:p>
        <w:p w14:paraId="34B14738" w14:textId="77777777" w:rsidR="00A633C5" w:rsidRPr="003452E3" w:rsidRDefault="00A633C5" w:rsidP="00A633C5">
          <w:pPr>
            <w:pStyle w:val="Footer"/>
            <w:jc w:val="right"/>
            <w:rPr>
              <w:rStyle w:val="Footerbold"/>
              <w:b/>
              <w:color w:val="1E1E1E"/>
            </w:rPr>
          </w:pPr>
          <w:sdt>
            <w:sdtPr>
              <w:rPr>
                <w:b w:val="0"/>
                <w:color w:val="808184" w:themeColor="text2"/>
              </w:rPr>
              <w:alias w:val="Publication Date"/>
              <w:tag w:val=""/>
              <w:id w:val="748629113"/>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A633C5" w:rsidRPr="007165FF" w14:paraId="521AC4F4" w14:textId="77777777" w:rsidTr="00DA163A">
      <w:trPr>
        <w:jc w:val="center"/>
      </w:trPr>
      <w:tc>
        <w:tcPr>
          <w:tcW w:w="5000" w:type="pct"/>
          <w:gridSpan w:val="2"/>
          <w:noWrap/>
          <w:tcMar>
            <w:left w:w="0" w:type="dxa"/>
            <w:right w:w="0" w:type="dxa"/>
          </w:tcMar>
          <w:vAlign w:val="center"/>
        </w:tcPr>
        <w:sdt>
          <w:sdtPr>
            <w:id w:val="2008247001"/>
            <w:docPartObj>
              <w:docPartGallery w:val="Page Numbers (Top of Page)"/>
              <w:docPartUnique/>
            </w:docPartObj>
          </w:sdtPr>
          <w:sdtContent>
            <w:p w14:paraId="5039BD2A" w14:textId="77777777" w:rsidR="00A633C5" w:rsidRPr="00914504" w:rsidRDefault="00A633C5" w:rsidP="00A633C5">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7</w:t>
              </w:r>
              <w:r w:rsidRPr="00914504">
                <w:rPr>
                  <w:b w:val="0"/>
                  <w:color w:val="000000" w:themeColor="text1"/>
                  <w:sz w:val="24"/>
                  <w:szCs w:val="24"/>
                </w:rPr>
                <w:fldChar w:fldCharType="end"/>
              </w:r>
            </w:p>
          </w:sdtContent>
        </w:sdt>
      </w:tc>
    </w:tr>
  </w:tbl>
  <w:p w14:paraId="352C8AB2" w14:textId="77777777" w:rsidR="00875D49" w:rsidRPr="00A633C5" w:rsidRDefault="00875D49" w:rsidP="00A63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96A1" w14:textId="77777777" w:rsidR="0048510E" w:rsidRPr="00E95E3F" w:rsidRDefault="0048510E" w:rsidP="00B3438C">
      <w:pPr>
        <w:pStyle w:val="footnoteseparator"/>
      </w:pPr>
    </w:p>
  </w:footnote>
  <w:footnote w:type="continuationSeparator" w:id="0">
    <w:p w14:paraId="2BC487F3" w14:textId="77777777" w:rsidR="0048510E" w:rsidRDefault="0048510E">
      <w:r>
        <w:continuationSeparator/>
      </w:r>
    </w:p>
    <w:p w14:paraId="2DA03963" w14:textId="77777777" w:rsidR="0048510E" w:rsidRDefault="0048510E"/>
  </w:footnote>
  <w:footnote w:type="continuationNotice" w:id="1">
    <w:p w14:paraId="2FB28A44" w14:textId="77777777" w:rsidR="005C13D8" w:rsidRDefault="005C13D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C7FA64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6"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7"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8" w15:restartNumberingAfterBreak="0">
    <w:nsid w:val="11A0678F"/>
    <w:multiLevelType w:val="hybridMultilevel"/>
    <w:tmpl w:val="377A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6D10B4"/>
    <w:multiLevelType w:val="singleLevel"/>
    <w:tmpl w:val="0AFE17CC"/>
    <w:lvl w:ilvl="0">
      <w:start w:val="1"/>
      <w:numFmt w:val="bullet"/>
      <w:lvlText w:val=""/>
      <w:lvlJc w:val="left"/>
      <w:pPr>
        <w:tabs>
          <w:tab w:val="num" w:pos="284"/>
        </w:tabs>
        <w:ind w:left="284" w:hanging="284"/>
      </w:pPr>
      <w:rPr>
        <w:rFonts w:ascii="Symbol" w:hAnsi="Symbol" w:hint="default"/>
        <w:color w:val="auto"/>
      </w:rPr>
    </w:lvl>
  </w:abstractNum>
  <w:abstractNum w:abstractNumId="10"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11"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AAB4D4D"/>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3" w15:restartNumberingAfterBreak="0">
    <w:nsid w:val="1ADD33B8"/>
    <w:multiLevelType w:val="multilevel"/>
    <w:tmpl w:val="C4A207E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4" w15:restartNumberingAfterBreak="0">
    <w:nsid w:val="1D4F250E"/>
    <w:multiLevelType w:val="multilevel"/>
    <w:tmpl w:val="8AF0AF7A"/>
    <w:lvl w:ilvl="0">
      <w:start w:val="1"/>
      <w:numFmt w:val="bullet"/>
      <w:lvlText w:val=""/>
      <w:lvlJc w:val="left"/>
      <w:pPr>
        <w:tabs>
          <w:tab w:val="num" w:pos="0"/>
        </w:tabs>
        <w:ind w:left="0" w:hanging="425"/>
      </w:pPr>
      <w:rPr>
        <w:rFonts w:ascii="Symbol" w:hAnsi="Symbol"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6"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79658AC"/>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8" w15:restartNumberingAfterBreak="0">
    <w:nsid w:val="2D12568C"/>
    <w:multiLevelType w:val="singleLevel"/>
    <w:tmpl w:val="74403968"/>
    <w:lvl w:ilvl="0">
      <w:start w:val="1"/>
      <w:numFmt w:val="bullet"/>
      <w:lvlText w:val=""/>
      <w:lvlJc w:val="left"/>
      <w:pPr>
        <w:ind w:left="360" w:hanging="360"/>
      </w:pPr>
      <w:rPr>
        <w:rFonts w:ascii="Symbol" w:hAnsi="Symbol" w:hint="default"/>
        <w:color w:val="000000" w:themeColor="text1"/>
        <w:sz w:val="18"/>
        <w:szCs w:val="18"/>
      </w:rPr>
    </w:lvl>
  </w:abstractNum>
  <w:abstractNum w:abstractNumId="19" w15:restartNumberingAfterBreak="0">
    <w:nsid w:val="2E63539D"/>
    <w:multiLevelType w:val="hybridMultilevel"/>
    <w:tmpl w:val="DBF84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DB39B3"/>
    <w:multiLevelType w:val="hybridMultilevel"/>
    <w:tmpl w:val="AA4E0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0DD54E8"/>
    <w:multiLevelType w:val="hybridMultilevel"/>
    <w:tmpl w:val="6EF4FC46"/>
    <w:lvl w:ilvl="0" w:tplc="93CA263E">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86D6BF2"/>
    <w:multiLevelType w:val="hybridMultilevel"/>
    <w:tmpl w:val="8A427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DD44E1"/>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4"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26"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27"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592233F0"/>
    <w:multiLevelType w:val="multilevel"/>
    <w:tmpl w:val="5964D426"/>
    <w:numStyleLink w:val="ListTableNumber"/>
  </w:abstractNum>
  <w:abstractNum w:abstractNumId="30"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4403A24"/>
    <w:multiLevelType w:val="hybridMultilevel"/>
    <w:tmpl w:val="823E0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A96F8C"/>
    <w:multiLevelType w:val="hybridMultilevel"/>
    <w:tmpl w:val="0178C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60762C2"/>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4"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7061EC1"/>
    <w:multiLevelType w:val="hybridMultilevel"/>
    <w:tmpl w:val="355690DC"/>
    <w:lvl w:ilvl="0" w:tplc="9DCC382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69AD65BF"/>
    <w:multiLevelType w:val="hybridMultilevel"/>
    <w:tmpl w:val="B06820AE"/>
    <w:lvl w:ilvl="0" w:tplc="ADAAF99E">
      <w:start w:val="1"/>
      <w:numFmt w:val="bullet"/>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E92484"/>
    <w:multiLevelType w:val="hybridMultilevel"/>
    <w:tmpl w:val="68D070A4"/>
    <w:lvl w:ilvl="0" w:tplc="FA321D6E">
      <w:start w:val="1"/>
      <w:numFmt w:val="bullet"/>
      <w:lvlText w:val="•"/>
      <w:lvlJc w:val="left"/>
      <w:pPr>
        <w:ind w:left="284" w:hanging="284"/>
      </w:pPr>
      <w:rPr>
        <w:rFonts w:ascii="Arial" w:hAnsi="Arial" w:hint="default"/>
        <w:b w:val="0"/>
        <w:bCs w:val="0"/>
        <w:i w:val="0"/>
        <w:iCs w:val="0"/>
        <w:caps w:val="0"/>
        <w:strike w:val="0"/>
        <w:dstrike w:val="0"/>
        <w:vanish w:val="0"/>
        <w:color w:val="auto"/>
        <w:spacing w:val="0"/>
        <w:kern w:val="0"/>
        <w:position w:val="-2"/>
        <w:sz w:val="28"/>
        <w:szCs w:val="28"/>
        <w:u w:val="none"/>
        <w:effect w:val="none"/>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D813F7"/>
    <w:multiLevelType w:val="hybridMultilevel"/>
    <w:tmpl w:val="B9CC376A"/>
    <w:lvl w:ilvl="0" w:tplc="3A9827EE">
      <w:start w:val="1"/>
      <w:numFmt w:val="bullet"/>
      <w:lvlText w:val="▪"/>
      <w:lvlJc w:val="left"/>
      <w:pPr>
        <w:ind w:left="927" w:hanging="360"/>
      </w:pPr>
      <w:rPr>
        <w:rFonts w:ascii="Arial" w:hAnsi="Arial" w:hint="default"/>
        <w:b w:val="0"/>
        <w:bCs w:val="0"/>
        <w:i w:val="0"/>
        <w:iCs w:val="0"/>
        <w:caps w:val="0"/>
        <w:strike w:val="0"/>
        <w:dstrike w:val="0"/>
        <w:vanish w:val="0"/>
        <w:color w:val="000000" w:themeColor="text1"/>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42454E"/>
    <w:multiLevelType w:val="multilevel"/>
    <w:tmpl w:val="2D50BC1C"/>
    <w:numStyleLink w:val="ListHeadings"/>
  </w:abstractNum>
  <w:abstractNum w:abstractNumId="40" w15:restartNumberingAfterBreak="0">
    <w:nsid w:val="7F2D3158"/>
    <w:multiLevelType w:val="hybridMultilevel"/>
    <w:tmpl w:val="9268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1736781">
    <w:abstractNumId w:val="18"/>
  </w:num>
  <w:num w:numId="2" w16cid:durableId="930430222">
    <w:abstractNumId w:val="36"/>
  </w:num>
  <w:num w:numId="3" w16cid:durableId="2007659770">
    <w:abstractNumId w:val="38"/>
  </w:num>
  <w:num w:numId="4" w16cid:durableId="508370723">
    <w:abstractNumId w:val="29"/>
  </w:num>
  <w:num w:numId="5" w16cid:durableId="212040888">
    <w:abstractNumId w:val="13"/>
  </w:num>
  <w:num w:numId="6" w16cid:durableId="632711189">
    <w:abstractNumId w:val="26"/>
  </w:num>
  <w:num w:numId="7" w16cid:durableId="904414937">
    <w:abstractNumId w:val="10"/>
  </w:num>
  <w:num w:numId="8" w16cid:durableId="1047414496">
    <w:abstractNumId w:val="26"/>
  </w:num>
  <w:num w:numId="9" w16cid:durableId="538932685">
    <w:abstractNumId w:val="11"/>
  </w:num>
  <w:num w:numId="10" w16cid:durableId="426855413">
    <w:abstractNumId w:val="13"/>
  </w:num>
  <w:num w:numId="11" w16cid:durableId="1241525548">
    <w:abstractNumId w:val="3"/>
  </w:num>
  <w:num w:numId="12" w16cid:durableId="719866134">
    <w:abstractNumId w:val="2"/>
  </w:num>
  <w:num w:numId="13" w16cid:durableId="2117359611">
    <w:abstractNumId w:val="1"/>
  </w:num>
  <w:num w:numId="14" w16cid:durableId="1885486341">
    <w:abstractNumId w:val="0"/>
  </w:num>
  <w:num w:numId="15" w16cid:durableId="1199200858">
    <w:abstractNumId w:val="7"/>
  </w:num>
  <w:num w:numId="16" w16cid:durableId="1544320738">
    <w:abstractNumId w:val="24"/>
  </w:num>
  <w:num w:numId="17" w16cid:durableId="2035307974">
    <w:abstractNumId w:val="34"/>
  </w:num>
  <w:num w:numId="18" w16cid:durableId="2076393024">
    <w:abstractNumId w:val="27"/>
  </w:num>
  <w:num w:numId="19" w16cid:durableId="1256093679">
    <w:abstractNumId w:val="30"/>
  </w:num>
  <w:num w:numId="20" w16cid:durableId="1194803812">
    <w:abstractNumId w:val="25"/>
  </w:num>
  <w:num w:numId="21" w16cid:durableId="1654598994">
    <w:abstractNumId w:val="5"/>
  </w:num>
  <w:num w:numId="22" w16cid:durableId="574244971">
    <w:abstractNumId w:val="16"/>
  </w:num>
  <w:num w:numId="23" w16cid:durableId="211817593">
    <w:abstractNumId w:val="6"/>
  </w:num>
  <w:num w:numId="24" w16cid:durableId="755712428">
    <w:abstractNumId w:val="39"/>
  </w:num>
  <w:num w:numId="25" w16cid:durableId="671571996">
    <w:abstractNumId w:val="18"/>
  </w:num>
  <w:num w:numId="26" w16cid:durableId="349454099">
    <w:abstractNumId w:val="36"/>
  </w:num>
  <w:num w:numId="27" w16cid:durableId="1501432351">
    <w:abstractNumId w:val="38"/>
  </w:num>
  <w:num w:numId="28" w16cid:durableId="1862935176">
    <w:abstractNumId w:val="29"/>
  </w:num>
  <w:num w:numId="29" w16cid:durableId="1359114554">
    <w:abstractNumId w:val="28"/>
  </w:num>
  <w:num w:numId="30" w16cid:durableId="1804612303">
    <w:abstractNumId w:val="35"/>
  </w:num>
  <w:num w:numId="31" w16cid:durableId="17010099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5637545">
    <w:abstractNumId w:val="9"/>
  </w:num>
  <w:num w:numId="33" w16cid:durableId="1865750632">
    <w:abstractNumId w:val="21"/>
  </w:num>
  <w:num w:numId="34" w16cid:durableId="1121652870">
    <w:abstractNumId w:val="4"/>
  </w:num>
  <w:num w:numId="35" w16cid:durableId="371226007">
    <w:abstractNumId w:val="23"/>
  </w:num>
  <w:num w:numId="36" w16cid:durableId="1100182663">
    <w:abstractNumId w:val="12"/>
  </w:num>
  <w:num w:numId="37" w16cid:durableId="498008723">
    <w:abstractNumId w:val="17"/>
  </w:num>
  <w:num w:numId="38" w16cid:durableId="1103693006">
    <w:abstractNumId w:val="37"/>
  </w:num>
  <w:num w:numId="39" w16cid:durableId="904681426">
    <w:abstractNumId w:val="33"/>
  </w:num>
  <w:num w:numId="40" w16cid:durableId="821505263">
    <w:abstractNumId w:val="31"/>
  </w:num>
  <w:num w:numId="41" w16cid:durableId="647634995">
    <w:abstractNumId w:val="32"/>
  </w:num>
  <w:num w:numId="42" w16cid:durableId="156458132">
    <w:abstractNumId w:val="22"/>
  </w:num>
  <w:num w:numId="43" w16cid:durableId="51394776">
    <w:abstractNumId w:val="8"/>
  </w:num>
  <w:num w:numId="44" w16cid:durableId="1331641800">
    <w:abstractNumId w:val="20"/>
  </w:num>
  <w:num w:numId="45" w16cid:durableId="1012145746">
    <w:abstractNumId w:val="14"/>
  </w:num>
  <w:num w:numId="46" w16cid:durableId="1014115739">
    <w:abstractNumId w:val="40"/>
  </w:num>
  <w:num w:numId="47" w16cid:durableId="56248095">
    <w:abstractNumId w:val="19"/>
  </w:num>
  <w:num w:numId="48" w16cid:durableId="1429958929">
    <w:abstractNumId w:val="18"/>
  </w:num>
  <w:num w:numId="49" w16cid:durableId="923537706">
    <w:abstractNumId w:val="15"/>
  </w:num>
  <w:num w:numId="50" w16cid:durableId="1349521026">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129025">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D5B"/>
    <w:rsid w:val="00003A28"/>
    <w:rsid w:val="00004943"/>
    <w:rsid w:val="000063A2"/>
    <w:rsid w:val="0001015F"/>
    <w:rsid w:val="000113CD"/>
    <w:rsid w:val="0001578F"/>
    <w:rsid w:val="000159C5"/>
    <w:rsid w:val="00017F0E"/>
    <w:rsid w:val="00020EDF"/>
    <w:rsid w:val="00022441"/>
    <w:rsid w:val="0002293A"/>
    <w:rsid w:val="00022C26"/>
    <w:rsid w:val="000241FD"/>
    <w:rsid w:val="00024678"/>
    <w:rsid w:val="00025ADB"/>
    <w:rsid w:val="00025D91"/>
    <w:rsid w:val="000262B9"/>
    <w:rsid w:val="000309D1"/>
    <w:rsid w:val="00031333"/>
    <w:rsid w:val="000315C3"/>
    <w:rsid w:val="00032D0A"/>
    <w:rsid w:val="00033AB9"/>
    <w:rsid w:val="00040EF5"/>
    <w:rsid w:val="00042024"/>
    <w:rsid w:val="00042417"/>
    <w:rsid w:val="00043A66"/>
    <w:rsid w:val="00045335"/>
    <w:rsid w:val="000464E8"/>
    <w:rsid w:val="00050998"/>
    <w:rsid w:val="00052C69"/>
    <w:rsid w:val="000539A7"/>
    <w:rsid w:val="000542AD"/>
    <w:rsid w:val="0005466D"/>
    <w:rsid w:val="00054C08"/>
    <w:rsid w:val="00054C8A"/>
    <w:rsid w:val="00055FD1"/>
    <w:rsid w:val="0006216B"/>
    <w:rsid w:val="00062E0A"/>
    <w:rsid w:val="000658BE"/>
    <w:rsid w:val="00065D7D"/>
    <w:rsid w:val="00067EC9"/>
    <w:rsid w:val="00070242"/>
    <w:rsid w:val="00070735"/>
    <w:rsid w:val="00072AAF"/>
    <w:rsid w:val="0007358E"/>
    <w:rsid w:val="00074F2E"/>
    <w:rsid w:val="00075317"/>
    <w:rsid w:val="000764AB"/>
    <w:rsid w:val="000775A1"/>
    <w:rsid w:val="00081420"/>
    <w:rsid w:val="0008306F"/>
    <w:rsid w:val="000843E5"/>
    <w:rsid w:val="00084555"/>
    <w:rsid w:val="0008464D"/>
    <w:rsid w:val="000852BB"/>
    <w:rsid w:val="00086AA0"/>
    <w:rsid w:val="00087B97"/>
    <w:rsid w:val="00091F28"/>
    <w:rsid w:val="00092359"/>
    <w:rsid w:val="000928DA"/>
    <w:rsid w:val="00094BC9"/>
    <w:rsid w:val="00095897"/>
    <w:rsid w:val="000A398B"/>
    <w:rsid w:val="000A462D"/>
    <w:rsid w:val="000A4CC7"/>
    <w:rsid w:val="000A66FA"/>
    <w:rsid w:val="000B10B7"/>
    <w:rsid w:val="000B2156"/>
    <w:rsid w:val="000B3026"/>
    <w:rsid w:val="000B468B"/>
    <w:rsid w:val="000B4895"/>
    <w:rsid w:val="000B6572"/>
    <w:rsid w:val="000B6679"/>
    <w:rsid w:val="000C0932"/>
    <w:rsid w:val="000C0A8F"/>
    <w:rsid w:val="000C0C54"/>
    <w:rsid w:val="000C1B7A"/>
    <w:rsid w:val="000C256B"/>
    <w:rsid w:val="000C3195"/>
    <w:rsid w:val="000C4E50"/>
    <w:rsid w:val="000D2D55"/>
    <w:rsid w:val="000D3FF1"/>
    <w:rsid w:val="000D4545"/>
    <w:rsid w:val="000D455D"/>
    <w:rsid w:val="000D4903"/>
    <w:rsid w:val="000D4F32"/>
    <w:rsid w:val="000D4F7D"/>
    <w:rsid w:val="000D7E9F"/>
    <w:rsid w:val="000E0468"/>
    <w:rsid w:val="000E1AEA"/>
    <w:rsid w:val="000E3F33"/>
    <w:rsid w:val="000E73AE"/>
    <w:rsid w:val="000F044B"/>
    <w:rsid w:val="000F19CA"/>
    <w:rsid w:val="000F2AB9"/>
    <w:rsid w:val="000F53CA"/>
    <w:rsid w:val="000F58F6"/>
    <w:rsid w:val="000F6BAC"/>
    <w:rsid w:val="000F75C1"/>
    <w:rsid w:val="001002FB"/>
    <w:rsid w:val="001007C1"/>
    <w:rsid w:val="00101238"/>
    <w:rsid w:val="001013B9"/>
    <w:rsid w:val="001018D3"/>
    <w:rsid w:val="00102777"/>
    <w:rsid w:val="001029DB"/>
    <w:rsid w:val="00106B61"/>
    <w:rsid w:val="0011010F"/>
    <w:rsid w:val="00111134"/>
    <w:rsid w:val="001115B0"/>
    <w:rsid w:val="00114513"/>
    <w:rsid w:val="00114DE1"/>
    <w:rsid w:val="00115EFB"/>
    <w:rsid w:val="001175D7"/>
    <w:rsid w:val="001205F4"/>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51E0"/>
    <w:rsid w:val="00145B46"/>
    <w:rsid w:val="0015475A"/>
    <w:rsid w:val="001553EE"/>
    <w:rsid w:val="00155943"/>
    <w:rsid w:val="00155C03"/>
    <w:rsid w:val="001577DF"/>
    <w:rsid w:val="00157FAC"/>
    <w:rsid w:val="0016009A"/>
    <w:rsid w:val="001604AE"/>
    <w:rsid w:val="001605FD"/>
    <w:rsid w:val="00164B9A"/>
    <w:rsid w:val="00165EDE"/>
    <w:rsid w:val="001703E9"/>
    <w:rsid w:val="0017342A"/>
    <w:rsid w:val="00175F19"/>
    <w:rsid w:val="001763A2"/>
    <w:rsid w:val="00181A58"/>
    <w:rsid w:val="00181ED0"/>
    <w:rsid w:val="00181FC2"/>
    <w:rsid w:val="00182A1B"/>
    <w:rsid w:val="00185766"/>
    <w:rsid w:val="001869ED"/>
    <w:rsid w:val="0019119B"/>
    <w:rsid w:val="001944D1"/>
    <w:rsid w:val="0019458A"/>
    <w:rsid w:val="00195644"/>
    <w:rsid w:val="00195943"/>
    <w:rsid w:val="00196BF0"/>
    <w:rsid w:val="001974B5"/>
    <w:rsid w:val="001A0456"/>
    <w:rsid w:val="001A23B0"/>
    <w:rsid w:val="001A35FF"/>
    <w:rsid w:val="001A4718"/>
    <w:rsid w:val="001A51A3"/>
    <w:rsid w:val="001A5B8D"/>
    <w:rsid w:val="001A715B"/>
    <w:rsid w:val="001A717E"/>
    <w:rsid w:val="001B0940"/>
    <w:rsid w:val="001B107F"/>
    <w:rsid w:val="001B1919"/>
    <w:rsid w:val="001B2AD2"/>
    <w:rsid w:val="001B2F6C"/>
    <w:rsid w:val="001B3287"/>
    <w:rsid w:val="001B5234"/>
    <w:rsid w:val="001B5C0D"/>
    <w:rsid w:val="001B5F92"/>
    <w:rsid w:val="001C24A0"/>
    <w:rsid w:val="001C3385"/>
    <w:rsid w:val="001C363B"/>
    <w:rsid w:val="001C6D32"/>
    <w:rsid w:val="001C7DF9"/>
    <w:rsid w:val="001D09F5"/>
    <w:rsid w:val="001D2FEF"/>
    <w:rsid w:val="001D4307"/>
    <w:rsid w:val="001D6B89"/>
    <w:rsid w:val="001E0CD8"/>
    <w:rsid w:val="001E1946"/>
    <w:rsid w:val="001E30D3"/>
    <w:rsid w:val="001E4D32"/>
    <w:rsid w:val="001E503D"/>
    <w:rsid w:val="001E654C"/>
    <w:rsid w:val="001E7392"/>
    <w:rsid w:val="001E7BC8"/>
    <w:rsid w:val="001F1BDA"/>
    <w:rsid w:val="001F279C"/>
    <w:rsid w:val="001F3875"/>
    <w:rsid w:val="001F4623"/>
    <w:rsid w:val="001F4999"/>
    <w:rsid w:val="001F5484"/>
    <w:rsid w:val="001F69B9"/>
    <w:rsid w:val="00201EBE"/>
    <w:rsid w:val="00202C25"/>
    <w:rsid w:val="002048D5"/>
    <w:rsid w:val="00205852"/>
    <w:rsid w:val="00210836"/>
    <w:rsid w:val="002123FF"/>
    <w:rsid w:val="0021316E"/>
    <w:rsid w:val="002140C2"/>
    <w:rsid w:val="002145F1"/>
    <w:rsid w:val="00215920"/>
    <w:rsid w:val="00216149"/>
    <w:rsid w:val="00217E11"/>
    <w:rsid w:val="00221C9C"/>
    <w:rsid w:val="002221A0"/>
    <w:rsid w:val="00222DE4"/>
    <w:rsid w:val="0022583B"/>
    <w:rsid w:val="00225F7C"/>
    <w:rsid w:val="00227B1B"/>
    <w:rsid w:val="00230CBD"/>
    <w:rsid w:val="0023239C"/>
    <w:rsid w:val="00233091"/>
    <w:rsid w:val="00234147"/>
    <w:rsid w:val="0023466F"/>
    <w:rsid w:val="00234797"/>
    <w:rsid w:val="00235ADC"/>
    <w:rsid w:val="002406AA"/>
    <w:rsid w:val="00240887"/>
    <w:rsid w:val="002419B6"/>
    <w:rsid w:val="0024651E"/>
    <w:rsid w:val="002508BD"/>
    <w:rsid w:val="00251809"/>
    <w:rsid w:val="002562FE"/>
    <w:rsid w:val="002576DE"/>
    <w:rsid w:val="00261538"/>
    <w:rsid w:val="00264110"/>
    <w:rsid w:val="00265885"/>
    <w:rsid w:val="00265F5E"/>
    <w:rsid w:val="00266B5B"/>
    <w:rsid w:val="00266D57"/>
    <w:rsid w:val="00267AF3"/>
    <w:rsid w:val="00270181"/>
    <w:rsid w:val="00270D39"/>
    <w:rsid w:val="00270E23"/>
    <w:rsid w:val="00271370"/>
    <w:rsid w:val="00271A2D"/>
    <w:rsid w:val="00276CDD"/>
    <w:rsid w:val="002774D4"/>
    <w:rsid w:val="0028071D"/>
    <w:rsid w:val="00280C62"/>
    <w:rsid w:val="00281C76"/>
    <w:rsid w:val="00282768"/>
    <w:rsid w:val="0028380E"/>
    <w:rsid w:val="002841E3"/>
    <w:rsid w:val="002842FD"/>
    <w:rsid w:val="00286A7F"/>
    <w:rsid w:val="00287E3C"/>
    <w:rsid w:val="00296157"/>
    <w:rsid w:val="002972A8"/>
    <w:rsid w:val="00297570"/>
    <w:rsid w:val="002A03EF"/>
    <w:rsid w:val="002A18C6"/>
    <w:rsid w:val="002A2C14"/>
    <w:rsid w:val="002A67ED"/>
    <w:rsid w:val="002A76C9"/>
    <w:rsid w:val="002B1CDB"/>
    <w:rsid w:val="002B2B5F"/>
    <w:rsid w:val="002B3C50"/>
    <w:rsid w:val="002B3E3A"/>
    <w:rsid w:val="002B4257"/>
    <w:rsid w:val="002B46D8"/>
    <w:rsid w:val="002B63FF"/>
    <w:rsid w:val="002C034F"/>
    <w:rsid w:val="002C0BE1"/>
    <w:rsid w:val="002C1251"/>
    <w:rsid w:val="002C1F67"/>
    <w:rsid w:val="002C3583"/>
    <w:rsid w:val="002C3BFF"/>
    <w:rsid w:val="002C4195"/>
    <w:rsid w:val="002C6AFD"/>
    <w:rsid w:val="002D05D8"/>
    <w:rsid w:val="002D3C23"/>
    <w:rsid w:val="002D3EB0"/>
    <w:rsid w:val="002D4B80"/>
    <w:rsid w:val="002D4E39"/>
    <w:rsid w:val="002D5F8B"/>
    <w:rsid w:val="002D6621"/>
    <w:rsid w:val="002D7D9C"/>
    <w:rsid w:val="002E07B9"/>
    <w:rsid w:val="002E0F9C"/>
    <w:rsid w:val="002E2BD9"/>
    <w:rsid w:val="002E4C1F"/>
    <w:rsid w:val="002E76A5"/>
    <w:rsid w:val="002F1C33"/>
    <w:rsid w:val="002F2691"/>
    <w:rsid w:val="002F5BF6"/>
    <w:rsid w:val="002F60D5"/>
    <w:rsid w:val="002F671C"/>
    <w:rsid w:val="0030156E"/>
    <w:rsid w:val="0030396C"/>
    <w:rsid w:val="003043B4"/>
    <w:rsid w:val="003044FC"/>
    <w:rsid w:val="00305424"/>
    <w:rsid w:val="00305912"/>
    <w:rsid w:val="00307EA1"/>
    <w:rsid w:val="00313083"/>
    <w:rsid w:val="00313F6E"/>
    <w:rsid w:val="00314607"/>
    <w:rsid w:val="0031537C"/>
    <w:rsid w:val="003157DC"/>
    <w:rsid w:val="0031707B"/>
    <w:rsid w:val="003204F2"/>
    <w:rsid w:val="003216A0"/>
    <w:rsid w:val="00322093"/>
    <w:rsid w:val="00324018"/>
    <w:rsid w:val="00327136"/>
    <w:rsid w:val="00330653"/>
    <w:rsid w:val="00330B8F"/>
    <w:rsid w:val="00331F96"/>
    <w:rsid w:val="00332B10"/>
    <w:rsid w:val="00333CAA"/>
    <w:rsid w:val="00334533"/>
    <w:rsid w:val="00334747"/>
    <w:rsid w:val="0033717A"/>
    <w:rsid w:val="003373DB"/>
    <w:rsid w:val="00337C22"/>
    <w:rsid w:val="00337D69"/>
    <w:rsid w:val="00342D57"/>
    <w:rsid w:val="003433B8"/>
    <w:rsid w:val="00344DF1"/>
    <w:rsid w:val="003452E3"/>
    <w:rsid w:val="00347DF7"/>
    <w:rsid w:val="003534FF"/>
    <w:rsid w:val="003537A0"/>
    <w:rsid w:val="0035395E"/>
    <w:rsid w:val="0035676C"/>
    <w:rsid w:val="0035706E"/>
    <w:rsid w:val="00357650"/>
    <w:rsid w:val="0036038D"/>
    <w:rsid w:val="003637BE"/>
    <w:rsid w:val="0036483A"/>
    <w:rsid w:val="00370144"/>
    <w:rsid w:val="003703FD"/>
    <w:rsid w:val="00372E92"/>
    <w:rsid w:val="0037352C"/>
    <w:rsid w:val="00374B3F"/>
    <w:rsid w:val="00381121"/>
    <w:rsid w:val="003836CE"/>
    <w:rsid w:val="00386766"/>
    <w:rsid w:val="0039039F"/>
    <w:rsid w:val="0039306E"/>
    <w:rsid w:val="00393E8B"/>
    <w:rsid w:val="00397386"/>
    <w:rsid w:val="003A066E"/>
    <w:rsid w:val="003A2150"/>
    <w:rsid w:val="003A3441"/>
    <w:rsid w:val="003A34DF"/>
    <w:rsid w:val="003A504D"/>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049A"/>
    <w:rsid w:val="003C1FDF"/>
    <w:rsid w:val="003C260F"/>
    <w:rsid w:val="003C4A8D"/>
    <w:rsid w:val="003C4FCA"/>
    <w:rsid w:val="003D05A6"/>
    <w:rsid w:val="003D1F62"/>
    <w:rsid w:val="003D258C"/>
    <w:rsid w:val="003D381A"/>
    <w:rsid w:val="003D43BD"/>
    <w:rsid w:val="003E12D4"/>
    <w:rsid w:val="003E29AF"/>
    <w:rsid w:val="003E4B69"/>
    <w:rsid w:val="003E5A98"/>
    <w:rsid w:val="003E756A"/>
    <w:rsid w:val="003F0695"/>
    <w:rsid w:val="003F217D"/>
    <w:rsid w:val="003F2757"/>
    <w:rsid w:val="003F2948"/>
    <w:rsid w:val="003F2F6C"/>
    <w:rsid w:val="003F3571"/>
    <w:rsid w:val="003F45A5"/>
    <w:rsid w:val="003F4B6D"/>
    <w:rsid w:val="003F4FEB"/>
    <w:rsid w:val="003F57A7"/>
    <w:rsid w:val="003F5BAA"/>
    <w:rsid w:val="003F5C96"/>
    <w:rsid w:val="003F6421"/>
    <w:rsid w:val="003F6A63"/>
    <w:rsid w:val="003F77DE"/>
    <w:rsid w:val="00402913"/>
    <w:rsid w:val="00402F08"/>
    <w:rsid w:val="004037B0"/>
    <w:rsid w:val="00403A6D"/>
    <w:rsid w:val="0040556C"/>
    <w:rsid w:val="0040665F"/>
    <w:rsid w:val="00407328"/>
    <w:rsid w:val="00415943"/>
    <w:rsid w:val="0041619B"/>
    <w:rsid w:val="004171A4"/>
    <w:rsid w:val="0042003E"/>
    <w:rsid w:val="0042084F"/>
    <w:rsid w:val="0042126D"/>
    <w:rsid w:val="00421850"/>
    <w:rsid w:val="00421B30"/>
    <w:rsid w:val="00425588"/>
    <w:rsid w:val="004259AD"/>
    <w:rsid w:val="00426D9D"/>
    <w:rsid w:val="00431096"/>
    <w:rsid w:val="00431EEE"/>
    <w:rsid w:val="00432102"/>
    <w:rsid w:val="00432B4C"/>
    <w:rsid w:val="00433800"/>
    <w:rsid w:val="00433869"/>
    <w:rsid w:val="004338A0"/>
    <w:rsid w:val="00436C54"/>
    <w:rsid w:val="00437036"/>
    <w:rsid w:val="0043730D"/>
    <w:rsid w:val="00443469"/>
    <w:rsid w:val="00445283"/>
    <w:rsid w:val="0044533F"/>
    <w:rsid w:val="004461B1"/>
    <w:rsid w:val="004464A1"/>
    <w:rsid w:val="004512BA"/>
    <w:rsid w:val="00452337"/>
    <w:rsid w:val="00452BB2"/>
    <w:rsid w:val="00452FB3"/>
    <w:rsid w:val="00457AB7"/>
    <w:rsid w:val="00457CC1"/>
    <w:rsid w:val="0046009F"/>
    <w:rsid w:val="004619F6"/>
    <w:rsid w:val="00461C3D"/>
    <w:rsid w:val="00464173"/>
    <w:rsid w:val="00464843"/>
    <w:rsid w:val="004665E9"/>
    <w:rsid w:val="004666BD"/>
    <w:rsid w:val="0046697D"/>
    <w:rsid w:val="00467329"/>
    <w:rsid w:val="004707E6"/>
    <w:rsid w:val="00471542"/>
    <w:rsid w:val="00472274"/>
    <w:rsid w:val="00472F71"/>
    <w:rsid w:val="004730FF"/>
    <w:rsid w:val="004748AE"/>
    <w:rsid w:val="00474A53"/>
    <w:rsid w:val="00475EF5"/>
    <w:rsid w:val="00475FFD"/>
    <w:rsid w:val="00476B19"/>
    <w:rsid w:val="0047704A"/>
    <w:rsid w:val="00477056"/>
    <w:rsid w:val="00482724"/>
    <w:rsid w:val="0048510E"/>
    <w:rsid w:val="0048713F"/>
    <w:rsid w:val="00487176"/>
    <w:rsid w:val="00487657"/>
    <w:rsid w:val="0049188D"/>
    <w:rsid w:val="00491980"/>
    <w:rsid w:val="00492096"/>
    <w:rsid w:val="0049214A"/>
    <w:rsid w:val="0049214F"/>
    <w:rsid w:val="00494001"/>
    <w:rsid w:val="00494B2C"/>
    <w:rsid w:val="00495A7C"/>
    <w:rsid w:val="00495B2E"/>
    <w:rsid w:val="004A489A"/>
    <w:rsid w:val="004A5E22"/>
    <w:rsid w:val="004A6FA1"/>
    <w:rsid w:val="004A756D"/>
    <w:rsid w:val="004B0577"/>
    <w:rsid w:val="004B21D0"/>
    <w:rsid w:val="004B3743"/>
    <w:rsid w:val="004B5001"/>
    <w:rsid w:val="004B7213"/>
    <w:rsid w:val="004B7366"/>
    <w:rsid w:val="004C0867"/>
    <w:rsid w:val="004C1CBE"/>
    <w:rsid w:val="004C3348"/>
    <w:rsid w:val="004C3954"/>
    <w:rsid w:val="004C471B"/>
    <w:rsid w:val="004C5FFF"/>
    <w:rsid w:val="004C7384"/>
    <w:rsid w:val="004C7724"/>
    <w:rsid w:val="004C7D71"/>
    <w:rsid w:val="004D038A"/>
    <w:rsid w:val="004D0AFC"/>
    <w:rsid w:val="004D0D7F"/>
    <w:rsid w:val="004D0D95"/>
    <w:rsid w:val="004D126C"/>
    <w:rsid w:val="004D29E6"/>
    <w:rsid w:val="004D3FD2"/>
    <w:rsid w:val="004D4728"/>
    <w:rsid w:val="004D4E4A"/>
    <w:rsid w:val="004D555C"/>
    <w:rsid w:val="004D6F7B"/>
    <w:rsid w:val="004D7C37"/>
    <w:rsid w:val="004E2965"/>
    <w:rsid w:val="004E4374"/>
    <w:rsid w:val="004E5562"/>
    <w:rsid w:val="004F11E4"/>
    <w:rsid w:val="004F2561"/>
    <w:rsid w:val="004F3B8B"/>
    <w:rsid w:val="004F7465"/>
    <w:rsid w:val="0050396C"/>
    <w:rsid w:val="00504A44"/>
    <w:rsid w:val="00511D05"/>
    <w:rsid w:val="00513571"/>
    <w:rsid w:val="00513B5E"/>
    <w:rsid w:val="0051647F"/>
    <w:rsid w:val="00517AE0"/>
    <w:rsid w:val="0052010F"/>
    <w:rsid w:val="00520745"/>
    <w:rsid w:val="0052313B"/>
    <w:rsid w:val="00523260"/>
    <w:rsid w:val="00523445"/>
    <w:rsid w:val="00525C59"/>
    <w:rsid w:val="00526849"/>
    <w:rsid w:val="00527F4D"/>
    <w:rsid w:val="00527F6D"/>
    <w:rsid w:val="00530B83"/>
    <w:rsid w:val="00531DA6"/>
    <w:rsid w:val="0053361A"/>
    <w:rsid w:val="0053408D"/>
    <w:rsid w:val="00535836"/>
    <w:rsid w:val="00535B1E"/>
    <w:rsid w:val="00536AFC"/>
    <w:rsid w:val="00537D1B"/>
    <w:rsid w:val="00540B51"/>
    <w:rsid w:val="00541590"/>
    <w:rsid w:val="00544019"/>
    <w:rsid w:val="0054729E"/>
    <w:rsid w:val="00547979"/>
    <w:rsid w:val="0055017F"/>
    <w:rsid w:val="0055092E"/>
    <w:rsid w:val="00551F6C"/>
    <w:rsid w:val="0055229F"/>
    <w:rsid w:val="00553067"/>
    <w:rsid w:val="005556FC"/>
    <w:rsid w:val="0055582C"/>
    <w:rsid w:val="00555AD0"/>
    <w:rsid w:val="00560ECF"/>
    <w:rsid w:val="00561265"/>
    <w:rsid w:val="00564208"/>
    <w:rsid w:val="0056463F"/>
    <w:rsid w:val="0056777A"/>
    <w:rsid w:val="005705AD"/>
    <w:rsid w:val="005718C7"/>
    <w:rsid w:val="00573593"/>
    <w:rsid w:val="00573E75"/>
    <w:rsid w:val="005741CD"/>
    <w:rsid w:val="005764C2"/>
    <w:rsid w:val="0057661F"/>
    <w:rsid w:val="00576EC0"/>
    <w:rsid w:val="00577292"/>
    <w:rsid w:val="00577447"/>
    <w:rsid w:val="00580046"/>
    <w:rsid w:val="00580594"/>
    <w:rsid w:val="0058193B"/>
    <w:rsid w:val="0058513E"/>
    <w:rsid w:val="00585301"/>
    <w:rsid w:val="0059080B"/>
    <w:rsid w:val="00591ECB"/>
    <w:rsid w:val="00593EEF"/>
    <w:rsid w:val="00595601"/>
    <w:rsid w:val="005957C9"/>
    <w:rsid w:val="0059592E"/>
    <w:rsid w:val="00595F6E"/>
    <w:rsid w:val="0059632D"/>
    <w:rsid w:val="00597B36"/>
    <w:rsid w:val="005A1DDD"/>
    <w:rsid w:val="005A4463"/>
    <w:rsid w:val="005A5AD7"/>
    <w:rsid w:val="005A5EE6"/>
    <w:rsid w:val="005A6BDB"/>
    <w:rsid w:val="005B04FA"/>
    <w:rsid w:val="005B1CFF"/>
    <w:rsid w:val="005B2E67"/>
    <w:rsid w:val="005B3664"/>
    <w:rsid w:val="005B4F44"/>
    <w:rsid w:val="005B60B3"/>
    <w:rsid w:val="005C021D"/>
    <w:rsid w:val="005C0D7A"/>
    <w:rsid w:val="005C13D8"/>
    <w:rsid w:val="005C3905"/>
    <w:rsid w:val="005C5F29"/>
    <w:rsid w:val="005C6D9E"/>
    <w:rsid w:val="005C7276"/>
    <w:rsid w:val="005C7BAF"/>
    <w:rsid w:val="005D064A"/>
    <w:rsid w:val="005D0CAB"/>
    <w:rsid w:val="005D50C0"/>
    <w:rsid w:val="005D52CA"/>
    <w:rsid w:val="005D6321"/>
    <w:rsid w:val="005D7CDB"/>
    <w:rsid w:val="005D7D38"/>
    <w:rsid w:val="005E041B"/>
    <w:rsid w:val="005E04F3"/>
    <w:rsid w:val="005E051A"/>
    <w:rsid w:val="005E1646"/>
    <w:rsid w:val="005E1959"/>
    <w:rsid w:val="005E1AD6"/>
    <w:rsid w:val="005E2987"/>
    <w:rsid w:val="005E318E"/>
    <w:rsid w:val="005E4253"/>
    <w:rsid w:val="005E46AE"/>
    <w:rsid w:val="005E5D9F"/>
    <w:rsid w:val="005E5F52"/>
    <w:rsid w:val="005E66BA"/>
    <w:rsid w:val="005E70B4"/>
    <w:rsid w:val="005E7A4D"/>
    <w:rsid w:val="005F0342"/>
    <w:rsid w:val="005F122E"/>
    <w:rsid w:val="005F4867"/>
    <w:rsid w:val="005F627A"/>
    <w:rsid w:val="005F7230"/>
    <w:rsid w:val="005F7BF6"/>
    <w:rsid w:val="00600C26"/>
    <w:rsid w:val="00601550"/>
    <w:rsid w:val="00601B61"/>
    <w:rsid w:val="00612C8E"/>
    <w:rsid w:val="00614325"/>
    <w:rsid w:val="006159C5"/>
    <w:rsid w:val="00620A8D"/>
    <w:rsid w:val="0062163D"/>
    <w:rsid w:val="006224BD"/>
    <w:rsid w:val="0062383A"/>
    <w:rsid w:val="00624DAA"/>
    <w:rsid w:val="006267AB"/>
    <w:rsid w:val="00627220"/>
    <w:rsid w:val="00630814"/>
    <w:rsid w:val="0063081B"/>
    <w:rsid w:val="0063106D"/>
    <w:rsid w:val="00632802"/>
    <w:rsid w:val="00633E7E"/>
    <w:rsid w:val="006345E1"/>
    <w:rsid w:val="00635A7B"/>
    <w:rsid w:val="00643E58"/>
    <w:rsid w:val="00644EA1"/>
    <w:rsid w:val="00650B7B"/>
    <w:rsid w:val="00655B13"/>
    <w:rsid w:val="0065710C"/>
    <w:rsid w:val="00657D40"/>
    <w:rsid w:val="0066030B"/>
    <w:rsid w:val="00660676"/>
    <w:rsid w:val="00660ABF"/>
    <w:rsid w:val="00666980"/>
    <w:rsid w:val="00672B60"/>
    <w:rsid w:val="0067418E"/>
    <w:rsid w:val="006741F4"/>
    <w:rsid w:val="00674854"/>
    <w:rsid w:val="00674A78"/>
    <w:rsid w:val="00674EA1"/>
    <w:rsid w:val="00677F9B"/>
    <w:rsid w:val="0068196A"/>
    <w:rsid w:val="006820D7"/>
    <w:rsid w:val="006829DB"/>
    <w:rsid w:val="00684763"/>
    <w:rsid w:val="00685020"/>
    <w:rsid w:val="0068627F"/>
    <w:rsid w:val="0068634B"/>
    <w:rsid w:val="00687272"/>
    <w:rsid w:val="00687F39"/>
    <w:rsid w:val="0069045D"/>
    <w:rsid w:val="00690616"/>
    <w:rsid w:val="00691B1D"/>
    <w:rsid w:val="0069518D"/>
    <w:rsid w:val="006A0A4B"/>
    <w:rsid w:val="006A0EDC"/>
    <w:rsid w:val="006A189A"/>
    <w:rsid w:val="006A2F4C"/>
    <w:rsid w:val="006A3DC8"/>
    <w:rsid w:val="006A4EFC"/>
    <w:rsid w:val="006B150F"/>
    <w:rsid w:val="006B37FA"/>
    <w:rsid w:val="006B6288"/>
    <w:rsid w:val="006B6B74"/>
    <w:rsid w:val="006B74C5"/>
    <w:rsid w:val="006C0C0E"/>
    <w:rsid w:val="006C11F0"/>
    <w:rsid w:val="006C13F2"/>
    <w:rsid w:val="006C2D3F"/>
    <w:rsid w:val="006C3051"/>
    <w:rsid w:val="006C3971"/>
    <w:rsid w:val="006C4C0D"/>
    <w:rsid w:val="006C55DD"/>
    <w:rsid w:val="006C7B26"/>
    <w:rsid w:val="006D3155"/>
    <w:rsid w:val="006D34B0"/>
    <w:rsid w:val="006D5D9A"/>
    <w:rsid w:val="006D6AE7"/>
    <w:rsid w:val="006D70EF"/>
    <w:rsid w:val="006E173C"/>
    <w:rsid w:val="006E2E1E"/>
    <w:rsid w:val="006E3481"/>
    <w:rsid w:val="006E3AA5"/>
    <w:rsid w:val="006E3EFF"/>
    <w:rsid w:val="006E5506"/>
    <w:rsid w:val="006E5E1D"/>
    <w:rsid w:val="006F0CA4"/>
    <w:rsid w:val="006F18A4"/>
    <w:rsid w:val="006F1F7D"/>
    <w:rsid w:val="006F3D92"/>
    <w:rsid w:val="006F5A14"/>
    <w:rsid w:val="006F7432"/>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1C7E"/>
    <w:rsid w:val="007220D5"/>
    <w:rsid w:val="007223E1"/>
    <w:rsid w:val="007224F4"/>
    <w:rsid w:val="007246BC"/>
    <w:rsid w:val="00724B9F"/>
    <w:rsid w:val="00725544"/>
    <w:rsid w:val="0072581A"/>
    <w:rsid w:val="00727CF5"/>
    <w:rsid w:val="007302D3"/>
    <w:rsid w:val="007303AE"/>
    <w:rsid w:val="00735CA8"/>
    <w:rsid w:val="0073792D"/>
    <w:rsid w:val="00737AEB"/>
    <w:rsid w:val="00740260"/>
    <w:rsid w:val="00741E71"/>
    <w:rsid w:val="0074270E"/>
    <w:rsid w:val="00742C1C"/>
    <w:rsid w:val="0074546C"/>
    <w:rsid w:val="00746282"/>
    <w:rsid w:val="00746325"/>
    <w:rsid w:val="00746BDE"/>
    <w:rsid w:val="00750C80"/>
    <w:rsid w:val="00751257"/>
    <w:rsid w:val="00753091"/>
    <w:rsid w:val="007530DD"/>
    <w:rsid w:val="00757E06"/>
    <w:rsid w:val="00760768"/>
    <w:rsid w:val="00761E53"/>
    <w:rsid w:val="00764AE9"/>
    <w:rsid w:val="00765276"/>
    <w:rsid w:val="007663D0"/>
    <w:rsid w:val="0076757E"/>
    <w:rsid w:val="0077479B"/>
    <w:rsid w:val="00776896"/>
    <w:rsid w:val="00777743"/>
    <w:rsid w:val="007777AE"/>
    <w:rsid w:val="0078145C"/>
    <w:rsid w:val="007828A3"/>
    <w:rsid w:val="00784169"/>
    <w:rsid w:val="00785127"/>
    <w:rsid w:val="007856C6"/>
    <w:rsid w:val="00785BE4"/>
    <w:rsid w:val="0078788F"/>
    <w:rsid w:val="007909F5"/>
    <w:rsid w:val="00791309"/>
    <w:rsid w:val="00792FA6"/>
    <w:rsid w:val="007938DF"/>
    <w:rsid w:val="007952AD"/>
    <w:rsid w:val="00795FDE"/>
    <w:rsid w:val="0079689D"/>
    <w:rsid w:val="00797D77"/>
    <w:rsid w:val="007A143B"/>
    <w:rsid w:val="007A308A"/>
    <w:rsid w:val="007A3DF3"/>
    <w:rsid w:val="007A40D9"/>
    <w:rsid w:val="007A46D2"/>
    <w:rsid w:val="007A4AD9"/>
    <w:rsid w:val="007A4BD9"/>
    <w:rsid w:val="007A570B"/>
    <w:rsid w:val="007B1616"/>
    <w:rsid w:val="007B16C7"/>
    <w:rsid w:val="007B1B77"/>
    <w:rsid w:val="007B3F0F"/>
    <w:rsid w:val="007B5995"/>
    <w:rsid w:val="007B67E8"/>
    <w:rsid w:val="007C03E6"/>
    <w:rsid w:val="007C0533"/>
    <w:rsid w:val="007C3321"/>
    <w:rsid w:val="007C4FA7"/>
    <w:rsid w:val="007C6601"/>
    <w:rsid w:val="007C6E17"/>
    <w:rsid w:val="007C70BE"/>
    <w:rsid w:val="007C7BF6"/>
    <w:rsid w:val="007D0420"/>
    <w:rsid w:val="007D43C6"/>
    <w:rsid w:val="007D4685"/>
    <w:rsid w:val="007E06B8"/>
    <w:rsid w:val="007E0AC5"/>
    <w:rsid w:val="007E246A"/>
    <w:rsid w:val="007E27DF"/>
    <w:rsid w:val="007E32D0"/>
    <w:rsid w:val="007E3512"/>
    <w:rsid w:val="007E4BC2"/>
    <w:rsid w:val="007E50E0"/>
    <w:rsid w:val="007E6626"/>
    <w:rsid w:val="007E7F42"/>
    <w:rsid w:val="007F1C6E"/>
    <w:rsid w:val="007F24D0"/>
    <w:rsid w:val="007F50BA"/>
    <w:rsid w:val="007F5B62"/>
    <w:rsid w:val="007F5B6F"/>
    <w:rsid w:val="007F5DBC"/>
    <w:rsid w:val="007F6CC9"/>
    <w:rsid w:val="007F7620"/>
    <w:rsid w:val="00802636"/>
    <w:rsid w:val="00802BC3"/>
    <w:rsid w:val="0080327A"/>
    <w:rsid w:val="00803779"/>
    <w:rsid w:val="00807B7E"/>
    <w:rsid w:val="00811F0E"/>
    <w:rsid w:val="008132C9"/>
    <w:rsid w:val="0081438A"/>
    <w:rsid w:val="008148A2"/>
    <w:rsid w:val="00817B91"/>
    <w:rsid w:val="00820D57"/>
    <w:rsid w:val="008217FA"/>
    <w:rsid w:val="008227F9"/>
    <w:rsid w:val="00822E61"/>
    <w:rsid w:val="008239D4"/>
    <w:rsid w:val="0082536E"/>
    <w:rsid w:val="00826CBE"/>
    <w:rsid w:val="00826E67"/>
    <w:rsid w:val="0082710E"/>
    <w:rsid w:val="00827491"/>
    <w:rsid w:val="00830F45"/>
    <w:rsid w:val="00832062"/>
    <w:rsid w:val="00832377"/>
    <w:rsid w:val="008331B9"/>
    <w:rsid w:val="00834051"/>
    <w:rsid w:val="00837549"/>
    <w:rsid w:val="0084063B"/>
    <w:rsid w:val="0084063E"/>
    <w:rsid w:val="008410D4"/>
    <w:rsid w:val="00841F6F"/>
    <w:rsid w:val="00842772"/>
    <w:rsid w:val="00843D78"/>
    <w:rsid w:val="00843F9F"/>
    <w:rsid w:val="00845AD8"/>
    <w:rsid w:val="00851AAA"/>
    <w:rsid w:val="00854412"/>
    <w:rsid w:val="008545B9"/>
    <w:rsid w:val="00855EA5"/>
    <w:rsid w:val="0085726A"/>
    <w:rsid w:val="00860177"/>
    <w:rsid w:val="00860473"/>
    <w:rsid w:val="00863664"/>
    <w:rsid w:val="008714CB"/>
    <w:rsid w:val="00873555"/>
    <w:rsid w:val="00874258"/>
    <w:rsid w:val="0087441A"/>
    <w:rsid w:val="0087496F"/>
    <w:rsid w:val="00874EDD"/>
    <w:rsid w:val="008753D4"/>
    <w:rsid w:val="00875674"/>
    <w:rsid w:val="008766B6"/>
    <w:rsid w:val="008773F5"/>
    <w:rsid w:val="008809FE"/>
    <w:rsid w:val="00881D29"/>
    <w:rsid w:val="00881DF1"/>
    <w:rsid w:val="00884382"/>
    <w:rsid w:val="008850EE"/>
    <w:rsid w:val="00887069"/>
    <w:rsid w:val="008874AD"/>
    <w:rsid w:val="008875E4"/>
    <w:rsid w:val="00890409"/>
    <w:rsid w:val="0089044B"/>
    <w:rsid w:val="008907E9"/>
    <w:rsid w:val="00894F97"/>
    <w:rsid w:val="00895EAF"/>
    <w:rsid w:val="00897CEF"/>
    <w:rsid w:val="008A06D7"/>
    <w:rsid w:val="008A0A64"/>
    <w:rsid w:val="008A1957"/>
    <w:rsid w:val="008A1A99"/>
    <w:rsid w:val="008A48C0"/>
    <w:rsid w:val="008A5B82"/>
    <w:rsid w:val="008B5821"/>
    <w:rsid w:val="008B5CE7"/>
    <w:rsid w:val="008B6B38"/>
    <w:rsid w:val="008C1C44"/>
    <w:rsid w:val="008C31C5"/>
    <w:rsid w:val="008C49EB"/>
    <w:rsid w:val="008C4C3E"/>
    <w:rsid w:val="008C4FB6"/>
    <w:rsid w:val="008C564D"/>
    <w:rsid w:val="008C5CD6"/>
    <w:rsid w:val="008C6E21"/>
    <w:rsid w:val="008C78DF"/>
    <w:rsid w:val="008D1420"/>
    <w:rsid w:val="008D20C5"/>
    <w:rsid w:val="008D43F7"/>
    <w:rsid w:val="008E05BD"/>
    <w:rsid w:val="008E0F71"/>
    <w:rsid w:val="008E1832"/>
    <w:rsid w:val="008E2A8C"/>
    <w:rsid w:val="008E4041"/>
    <w:rsid w:val="008E429B"/>
    <w:rsid w:val="008E5C7C"/>
    <w:rsid w:val="008E6F08"/>
    <w:rsid w:val="008E71E0"/>
    <w:rsid w:val="008E78D6"/>
    <w:rsid w:val="008F113A"/>
    <w:rsid w:val="008F3282"/>
    <w:rsid w:val="008F32A5"/>
    <w:rsid w:val="008F3AA0"/>
    <w:rsid w:val="0090088E"/>
    <w:rsid w:val="00903802"/>
    <w:rsid w:val="009050EE"/>
    <w:rsid w:val="00905446"/>
    <w:rsid w:val="00905E95"/>
    <w:rsid w:val="00907B77"/>
    <w:rsid w:val="00907FCC"/>
    <w:rsid w:val="00911387"/>
    <w:rsid w:val="00916C05"/>
    <w:rsid w:val="009175AA"/>
    <w:rsid w:val="00922798"/>
    <w:rsid w:val="009231C9"/>
    <w:rsid w:val="00923CB5"/>
    <w:rsid w:val="00923E2D"/>
    <w:rsid w:val="0092482C"/>
    <w:rsid w:val="0092498F"/>
    <w:rsid w:val="009309D6"/>
    <w:rsid w:val="0093145E"/>
    <w:rsid w:val="00931AC0"/>
    <w:rsid w:val="00931C5A"/>
    <w:rsid w:val="009323DA"/>
    <w:rsid w:val="0093255E"/>
    <w:rsid w:val="00932606"/>
    <w:rsid w:val="00932C22"/>
    <w:rsid w:val="00937640"/>
    <w:rsid w:val="0094166C"/>
    <w:rsid w:val="009433A6"/>
    <w:rsid w:val="009452EF"/>
    <w:rsid w:val="0094576B"/>
    <w:rsid w:val="00946381"/>
    <w:rsid w:val="0094744F"/>
    <w:rsid w:val="00950CB6"/>
    <w:rsid w:val="00951135"/>
    <w:rsid w:val="00952D84"/>
    <w:rsid w:val="00955351"/>
    <w:rsid w:val="00956F56"/>
    <w:rsid w:val="00960AAE"/>
    <w:rsid w:val="00960F65"/>
    <w:rsid w:val="00961202"/>
    <w:rsid w:val="00962F1D"/>
    <w:rsid w:val="009645E9"/>
    <w:rsid w:val="00964DA6"/>
    <w:rsid w:val="0096716C"/>
    <w:rsid w:val="00971310"/>
    <w:rsid w:val="009719DD"/>
    <w:rsid w:val="009719F9"/>
    <w:rsid w:val="00971FD5"/>
    <w:rsid w:val="0097427E"/>
    <w:rsid w:val="00980AE8"/>
    <w:rsid w:val="00981125"/>
    <w:rsid w:val="009829F5"/>
    <w:rsid w:val="00982C8E"/>
    <w:rsid w:val="00985222"/>
    <w:rsid w:val="00985569"/>
    <w:rsid w:val="00990AE9"/>
    <w:rsid w:val="009910C4"/>
    <w:rsid w:val="0099454A"/>
    <w:rsid w:val="00994BCA"/>
    <w:rsid w:val="009953C0"/>
    <w:rsid w:val="00996745"/>
    <w:rsid w:val="009A1FA0"/>
    <w:rsid w:val="009A6241"/>
    <w:rsid w:val="009A6C01"/>
    <w:rsid w:val="009A6F73"/>
    <w:rsid w:val="009B08FB"/>
    <w:rsid w:val="009B1448"/>
    <w:rsid w:val="009B18AF"/>
    <w:rsid w:val="009B2129"/>
    <w:rsid w:val="009B2C81"/>
    <w:rsid w:val="009B3A76"/>
    <w:rsid w:val="009B694C"/>
    <w:rsid w:val="009C178B"/>
    <w:rsid w:val="009C1BB8"/>
    <w:rsid w:val="009C1EEE"/>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E34B5"/>
    <w:rsid w:val="009E35EA"/>
    <w:rsid w:val="009E44B4"/>
    <w:rsid w:val="009E4546"/>
    <w:rsid w:val="009E4E3E"/>
    <w:rsid w:val="009E5787"/>
    <w:rsid w:val="009E58AA"/>
    <w:rsid w:val="009E5F85"/>
    <w:rsid w:val="009E6A14"/>
    <w:rsid w:val="009F045E"/>
    <w:rsid w:val="009F0A8A"/>
    <w:rsid w:val="009F0BB3"/>
    <w:rsid w:val="009F1126"/>
    <w:rsid w:val="009F1343"/>
    <w:rsid w:val="009F2C8E"/>
    <w:rsid w:val="009F3008"/>
    <w:rsid w:val="009F572C"/>
    <w:rsid w:val="00A00001"/>
    <w:rsid w:val="00A00FFB"/>
    <w:rsid w:val="00A017F7"/>
    <w:rsid w:val="00A02195"/>
    <w:rsid w:val="00A02DC6"/>
    <w:rsid w:val="00A03012"/>
    <w:rsid w:val="00A06320"/>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1254"/>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40076"/>
    <w:rsid w:val="00A40B03"/>
    <w:rsid w:val="00A453C6"/>
    <w:rsid w:val="00A469FB"/>
    <w:rsid w:val="00A47AFF"/>
    <w:rsid w:val="00A502D2"/>
    <w:rsid w:val="00A508A9"/>
    <w:rsid w:val="00A552F0"/>
    <w:rsid w:val="00A56835"/>
    <w:rsid w:val="00A56A81"/>
    <w:rsid w:val="00A56D02"/>
    <w:rsid w:val="00A60306"/>
    <w:rsid w:val="00A6070D"/>
    <w:rsid w:val="00A61EBE"/>
    <w:rsid w:val="00A62A2A"/>
    <w:rsid w:val="00A62FE3"/>
    <w:rsid w:val="00A633C5"/>
    <w:rsid w:val="00A661CA"/>
    <w:rsid w:val="00A66B1F"/>
    <w:rsid w:val="00A66FB3"/>
    <w:rsid w:val="00A67356"/>
    <w:rsid w:val="00A71130"/>
    <w:rsid w:val="00A71982"/>
    <w:rsid w:val="00A71A23"/>
    <w:rsid w:val="00A73CFE"/>
    <w:rsid w:val="00A74FB4"/>
    <w:rsid w:val="00A75428"/>
    <w:rsid w:val="00A8281B"/>
    <w:rsid w:val="00A8547E"/>
    <w:rsid w:val="00A862B6"/>
    <w:rsid w:val="00A865AE"/>
    <w:rsid w:val="00A87C03"/>
    <w:rsid w:val="00A922F1"/>
    <w:rsid w:val="00A927BB"/>
    <w:rsid w:val="00A93837"/>
    <w:rsid w:val="00A94909"/>
    <w:rsid w:val="00A95256"/>
    <w:rsid w:val="00AA175E"/>
    <w:rsid w:val="00AA4FDD"/>
    <w:rsid w:val="00AA55F1"/>
    <w:rsid w:val="00AA6389"/>
    <w:rsid w:val="00AA6751"/>
    <w:rsid w:val="00AA7691"/>
    <w:rsid w:val="00AB3A89"/>
    <w:rsid w:val="00AB40D0"/>
    <w:rsid w:val="00AB5C58"/>
    <w:rsid w:val="00AB5F91"/>
    <w:rsid w:val="00AB639B"/>
    <w:rsid w:val="00AC01D9"/>
    <w:rsid w:val="00AC081F"/>
    <w:rsid w:val="00AC0BBC"/>
    <w:rsid w:val="00AC0BE3"/>
    <w:rsid w:val="00AC1DA8"/>
    <w:rsid w:val="00AC330E"/>
    <w:rsid w:val="00AC3633"/>
    <w:rsid w:val="00AC5E37"/>
    <w:rsid w:val="00AC5F1A"/>
    <w:rsid w:val="00AD2166"/>
    <w:rsid w:val="00AD2F8E"/>
    <w:rsid w:val="00AD301B"/>
    <w:rsid w:val="00AD49C2"/>
    <w:rsid w:val="00AD49DA"/>
    <w:rsid w:val="00AD57A3"/>
    <w:rsid w:val="00AD6800"/>
    <w:rsid w:val="00AD72D0"/>
    <w:rsid w:val="00AE08EF"/>
    <w:rsid w:val="00AE3BE7"/>
    <w:rsid w:val="00AE42E0"/>
    <w:rsid w:val="00AE64B5"/>
    <w:rsid w:val="00AF04D5"/>
    <w:rsid w:val="00AF10A6"/>
    <w:rsid w:val="00AF390F"/>
    <w:rsid w:val="00AF3E36"/>
    <w:rsid w:val="00AF3F1E"/>
    <w:rsid w:val="00AF403B"/>
    <w:rsid w:val="00AF4730"/>
    <w:rsid w:val="00AF543B"/>
    <w:rsid w:val="00AF6B91"/>
    <w:rsid w:val="00AF7F33"/>
    <w:rsid w:val="00B0003D"/>
    <w:rsid w:val="00B00435"/>
    <w:rsid w:val="00B0103F"/>
    <w:rsid w:val="00B01939"/>
    <w:rsid w:val="00B03671"/>
    <w:rsid w:val="00B03F7F"/>
    <w:rsid w:val="00B046A7"/>
    <w:rsid w:val="00B0487E"/>
    <w:rsid w:val="00B04CEE"/>
    <w:rsid w:val="00B05173"/>
    <w:rsid w:val="00B115C9"/>
    <w:rsid w:val="00B138D3"/>
    <w:rsid w:val="00B14F7C"/>
    <w:rsid w:val="00B21D7E"/>
    <w:rsid w:val="00B2267E"/>
    <w:rsid w:val="00B22B88"/>
    <w:rsid w:val="00B23C73"/>
    <w:rsid w:val="00B2576D"/>
    <w:rsid w:val="00B25A47"/>
    <w:rsid w:val="00B25C54"/>
    <w:rsid w:val="00B263A6"/>
    <w:rsid w:val="00B30B8B"/>
    <w:rsid w:val="00B33B1E"/>
    <w:rsid w:val="00B34144"/>
    <w:rsid w:val="00B3438C"/>
    <w:rsid w:val="00B3659F"/>
    <w:rsid w:val="00B36DB4"/>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51601"/>
    <w:rsid w:val="00B5283E"/>
    <w:rsid w:val="00B528A0"/>
    <w:rsid w:val="00B52B33"/>
    <w:rsid w:val="00B52B96"/>
    <w:rsid w:val="00B54C82"/>
    <w:rsid w:val="00B54CB7"/>
    <w:rsid w:val="00B54ED1"/>
    <w:rsid w:val="00B55455"/>
    <w:rsid w:val="00B55E1C"/>
    <w:rsid w:val="00B57D25"/>
    <w:rsid w:val="00B602BC"/>
    <w:rsid w:val="00B64320"/>
    <w:rsid w:val="00B64D6C"/>
    <w:rsid w:val="00B65394"/>
    <w:rsid w:val="00B65C3E"/>
    <w:rsid w:val="00B671AC"/>
    <w:rsid w:val="00B70983"/>
    <w:rsid w:val="00B72DFF"/>
    <w:rsid w:val="00B72E6F"/>
    <w:rsid w:val="00B738E8"/>
    <w:rsid w:val="00B7502A"/>
    <w:rsid w:val="00B757D7"/>
    <w:rsid w:val="00B7678E"/>
    <w:rsid w:val="00B815D0"/>
    <w:rsid w:val="00B81923"/>
    <w:rsid w:val="00B81BEE"/>
    <w:rsid w:val="00B82333"/>
    <w:rsid w:val="00B82426"/>
    <w:rsid w:val="00B82953"/>
    <w:rsid w:val="00B83CC8"/>
    <w:rsid w:val="00B917FA"/>
    <w:rsid w:val="00B944F8"/>
    <w:rsid w:val="00B94E04"/>
    <w:rsid w:val="00B96411"/>
    <w:rsid w:val="00B9774C"/>
    <w:rsid w:val="00BA1430"/>
    <w:rsid w:val="00BA1719"/>
    <w:rsid w:val="00BA365C"/>
    <w:rsid w:val="00BA482A"/>
    <w:rsid w:val="00BA5AF0"/>
    <w:rsid w:val="00BA69D6"/>
    <w:rsid w:val="00BB0533"/>
    <w:rsid w:val="00BB0CA7"/>
    <w:rsid w:val="00BB0D6A"/>
    <w:rsid w:val="00BB3B17"/>
    <w:rsid w:val="00BC1CBD"/>
    <w:rsid w:val="00BC2B30"/>
    <w:rsid w:val="00BC35CA"/>
    <w:rsid w:val="00BC4250"/>
    <w:rsid w:val="00BC7C9C"/>
    <w:rsid w:val="00BD2E58"/>
    <w:rsid w:val="00BD5D05"/>
    <w:rsid w:val="00BD7D94"/>
    <w:rsid w:val="00BD7E52"/>
    <w:rsid w:val="00BE336E"/>
    <w:rsid w:val="00BE365B"/>
    <w:rsid w:val="00BF01E1"/>
    <w:rsid w:val="00BF01EA"/>
    <w:rsid w:val="00BF2545"/>
    <w:rsid w:val="00BF3C04"/>
    <w:rsid w:val="00BF3F9F"/>
    <w:rsid w:val="00BF412E"/>
    <w:rsid w:val="00BF41D7"/>
    <w:rsid w:val="00BF4DEB"/>
    <w:rsid w:val="00BF73C6"/>
    <w:rsid w:val="00BF754C"/>
    <w:rsid w:val="00BF7AF5"/>
    <w:rsid w:val="00C026EF"/>
    <w:rsid w:val="00C03191"/>
    <w:rsid w:val="00C032ED"/>
    <w:rsid w:val="00C033D5"/>
    <w:rsid w:val="00C06B50"/>
    <w:rsid w:val="00C06B72"/>
    <w:rsid w:val="00C07511"/>
    <w:rsid w:val="00C07CF4"/>
    <w:rsid w:val="00C10F0D"/>
    <w:rsid w:val="00C14A0D"/>
    <w:rsid w:val="00C21506"/>
    <w:rsid w:val="00C21D0F"/>
    <w:rsid w:val="00C21F7B"/>
    <w:rsid w:val="00C22A27"/>
    <w:rsid w:val="00C22BFD"/>
    <w:rsid w:val="00C22D60"/>
    <w:rsid w:val="00C23148"/>
    <w:rsid w:val="00C23A36"/>
    <w:rsid w:val="00C24DD5"/>
    <w:rsid w:val="00C26F43"/>
    <w:rsid w:val="00C3632B"/>
    <w:rsid w:val="00C37A08"/>
    <w:rsid w:val="00C40024"/>
    <w:rsid w:val="00C465F9"/>
    <w:rsid w:val="00C46C95"/>
    <w:rsid w:val="00C51328"/>
    <w:rsid w:val="00C52CEF"/>
    <w:rsid w:val="00C54032"/>
    <w:rsid w:val="00C547E1"/>
    <w:rsid w:val="00C572B4"/>
    <w:rsid w:val="00C603F0"/>
    <w:rsid w:val="00C634C0"/>
    <w:rsid w:val="00C64006"/>
    <w:rsid w:val="00C6424D"/>
    <w:rsid w:val="00C667AC"/>
    <w:rsid w:val="00C67FC1"/>
    <w:rsid w:val="00C701E7"/>
    <w:rsid w:val="00C70B0B"/>
    <w:rsid w:val="00C71348"/>
    <w:rsid w:val="00C71D8B"/>
    <w:rsid w:val="00C728D0"/>
    <w:rsid w:val="00C738D7"/>
    <w:rsid w:val="00C73BFF"/>
    <w:rsid w:val="00C75DBB"/>
    <w:rsid w:val="00C84CAE"/>
    <w:rsid w:val="00C8500A"/>
    <w:rsid w:val="00C850C5"/>
    <w:rsid w:val="00C8566E"/>
    <w:rsid w:val="00C861AB"/>
    <w:rsid w:val="00C90841"/>
    <w:rsid w:val="00C90DCF"/>
    <w:rsid w:val="00C90EBC"/>
    <w:rsid w:val="00C91200"/>
    <w:rsid w:val="00C92B02"/>
    <w:rsid w:val="00C92B84"/>
    <w:rsid w:val="00C92F00"/>
    <w:rsid w:val="00C94910"/>
    <w:rsid w:val="00C9604F"/>
    <w:rsid w:val="00C9669C"/>
    <w:rsid w:val="00CA11A8"/>
    <w:rsid w:val="00CA4067"/>
    <w:rsid w:val="00CA4B1E"/>
    <w:rsid w:val="00CA5C18"/>
    <w:rsid w:val="00CA7069"/>
    <w:rsid w:val="00CA77FB"/>
    <w:rsid w:val="00CB238A"/>
    <w:rsid w:val="00CB4951"/>
    <w:rsid w:val="00CB4E6D"/>
    <w:rsid w:val="00CB6025"/>
    <w:rsid w:val="00CB7AEF"/>
    <w:rsid w:val="00CC0870"/>
    <w:rsid w:val="00CC1BEC"/>
    <w:rsid w:val="00CC3AF9"/>
    <w:rsid w:val="00CC47E6"/>
    <w:rsid w:val="00CC4FF0"/>
    <w:rsid w:val="00CC5322"/>
    <w:rsid w:val="00CC56B0"/>
    <w:rsid w:val="00CC701E"/>
    <w:rsid w:val="00CD0DDC"/>
    <w:rsid w:val="00CD3486"/>
    <w:rsid w:val="00CD7B3B"/>
    <w:rsid w:val="00CE117F"/>
    <w:rsid w:val="00CE137B"/>
    <w:rsid w:val="00CE1534"/>
    <w:rsid w:val="00CE19F1"/>
    <w:rsid w:val="00CE1A01"/>
    <w:rsid w:val="00CE22C5"/>
    <w:rsid w:val="00CE28E5"/>
    <w:rsid w:val="00CE369C"/>
    <w:rsid w:val="00CE4451"/>
    <w:rsid w:val="00CE6931"/>
    <w:rsid w:val="00CE723F"/>
    <w:rsid w:val="00CF104C"/>
    <w:rsid w:val="00CF1BB6"/>
    <w:rsid w:val="00CF1CD6"/>
    <w:rsid w:val="00CF4783"/>
    <w:rsid w:val="00CF4E22"/>
    <w:rsid w:val="00CF7721"/>
    <w:rsid w:val="00D0076C"/>
    <w:rsid w:val="00D00A8E"/>
    <w:rsid w:val="00D01EEE"/>
    <w:rsid w:val="00D023DB"/>
    <w:rsid w:val="00D03350"/>
    <w:rsid w:val="00D0365B"/>
    <w:rsid w:val="00D04ADD"/>
    <w:rsid w:val="00D056C3"/>
    <w:rsid w:val="00D07188"/>
    <w:rsid w:val="00D1103B"/>
    <w:rsid w:val="00D132D9"/>
    <w:rsid w:val="00D14DDA"/>
    <w:rsid w:val="00D16A67"/>
    <w:rsid w:val="00D16B4B"/>
    <w:rsid w:val="00D17FC3"/>
    <w:rsid w:val="00D213F4"/>
    <w:rsid w:val="00D21F6C"/>
    <w:rsid w:val="00D23677"/>
    <w:rsid w:val="00D24AB2"/>
    <w:rsid w:val="00D26EE3"/>
    <w:rsid w:val="00D27113"/>
    <w:rsid w:val="00D275D1"/>
    <w:rsid w:val="00D305D3"/>
    <w:rsid w:val="00D3108B"/>
    <w:rsid w:val="00D322E3"/>
    <w:rsid w:val="00D32E82"/>
    <w:rsid w:val="00D3353C"/>
    <w:rsid w:val="00D36D51"/>
    <w:rsid w:val="00D37030"/>
    <w:rsid w:val="00D4039F"/>
    <w:rsid w:val="00D42367"/>
    <w:rsid w:val="00D42B34"/>
    <w:rsid w:val="00D43556"/>
    <w:rsid w:val="00D475F9"/>
    <w:rsid w:val="00D47927"/>
    <w:rsid w:val="00D5246A"/>
    <w:rsid w:val="00D538EC"/>
    <w:rsid w:val="00D56623"/>
    <w:rsid w:val="00D604AB"/>
    <w:rsid w:val="00D62104"/>
    <w:rsid w:val="00D62718"/>
    <w:rsid w:val="00D62D63"/>
    <w:rsid w:val="00D64DE0"/>
    <w:rsid w:val="00D670E3"/>
    <w:rsid w:val="00D6792B"/>
    <w:rsid w:val="00D71871"/>
    <w:rsid w:val="00D7493B"/>
    <w:rsid w:val="00D75580"/>
    <w:rsid w:val="00D7589F"/>
    <w:rsid w:val="00D76080"/>
    <w:rsid w:val="00D7692B"/>
    <w:rsid w:val="00D804B5"/>
    <w:rsid w:val="00D80562"/>
    <w:rsid w:val="00D809C5"/>
    <w:rsid w:val="00D80D06"/>
    <w:rsid w:val="00D824BD"/>
    <w:rsid w:val="00D849F7"/>
    <w:rsid w:val="00D86453"/>
    <w:rsid w:val="00D8654B"/>
    <w:rsid w:val="00D87F03"/>
    <w:rsid w:val="00D920CC"/>
    <w:rsid w:val="00D93381"/>
    <w:rsid w:val="00D94374"/>
    <w:rsid w:val="00D9609E"/>
    <w:rsid w:val="00DA3416"/>
    <w:rsid w:val="00DA4132"/>
    <w:rsid w:val="00DA5718"/>
    <w:rsid w:val="00DA5A0D"/>
    <w:rsid w:val="00DA63E0"/>
    <w:rsid w:val="00DA76A0"/>
    <w:rsid w:val="00DB1BDF"/>
    <w:rsid w:val="00DB5734"/>
    <w:rsid w:val="00DB5784"/>
    <w:rsid w:val="00DB6C71"/>
    <w:rsid w:val="00DC1A42"/>
    <w:rsid w:val="00DC1DD1"/>
    <w:rsid w:val="00DC314E"/>
    <w:rsid w:val="00DC5DE0"/>
    <w:rsid w:val="00DC703C"/>
    <w:rsid w:val="00DD0B83"/>
    <w:rsid w:val="00DD10FC"/>
    <w:rsid w:val="00DD5278"/>
    <w:rsid w:val="00DD5897"/>
    <w:rsid w:val="00DD5E8B"/>
    <w:rsid w:val="00DD5F66"/>
    <w:rsid w:val="00DD628C"/>
    <w:rsid w:val="00DD6AA1"/>
    <w:rsid w:val="00DE178F"/>
    <w:rsid w:val="00DE240D"/>
    <w:rsid w:val="00DE32D9"/>
    <w:rsid w:val="00DE4B3F"/>
    <w:rsid w:val="00DE6132"/>
    <w:rsid w:val="00DE6C76"/>
    <w:rsid w:val="00DE705B"/>
    <w:rsid w:val="00DE7F3C"/>
    <w:rsid w:val="00DF04A6"/>
    <w:rsid w:val="00DF0B6F"/>
    <w:rsid w:val="00DF13D9"/>
    <w:rsid w:val="00DF62F9"/>
    <w:rsid w:val="00DF7874"/>
    <w:rsid w:val="00DF7D52"/>
    <w:rsid w:val="00DF7F6D"/>
    <w:rsid w:val="00DF7FD6"/>
    <w:rsid w:val="00E005A4"/>
    <w:rsid w:val="00E01B42"/>
    <w:rsid w:val="00E02DC1"/>
    <w:rsid w:val="00E03A6F"/>
    <w:rsid w:val="00E03EA6"/>
    <w:rsid w:val="00E054DB"/>
    <w:rsid w:val="00E07647"/>
    <w:rsid w:val="00E076A0"/>
    <w:rsid w:val="00E07A82"/>
    <w:rsid w:val="00E10E09"/>
    <w:rsid w:val="00E118C2"/>
    <w:rsid w:val="00E12B6F"/>
    <w:rsid w:val="00E14081"/>
    <w:rsid w:val="00E1566F"/>
    <w:rsid w:val="00E1738F"/>
    <w:rsid w:val="00E2063F"/>
    <w:rsid w:val="00E20C55"/>
    <w:rsid w:val="00E22D3B"/>
    <w:rsid w:val="00E2355E"/>
    <w:rsid w:val="00E24E11"/>
    <w:rsid w:val="00E25420"/>
    <w:rsid w:val="00E27852"/>
    <w:rsid w:val="00E31D79"/>
    <w:rsid w:val="00E324F0"/>
    <w:rsid w:val="00E32847"/>
    <w:rsid w:val="00E339D6"/>
    <w:rsid w:val="00E34B4C"/>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6BD"/>
    <w:rsid w:val="00E51A6A"/>
    <w:rsid w:val="00E534EA"/>
    <w:rsid w:val="00E555D9"/>
    <w:rsid w:val="00E5766A"/>
    <w:rsid w:val="00E651B0"/>
    <w:rsid w:val="00E676F1"/>
    <w:rsid w:val="00E67D39"/>
    <w:rsid w:val="00E71123"/>
    <w:rsid w:val="00E71171"/>
    <w:rsid w:val="00E71329"/>
    <w:rsid w:val="00E715B2"/>
    <w:rsid w:val="00E73328"/>
    <w:rsid w:val="00E74088"/>
    <w:rsid w:val="00E74A59"/>
    <w:rsid w:val="00E75C3B"/>
    <w:rsid w:val="00E75C56"/>
    <w:rsid w:val="00E80E8B"/>
    <w:rsid w:val="00E81DC3"/>
    <w:rsid w:val="00E84E50"/>
    <w:rsid w:val="00E854AE"/>
    <w:rsid w:val="00E863BC"/>
    <w:rsid w:val="00E87CED"/>
    <w:rsid w:val="00E904AF"/>
    <w:rsid w:val="00E904FF"/>
    <w:rsid w:val="00E90A77"/>
    <w:rsid w:val="00E93316"/>
    <w:rsid w:val="00E95306"/>
    <w:rsid w:val="00E95E3F"/>
    <w:rsid w:val="00E96F0D"/>
    <w:rsid w:val="00E97126"/>
    <w:rsid w:val="00EA5D31"/>
    <w:rsid w:val="00EA64F7"/>
    <w:rsid w:val="00EA6CD5"/>
    <w:rsid w:val="00EB263C"/>
    <w:rsid w:val="00EB2657"/>
    <w:rsid w:val="00EB3413"/>
    <w:rsid w:val="00EB58EC"/>
    <w:rsid w:val="00EB7F39"/>
    <w:rsid w:val="00EC00D3"/>
    <w:rsid w:val="00EC1155"/>
    <w:rsid w:val="00EC242B"/>
    <w:rsid w:val="00EC2D1D"/>
    <w:rsid w:val="00EC40B0"/>
    <w:rsid w:val="00EC5BC0"/>
    <w:rsid w:val="00EC71F9"/>
    <w:rsid w:val="00EC7E0F"/>
    <w:rsid w:val="00ED0383"/>
    <w:rsid w:val="00ED125C"/>
    <w:rsid w:val="00ED1561"/>
    <w:rsid w:val="00ED19CF"/>
    <w:rsid w:val="00ED26B9"/>
    <w:rsid w:val="00ED2D07"/>
    <w:rsid w:val="00ED5EF1"/>
    <w:rsid w:val="00EE0213"/>
    <w:rsid w:val="00EE0D8E"/>
    <w:rsid w:val="00EE14BA"/>
    <w:rsid w:val="00EE3D31"/>
    <w:rsid w:val="00EE64D5"/>
    <w:rsid w:val="00EE78A0"/>
    <w:rsid w:val="00EF08EB"/>
    <w:rsid w:val="00EF12C0"/>
    <w:rsid w:val="00EF23A2"/>
    <w:rsid w:val="00EF254F"/>
    <w:rsid w:val="00EF2BD4"/>
    <w:rsid w:val="00EF4DAE"/>
    <w:rsid w:val="00EF4F84"/>
    <w:rsid w:val="00EF52A1"/>
    <w:rsid w:val="00EF52B6"/>
    <w:rsid w:val="00EF68D8"/>
    <w:rsid w:val="00EF6F3C"/>
    <w:rsid w:val="00EF7904"/>
    <w:rsid w:val="00F01D61"/>
    <w:rsid w:val="00F03358"/>
    <w:rsid w:val="00F03FEE"/>
    <w:rsid w:val="00F046D6"/>
    <w:rsid w:val="00F056EE"/>
    <w:rsid w:val="00F062A6"/>
    <w:rsid w:val="00F10741"/>
    <w:rsid w:val="00F1125E"/>
    <w:rsid w:val="00F1218B"/>
    <w:rsid w:val="00F125E6"/>
    <w:rsid w:val="00F170B6"/>
    <w:rsid w:val="00F1739A"/>
    <w:rsid w:val="00F2135E"/>
    <w:rsid w:val="00F2247A"/>
    <w:rsid w:val="00F25C62"/>
    <w:rsid w:val="00F25E7F"/>
    <w:rsid w:val="00F2628C"/>
    <w:rsid w:val="00F2764A"/>
    <w:rsid w:val="00F27C03"/>
    <w:rsid w:val="00F27D2F"/>
    <w:rsid w:val="00F323CC"/>
    <w:rsid w:val="00F3305C"/>
    <w:rsid w:val="00F34412"/>
    <w:rsid w:val="00F35478"/>
    <w:rsid w:val="00F37C4C"/>
    <w:rsid w:val="00F429A5"/>
    <w:rsid w:val="00F43604"/>
    <w:rsid w:val="00F437EF"/>
    <w:rsid w:val="00F43B3B"/>
    <w:rsid w:val="00F43D93"/>
    <w:rsid w:val="00F44063"/>
    <w:rsid w:val="00F449F2"/>
    <w:rsid w:val="00F44A8C"/>
    <w:rsid w:val="00F46FFE"/>
    <w:rsid w:val="00F47533"/>
    <w:rsid w:val="00F4778C"/>
    <w:rsid w:val="00F51AED"/>
    <w:rsid w:val="00F53678"/>
    <w:rsid w:val="00F54A8F"/>
    <w:rsid w:val="00F54E6B"/>
    <w:rsid w:val="00F551FC"/>
    <w:rsid w:val="00F55586"/>
    <w:rsid w:val="00F56535"/>
    <w:rsid w:val="00F56D39"/>
    <w:rsid w:val="00F57CBD"/>
    <w:rsid w:val="00F610D6"/>
    <w:rsid w:val="00F64F39"/>
    <w:rsid w:val="00F6711C"/>
    <w:rsid w:val="00F70357"/>
    <w:rsid w:val="00F70584"/>
    <w:rsid w:val="00F725AA"/>
    <w:rsid w:val="00F753D3"/>
    <w:rsid w:val="00F76BCB"/>
    <w:rsid w:val="00F81803"/>
    <w:rsid w:val="00F81DCC"/>
    <w:rsid w:val="00F8272A"/>
    <w:rsid w:val="00F8281C"/>
    <w:rsid w:val="00F82BA2"/>
    <w:rsid w:val="00F83112"/>
    <w:rsid w:val="00F851A0"/>
    <w:rsid w:val="00F85BF5"/>
    <w:rsid w:val="00F860DE"/>
    <w:rsid w:val="00F8637B"/>
    <w:rsid w:val="00F866CA"/>
    <w:rsid w:val="00F91940"/>
    <w:rsid w:val="00F93AB2"/>
    <w:rsid w:val="00F96BA4"/>
    <w:rsid w:val="00F97316"/>
    <w:rsid w:val="00FA05F9"/>
    <w:rsid w:val="00FA33BB"/>
    <w:rsid w:val="00FA3C27"/>
    <w:rsid w:val="00FA3D22"/>
    <w:rsid w:val="00FA449E"/>
    <w:rsid w:val="00FA5660"/>
    <w:rsid w:val="00FA6158"/>
    <w:rsid w:val="00FB085B"/>
    <w:rsid w:val="00FB0989"/>
    <w:rsid w:val="00FB1D8F"/>
    <w:rsid w:val="00FB3234"/>
    <w:rsid w:val="00FB3438"/>
    <w:rsid w:val="00FB3BDF"/>
    <w:rsid w:val="00FB62FD"/>
    <w:rsid w:val="00FB6B59"/>
    <w:rsid w:val="00FB79B3"/>
    <w:rsid w:val="00FC05BB"/>
    <w:rsid w:val="00FC1B96"/>
    <w:rsid w:val="00FC33F4"/>
    <w:rsid w:val="00FC52F2"/>
    <w:rsid w:val="00FC650F"/>
    <w:rsid w:val="00FC7843"/>
    <w:rsid w:val="00FC7907"/>
    <w:rsid w:val="00FD2C34"/>
    <w:rsid w:val="00FD5397"/>
    <w:rsid w:val="00FD561F"/>
    <w:rsid w:val="00FD63D1"/>
    <w:rsid w:val="00FD73AF"/>
    <w:rsid w:val="00FD7D74"/>
    <w:rsid w:val="00FD7EFF"/>
    <w:rsid w:val="00FE0434"/>
    <w:rsid w:val="00FE0F8E"/>
    <w:rsid w:val="00FE1ABD"/>
    <w:rsid w:val="00FE269A"/>
    <w:rsid w:val="00FE32E1"/>
    <w:rsid w:val="00FE3657"/>
    <w:rsid w:val="00FE634D"/>
    <w:rsid w:val="00FE6899"/>
    <w:rsid w:val="00FE6E7C"/>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colormru v:ext="edit" colors="#cef3fa,#abeaf7,#8ce3f4,#6bdbf1,#3bcfed,#15c2e5,#13accb,#0f859d"/>
    </o:shapedefaults>
    <o:shapelayout v:ext="edit">
      <o:idmap v:ext="edit" data="1"/>
    </o:shapelayout>
  </w:shapeDefaults>
  <w:decimalSymbol w:val="."/>
  <w:listSeparator w:val=","/>
  <w14:docId w14:val="63CA2470"/>
  <w15:docId w15:val="{D3E5DF40-EA9E-448F-849D-77B17B39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2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0"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7" w:unhideWhenUsed="1" w:qFormat="1"/>
    <w:lsdException w:name="Strong" w:uiPriority="4"/>
    <w:lsdException w:name="Emphasis" w:semiHidden="1" w:uiPriority="2"/>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474A53"/>
  </w:style>
  <w:style w:type="paragraph" w:styleId="Heading1">
    <w:name w:val="heading 1"/>
    <w:basedOn w:val="Normal"/>
    <w:next w:val="BodyText"/>
    <w:link w:val="Heading1Char"/>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B4F44"/>
    <w:pPr>
      <w:numPr>
        <w:ilvl w:val="0"/>
      </w:numPr>
      <w:spacing w:before="240"/>
      <w:outlineLvl w:val="2"/>
    </w:pPr>
    <w:rPr>
      <w:color w:val="6D6F71"/>
      <w:sz w:val="28"/>
      <w:szCs w:val="28"/>
    </w:rPr>
  </w:style>
  <w:style w:type="paragraph" w:styleId="Heading4">
    <w:name w:val="heading 4"/>
    <w:basedOn w:val="Heading3"/>
    <w:next w:val="BodyText"/>
    <w:link w:val="Heading4Char"/>
    <w:qFormat/>
    <w:rsid w:val="005B4F44"/>
    <w:pPr>
      <w:outlineLvl w:val="3"/>
    </w:pPr>
    <w:rPr>
      <w:color w:val="808184"/>
      <w:sz w:val="24"/>
      <w:szCs w:val="24"/>
    </w:rPr>
  </w:style>
  <w:style w:type="paragraph" w:styleId="Heading5">
    <w:name w:val="heading 5"/>
    <w:basedOn w:val="Normal"/>
    <w:next w:val="BodyText"/>
    <w:link w:val="Heading5Char"/>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F44"/>
    <w:rPr>
      <w:rFonts w:ascii="Arial" w:hAnsi="Arial"/>
      <w:b/>
      <w:color w:val="1E1E1E"/>
      <w:sz w:val="44"/>
    </w:rPr>
  </w:style>
  <w:style w:type="character" w:customStyle="1" w:styleId="Heading2Char">
    <w:name w:val="Heading 2 Char"/>
    <w:basedOn w:val="Heading1Char"/>
    <w:link w:val="Heading2"/>
    <w:rsid w:val="005B4F44"/>
    <w:rPr>
      <w:rFonts w:ascii="Arial" w:hAnsi="Arial"/>
      <w:b/>
      <w:color w:val="000000" w:themeColor="text1"/>
      <w:sz w:val="36"/>
    </w:rPr>
  </w:style>
  <w:style w:type="character" w:customStyle="1" w:styleId="Heading3Char">
    <w:name w:val="Heading 3 Char"/>
    <w:basedOn w:val="Heading2Char"/>
    <w:link w:val="Heading3"/>
    <w:rsid w:val="005B4F44"/>
    <w:rPr>
      <w:rFonts w:ascii="Arial" w:hAnsi="Arial"/>
      <w:b/>
      <w:color w:val="6D6F71"/>
      <w:sz w:val="28"/>
      <w:szCs w:val="28"/>
    </w:rPr>
  </w:style>
  <w:style w:type="character" w:customStyle="1" w:styleId="Heading4Char">
    <w:name w:val="Heading 4 Char"/>
    <w:basedOn w:val="Heading3Char"/>
    <w:link w:val="Heading4"/>
    <w:rsid w:val="005B4F44"/>
    <w:rPr>
      <w:rFonts w:ascii="Arial" w:hAnsi="Arial"/>
      <w:b/>
      <w:color w:val="808184"/>
      <w:sz w:val="24"/>
      <w:szCs w:val="24"/>
    </w:rPr>
  </w:style>
  <w:style w:type="paragraph" w:customStyle="1" w:styleId="Instructiontowriters">
    <w:name w:val="Instruction to writers"/>
    <w:basedOn w:val="Normal"/>
    <w:link w:val="InstructiontowritersChar"/>
    <w:uiPriority w:val="8"/>
    <w:qFormat/>
    <w:rsid w:val="005B4F44"/>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36038D"/>
    <w:pPr>
      <w:numPr>
        <w:numId w:val="8"/>
      </w:numPr>
      <w:ind w:left="397" w:hanging="397"/>
    </w:pPr>
  </w:style>
  <w:style w:type="numbering" w:customStyle="1" w:styleId="ListBullet">
    <w:name w:val="List_Bullet"/>
    <w:uiPriority w:val="99"/>
    <w:rsid w:val="00B468E6"/>
    <w:pPr>
      <w:numPr>
        <w:numId w:val="15"/>
      </w:numPr>
    </w:pPr>
  </w:style>
  <w:style w:type="paragraph" w:customStyle="1" w:styleId="Checklist">
    <w:name w:val="Checklist"/>
    <w:basedOn w:val="Normal"/>
    <w:uiPriority w:val="8"/>
    <w:qFormat/>
    <w:rsid w:val="0036038D"/>
    <w:pPr>
      <w:numPr>
        <w:numId w:val="7"/>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6"/>
    <w:rsid w:val="0006216B"/>
    <w:pPr>
      <w:widowControl w:val="0"/>
      <w:spacing w:after="40"/>
      <w:ind w:left="113" w:hanging="113"/>
    </w:pPr>
    <w:rPr>
      <w:sz w:val="18"/>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uiPriority w:val="99"/>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B468E6"/>
    <w:pPr>
      <w:numPr>
        <w:numId w:val="21"/>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6"/>
    <w:rsid w:val="00AF3E36"/>
    <w:rPr>
      <w:vertAlign w:val="baseline"/>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29"/>
    <w:qFormat/>
    <w:rsid w:val="0068627F"/>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5B4F44"/>
    <w:rPr>
      <w:rFonts w:ascii="Arial" w:hAnsi="Arial"/>
      <w:sz w:val="18"/>
      <w:shd w:val="clear" w:color="auto" w:fill="C1F0FF"/>
      <w:lang w:eastAsia="en-US"/>
    </w:rPr>
  </w:style>
  <w:style w:type="character" w:styleId="Hyperlink">
    <w:name w:val="Hyperlink"/>
    <w:qFormat/>
    <w:rsid w:val="005B4F44"/>
    <w:rPr>
      <w:rFonts w:ascii="Arial" w:hAnsi="Arial"/>
      <w:color w:val="0000FF"/>
      <w:u w:val="none"/>
    </w:rPr>
  </w:style>
  <w:style w:type="character" w:styleId="FollowedHyperlink">
    <w:name w:val="FollowedHyperlink"/>
    <w:uiPriority w:val="7"/>
    <w:qFormat/>
    <w:rsid w:val="005B4F44"/>
    <w:rPr>
      <w:rFonts w:ascii="Arial" w:hAnsi="Arial"/>
      <w:color w:val="7030A0"/>
      <w:u w:val="none"/>
    </w:rPr>
  </w:style>
  <w:style w:type="paragraph" w:customStyle="1" w:styleId="footnoteseparator">
    <w:name w:val="footnote separator"/>
    <w:basedOn w:val="Normal"/>
    <w:next w:val="FootnoteText"/>
    <w:uiPriority w:val="99"/>
    <w:rsid w:val="00FE1ABD"/>
    <w:pPr>
      <w:pBdr>
        <w:top w:val="single" w:sz="4" w:space="1" w:color="D52B1E"/>
      </w:pBdr>
      <w:tabs>
        <w:tab w:val="right" w:leader="underscore" w:pos="8505"/>
      </w:tabs>
      <w:spacing w:before="120" w:line="240" w:lineRule="auto"/>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qFormat/>
    <w:rsid w:val="003F0695"/>
    <w:pPr>
      <w:framePr w:wrap="around" w:vAnchor="text" w:hAnchor="text" w:y="1"/>
      <w:numPr>
        <w:numId w:val="24"/>
      </w:numPr>
      <w:ind w:hanging="284"/>
    </w:pPr>
    <w:rPr>
      <w:color w:val="000000" w:themeColor="text1"/>
    </w:rPr>
  </w:style>
  <w:style w:type="character" w:customStyle="1" w:styleId="Heading5Char">
    <w:name w:val="Heading 5 Char"/>
    <w:basedOn w:val="DefaultParagraphFont"/>
    <w:link w:val="Heading5"/>
    <w:rsid w:val="005B4F44"/>
    <w:rPr>
      <w:rFonts w:ascii="Arial" w:hAnsi="Arial"/>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B82953"/>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B82953"/>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4F7465"/>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B4F44"/>
    <w:pPr>
      <w:spacing w:after="120"/>
    </w:pPr>
  </w:style>
  <w:style w:type="paragraph" w:styleId="ListNumber0">
    <w:name w:val="List Number"/>
    <w:basedOn w:val="Normal"/>
    <w:uiPriority w:val="1"/>
    <w:semiHidden/>
    <w:qFormat/>
    <w:rsid w:val="005B4F44"/>
    <w:pPr>
      <w:numPr>
        <w:numId w:val="19"/>
      </w:numPr>
      <w:spacing w:after="120"/>
    </w:pPr>
  </w:style>
  <w:style w:type="paragraph" w:styleId="ListNumber2">
    <w:name w:val="List Number 2"/>
    <w:basedOn w:val="Normal"/>
    <w:uiPriority w:val="2"/>
    <w:semiHidden/>
    <w:qFormat/>
    <w:rsid w:val="005B4F44"/>
    <w:pPr>
      <w:numPr>
        <w:ilvl w:val="1"/>
        <w:numId w:val="19"/>
      </w:numPr>
      <w:spacing w:after="120"/>
    </w:pPr>
  </w:style>
  <w:style w:type="paragraph" w:styleId="ListNumber3">
    <w:name w:val="List Number 3"/>
    <w:basedOn w:val="Normal"/>
    <w:uiPriority w:val="2"/>
    <w:semiHidden/>
    <w:qFormat/>
    <w:rsid w:val="00E054DB"/>
    <w:pPr>
      <w:numPr>
        <w:ilvl w:val="2"/>
        <w:numId w:val="19"/>
      </w:numPr>
      <w:spacing w:after="120"/>
    </w:pPr>
  </w:style>
  <w:style w:type="numbering" w:customStyle="1" w:styleId="ListNumber">
    <w:name w:val="List_Number"/>
    <w:uiPriority w:val="99"/>
    <w:rsid w:val="005B4F44"/>
    <w:pPr>
      <w:numPr>
        <w:numId w:val="19"/>
      </w:numPr>
    </w:pPr>
  </w:style>
  <w:style w:type="paragraph" w:customStyle="1" w:styleId="NoHeading2">
    <w:name w:val="No. Heading 2"/>
    <w:basedOn w:val="Heading2"/>
    <w:next w:val="BodyText"/>
    <w:uiPriority w:val="8"/>
    <w:qFormat/>
    <w:rsid w:val="0073792D"/>
    <w:pPr>
      <w:numPr>
        <w:numId w:val="24"/>
      </w:numPr>
      <w:ind w:hanging="284"/>
    </w:pPr>
  </w:style>
  <w:style w:type="paragraph" w:customStyle="1" w:styleId="NoHeading3">
    <w:name w:val="No. Heading 3"/>
    <w:basedOn w:val="Heading3"/>
    <w:next w:val="BodyText"/>
    <w:uiPriority w:val="8"/>
    <w:qFormat/>
    <w:rsid w:val="00735CA8"/>
    <w:pPr>
      <w:numPr>
        <w:ilvl w:val="2"/>
        <w:numId w:val="24"/>
      </w:numPr>
    </w:pPr>
    <w:rPr>
      <w:color w:val="808184"/>
    </w:rPr>
  </w:style>
  <w:style w:type="paragraph" w:customStyle="1" w:styleId="TableBullet2">
    <w:name w:val="Table Bullet 2"/>
    <w:basedOn w:val="TableBullet"/>
    <w:uiPriority w:val="4"/>
    <w:qFormat/>
    <w:rsid w:val="00B468E6"/>
    <w:pPr>
      <w:widowControl w:val="0"/>
      <w:numPr>
        <w:ilvl w:val="1"/>
      </w:numPr>
    </w:pPr>
    <w:rPr>
      <w:szCs w:val="18"/>
    </w:rPr>
  </w:style>
  <w:style w:type="paragraph" w:customStyle="1" w:styleId="TableHeading">
    <w:name w:val="Table Heading"/>
    <w:basedOn w:val="Normal"/>
    <w:uiPriority w:val="3"/>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BB3B17"/>
    <w:pPr>
      <w:spacing w:before="40" w:after="40" w:line="254" w:lineRule="auto"/>
    </w:pPr>
    <w:rPr>
      <w:sz w:val="19"/>
    </w:rPr>
  </w:style>
  <w:style w:type="paragraph" w:customStyle="1" w:styleId="TableBullet">
    <w:name w:val="Table Bullet"/>
    <w:basedOn w:val="TableText"/>
    <w:uiPriority w:val="4"/>
    <w:qFormat/>
    <w:rsid w:val="00B468E6"/>
    <w:pPr>
      <w:numPr>
        <w:numId w:val="21"/>
      </w:numPr>
      <w:spacing w:before="20" w:after="10" w:line="252" w:lineRule="auto"/>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381121"/>
    <w:pPr>
      <w:spacing w:after="120"/>
    </w:pPr>
    <w:rPr>
      <w:sz w:val="20"/>
    </w:rPr>
  </w:style>
  <w:style w:type="character" w:customStyle="1" w:styleId="BodyTextChar">
    <w:name w:val="Body Text Char"/>
    <w:basedOn w:val="DefaultParagraphFont"/>
    <w:link w:val="BodyText"/>
    <w:rsid w:val="00381121"/>
    <w:rPr>
      <w:sz w:val="20"/>
    </w:rPr>
  </w:style>
  <w:style w:type="paragraph" w:styleId="ListBullet0">
    <w:name w:val="List Bullet"/>
    <w:basedOn w:val="BodyText"/>
    <w:qFormat/>
    <w:rsid w:val="00B468E6"/>
    <w:pPr>
      <w:numPr>
        <w:numId w:val="15"/>
      </w:numPr>
      <w:spacing w:after="100"/>
    </w:pPr>
  </w:style>
  <w:style w:type="paragraph" w:styleId="ListBullet2">
    <w:name w:val="List Bullet 2"/>
    <w:basedOn w:val="ListBullet0"/>
    <w:uiPriority w:val="1"/>
    <w:qFormat/>
    <w:rsid w:val="00B468E6"/>
    <w:pPr>
      <w:numPr>
        <w:ilvl w:val="1"/>
      </w:numPr>
    </w:pPr>
  </w:style>
  <w:style w:type="paragraph" w:styleId="ListBullet3">
    <w:name w:val="List Bullet 3"/>
    <w:basedOn w:val="ListBullet0"/>
    <w:uiPriority w:val="1"/>
    <w:qFormat/>
    <w:rsid w:val="00E054DB"/>
    <w:pPr>
      <w:numPr>
        <w:ilvl w:val="2"/>
      </w:numPr>
      <w:tabs>
        <w:tab w:val="clear" w:pos="852"/>
        <w:tab w:val="left" w:pos="851"/>
      </w:tabs>
      <w:ind w:left="851"/>
    </w:pPr>
  </w:style>
  <w:style w:type="numbering" w:customStyle="1" w:styleId="ListHeadings">
    <w:name w:val="List_Headings"/>
    <w:uiPriority w:val="99"/>
    <w:rsid w:val="005B4F44"/>
    <w:pPr>
      <w:numPr>
        <w:numId w:val="17"/>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qFormat/>
    <w:rsid w:val="00B468E6"/>
    <w:pPr>
      <w:numPr>
        <w:ilvl w:val="2"/>
      </w:numPr>
    </w:pPr>
  </w:style>
  <w:style w:type="paragraph" w:customStyle="1" w:styleId="TableNumber2">
    <w:name w:val="Table Number 2"/>
    <w:basedOn w:val="TableNumber"/>
    <w:uiPriority w:val="6"/>
    <w:qFormat/>
    <w:rsid w:val="00E054DB"/>
    <w:pPr>
      <w:numPr>
        <w:ilvl w:val="1"/>
        <w:numId w:val="4"/>
      </w:numPr>
      <w:tabs>
        <w:tab w:val="clear" w:pos="284"/>
        <w:tab w:val="clear" w:pos="454"/>
        <w:tab w:val="left" w:pos="567"/>
      </w:tabs>
      <w:spacing w:line="240" w:lineRule="auto"/>
      <w:ind w:left="568" w:hanging="284"/>
    </w:pPr>
  </w:style>
  <w:style w:type="paragraph" w:customStyle="1" w:styleId="TableNumber">
    <w:name w:val="Table Number"/>
    <w:basedOn w:val="TableText"/>
    <w:uiPriority w:val="6"/>
    <w:qFormat/>
    <w:rsid w:val="00E054DB"/>
    <w:pPr>
      <w:numPr>
        <w:numId w:val="28"/>
      </w:numPr>
      <w:tabs>
        <w:tab w:val="clear" w:pos="227"/>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9"/>
      </w:numPr>
    </w:pPr>
  </w:style>
  <w:style w:type="numbering" w:customStyle="1" w:styleId="TableBullet0">
    <w:name w:val="TableBullet"/>
    <w:uiPriority w:val="99"/>
    <w:rsid w:val="005B4F44"/>
  </w:style>
  <w:style w:type="numbering" w:customStyle="1" w:styleId="ListPara">
    <w:name w:val="ListPara"/>
    <w:uiPriority w:val="99"/>
    <w:rsid w:val="005B4F44"/>
    <w:pPr>
      <w:numPr>
        <w:numId w:val="23"/>
      </w:numPr>
    </w:pPr>
  </w:style>
  <w:style w:type="character" w:customStyle="1" w:styleId="TableTextChar">
    <w:name w:val="Table Text Char"/>
    <w:link w:val="TableText"/>
    <w:uiPriority w:val="3"/>
    <w:rsid w:val="00BB3B17"/>
    <w:rPr>
      <w:sz w:val="19"/>
    </w:rPr>
  </w:style>
  <w:style w:type="numbering" w:customStyle="1" w:styleId="ListParagraph">
    <w:name w:val="List_Paragraph"/>
    <w:uiPriority w:val="99"/>
    <w:rsid w:val="005B4F44"/>
    <w:pPr>
      <w:numPr>
        <w:numId w:val="20"/>
      </w:numPr>
    </w:pPr>
  </w:style>
  <w:style w:type="paragraph" w:customStyle="1" w:styleId="TableNumber3">
    <w:name w:val="Table Number 3"/>
    <w:basedOn w:val="TableNumber2"/>
    <w:uiPriority w:val="6"/>
    <w:qFormat/>
    <w:rsid w:val="00E054DB"/>
    <w:pPr>
      <w:numPr>
        <w:ilvl w:val="2"/>
        <w:numId w:val="28"/>
      </w:numPr>
      <w:tabs>
        <w:tab w:val="clear" w:pos="567"/>
        <w:tab w:val="clear" w:pos="681"/>
        <w:tab w:val="left" w:pos="851"/>
      </w:tabs>
      <w:ind w:left="851" w:hanging="284"/>
    </w:pPr>
  </w:style>
  <w:style w:type="numbering" w:customStyle="1" w:styleId="ListTableNumber">
    <w:name w:val="List_TableNumber"/>
    <w:uiPriority w:val="99"/>
    <w:rsid w:val="005B4F44"/>
    <w:pPr>
      <w:numPr>
        <w:numId w:val="22"/>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5B4F44"/>
    <w:rPr>
      <w:rFonts w:ascii="Arial" w:hAnsi="Arial"/>
      <w:color w:val="0000FF"/>
      <w:u w:val="none"/>
    </w:rPr>
  </w:style>
  <w:style w:type="numbering" w:customStyle="1" w:styleId="ListInstruction">
    <w:name w:val="List_Instruction"/>
    <w:uiPriority w:val="99"/>
    <w:rsid w:val="005B4F44"/>
    <w:pPr>
      <w:numPr>
        <w:numId w:val="18"/>
      </w:numPr>
    </w:pPr>
  </w:style>
  <w:style w:type="numbering" w:customStyle="1" w:styleId="ListBullet1">
    <w:name w:val="List_Bullet1"/>
    <w:uiPriority w:val="99"/>
    <w:rsid w:val="005B4F44"/>
    <w:pPr>
      <w:numPr>
        <w:numId w:val="16"/>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uiPriority w:val="99"/>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29"/>
    <w:rsid w:val="0068627F"/>
    <w:rPr>
      <w:b/>
      <w:color w:val="1E1E1E"/>
      <w:sz w:val="16"/>
      <w:szCs w:val="16"/>
    </w:rPr>
  </w:style>
  <w:style w:type="character" w:customStyle="1" w:styleId="FootnoteTextChar">
    <w:name w:val="Footnote Text Char"/>
    <w:basedOn w:val="DefaultParagraphFont"/>
    <w:link w:val="FootnoteText"/>
    <w:uiPriority w:val="6"/>
    <w:rsid w:val="00474A53"/>
    <w:rPr>
      <w:sz w:val="18"/>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5B4F44"/>
    <w:pPr>
      <w:ind w:left="397"/>
    </w:pPr>
  </w:style>
  <w:style w:type="paragraph" w:customStyle="1" w:styleId="Indentbullets">
    <w:name w:val="Indent bullets"/>
    <w:basedOn w:val="Indentnumbers"/>
    <w:uiPriority w:val="3"/>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11"/>
      </w:numPr>
      <w:contextualSpacing/>
    </w:pPr>
  </w:style>
  <w:style w:type="paragraph" w:styleId="ListBullet5">
    <w:name w:val="List Bullet 5"/>
    <w:basedOn w:val="Normal"/>
    <w:uiPriority w:val="99"/>
    <w:semiHidden/>
    <w:rsid w:val="005B4F44"/>
    <w:pPr>
      <w:numPr>
        <w:numId w:val="12"/>
      </w:numPr>
      <w:contextualSpacing/>
    </w:pPr>
  </w:style>
  <w:style w:type="paragraph" w:styleId="ListNumber4">
    <w:name w:val="List Number 4"/>
    <w:basedOn w:val="Normal"/>
    <w:uiPriority w:val="99"/>
    <w:semiHidden/>
    <w:rsid w:val="005B4F44"/>
    <w:pPr>
      <w:numPr>
        <w:numId w:val="13"/>
      </w:numPr>
      <w:contextualSpacing/>
    </w:pPr>
  </w:style>
  <w:style w:type="paragraph" w:styleId="ListNumber5">
    <w:name w:val="List Number 5"/>
    <w:basedOn w:val="Normal"/>
    <w:uiPriority w:val="99"/>
    <w:semiHidden/>
    <w:rsid w:val="005B4F44"/>
    <w:pPr>
      <w:numPr>
        <w:numId w:val="14"/>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20"/>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Tableheadingcolumns">
    <w:name w:val="Table heading columns"/>
    <w:basedOn w:val="TableHeading"/>
    <w:uiPriority w:val="3"/>
    <w:qFormat/>
    <w:rsid w:val="00BB3B17"/>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EC5BC0"/>
    <w:pPr>
      <w:spacing w:before="20" w:after="0" w:line="250" w:lineRule="auto"/>
    </w:pPr>
    <w:rPr>
      <w:szCs w:val="19"/>
      <w:lang w:eastAsia="en-US"/>
    </w:rPr>
  </w:style>
  <w:style w:type="character" w:styleId="PlaceholderText">
    <w:name w:val="Placeholder Text"/>
    <w:basedOn w:val="DefaultParagraphFont"/>
    <w:uiPriority w:val="99"/>
    <w:semiHidden/>
    <w:rsid w:val="00CB4E6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753D3"/>
  </w:style>
  <w:style w:type="numbering" w:customStyle="1" w:styleId="ListHeadings1">
    <w:name w:val="List_Headings1"/>
    <w:uiPriority w:val="99"/>
    <w:rsid w:val="00F753D3"/>
  </w:style>
  <w:style w:type="table" w:customStyle="1" w:styleId="TextLayout1">
    <w:name w:val="Text Layout1"/>
    <w:basedOn w:val="TableNormal"/>
    <w:uiPriority w:val="99"/>
    <w:rsid w:val="00845AD8"/>
    <w:tblPr>
      <w:tblCellMar>
        <w:left w:w="0" w:type="dxa"/>
        <w:right w:w="0" w:type="dxa"/>
      </w:tblCellMar>
    </w:tblPr>
  </w:style>
  <w:style w:type="character" w:customStyle="1" w:styleId="shadingdifferences">
    <w:name w:val="shading differences"/>
    <w:basedOn w:val="DefaultParagraphFont"/>
    <w:qFormat/>
    <w:rsid w:val="00845AD8"/>
    <w:rPr>
      <w:rFonts w:asciiTheme="minorHAnsi" w:hAnsiTheme="minorHAnsi"/>
      <w:u w:val="dotted"/>
      <w:bdr w:val="none" w:sz="0" w:space="0" w:color="auto"/>
      <w:shd w:val="clear" w:color="auto" w:fill="FFE2C6"/>
    </w:rPr>
  </w:style>
  <w:style w:type="character" w:styleId="Strong">
    <w:name w:val="Strong"/>
    <w:basedOn w:val="DefaultParagraphFont"/>
    <w:rsid w:val="00EB58EC"/>
    <w:rPr>
      <w:b/>
      <w:bCs/>
    </w:rPr>
  </w:style>
  <w:style w:type="paragraph" w:customStyle="1" w:styleId="Source">
    <w:name w:val="Source"/>
    <w:basedOn w:val="FootnoteText"/>
    <w:uiPriority w:val="42"/>
    <w:qFormat/>
    <w:rsid w:val="00474A53"/>
    <w:pPr>
      <w:spacing w:line="240" w:lineRule="auto"/>
    </w:pPr>
    <w:rPr>
      <w:color w:val="808080" w:themeColor="background1" w:themeShade="80"/>
    </w:rPr>
  </w:style>
  <w:style w:type="numbering" w:customStyle="1" w:styleId="BulletsList">
    <w:name w:val="BulletsList"/>
    <w:uiPriority w:val="99"/>
    <w:rsid w:val="00FD5397"/>
    <w:pPr>
      <w:numPr>
        <w:numId w:val="49"/>
      </w:numPr>
    </w:pPr>
  </w:style>
  <w:style w:type="character" w:styleId="Emphasis">
    <w:name w:val="Emphasis"/>
    <w:basedOn w:val="DefaultParagraphFont"/>
    <w:uiPriority w:val="2"/>
    <w:rsid w:val="00FE1ABD"/>
    <w:rPr>
      <w:i/>
      <w:iCs/>
    </w:rPr>
  </w:style>
  <w:style w:type="paragraph" w:customStyle="1" w:styleId="Tableheadingcolumn2">
    <w:name w:val="Table heading column2"/>
    <w:basedOn w:val="Tableheadingcolumns"/>
    <w:uiPriority w:val="42"/>
    <w:qFormat/>
    <w:rsid w:val="00F34412"/>
    <w:pPr>
      <w:spacing w:line="240" w:lineRule="auto"/>
    </w:pPr>
    <w:rPr>
      <w:sz w:val="18"/>
    </w:rPr>
  </w:style>
  <w:style w:type="paragraph" w:customStyle="1" w:styleId="Legalnotice">
    <w:name w:val="Legal notice"/>
    <w:basedOn w:val="Normal"/>
    <w:uiPriority w:val="27"/>
    <w:qFormat/>
    <w:rsid w:val="0001578F"/>
    <w:pPr>
      <w:spacing w:after="80"/>
    </w:pPr>
    <w:rPr>
      <w:rFonts w:asciiTheme="minorHAnsi" w:eastAsiaTheme="minorHAnsi" w:hAnsiTheme="minorHAnsi" w:cstheme="minorBidi"/>
      <w:sz w:val="18"/>
      <w:szCs w:val="22"/>
      <w:lang w:eastAsia="en-US"/>
    </w:rPr>
  </w:style>
  <w:style w:type="paragraph" w:customStyle="1" w:styleId="Footersubtitle0">
    <w:name w:val="Footer subtitle"/>
    <w:basedOn w:val="Footer"/>
    <w:uiPriority w:val="29"/>
    <w:qFormat/>
    <w:rsid w:val="0001578F"/>
    <w:pPr>
      <w:widowControl/>
      <w:tabs>
        <w:tab w:val="right" w:pos="9639"/>
      </w:tabs>
    </w:pPr>
    <w:rPr>
      <w:rFonts w:asciiTheme="minorHAnsi" w:eastAsiaTheme="minorHAnsi" w:hAnsiTheme="minorHAnsi" w:cstheme="minorBidi"/>
      <w:b w:val="0"/>
      <w:color w:val="80808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81386">
      <w:bodyDiv w:val="1"/>
      <w:marLeft w:val="0"/>
      <w:marRight w:val="0"/>
      <w:marTop w:val="0"/>
      <w:marBottom w:val="0"/>
      <w:divBdr>
        <w:top w:val="none" w:sz="0" w:space="0" w:color="auto"/>
        <w:left w:val="none" w:sz="0" w:space="0" w:color="auto"/>
        <w:bottom w:val="none" w:sz="0" w:space="0" w:color="auto"/>
        <w:right w:val="none" w:sz="0" w:space="0" w:color="auto"/>
      </w:divBdr>
    </w:div>
    <w:div w:id="134377784">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58624421">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448548277">
      <w:bodyDiv w:val="1"/>
      <w:marLeft w:val="0"/>
      <w:marRight w:val="0"/>
      <w:marTop w:val="0"/>
      <w:marBottom w:val="0"/>
      <w:divBdr>
        <w:top w:val="none" w:sz="0" w:space="0" w:color="auto"/>
        <w:left w:val="none" w:sz="0" w:space="0" w:color="auto"/>
        <w:bottom w:val="none" w:sz="0" w:space="0" w:color="auto"/>
        <w:right w:val="none" w:sz="0" w:space="0" w:color="auto"/>
      </w:divBdr>
    </w:div>
    <w:div w:id="552616401">
      <w:bodyDiv w:val="1"/>
      <w:marLeft w:val="0"/>
      <w:marRight w:val="0"/>
      <w:marTop w:val="0"/>
      <w:marBottom w:val="0"/>
      <w:divBdr>
        <w:top w:val="none" w:sz="0" w:space="0" w:color="auto"/>
        <w:left w:val="none" w:sz="0" w:space="0" w:color="auto"/>
        <w:bottom w:val="none" w:sz="0" w:space="0" w:color="auto"/>
        <w:right w:val="none" w:sz="0" w:space="0" w:color="auto"/>
      </w:divBdr>
    </w:div>
    <w:div w:id="824474332">
      <w:bodyDiv w:val="1"/>
      <w:marLeft w:val="0"/>
      <w:marRight w:val="0"/>
      <w:marTop w:val="0"/>
      <w:marBottom w:val="0"/>
      <w:divBdr>
        <w:top w:val="none" w:sz="0" w:space="0" w:color="auto"/>
        <w:left w:val="none" w:sz="0" w:space="0" w:color="auto"/>
        <w:bottom w:val="none" w:sz="0" w:space="0" w:color="auto"/>
        <w:right w:val="none" w:sz="0" w:space="0" w:color="auto"/>
      </w:divBdr>
    </w:div>
    <w:div w:id="94006686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300916940">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586344">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qcaa.qld.edu.au/copyrigh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australiancurriculum.edu.au/English/Curriculum/F-10" TargetMode="External"/><Relationship Id="rId20"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qcaa.qld.edu.au/copyright"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qcaa.qld.edu.au/copyright"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
      <w:docPartPr>
        <w:name w:val="245BBF2C81A2421695AB99CB42E511E4"/>
        <w:category>
          <w:name w:val="General"/>
          <w:gallery w:val="placeholder"/>
        </w:category>
        <w:types>
          <w:type w:val="bbPlcHdr"/>
        </w:types>
        <w:behaviors>
          <w:behavior w:val="content"/>
        </w:behaviors>
        <w:guid w:val="{948388FC-FDDC-4ACA-A122-373CD7B37D35}"/>
      </w:docPartPr>
      <w:docPartBody>
        <w:p w:rsidR="005E0E7E" w:rsidRDefault="005E0E7E" w:rsidP="005E0E7E">
          <w:pPr>
            <w:pStyle w:val="245BBF2C81A2421695AB99CB42E511E4"/>
          </w:pPr>
          <w:r w:rsidRPr="00890E51">
            <w:rPr>
              <w:shd w:val="clear" w:color="auto" w:fill="F7EA9F"/>
            </w:rPr>
            <w:t>[Year]</w:t>
          </w:r>
        </w:p>
      </w:docPartBody>
    </w:docPart>
    <w:docPart>
      <w:docPartPr>
        <w:name w:val="7261342CCB2C4FF8A86C47234B925231"/>
        <w:category>
          <w:name w:val="General"/>
          <w:gallery w:val="placeholder"/>
        </w:category>
        <w:types>
          <w:type w:val="bbPlcHdr"/>
        </w:types>
        <w:behaviors>
          <w:behavior w:val="content"/>
        </w:behaviors>
        <w:guid w:val="{54A6AC67-DDD7-45A7-851A-F86A20F7DF59}"/>
      </w:docPartPr>
      <w:docPartBody>
        <w:p w:rsidR="005E0E7E" w:rsidRDefault="005E0E7E" w:rsidP="005E0E7E">
          <w:pPr>
            <w:pStyle w:val="7261342CCB2C4FF8A86C47234B925231"/>
          </w:pPr>
          <w:r w:rsidRPr="00890E51">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1D16BF"/>
    <w:rsid w:val="0024171A"/>
    <w:rsid w:val="003162CF"/>
    <w:rsid w:val="0033331F"/>
    <w:rsid w:val="00385A1A"/>
    <w:rsid w:val="003C1F88"/>
    <w:rsid w:val="003D76BA"/>
    <w:rsid w:val="003F117B"/>
    <w:rsid w:val="004A1A27"/>
    <w:rsid w:val="004A756D"/>
    <w:rsid w:val="004E5C1C"/>
    <w:rsid w:val="005B7DC6"/>
    <w:rsid w:val="005D041B"/>
    <w:rsid w:val="005D61AA"/>
    <w:rsid w:val="005E0E7E"/>
    <w:rsid w:val="0060193A"/>
    <w:rsid w:val="00714023"/>
    <w:rsid w:val="00721C7E"/>
    <w:rsid w:val="007B5417"/>
    <w:rsid w:val="00834781"/>
    <w:rsid w:val="00921E26"/>
    <w:rsid w:val="00997B1A"/>
    <w:rsid w:val="00B06713"/>
    <w:rsid w:val="00B76519"/>
    <w:rsid w:val="00BD5759"/>
    <w:rsid w:val="00BF77CF"/>
    <w:rsid w:val="00D33DFC"/>
    <w:rsid w:val="00D5588E"/>
    <w:rsid w:val="00DA3F5A"/>
    <w:rsid w:val="00E2011E"/>
    <w:rsid w:val="00E332C3"/>
    <w:rsid w:val="00EB1986"/>
    <w:rsid w:val="00EF0941"/>
    <w:rsid w:val="00FB02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245BBF2C81A2421695AB99CB42E511E4">
    <w:name w:val="245BBF2C81A2421695AB99CB42E511E4"/>
    <w:rsid w:val="005E0E7E"/>
    <w:pPr>
      <w:spacing w:after="160" w:line="278" w:lineRule="auto"/>
    </w:pPr>
    <w:rPr>
      <w:kern w:val="2"/>
      <w:sz w:val="24"/>
      <w:szCs w:val="24"/>
      <w14:ligatures w14:val="standardContextual"/>
    </w:rPr>
  </w:style>
  <w:style w:type="paragraph" w:customStyle="1" w:styleId="7261342CCB2C4FF8A86C47234B925231">
    <w:name w:val="7261342CCB2C4FF8A86C47234B925231"/>
    <w:rsid w:val="005E0E7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2025-12-16T00:00:00</PublishDate>
  <Abstract>Year 4 standard elaborations — Australian Curriculum: English</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oot>
  <subtitle/>
</root>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13CC64-1076-41C6-8753-FCC31772A0AD}">
  <ds:schemaRefs>
    <ds:schemaRef ds:uri="http://schemas.openxmlformats.org/officeDocument/2006/bibliography"/>
  </ds:schemaRefs>
</ds:datastoreItem>
</file>

<file path=customXml/itemProps3.xml><?xml version="1.0" encoding="utf-8"?>
<ds:datastoreItem xmlns:ds="http://schemas.openxmlformats.org/officeDocument/2006/customXml" ds:itemID="{4FE053AA-E57B-4D3D-A2EC-7BFF201EC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5.xml><?xml version="1.0" encoding="utf-8"?>
<ds:datastoreItem xmlns:ds="http://schemas.openxmlformats.org/officeDocument/2006/customXml" ds:itemID="{793D94B3-FABA-4E1E-B14F-6D1E722A4B5A}">
  <ds:schemaRefs/>
</ds:datastoreItem>
</file>

<file path=customXml/itemProps6.xml><?xml version="1.0" encoding="utf-8"?>
<ds:datastoreItem xmlns:ds="http://schemas.openxmlformats.org/officeDocument/2006/customXml" ds:itemID="{CEF62734-76FE-46C1-B526-1A0207C1A3F0}">
  <ds:schemaRefs>
    <ds:schemaRef ds:uri="http://schemas.microsoft.com/office/2006/documentManagement/types"/>
    <ds:schemaRef ds:uri="70d7b946-3027-4b33-9e00-b894cda58cf9"/>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aeb0db8-a023-4f83-a675-fc900e5c4eb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16</TotalTime>
  <Pages>6</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Year 4 standard elaborations — Australian Curriculum: English</vt:lpstr>
    </vt:vector>
  </TitlesOfParts>
  <Company>Queensland Curriculum and Assessment Authority</Company>
  <LinksUpToDate>false</LinksUpToDate>
  <CharactersWithSpaces>10912</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standard elaborations — Australian Curriculum: English</dc:title>
  <dc:subject>English</dc:subject>
  <dc:creator>Queensland Curriculum and Assessment Authority</dc:creator>
  <cp:lastModifiedBy>Darcie Nolan</cp:lastModifiedBy>
  <cp:revision>17</cp:revision>
  <cp:lastPrinted>2019-12-20T02:46:00Z</cp:lastPrinted>
  <dcterms:created xsi:type="dcterms:W3CDTF">2019-11-28T01:03:00Z</dcterms:created>
  <dcterms:modified xsi:type="dcterms:W3CDTF">2025-12-16T04:37:00Z</dcterms:modified>
  <cp:category>191312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