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B40B359238724087B7D43249A55066A6"/>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2C07B0" w:rsidP="00690B3F">
                <w:pPr>
                  <w:pStyle w:val="Title"/>
                </w:pPr>
                <w:r>
                  <w:t xml:space="preserve">Year 8 standard elaborations — Australian Curriculum: </w:t>
                </w:r>
                <w:r w:rsidR="004E5BAB">
                  <w:br/>
                </w:r>
                <w:r>
                  <w:t>Economics and Business</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3505F1" w:rsidRDefault="00364A5D" w:rsidP="0032255B">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rsidR="00364A5D" w:rsidRPr="003505F1" w:rsidRDefault="00364A5D" w:rsidP="0032255B">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rsidR="00364A5D" w:rsidRPr="003505F1" w:rsidRDefault="00364A5D" w:rsidP="00364A5D">
            <w:pPr>
              <w:pStyle w:val="ListBullet0"/>
              <w:spacing w:before="60" w:after="20" w:line="252" w:lineRule="auto"/>
            </w:pPr>
            <w:proofErr w:type="gramStart"/>
            <w:r w:rsidRPr="003505F1">
              <w:rPr>
                <w:sz w:val="19"/>
                <w:szCs w:val="19"/>
              </w:rPr>
              <w:t>developing</w:t>
            </w:r>
            <w:proofErr w:type="gramEnd"/>
            <w:r w:rsidRPr="003505F1">
              <w:rPr>
                <w:sz w:val="19"/>
                <w:szCs w:val="19"/>
              </w:rPr>
              <w:t xml:space="preserve"> task-specific standards for individual assessment tasks.</w:t>
            </w:r>
          </w:p>
        </w:tc>
      </w:tr>
      <w:tr w:rsidR="00364A5D" w:rsidRPr="003505F1" w:rsidTr="00E33865">
        <w:trPr>
          <w:trHeight w:val="1829"/>
        </w:trPr>
        <w:tc>
          <w:tcPr>
            <w:tcW w:w="1560" w:type="dxa"/>
          </w:tcPr>
          <w:p w:rsidR="00364A5D" w:rsidRPr="00CE0D38" w:rsidRDefault="00364A5D" w:rsidP="0032255B">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4500C8">
              <w:t>Economics</w:t>
            </w:r>
            <w:r w:rsidR="00E33865">
              <w:t xml:space="preserve"> and </w:t>
            </w:r>
            <w:r w:rsidR="004500C8">
              <w:t>Business</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w:t>
            </w:r>
            <w:proofErr w:type="gramStart"/>
            <w:r w:rsidRPr="00CE0D38">
              <w:t>are</w:t>
            </w:r>
            <w:proofErr w:type="gramEnd"/>
            <w:r w:rsidRPr="00CE0D38">
              <w:t xml:space="preserv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rsidTr="00E33865">
        <w:trPr>
          <w:trHeight w:val="201"/>
        </w:trPr>
        <w:tc>
          <w:tcPr>
            <w:tcW w:w="1560" w:type="dxa"/>
          </w:tcPr>
          <w:p w:rsidR="00D461EF" w:rsidRPr="00D461EF" w:rsidRDefault="00D461EF" w:rsidP="00D461EF"/>
        </w:tc>
        <w:tc>
          <w:tcPr>
            <w:tcW w:w="12368" w:type="dxa"/>
          </w:tcPr>
          <w:p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064589" w:rsidP="00D461EF">
            <w:pPr>
              <w:rPr>
                <w:rFonts w:asciiTheme="majorHAnsi" w:hAnsiTheme="majorHAnsi"/>
                <w:b/>
                <w:lang w:eastAsia="en-US"/>
              </w:rPr>
            </w:pPr>
            <w:r>
              <w:rPr>
                <w:rFonts w:asciiTheme="majorHAnsi" w:hAnsiTheme="majorHAnsi"/>
                <w:b/>
                <w:bCs/>
                <w:lang w:eastAsia="en-US"/>
              </w:rPr>
              <w:t>Year 8</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4500C8">
              <w:rPr>
                <w:rFonts w:asciiTheme="majorHAnsi" w:hAnsiTheme="majorHAnsi"/>
                <w:b/>
                <w:lang w:eastAsia="en-US"/>
              </w:rPr>
              <w:t>Economics</w:t>
            </w:r>
            <w:r w:rsidR="00E33865">
              <w:rPr>
                <w:rFonts w:asciiTheme="majorHAnsi" w:hAnsiTheme="majorHAnsi"/>
                <w:b/>
                <w:lang w:eastAsia="en-US"/>
              </w:rPr>
              <w:t xml:space="preserve"> and </w:t>
            </w:r>
            <w:r w:rsidR="004500C8">
              <w:rPr>
                <w:rFonts w:asciiTheme="majorHAnsi" w:hAnsiTheme="majorHAnsi"/>
                <w:b/>
                <w:lang w:eastAsia="en-US"/>
              </w:rPr>
              <w:t>Business</w:t>
            </w:r>
            <w:r w:rsidR="00D461EF" w:rsidRPr="003505F1">
              <w:rPr>
                <w:rFonts w:asciiTheme="majorHAnsi" w:hAnsiTheme="majorHAnsi"/>
                <w:b/>
                <w:lang w:eastAsia="en-US"/>
              </w:rPr>
              <w:t xml:space="preserve"> achievement standard</w:t>
            </w:r>
          </w:p>
        </w:tc>
      </w:tr>
      <w:tr w:rsidR="00D461EF" w:rsidRPr="003505F1" w:rsidTr="00D461EF">
        <w:trPr>
          <w:trHeight w:val="1845"/>
        </w:trPr>
        <w:tc>
          <w:tcPr>
            <w:tcW w:w="13936" w:type="dxa"/>
            <w:gridSpan w:val="2"/>
          </w:tcPr>
          <w:p w:rsidR="007578A3" w:rsidRDefault="007578A3" w:rsidP="006F3E68">
            <w:pPr>
              <w:pStyle w:val="BodyText"/>
              <w:spacing w:after="40" w:line="264" w:lineRule="auto"/>
              <w:ind w:right="83"/>
            </w:pPr>
            <w:r>
              <w:t>By the end of Year 8, students explain how markets operate and recognise why governments may influence the market’s operation. They explain the rights and responsibilities of consumers and businesses in terms of financial and economic decision-making. They explain why different types of businesses exist and describe the different ways businesses can respond to opportunities in the market. Students describe influences on the way people work and factors that may affect work in the future.</w:t>
            </w:r>
          </w:p>
          <w:p w:rsidR="00D461EF" w:rsidRPr="003505F1" w:rsidRDefault="007578A3" w:rsidP="006F3E68">
            <w:pPr>
              <w:pStyle w:val="BodyText"/>
              <w:spacing w:after="40" w:line="264" w:lineRule="auto"/>
              <w:ind w:right="83"/>
            </w:pPr>
            <w:r>
              <w:t>When researching, students develop questions and gather relevant data and information from different sources to investigate an economic or business issue. They interpret data to identify trends and relationships. They propose a range of alternative responses to an issue and evaluate the costs and benefits of each alternative. They apply economics and business knowledge, skills and concepts to familiar and unfamiliar problems. Students develop and present evidence-based conclusions using appropriate texts, subject-specific language and concepts. They identify the effects of an economic or business decision and the potential consequences of alternative actions.</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527F85">
            <w:pPr>
              <w:pStyle w:val="Source"/>
              <w:tabs>
                <w:tab w:val="left" w:pos="647"/>
              </w:tabs>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4500C8">
              <w:rPr>
                <w:rStyle w:val="Emphasis"/>
              </w:rPr>
              <w:t>Economics</w:t>
            </w:r>
            <w:r w:rsidR="00E33865">
              <w:rPr>
                <w:rStyle w:val="Emphasis"/>
              </w:rPr>
              <w:t xml:space="preserve"> and </w:t>
            </w:r>
            <w:r w:rsidR="004500C8">
              <w:rPr>
                <w:rStyle w:val="Emphasis"/>
              </w:rPr>
              <w:t>Business</w:t>
            </w:r>
            <w:r w:rsidRPr="00D461EF">
              <w:rPr>
                <w:rStyle w:val="Emphasis"/>
              </w:rPr>
              <w:t xml:space="preserve"> 7–10</w:t>
            </w:r>
            <w:r w:rsidRPr="00D461EF">
              <w:rPr>
                <w:rFonts w:eastAsia="MS Mincho"/>
              </w:rPr>
              <w:t xml:space="preserve">, </w:t>
            </w:r>
            <w:r>
              <w:rPr>
                <w:rFonts w:eastAsia="MS Mincho"/>
              </w:rPr>
              <w:br/>
            </w:r>
            <w:hyperlink r:id="rId19" w:history="1">
              <w:r>
                <w:rPr>
                  <w:rFonts w:eastAsia="MS Mincho"/>
                  <w:color w:val="0000FF"/>
                </w:rPr>
                <w:t>www.australiancurriculum.edu.au/f-10-curriculum/humanities-and-social-sciences/</w:t>
              </w:r>
              <w:r w:rsidR="004500C8">
                <w:rPr>
                  <w:rFonts w:eastAsia="MS Mincho"/>
                  <w:color w:val="0000FF"/>
                </w:rPr>
                <w:t>Economics</w:t>
              </w:r>
              <w:r w:rsidR="00E33865">
                <w:rPr>
                  <w:rFonts w:eastAsia="MS Mincho"/>
                  <w:color w:val="0000FF"/>
                </w:rPr>
                <w:t xml:space="preserve"> and </w:t>
              </w:r>
              <w:r w:rsidR="004500C8">
                <w:rPr>
                  <w:rFonts w:eastAsia="MS Mincho"/>
                  <w:color w:val="0000FF"/>
                </w:rPr>
                <w:t>Business</w:t>
              </w:r>
            </w:hyperlink>
          </w:p>
        </w:tc>
      </w:tr>
    </w:tbl>
    <w:p w:rsidR="00E33865" w:rsidRDefault="00E33865">
      <w:r>
        <w:br w:type="page"/>
      </w:r>
    </w:p>
    <w:p w:rsidR="00B76415" w:rsidRDefault="00064589" w:rsidP="009A4EDF">
      <w:pPr>
        <w:pStyle w:val="Heading2"/>
      </w:pPr>
      <w:r>
        <w:lastRenderedPageBreak/>
        <w:t>Year 8</w:t>
      </w:r>
      <w:r w:rsidR="009A4EDF">
        <w:t xml:space="preserve"> </w:t>
      </w:r>
      <w:r w:rsidR="004500C8">
        <w:t>Economics</w:t>
      </w:r>
      <w:r w:rsidR="00E33865">
        <w:t xml:space="preserve"> and </w:t>
      </w:r>
      <w:r w:rsidR="004500C8">
        <w:t>Business</w:t>
      </w:r>
      <w:r w:rsidR="00D461EF">
        <w:t xml:space="preserve"> standard elaborations</w:t>
      </w:r>
    </w:p>
    <w:tbl>
      <w:tblPr>
        <w:tblStyle w:val="QCAAtablestyle2"/>
        <w:tblW w:w="4900" w:type="pct"/>
        <w:tblLayout w:type="fixed"/>
        <w:tblLook w:val="04A0" w:firstRow="1" w:lastRow="0" w:firstColumn="1" w:lastColumn="0" w:noHBand="0" w:noVBand="1"/>
      </w:tblPr>
      <w:tblGrid>
        <w:gridCol w:w="471"/>
        <w:gridCol w:w="2693"/>
        <w:gridCol w:w="2693"/>
        <w:gridCol w:w="2607"/>
        <w:gridCol w:w="86"/>
        <w:gridCol w:w="2693"/>
        <w:gridCol w:w="2693"/>
      </w:tblGrid>
      <w:tr w:rsidR="000955E1" w:rsidTr="00670E5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1" w:type="dxa"/>
            <w:tcBorders>
              <w:bottom w:val="nil"/>
              <w:right w:val="single" w:sz="4" w:space="0" w:color="A6A8AB"/>
            </w:tcBorders>
            <w:shd w:val="clear" w:color="auto" w:fill="auto"/>
            <w:vAlign w:val="center"/>
          </w:tcPr>
          <w:p w:rsidR="00A77851" w:rsidRDefault="00A77851" w:rsidP="00F42880">
            <w:pPr>
              <w:jc w:val="center"/>
              <w:rPr>
                <w:sz w:val="16"/>
                <w:szCs w:val="16"/>
              </w:rPr>
            </w:pPr>
          </w:p>
        </w:tc>
        <w:tc>
          <w:tcPr>
            <w:tcW w:w="2693" w:type="dxa"/>
            <w:tcBorders>
              <w:left w:val="single" w:sz="4" w:space="0" w:color="A6A8AB"/>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93" w:type="dxa"/>
            <w:gridSpan w:val="2"/>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rsidTr="009D2EAC">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71" w:type="dxa"/>
            <w:tcBorders>
              <w:bottom w:val="single" w:sz="4" w:space="0" w:color="A6A8AB"/>
              <w:right w:val="single" w:sz="4" w:space="0" w:color="A6A8AB"/>
            </w:tcBorders>
            <w:shd w:val="clear" w:color="auto" w:fill="auto"/>
            <w:vAlign w:val="center"/>
          </w:tcPr>
          <w:p w:rsidR="00A77851" w:rsidRDefault="00A77851" w:rsidP="00F42880">
            <w:pPr>
              <w:jc w:val="center"/>
              <w:rPr>
                <w:sz w:val="16"/>
                <w:szCs w:val="16"/>
              </w:rPr>
            </w:pPr>
          </w:p>
        </w:tc>
        <w:tc>
          <w:tcPr>
            <w:tcW w:w="13465" w:type="dxa"/>
            <w:gridSpan w:val="6"/>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7578A3" w:rsidTr="00670E56">
        <w:trPr>
          <w:cantSplit/>
          <w:trHeight w:val="183"/>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7578A3" w:rsidRDefault="007578A3" w:rsidP="00486FC8">
            <w:pPr>
              <w:pStyle w:val="Tablesubhead"/>
              <w:jc w:val="center"/>
              <w:rPr>
                <w:sz w:val="16"/>
                <w:szCs w:val="16"/>
              </w:rPr>
            </w:pPr>
            <w:r>
              <w:t>Knowledge and understanding</w:t>
            </w:r>
          </w:p>
        </w:tc>
        <w:tc>
          <w:tcPr>
            <w:tcW w:w="2693" w:type="dxa"/>
            <w:tcBorders>
              <w:top w:val="single" w:sz="4" w:space="0" w:color="A6A8AB"/>
              <w:bottom w:val="dotted" w:sz="4" w:space="0" w:color="A6A8AB"/>
            </w:tcBorders>
          </w:tcPr>
          <w:p w:rsidR="000338FA" w:rsidRP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thorough</w:t>
            </w:r>
            <w:r w:rsidRPr="00AF2191">
              <w:t xml:space="preserve"> </w:t>
            </w:r>
            <w:r w:rsidRPr="00E30D0C">
              <w:t>explanation</w:t>
            </w:r>
            <w:r w:rsidRPr="00065C2A">
              <w:t xml:space="preserve"> of how markets operate </w:t>
            </w:r>
          </w:p>
          <w:p w:rsidR="007578A3" w:rsidRPr="00065C2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sidRPr="000338FA">
              <w:rPr>
                <w:rStyle w:val="shadingdifferences"/>
              </w:rPr>
              <w:t>detailed</w:t>
            </w:r>
            <w:r w:rsidRPr="002C07B0">
              <w:rPr>
                <w:rStyle w:val="shadingdifferences"/>
              </w:rPr>
              <w:t xml:space="preserve"> </w:t>
            </w:r>
            <w:r w:rsidRPr="000338FA">
              <w:rPr>
                <w:rStyle w:val="shadingdifferences"/>
              </w:rPr>
              <w:t>description</w:t>
            </w:r>
            <w:r w:rsidRPr="00065C2A">
              <w:t xml:space="preserve"> of why governments may influence the market’s operation</w:t>
            </w:r>
          </w:p>
        </w:tc>
        <w:tc>
          <w:tcPr>
            <w:tcW w:w="2693" w:type="dxa"/>
            <w:tcBorders>
              <w:top w:val="single" w:sz="4" w:space="0" w:color="A6A8AB"/>
              <w:bottom w:val="dotted" w:sz="4" w:space="0" w:color="A6A8AB"/>
            </w:tcBorders>
          </w:tcPr>
          <w:p w:rsidR="000338FA" w:rsidRP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sidRPr="00A909D7">
              <w:rPr>
                <w:rStyle w:val="shadingdifferences"/>
                <w:szCs w:val="19"/>
              </w:rPr>
              <w:t>detailed</w:t>
            </w:r>
            <w:r w:rsidRPr="00AF2191">
              <w:t xml:space="preserve"> </w:t>
            </w:r>
            <w:r w:rsidRPr="00E30D0C">
              <w:t>explanation</w:t>
            </w:r>
            <w:r w:rsidRPr="00065C2A">
              <w:t xml:space="preserve"> of how markets operate </w:t>
            </w:r>
          </w:p>
          <w:p w:rsidR="007578A3" w:rsidRPr="00065C2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sidRPr="00065C2A">
              <w:rPr>
                <w:rStyle w:val="shadingdifferences"/>
                <w:szCs w:val="19"/>
              </w:rPr>
              <w:t>description</w:t>
            </w:r>
            <w:r w:rsidRPr="00065C2A">
              <w:t xml:space="preserve"> of why governments may influence the market’s operation</w:t>
            </w:r>
          </w:p>
        </w:tc>
        <w:tc>
          <w:tcPr>
            <w:tcW w:w="2607" w:type="dxa"/>
            <w:tcBorders>
              <w:top w:val="single" w:sz="4" w:space="0" w:color="A6A8AB"/>
              <w:bottom w:val="dotted" w:sz="4" w:space="0" w:color="A6A8AB"/>
            </w:tcBorders>
          </w:tcPr>
          <w:p w:rsid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E30D0C">
              <w:t>explanation</w:t>
            </w:r>
            <w:r w:rsidRPr="00065C2A">
              <w:t xml:space="preserve"> of how markets operate </w:t>
            </w:r>
          </w:p>
          <w:p w:rsidR="007578A3" w:rsidRPr="00065C2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sidRPr="00E30D0C">
              <w:t>recognition</w:t>
            </w:r>
            <w:r w:rsidRPr="00065C2A">
              <w:t xml:space="preserve"> of why governments may influence the market’s operation</w:t>
            </w:r>
          </w:p>
        </w:tc>
        <w:tc>
          <w:tcPr>
            <w:tcW w:w="2779" w:type="dxa"/>
            <w:gridSpan w:val="2"/>
            <w:tcBorders>
              <w:top w:val="single" w:sz="4" w:space="0" w:color="A6A8AB"/>
              <w:bottom w:val="dotted" w:sz="4" w:space="0" w:color="A6A8AB"/>
            </w:tcBorders>
          </w:tcPr>
          <w:p w:rsidR="000338FA" w:rsidRPr="002C07B0"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u w:val="dotted"/>
                <w:shd w:val="clear" w:color="auto" w:fill="FFE2C6"/>
              </w:rPr>
            </w:pPr>
            <w:r w:rsidRPr="00065C2A">
              <w:rPr>
                <w:rStyle w:val="shadingdifferences"/>
                <w:szCs w:val="19"/>
              </w:rPr>
              <w:t>description</w:t>
            </w:r>
            <w:r w:rsidRPr="00065C2A">
              <w:rPr>
                <w:rStyle w:val="Hyperlink"/>
                <w:szCs w:val="19"/>
              </w:rPr>
              <w:t xml:space="preserve"> </w:t>
            </w:r>
            <w:r w:rsidRPr="00065C2A">
              <w:rPr>
                <w:rStyle w:val="BodyTextChar"/>
                <w:szCs w:val="19"/>
              </w:rPr>
              <w:t xml:space="preserve">of </w:t>
            </w:r>
            <w:r w:rsidRPr="00065C2A">
              <w:t xml:space="preserve">how markets operate </w:t>
            </w:r>
          </w:p>
          <w:p w:rsidR="007578A3" w:rsidRPr="00A909D7" w:rsidRDefault="007578A3" w:rsidP="002C07B0">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E30D0C">
              <w:t>recognition</w:t>
            </w:r>
            <w:r w:rsidRPr="00065C2A">
              <w:t xml:space="preserve"> of </w:t>
            </w:r>
            <w:r w:rsidRPr="000338FA">
              <w:rPr>
                <w:rStyle w:val="shadingdifferences"/>
              </w:rPr>
              <w:t>aspects</w:t>
            </w:r>
            <w:r w:rsidRPr="002C07B0">
              <w:rPr>
                <w:rStyle w:val="shadingdifferences"/>
              </w:rPr>
              <w:t xml:space="preserve"> of</w:t>
            </w:r>
            <w:r w:rsidRPr="00065C2A">
              <w:t xml:space="preserve"> why governments may influence the market’s operation</w:t>
            </w:r>
          </w:p>
        </w:tc>
        <w:tc>
          <w:tcPr>
            <w:tcW w:w="2693" w:type="dxa"/>
            <w:tcBorders>
              <w:top w:val="single" w:sz="4" w:space="0" w:color="A6A8AB"/>
              <w:bottom w:val="dotted" w:sz="4" w:space="0" w:color="A6A8AB"/>
            </w:tcBorders>
          </w:tcPr>
          <w:p w:rsidR="000338FA" w:rsidRPr="002C07B0" w:rsidRDefault="00E42CAA" w:rsidP="002C07B0">
            <w:pPr>
              <w:pStyle w:val="TableBullet"/>
              <w:cnfStyle w:val="000000000000" w:firstRow="0" w:lastRow="0" w:firstColumn="0" w:lastColumn="0" w:oddVBand="0" w:evenVBand="0" w:oddHBand="0" w:evenHBand="0" w:firstRowFirstColumn="0" w:firstRowLastColumn="0" w:lastRowFirstColumn="0" w:lastRowLastColumn="0"/>
              <w:rPr>
                <w:shd w:val="clear" w:color="auto" w:fill="FFE2C6"/>
              </w:rPr>
            </w:pPr>
            <w:r w:rsidRPr="000338FA">
              <w:rPr>
                <w:rStyle w:val="shadingdifferences"/>
              </w:rPr>
              <w:t>statements</w:t>
            </w:r>
            <w:r w:rsidRPr="00B72CDE">
              <w:rPr>
                <w:rStyle w:val="shadingdifferences"/>
                <w:szCs w:val="19"/>
              </w:rPr>
              <w:t xml:space="preserve"> about</w:t>
            </w:r>
            <w:r w:rsidRPr="002C07B0">
              <w:t xml:space="preserve"> </w:t>
            </w:r>
            <w:r w:rsidR="007578A3" w:rsidRPr="00A909D7">
              <w:t xml:space="preserve">how markets operate </w:t>
            </w:r>
          </w:p>
          <w:p w:rsidR="007578A3" w:rsidRPr="00AF2191" w:rsidRDefault="00E42CAA" w:rsidP="002C07B0">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szCs w:val="19"/>
              </w:rPr>
            </w:pPr>
            <w:r w:rsidRPr="002C07B0">
              <w:rPr>
                <w:rStyle w:val="shadingdifferences"/>
                <w:szCs w:val="19"/>
              </w:rPr>
              <w:t>fragmented</w:t>
            </w:r>
            <w:r>
              <w:t xml:space="preserve"> recognition of </w:t>
            </w:r>
            <w:r w:rsidRPr="002C07B0">
              <w:rPr>
                <w:rStyle w:val="shadingdifferences"/>
                <w:szCs w:val="19"/>
              </w:rPr>
              <w:t>aspects of</w:t>
            </w:r>
            <w:r>
              <w:t xml:space="preserve"> </w:t>
            </w:r>
            <w:r w:rsidR="007578A3">
              <w:t>why governments may influence the market’s operation</w:t>
            </w:r>
          </w:p>
        </w:tc>
      </w:tr>
      <w:tr w:rsidR="007578A3" w:rsidTr="00670E56">
        <w:trPr>
          <w:trHeight w:val="244"/>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7578A3" w:rsidRDefault="007578A3" w:rsidP="00486FC8">
            <w:pPr>
              <w:pStyle w:val="Tablesubhead"/>
              <w:jc w:val="center"/>
              <w:rPr>
                <w:sz w:val="16"/>
                <w:szCs w:val="16"/>
              </w:rPr>
            </w:pPr>
          </w:p>
        </w:tc>
        <w:tc>
          <w:tcPr>
            <w:tcW w:w="2693" w:type="dxa"/>
            <w:tcBorders>
              <w:top w:val="dotted" w:sz="4" w:space="0" w:color="A6A8AB"/>
              <w:bottom w:val="dotted" w:sz="4" w:space="0" w:color="A6A8AB"/>
            </w:tcBorders>
          </w:tcPr>
          <w:p w:rsidR="007578A3" w:rsidRPr="00065C2A" w:rsidRDefault="007578A3" w:rsidP="008514FB">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thorough</w:t>
            </w:r>
            <w:r w:rsidRPr="00AF2191">
              <w:t xml:space="preserve"> </w:t>
            </w:r>
            <w:r w:rsidRPr="00E30D0C">
              <w:t>explanation</w:t>
            </w:r>
            <w:r w:rsidRPr="00065C2A">
              <w:rPr>
                <w:rStyle w:val="Hyperlink"/>
                <w:szCs w:val="19"/>
              </w:rPr>
              <w:t xml:space="preserve"> </w:t>
            </w:r>
            <w:r w:rsidRPr="00065C2A">
              <w:rPr>
                <w:rStyle w:val="BodyTextChar"/>
                <w:szCs w:val="19"/>
              </w:rPr>
              <w:t xml:space="preserve">of </w:t>
            </w:r>
            <w:r w:rsidRPr="00065C2A">
              <w:t>the rights and responsibilities of consumers and businesses in terms of financial and economic decision making</w:t>
            </w:r>
          </w:p>
        </w:tc>
        <w:tc>
          <w:tcPr>
            <w:tcW w:w="2693" w:type="dxa"/>
            <w:tcBorders>
              <w:top w:val="dotted" w:sz="4" w:space="0" w:color="A6A8AB"/>
              <w:bottom w:val="dotted" w:sz="4" w:space="0" w:color="A6A8AB"/>
            </w:tcBorders>
          </w:tcPr>
          <w:p w:rsidR="007578A3" w:rsidRPr="00065C2A" w:rsidRDefault="007578A3" w:rsidP="008514FB">
            <w:pPr>
              <w:pStyle w:val="TableText"/>
              <w:cnfStyle w:val="000000000000" w:firstRow="0" w:lastRow="0" w:firstColumn="0" w:lastColumn="0" w:oddVBand="0" w:evenVBand="0" w:oddHBand="0" w:evenHBand="0" w:firstRowFirstColumn="0" w:firstRowLastColumn="0" w:lastRowFirstColumn="0" w:lastRowLastColumn="0"/>
              <w:rPr>
                <w:szCs w:val="19"/>
              </w:rPr>
            </w:pPr>
            <w:r w:rsidRPr="00AF2191">
              <w:rPr>
                <w:rStyle w:val="shadingdifferences"/>
                <w:szCs w:val="19"/>
              </w:rPr>
              <w:t>detailed</w:t>
            </w:r>
            <w:r w:rsidRPr="00065C2A">
              <w:t xml:space="preserve"> </w:t>
            </w:r>
            <w:r w:rsidRPr="00E30D0C">
              <w:t>explanation</w:t>
            </w:r>
            <w:r w:rsidRPr="00065C2A">
              <w:rPr>
                <w:rStyle w:val="Hyperlink"/>
                <w:szCs w:val="19"/>
              </w:rPr>
              <w:t xml:space="preserve"> </w:t>
            </w:r>
            <w:r w:rsidRPr="00065C2A">
              <w:rPr>
                <w:rStyle w:val="BodyTextChar"/>
                <w:szCs w:val="19"/>
              </w:rPr>
              <w:t>of</w:t>
            </w:r>
            <w:r w:rsidRPr="00065C2A">
              <w:t xml:space="preserve"> the rights and responsibilities of consumers and businesses in terms of financial and economic decision making</w:t>
            </w:r>
          </w:p>
        </w:tc>
        <w:tc>
          <w:tcPr>
            <w:tcW w:w="2607" w:type="dxa"/>
            <w:tcBorders>
              <w:top w:val="dotted" w:sz="4" w:space="0" w:color="A6A8AB"/>
              <w:bottom w:val="dotted" w:sz="4" w:space="0" w:color="A6A8AB"/>
            </w:tcBorders>
          </w:tcPr>
          <w:p w:rsidR="007578A3" w:rsidRPr="00065C2A" w:rsidRDefault="007578A3" w:rsidP="008514FB">
            <w:pPr>
              <w:pStyle w:val="TableText"/>
              <w:cnfStyle w:val="000000000000" w:firstRow="0" w:lastRow="0" w:firstColumn="0" w:lastColumn="0" w:oddVBand="0" w:evenVBand="0" w:oddHBand="0" w:evenHBand="0" w:firstRowFirstColumn="0" w:firstRowLastColumn="0" w:lastRowFirstColumn="0" w:lastRowLastColumn="0"/>
              <w:rPr>
                <w:szCs w:val="19"/>
              </w:rPr>
            </w:pPr>
            <w:r w:rsidRPr="00E30D0C">
              <w:t>explanation</w:t>
            </w:r>
            <w:r w:rsidRPr="00065C2A">
              <w:t xml:space="preserve"> of the rights and responsibilities of consumers and businesses in terms of financial and economic decision making</w:t>
            </w:r>
          </w:p>
        </w:tc>
        <w:tc>
          <w:tcPr>
            <w:tcW w:w="2779" w:type="dxa"/>
            <w:gridSpan w:val="2"/>
            <w:tcBorders>
              <w:top w:val="dotted" w:sz="4" w:space="0" w:color="A6A8AB"/>
              <w:bottom w:val="dotted" w:sz="4" w:space="0" w:color="A6A8AB"/>
            </w:tcBorders>
          </w:tcPr>
          <w:p w:rsidR="007578A3" w:rsidRPr="00065C2A" w:rsidRDefault="007578A3"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065C2A">
              <w:rPr>
                <w:rStyle w:val="shadingdifferences"/>
                <w:szCs w:val="19"/>
              </w:rPr>
              <w:t>description</w:t>
            </w:r>
            <w:r w:rsidRPr="00065C2A">
              <w:rPr>
                <w:rFonts w:ascii="Arial" w:hAnsi="Arial"/>
              </w:rPr>
              <w:t xml:space="preserve"> </w:t>
            </w:r>
            <w:r w:rsidRPr="00065C2A">
              <w:rPr>
                <w:rStyle w:val="BodyTextChar"/>
                <w:rFonts w:cs="Arial"/>
                <w:szCs w:val="19"/>
              </w:rPr>
              <w:t>of</w:t>
            </w:r>
            <w:r w:rsidRPr="00065C2A">
              <w:t xml:space="preserve"> the rights and responsibilities of consumers and businesses in terms of financial and economic decision making</w:t>
            </w:r>
          </w:p>
        </w:tc>
        <w:tc>
          <w:tcPr>
            <w:tcW w:w="2693" w:type="dxa"/>
            <w:tcBorders>
              <w:top w:val="dotted" w:sz="4" w:space="0" w:color="A6A8AB"/>
              <w:bottom w:val="dotted" w:sz="4" w:space="0" w:color="A6A8AB"/>
            </w:tcBorders>
          </w:tcPr>
          <w:p w:rsidR="007578A3" w:rsidRPr="00065C2A" w:rsidRDefault="007578A3"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0338FA">
              <w:rPr>
                <w:rStyle w:val="shadingdifferences"/>
              </w:rPr>
              <w:t>statements</w:t>
            </w:r>
            <w:r w:rsidRPr="002C07B0">
              <w:rPr>
                <w:rStyle w:val="shadingdifferences"/>
              </w:rPr>
              <w:t xml:space="preserve"> about</w:t>
            </w:r>
            <w:r w:rsidRPr="00065C2A">
              <w:t xml:space="preserve"> the rights and responsibilities of consumers and businesses in terms of financial and economic decision making</w:t>
            </w:r>
          </w:p>
        </w:tc>
      </w:tr>
      <w:tr w:rsidR="007578A3" w:rsidTr="00670E56">
        <w:trPr>
          <w:trHeight w:val="20"/>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7578A3" w:rsidRDefault="007578A3" w:rsidP="00486FC8">
            <w:pPr>
              <w:pStyle w:val="Tablesubhead"/>
              <w:jc w:val="center"/>
              <w:rPr>
                <w:sz w:val="16"/>
                <w:szCs w:val="16"/>
              </w:rPr>
            </w:pPr>
          </w:p>
        </w:tc>
        <w:tc>
          <w:tcPr>
            <w:tcW w:w="2693" w:type="dxa"/>
            <w:tcBorders>
              <w:top w:val="dotted" w:sz="4" w:space="0" w:color="A6A8AB"/>
              <w:bottom w:val="dotted" w:sz="4" w:space="0" w:color="A6A8AB"/>
            </w:tcBorders>
          </w:tcPr>
          <w:p w:rsid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thorough</w:t>
            </w:r>
            <w:r w:rsidRPr="00AF2191">
              <w:rPr>
                <w:szCs w:val="19"/>
              </w:rPr>
              <w:t xml:space="preserve"> </w:t>
            </w:r>
            <w:r w:rsidRPr="00E30D0C">
              <w:t>explanation</w:t>
            </w:r>
            <w:r w:rsidRPr="00065C2A">
              <w:rPr>
                <w:szCs w:val="19"/>
              </w:rPr>
              <w:t xml:space="preserve"> of why different types of businesses exist </w:t>
            </w:r>
          </w:p>
          <w:p w:rsidR="007578A3" w:rsidRPr="00065C2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thorough</w:t>
            </w:r>
            <w:r w:rsidRPr="00065C2A">
              <w:rPr>
                <w:szCs w:val="19"/>
              </w:rPr>
              <w:t xml:space="preserve"> </w:t>
            </w:r>
            <w:hyperlink r:id="rId20" w:tooltip="Display the glossary entry for 'describe'" w:history="1">
              <w:r w:rsidRPr="007578A3">
                <w:t>description</w:t>
              </w:r>
            </w:hyperlink>
            <w:r w:rsidRPr="00065C2A">
              <w:rPr>
                <w:szCs w:val="19"/>
              </w:rPr>
              <w:t xml:space="preserve"> of the different ways businesses can </w:t>
            </w:r>
            <w:hyperlink r:id="rId21" w:tooltip="Display the glossary entry for 'respond'" w:history="1">
              <w:r w:rsidRPr="00065C2A">
                <w:rPr>
                  <w:szCs w:val="19"/>
                </w:rPr>
                <w:t>respond</w:t>
              </w:r>
            </w:hyperlink>
            <w:r w:rsidRPr="00065C2A">
              <w:rPr>
                <w:szCs w:val="19"/>
              </w:rPr>
              <w:t xml:space="preserve"> to opportunities in the market</w:t>
            </w:r>
          </w:p>
        </w:tc>
        <w:tc>
          <w:tcPr>
            <w:tcW w:w="2693" w:type="dxa"/>
            <w:tcBorders>
              <w:top w:val="dotted" w:sz="4" w:space="0" w:color="A6A8AB"/>
              <w:bottom w:val="dotted" w:sz="4" w:space="0" w:color="A6A8AB"/>
            </w:tcBorders>
          </w:tcPr>
          <w:p w:rsid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sidRPr="00065C2A">
              <w:rPr>
                <w:rStyle w:val="shadingdifferences"/>
                <w:szCs w:val="19"/>
              </w:rPr>
              <w:t>detailed</w:t>
            </w:r>
            <w:r w:rsidRPr="00065C2A">
              <w:rPr>
                <w:szCs w:val="19"/>
              </w:rPr>
              <w:t xml:space="preserve"> </w:t>
            </w:r>
            <w:r w:rsidRPr="00E30D0C">
              <w:t>explanation</w:t>
            </w:r>
            <w:r w:rsidRPr="00065C2A">
              <w:rPr>
                <w:szCs w:val="19"/>
              </w:rPr>
              <w:t xml:space="preserve"> of why different types of businesses exist </w:t>
            </w:r>
          </w:p>
          <w:p w:rsidR="007578A3" w:rsidRPr="00065C2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sidRPr="00065C2A">
              <w:rPr>
                <w:rStyle w:val="shadingdifferences"/>
                <w:szCs w:val="19"/>
              </w:rPr>
              <w:t>detailed</w:t>
            </w:r>
            <w:r w:rsidRPr="00065C2A">
              <w:rPr>
                <w:szCs w:val="19"/>
              </w:rPr>
              <w:t xml:space="preserve"> </w:t>
            </w:r>
            <w:hyperlink r:id="rId22" w:tooltip="Display the glossary entry for 'describe'" w:history="1">
              <w:r w:rsidRPr="007578A3">
                <w:t>description</w:t>
              </w:r>
            </w:hyperlink>
            <w:r w:rsidRPr="00065C2A">
              <w:rPr>
                <w:szCs w:val="19"/>
              </w:rPr>
              <w:t xml:space="preserve"> of the different ways businesses can </w:t>
            </w:r>
            <w:hyperlink r:id="rId23" w:tooltip="Display the glossary entry for 'respond'" w:history="1">
              <w:r w:rsidRPr="00065C2A">
                <w:rPr>
                  <w:szCs w:val="19"/>
                </w:rPr>
                <w:t>respond</w:t>
              </w:r>
            </w:hyperlink>
            <w:r w:rsidRPr="00065C2A">
              <w:rPr>
                <w:szCs w:val="19"/>
              </w:rPr>
              <w:t xml:space="preserve"> to opportunities in the market</w:t>
            </w:r>
          </w:p>
        </w:tc>
        <w:tc>
          <w:tcPr>
            <w:tcW w:w="2607" w:type="dxa"/>
            <w:tcBorders>
              <w:top w:val="dotted" w:sz="4" w:space="0" w:color="A6A8AB"/>
              <w:bottom w:val="dotted" w:sz="4" w:space="0" w:color="A6A8AB"/>
            </w:tcBorders>
          </w:tcPr>
          <w:p w:rsid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sidRPr="00E30D0C">
              <w:t>explanation</w:t>
            </w:r>
            <w:r w:rsidRPr="00065C2A">
              <w:rPr>
                <w:szCs w:val="19"/>
              </w:rPr>
              <w:t xml:space="preserve"> of why different types of businesses exist </w:t>
            </w:r>
          </w:p>
          <w:p w:rsidR="007578A3" w:rsidRPr="00065C2A" w:rsidRDefault="0095001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hyperlink r:id="rId24" w:tooltip="Display the glossary entry for 'describe'" w:history="1">
              <w:r w:rsidR="007578A3" w:rsidRPr="007578A3">
                <w:t>description</w:t>
              </w:r>
            </w:hyperlink>
            <w:r w:rsidR="007578A3" w:rsidRPr="00065C2A">
              <w:rPr>
                <w:szCs w:val="19"/>
              </w:rPr>
              <w:t xml:space="preserve"> of the different ways businesses can </w:t>
            </w:r>
            <w:hyperlink r:id="rId25" w:tooltip="Display the glossary entry for 'respond'" w:history="1">
              <w:r w:rsidR="007578A3" w:rsidRPr="00065C2A">
                <w:rPr>
                  <w:szCs w:val="19"/>
                </w:rPr>
                <w:t>respond</w:t>
              </w:r>
            </w:hyperlink>
            <w:r w:rsidR="007578A3" w:rsidRPr="00065C2A">
              <w:rPr>
                <w:szCs w:val="19"/>
              </w:rPr>
              <w:t xml:space="preserve"> to opportunities in the market</w:t>
            </w:r>
          </w:p>
        </w:tc>
        <w:tc>
          <w:tcPr>
            <w:tcW w:w="2779" w:type="dxa"/>
            <w:gridSpan w:val="2"/>
            <w:tcBorders>
              <w:top w:val="dotted" w:sz="4" w:space="0" w:color="A6A8AB"/>
              <w:bottom w:val="dotted" w:sz="4" w:space="0" w:color="A6A8AB"/>
            </w:tcBorders>
          </w:tcPr>
          <w:p w:rsidR="000338FA" w:rsidRPr="002C07B0"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u w:val="dotted"/>
                <w:shd w:val="clear" w:color="auto" w:fill="FFE2C6"/>
              </w:rPr>
            </w:pPr>
            <w:r w:rsidRPr="00065C2A">
              <w:rPr>
                <w:rStyle w:val="shadingdifferences"/>
                <w:szCs w:val="19"/>
              </w:rPr>
              <w:t>description</w:t>
            </w:r>
            <w:r w:rsidRPr="00065C2A">
              <w:rPr>
                <w:rStyle w:val="Hyperlink"/>
                <w:szCs w:val="19"/>
              </w:rPr>
              <w:t xml:space="preserve"> </w:t>
            </w:r>
            <w:r w:rsidRPr="00065C2A">
              <w:rPr>
                <w:rStyle w:val="BodyTextChar"/>
                <w:szCs w:val="19"/>
              </w:rPr>
              <w:t>of</w:t>
            </w:r>
            <w:r w:rsidRPr="00065C2A">
              <w:rPr>
                <w:rStyle w:val="Hyperlink"/>
                <w:szCs w:val="19"/>
              </w:rPr>
              <w:t xml:space="preserve"> </w:t>
            </w:r>
            <w:r w:rsidRPr="00065C2A">
              <w:t xml:space="preserve">why different types of businesses exist </w:t>
            </w:r>
          </w:p>
          <w:p w:rsidR="007578A3" w:rsidRPr="00065C2A" w:rsidRDefault="007578A3" w:rsidP="002C07B0">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065C2A">
              <w:rPr>
                <w:rStyle w:val="shadingdifferences"/>
                <w:szCs w:val="19"/>
              </w:rPr>
              <w:t>identification</w:t>
            </w:r>
            <w:r w:rsidRPr="00065C2A">
              <w:t xml:space="preserve"> of ways businesses can respond to opportunities in the market</w:t>
            </w:r>
          </w:p>
        </w:tc>
        <w:tc>
          <w:tcPr>
            <w:tcW w:w="2693" w:type="dxa"/>
            <w:tcBorders>
              <w:top w:val="dotted" w:sz="4" w:space="0" w:color="A6A8AB"/>
              <w:bottom w:val="dotted" w:sz="4" w:space="0" w:color="A6A8AB"/>
            </w:tcBorders>
          </w:tcPr>
          <w:p w:rsidR="000338FA" w:rsidRDefault="007578A3" w:rsidP="002C07B0">
            <w:pPr>
              <w:pStyle w:val="Tabletextsinglecell"/>
              <w:cnfStyle w:val="000000000000" w:firstRow="0" w:lastRow="0" w:firstColumn="0" w:lastColumn="0" w:oddVBand="0" w:evenVBand="0" w:oddHBand="0" w:evenHBand="0" w:firstRowFirstColumn="0" w:firstRowLastColumn="0" w:lastRowFirstColumn="0" w:lastRowLastColumn="0"/>
            </w:pPr>
            <w:r w:rsidRPr="000338FA">
              <w:rPr>
                <w:rStyle w:val="shadingdifferences"/>
              </w:rPr>
              <w:t>statements</w:t>
            </w:r>
            <w:r w:rsidRPr="002C07B0">
              <w:rPr>
                <w:rStyle w:val="shadingdifferences"/>
              </w:rPr>
              <w:t xml:space="preserve"> about</w:t>
            </w:r>
            <w:r w:rsidR="000338FA">
              <w:t>:</w:t>
            </w:r>
          </w:p>
          <w:p w:rsid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065C2A">
              <w:t xml:space="preserve">why </w:t>
            </w:r>
            <w:r>
              <w:t xml:space="preserve">different types of </w:t>
            </w:r>
            <w:r w:rsidRPr="00065C2A">
              <w:t xml:space="preserve">businesses exist </w:t>
            </w:r>
          </w:p>
          <w:p w:rsidR="007578A3" w:rsidRPr="00AF2191" w:rsidRDefault="007578A3" w:rsidP="002C07B0">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065C2A">
              <w:t xml:space="preserve">ways they can </w:t>
            </w:r>
            <w:r w:rsidRPr="00A909D7">
              <w:rPr>
                <w:rFonts w:ascii="Arial" w:hAnsi="Arial"/>
              </w:rPr>
              <w:t>respond to the market</w:t>
            </w:r>
          </w:p>
        </w:tc>
      </w:tr>
      <w:tr w:rsidR="007578A3" w:rsidTr="00670E56">
        <w:trPr>
          <w:trHeight w:val="20"/>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7578A3" w:rsidRDefault="007578A3" w:rsidP="00486FC8">
            <w:pPr>
              <w:pStyle w:val="Tablesubhead"/>
              <w:jc w:val="center"/>
              <w:rPr>
                <w:sz w:val="16"/>
                <w:szCs w:val="16"/>
              </w:rPr>
            </w:pPr>
          </w:p>
        </w:tc>
        <w:tc>
          <w:tcPr>
            <w:tcW w:w="2693" w:type="dxa"/>
            <w:tcBorders>
              <w:top w:val="dotted" w:sz="4" w:space="0" w:color="A6A8AB"/>
              <w:bottom w:val="single" w:sz="4" w:space="0" w:color="A6A8AB"/>
            </w:tcBorders>
          </w:tcPr>
          <w:p w:rsidR="000338FA" w:rsidRDefault="007578A3" w:rsidP="008514FB">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thorough</w:t>
            </w:r>
            <w:r w:rsidRPr="00AF2191">
              <w:t xml:space="preserve"> </w:t>
            </w:r>
            <w:r w:rsidRPr="00E30D0C">
              <w:t>description</w:t>
            </w:r>
            <w:r w:rsidRPr="00065C2A">
              <w:t xml:space="preserve"> of</w:t>
            </w:r>
            <w:r w:rsidR="000338FA">
              <w:t>:</w:t>
            </w:r>
          </w:p>
          <w:p w:rsid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065C2A">
              <w:t>influences on the way people work</w:t>
            </w:r>
          </w:p>
          <w:p w:rsidR="007578A3" w:rsidRPr="00065C2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sidRPr="00065C2A">
              <w:t>factors that may affect work in the future</w:t>
            </w:r>
          </w:p>
        </w:tc>
        <w:tc>
          <w:tcPr>
            <w:tcW w:w="2693" w:type="dxa"/>
            <w:tcBorders>
              <w:top w:val="dotted" w:sz="4" w:space="0" w:color="A6A8AB"/>
              <w:bottom w:val="single" w:sz="4" w:space="0" w:color="A6A8AB"/>
            </w:tcBorders>
          </w:tcPr>
          <w:p w:rsidR="000338FA" w:rsidRDefault="007578A3" w:rsidP="008514FB">
            <w:pPr>
              <w:pStyle w:val="TableText"/>
              <w:cnfStyle w:val="000000000000" w:firstRow="0" w:lastRow="0" w:firstColumn="0" w:lastColumn="0" w:oddVBand="0" w:evenVBand="0" w:oddHBand="0" w:evenHBand="0" w:firstRowFirstColumn="0" w:firstRowLastColumn="0" w:lastRowFirstColumn="0" w:lastRowLastColumn="0"/>
            </w:pPr>
            <w:r w:rsidRPr="00AF2191">
              <w:rPr>
                <w:rStyle w:val="shadingdifferences"/>
                <w:szCs w:val="19"/>
              </w:rPr>
              <w:t>detailed</w:t>
            </w:r>
            <w:r w:rsidRPr="00065C2A">
              <w:t xml:space="preserve"> </w:t>
            </w:r>
            <w:r w:rsidRPr="00E30D0C">
              <w:t>description</w:t>
            </w:r>
            <w:r w:rsidRPr="00065C2A">
              <w:t xml:space="preserve"> of</w:t>
            </w:r>
            <w:r w:rsidR="000338FA">
              <w:t>:</w:t>
            </w:r>
          </w:p>
          <w:p w:rsid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065C2A">
              <w:t>influences on the way people work</w:t>
            </w:r>
          </w:p>
          <w:p w:rsidR="007578A3" w:rsidRPr="00065C2A"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sidRPr="00065C2A">
              <w:t>factors that may affect work in the future</w:t>
            </w:r>
          </w:p>
        </w:tc>
        <w:tc>
          <w:tcPr>
            <w:tcW w:w="2607" w:type="dxa"/>
            <w:tcBorders>
              <w:top w:val="dotted" w:sz="4" w:space="0" w:color="A6A8AB"/>
              <w:bottom w:val="single" w:sz="4" w:space="0" w:color="A6A8AB"/>
            </w:tcBorders>
          </w:tcPr>
          <w:p w:rsidR="000338FA" w:rsidRDefault="007578A3" w:rsidP="008514FB">
            <w:pPr>
              <w:pStyle w:val="TableText"/>
              <w:cnfStyle w:val="000000000000" w:firstRow="0" w:lastRow="0" w:firstColumn="0" w:lastColumn="0" w:oddVBand="0" w:evenVBand="0" w:oddHBand="0" w:evenHBand="0" w:firstRowFirstColumn="0" w:firstRowLastColumn="0" w:lastRowFirstColumn="0" w:lastRowLastColumn="0"/>
            </w:pPr>
            <w:r w:rsidRPr="00E30D0C">
              <w:t>description</w:t>
            </w:r>
            <w:r w:rsidRPr="00065C2A">
              <w:t xml:space="preserve"> of</w:t>
            </w:r>
            <w:r w:rsidR="000338FA">
              <w:t>:</w:t>
            </w:r>
          </w:p>
          <w:p w:rsid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065C2A">
              <w:t>influences on the way people work</w:t>
            </w:r>
          </w:p>
          <w:p w:rsidR="007578A3" w:rsidRPr="00AF2191"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rPr>
            </w:pPr>
            <w:r w:rsidRPr="00065C2A">
              <w:t>factors that may affect work in the future</w:t>
            </w:r>
            <w:r>
              <w:t xml:space="preserve"> </w:t>
            </w:r>
          </w:p>
        </w:tc>
        <w:tc>
          <w:tcPr>
            <w:tcW w:w="2779" w:type="dxa"/>
            <w:gridSpan w:val="2"/>
            <w:tcBorders>
              <w:top w:val="dotted" w:sz="4" w:space="0" w:color="A6A8AB"/>
              <w:bottom w:val="single" w:sz="4" w:space="0" w:color="A6A8AB"/>
            </w:tcBorders>
          </w:tcPr>
          <w:p w:rsidR="000338FA" w:rsidRDefault="007578A3" w:rsidP="008514FB">
            <w:pPr>
              <w:pStyle w:val="TableText"/>
              <w:cnfStyle w:val="000000000000" w:firstRow="0" w:lastRow="0" w:firstColumn="0" w:lastColumn="0" w:oddVBand="0" w:evenVBand="0" w:oddHBand="0" w:evenHBand="0" w:firstRowFirstColumn="0" w:firstRowLastColumn="0" w:lastRowFirstColumn="0" w:lastRowLastColumn="0"/>
            </w:pPr>
            <w:r w:rsidRPr="00065C2A">
              <w:rPr>
                <w:rStyle w:val="shadingdifferences"/>
                <w:szCs w:val="19"/>
              </w:rPr>
              <w:t>identification</w:t>
            </w:r>
            <w:r w:rsidRPr="00065C2A">
              <w:t xml:space="preserve"> of</w:t>
            </w:r>
            <w:r w:rsidR="000338FA">
              <w:t>:</w:t>
            </w:r>
          </w:p>
          <w:p w:rsidR="000338FA" w:rsidRPr="002C07B0" w:rsidRDefault="007578A3" w:rsidP="002C07B0">
            <w:pPr>
              <w:pStyle w:val="TableBullet"/>
              <w:cnfStyle w:val="000000000000" w:firstRow="0" w:lastRow="0" w:firstColumn="0" w:lastColumn="0" w:oddVBand="0" w:evenVBand="0" w:oddHBand="0" w:evenHBand="0" w:firstRowFirstColumn="0" w:firstRowLastColumn="0" w:lastRowFirstColumn="0" w:lastRowLastColumn="0"/>
              <w:rPr>
                <w:szCs w:val="19"/>
                <w:u w:val="dotted"/>
                <w:shd w:val="clear" w:color="auto" w:fill="FFE2C6"/>
              </w:rPr>
            </w:pPr>
            <w:r w:rsidRPr="00065C2A">
              <w:t>influences on the way people work</w:t>
            </w:r>
          </w:p>
          <w:p w:rsidR="007578A3" w:rsidRPr="00065C2A" w:rsidRDefault="007578A3" w:rsidP="002C07B0">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065C2A">
              <w:t>factors that may affect work in the future</w:t>
            </w:r>
          </w:p>
        </w:tc>
        <w:tc>
          <w:tcPr>
            <w:tcW w:w="2693" w:type="dxa"/>
            <w:tcBorders>
              <w:top w:val="dotted" w:sz="4" w:space="0" w:color="A6A8AB"/>
              <w:bottom w:val="single" w:sz="4" w:space="0" w:color="A6A8AB"/>
            </w:tcBorders>
          </w:tcPr>
          <w:p w:rsidR="000338FA" w:rsidRDefault="007578A3" w:rsidP="008514FB">
            <w:pPr>
              <w:pStyle w:val="TableText"/>
              <w:cnfStyle w:val="000000000000" w:firstRow="0" w:lastRow="0" w:firstColumn="0" w:lastColumn="0" w:oddVBand="0" w:evenVBand="0" w:oddHBand="0" w:evenHBand="0" w:firstRowFirstColumn="0" w:firstRowLastColumn="0" w:lastRowFirstColumn="0" w:lastRowLastColumn="0"/>
            </w:pPr>
            <w:r w:rsidRPr="00F1355B">
              <w:rPr>
                <w:rStyle w:val="shadingdifferences"/>
              </w:rPr>
              <w:t>statements about</w:t>
            </w:r>
            <w:r w:rsidR="000338FA">
              <w:t>:</w:t>
            </w:r>
          </w:p>
          <w:p w:rsidR="000338FA"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065C2A">
              <w:t>people and work</w:t>
            </w:r>
            <w:r>
              <w:t xml:space="preserve"> </w:t>
            </w:r>
          </w:p>
          <w:p w:rsidR="007578A3" w:rsidRPr="00A909D7" w:rsidRDefault="007578A3" w:rsidP="002C07B0">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577299">
              <w:t>factors that may affect work in the future</w:t>
            </w:r>
          </w:p>
        </w:tc>
      </w:tr>
      <w:tr w:rsidR="007578A3" w:rsidTr="00670E56">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7578A3" w:rsidRDefault="007578A3" w:rsidP="00064589">
            <w:pPr>
              <w:pStyle w:val="Tablesubhead"/>
              <w:pageBreakBefore/>
              <w:jc w:val="center"/>
              <w:rPr>
                <w:sz w:val="16"/>
                <w:szCs w:val="16"/>
              </w:rPr>
            </w:pPr>
            <w:r>
              <w:lastRenderedPageBreak/>
              <w:t>Skills</w:t>
            </w:r>
          </w:p>
        </w:tc>
        <w:tc>
          <w:tcPr>
            <w:tcW w:w="2693" w:type="dxa"/>
            <w:tcBorders>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E30D0C">
              <w:t>development</w:t>
            </w:r>
            <w:r w:rsidRPr="00A97B67">
              <w:t xml:space="preserve"> of </w:t>
            </w:r>
            <w:r>
              <w:rPr>
                <w:rStyle w:val="shadingdifferences"/>
              </w:rPr>
              <w:t>discerning</w:t>
            </w:r>
            <w:r>
              <w:t xml:space="preserve"> </w:t>
            </w:r>
            <w:r w:rsidRPr="00A97B67">
              <w:t xml:space="preserve">questions and </w:t>
            </w:r>
            <w:r w:rsidRPr="00E30D0C">
              <w:t xml:space="preserve">gathering </w:t>
            </w:r>
            <w:r w:rsidRPr="00A97B67">
              <w:t xml:space="preserve">of </w:t>
            </w:r>
            <w:r>
              <w:t xml:space="preserve">relevant </w:t>
            </w:r>
            <w:r w:rsidRPr="00A97B67">
              <w:t xml:space="preserve">data and information from </w:t>
            </w:r>
            <w:r w:rsidRPr="00E30D0C">
              <w:t xml:space="preserve">different sources </w:t>
            </w:r>
            <w:r w:rsidRPr="00A97B67">
              <w:t xml:space="preserve">when researching to </w:t>
            </w:r>
            <w:r w:rsidRPr="00831EA1">
              <w:rPr>
                <w:rStyle w:val="shadingdifferences"/>
              </w:rPr>
              <w:t>effectively</w:t>
            </w:r>
            <w:r w:rsidRPr="00A97B67">
              <w:t xml:space="preserve"> </w:t>
            </w:r>
            <w:r w:rsidRPr="00E30D0C">
              <w:t>investigate</w:t>
            </w:r>
            <w:r w:rsidRPr="00A97B67">
              <w:t xml:space="preserve"> an economic or business issue</w:t>
            </w:r>
            <w:r w:rsidRPr="00E30D0C" w:rsidDel="005C298B">
              <w:t xml:space="preserve"> </w:t>
            </w:r>
          </w:p>
        </w:tc>
        <w:tc>
          <w:tcPr>
            <w:tcW w:w="2693" w:type="dxa"/>
            <w:tcBorders>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E30D0C">
              <w:t>development</w:t>
            </w:r>
            <w:r w:rsidRPr="00782B23">
              <w:t xml:space="preserve"> </w:t>
            </w:r>
            <w:r w:rsidRPr="00A97B67">
              <w:t xml:space="preserve">of </w:t>
            </w:r>
            <w:r w:rsidRPr="00A97B67">
              <w:rPr>
                <w:rStyle w:val="shadingdifferences"/>
              </w:rPr>
              <w:t>informed</w:t>
            </w:r>
            <w:r>
              <w:t xml:space="preserve"> </w:t>
            </w:r>
            <w:r w:rsidR="000338FA" w:rsidRPr="00782B23">
              <w:t xml:space="preserve">questions and </w:t>
            </w:r>
            <w:r w:rsidR="000338FA" w:rsidRPr="00E30D0C">
              <w:t xml:space="preserve">gathering </w:t>
            </w:r>
            <w:r w:rsidR="000338FA" w:rsidRPr="00782B23">
              <w:t xml:space="preserve">of relevant </w:t>
            </w:r>
            <w:r w:rsidR="000338FA" w:rsidRPr="00E30D0C">
              <w:t>data</w:t>
            </w:r>
            <w:r w:rsidR="000338FA" w:rsidRPr="00782B23">
              <w:t xml:space="preserve"> and information from </w:t>
            </w:r>
            <w:r w:rsidR="000338FA" w:rsidRPr="00E30D0C">
              <w:t xml:space="preserve">different sources </w:t>
            </w:r>
            <w:r w:rsidR="000338FA" w:rsidRPr="00782B23">
              <w:t xml:space="preserve">when researching to </w:t>
            </w:r>
            <w:r w:rsidRPr="00831EA1">
              <w:rPr>
                <w:rStyle w:val="shadingdifferences"/>
              </w:rPr>
              <w:t>effectively</w:t>
            </w:r>
            <w:r w:rsidRPr="00782B23">
              <w:t xml:space="preserve"> </w:t>
            </w:r>
            <w:r w:rsidRPr="00E30D0C">
              <w:t>investigate</w:t>
            </w:r>
            <w:r w:rsidRPr="00A97B67">
              <w:t xml:space="preserve"> an economic or business issue</w:t>
            </w:r>
            <w:r w:rsidRPr="00E30D0C" w:rsidDel="005C298B">
              <w:t xml:space="preserve"> </w:t>
            </w:r>
          </w:p>
        </w:tc>
        <w:tc>
          <w:tcPr>
            <w:tcW w:w="2607" w:type="dxa"/>
            <w:tcBorders>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E30D0C">
              <w:t>development</w:t>
            </w:r>
            <w:r w:rsidRPr="00782B23">
              <w:t xml:space="preserve"> of questions and </w:t>
            </w:r>
            <w:r w:rsidRPr="00E30D0C">
              <w:t xml:space="preserve">gathering </w:t>
            </w:r>
            <w:r w:rsidRPr="00782B23">
              <w:t xml:space="preserve">of relevant </w:t>
            </w:r>
            <w:r w:rsidRPr="00E30D0C">
              <w:t>data</w:t>
            </w:r>
            <w:r w:rsidRPr="00782B23">
              <w:t xml:space="preserve"> and information from </w:t>
            </w:r>
            <w:r w:rsidRPr="00E30D0C">
              <w:t xml:space="preserve">different sources </w:t>
            </w:r>
            <w:r w:rsidRPr="00782B23">
              <w:t xml:space="preserve">when researching to </w:t>
            </w:r>
            <w:r w:rsidRPr="00E30D0C">
              <w:t>investigate</w:t>
            </w:r>
            <w:r w:rsidRPr="00A97B67">
              <w:t xml:space="preserve"> an economic or business issue</w:t>
            </w:r>
            <w:r w:rsidRPr="00E30D0C" w:rsidDel="005C298B">
              <w:t xml:space="preserve"> </w:t>
            </w:r>
          </w:p>
        </w:tc>
        <w:tc>
          <w:tcPr>
            <w:tcW w:w="2779" w:type="dxa"/>
            <w:gridSpan w:val="2"/>
            <w:tcBorders>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E30D0C">
              <w:t>development</w:t>
            </w:r>
            <w:r w:rsidRPr="00E916DB">
              <w:t xml:space="preserve"> of questions </w:t>
            </w:r>
            <w:r>
              <w:t xml:space="preserve">and </w:t>
            </w:r>
            <w:r w:rsidRPr="00065C2A">
              <w:rPr>
                <w:rStyle w:val="shadingdifferences"/>
              </w:rPr>
              <w:t>selection</w:t>
            </w:r>
            <w:r w:rsidRPr="002C07B0">
              <w:rPr>
                <w:rFonts w:ascii="Arial" w:hAnsi="Arial"/>
              </w:rPr>
              <w:t xml:space="preserve"> </w:t>
            </w:r>
            <w:r w:rsidRPr="00E916DB">
              <w:t xml:space="preserve">of </w:t>
            </w:r>
            <w:r w:rsidRPr="00E30D0C">
              <w:t xml:space="preserve">data </w:t>
            </w:r>
            <w:r w:rsidRPr="00782B23">
              <w:t xml:space="preserve">and information to </w:t>
            </w:r>
            <w:r w:rsidRPr="00E30D0C">
              <w:t>investigate</w:t>
            </w:r>
            <w:r w:rsidRPr="00E916DB">
              <w:t xml:space="preserve"> </w:t>
            </w:r>
            <w:r w:rsidRPr="000338FA">
              <w:rPr>
                <w:rStyle w:val="shadingdifferences"/>
              </w:rPr>
              <w:t>aspects</w:t>
            </w:r>
            <w:r w:rsidRPr="002C07B0">
              <w:rPr>
                <w:rStyle w:val="shadingdifferences"/>
              </w:rPr>
              <w:t xml:space="preserve"> of</w:t>
            </w:r>
            <w:r>
              <w:t xml:space="preserve"> </w:t>
            </w:r>
            <w:r w:rsidRPr="00E916DB">
              <w:t xml:space="preserve">an economic or business </w:t>
            </w:r>
            <w:r>
              <w:t>issue</w:t>
            </w:r>
            <w:r w:rsidRPr="00831EA1" w:rsidDel="005C298B">
              <w:rPr>
                <w:rStyle w:val="shadingdifferences"/>
              </w:rPr>
              <w:t xml:space="preserve"> </w:t>
            </w:r>
          </w:p>
        </w:tc>
        <w:tc>
          <w:tcPr>
            <w:tcW w:w="2693" w:type="dxa"/>
            <w:tcBorders>
              <w:bottom w:val="dotted" w:sz="4" w:space="0" w:color="A6A8AB"/>
            </w:tcBorders>
          </w:tcPr>
          <w:p w:rsidR="007578A3" w:rsidRPr="00831EA1" w:rsidRDefault="007578A3" w:rsidP="00703E20">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831EA1">
              <w:rPr>
                <w:rStyle w:val="shadingdifferences"/>
              </w:rPr>
              <w:t>use</w:t>
            </w:r>
            <w:r w:rsidRPr="00F1355B">
              <w:t xml:space="preserve"> </w:t>
            </w:r>
            <w:r w:rsidRPr="00CF4758">
              <w:t>of</w:t>
            </w:r>
            <w:r w:rsidRPr="003665DE">
              <w:t xml:space="preserve"> questions</w:t>
            </w:r>
            <w:r w:rsidR="00703E20">
              <w:t xml:space="preserve">, </w:t>
            </w:r>
            <w:r w:rsidRPr="00E30D0C">
              <w:t>data</w:t>
            </w:r>
            <w:r w:rsidRPr="00782B23">
              <w:t xml:space="preserve"> and information to </w:t>
            </w:r>
            <w:hyperlink r:id="rId26" w:tooltip="Display the glossary entry for 'investigate'" w:history="1">
              <w:r w:rsidRPr="007578A3">
                <w:t>investigate</w:t>
              </w:r>
            </w:hyperlink>
            <w:r>
              <w:t xml:space="preserve"> </w:t>
            </w:r>
            <w:r w:rsidRPr="000338FA">
              <w:rPr>
                <w:rStyle w:val="shadingdifferences"/>
              </w:rPr>
              <w:t>aspects</w:t>
            </w:r>
            <w:r w:rsidRPr="002C07B0">
              <w:rPr>
                <w:rStyle w:val="shadingdifferences"/>
              </w:rPr>
              <w:t xml:space="preserve"> of</w:t>
            </w:r>
            <w:r>
              <w:t xml:space="preserve"> an </w:t>
            </w:r>
            <w:r w:rsidRPr="00733A32">
              <w:t>economic or b</w:t>
            </w:r>
            <w:r>
              <w:t xml:space="preserve">usiness </w:t>
            </w:r>
            <w:r w:rsidRPr="004F54DE">
              <w:t>issue</w:t>
            </w:r>
          </w:p>
        </w:tc>
      </w:tr>
      <w:tr w:rsidR="007578A3" w:rsidTr="00670E56">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7578A3" w:rsidRDefault="007578A3" w:rsidP="0032255B">
            <w:pPr>
              <w:pStyle w:val="Tablesubhead"/>
              <w:jc w:val="center"/>
              <w:rPr>
                <w:sz w:val="16"/>
                <w:szCs w:val="16"/>
              </w:rPr>
            </w:pPr>
          </w:p>
        </w:tc>
        <w:tc>
          <w:tcPr>
            <w:tcW w:w="2693" w:type="dxa"/>
            <w:tcBorders>
              <w:top w:val="dotted" w:sz="4" w:space="0" w:color="A6A8AB"/>
              <w:bottom w:val="dotted" w:sz="4" w:space="0" w:color="A6A8AB"/>
            </w:tcBorders>
          </w:tcPr>
          <w:p w:rsidR="007578A3" w:rsidRPr="00831EA1" w:rsidRDefault="00950013" w:rsidP="007578A3">
            <w:pPr>
              <w:pStyle w:val="Tabletextsinglecell"/>
              <w:cnfStyle w:val="000000000000" w:firstRow="0" w:lastRow="0" w:firstColumn="0" w:lastColumn="0" w:oddVBand="0" w:evenVBand="0" w:oddHBand="0" w:evenHBand="0" w:firstRowFirstColumn="0" w:firstRowLastColumn="0" w:lastRowFirstColumn="0" w:lastRowLastColumn="0"/>
            </w:pPr>
            <w:hyperlink r:id="rId27" w:tooltip="Display the glossary entry for 'interpret'" w:history="1">
              <w:r w:rsidR="007578A3" w:rsidRPr="007578A3">
                <w:t>interpret</w:t>
              </w:r>
            </w:hyperlink>
            <w:r w:rsidR="007578A3" w:rsidRPr="007578A3">
              <w:t xml:space="preserve">ation of data to </w:t>
            </w:r>
            <w:hyperlink r:id="rId28" w:tooltip="Display the glossary entry for 'identify'" w:history="1">
              <w:r w:rsidR="007578A3" w:rsidRPr="007578A3">
                <w:t>identify</w:t>
              </w:r>
            </w:hyperlink>
            <w:r w:rsidR="007578A3" w:rsidRPr="007578A3">
              <w:t xml:space="preserve"> </w:t>
            </w:r>
            <w:r w:rsidR="007578A3" w:rsidRPr="002C07B0">
              <w:rPr>
                <w:rStyle w:val="shadingdifferences"/>
              </w:rPr>
              <w:t xml:space="preserve">and </w:t>
            </w:r>
            <w:r w:rsidR="007578A3" w:rsidRPr="00703E20">
              <w:rPr>
                <w:rStyle w:val="shadingdifferences"/>
              </w:rPr>
              <w:t>explain</w:t>
            </w:r>
            <w:r w:rsidR="007578A3">
              <w:t xml:space="preserve"> </w:t>
            </w:r>
            <w:r w:rsidR="007578A3" w:rsidRPr="00E916DB">
              <w:t>trends</w:t>
            </w:r>
            <w:r w:rsidR="007578A3">
              <w:t xml:space="preserve"> and relationships</w:t>
            </w:r>
          </w:p>
        </w:tc>
        <w:tc>
          <w:tcPr>
            <w:tcW w:w="2693" w:type="dxa"/>
            <w:tcBorders>
              <w:top w:val="dotted" w:sz="4" w:space="0" w:color="A6A8AB"/>
              <w:bottom w:val="dotted" w:sz="4" w:space="0" w:color="A6A8AB"/>
            </w:tcBorders>
          </w:tcPr>
          <w:p w:rsidR="007578A3" w:rsidRPr="00831EA1" w:rsidRDefault="00950013" w:rsidP="007578A3">
            <w:pPr>
              <w:pStyle w:val="Tabletextsinglecell"/>
              <w:cnfStyle w:val="000000000000" w:firstRow="0" w:lastRow="0" w:firstColumn="0" w:lastColumn="0" w:oddVBand="0" w:evenVBand="0" w:oddHBand="0" w:evenHBand="0" w:firstRowFirstColumn="0" w:firstRowLastColumn="0" w:lastRowFirstColumn="0" w:lastRowLastColumn="0"/>
            </w:pPr>
            <w:hyperlink r:id="rId29" w:tooltip="Display the glossary entry for 'interpret'" w:history="1">
              <w:r w:rsidR="007578A3" w:rsidRPr="007578A3">
                <w:t>interpret</w:t>
              </w:r>
            </w:hyperlink>
            <w:r w:rsidR="007578A3" w:rsidRPr="007578A3">
              <w:t xml:space="preserve">ation of data to </w:t>
            </w:r>
            <w:hyperlink r:id="rId30" w:tooltip="Display the glossary entry for 'identify'" w:history="1">
              <w:r w:rsidR="007578A3" w:rsidRPr="007578A3">
                <w:t>identify</w:t>
              </w:r>
            </w:hyperlink>
            <w:r w:rsidR="007578A3" w:rsidRPr="00831EA1">
              <w:t xml:space="preserve"> </w:t>
            </w:r>
            <w:r w:rsidR="007578A3" w:rsidRPr="002C07B0">
              <w:rPr>
                <w:rStyle w:val="shadingdifferences"/>
              </w:rPr>
              <w:t xml:space="preserve">and </w:t>
            </w:r>
            <w:r w:rsidR="007578A3" w:rsidRPr="00703E20">
              <w:rPr>
                <w:rStyle w:val="shadingdifferences"/>
              </w:rPr>
              <w:t>describe</w:t>
            </w:r>
            <w:r w:rsidR="007578A3">
              <w:t xml:space="preserve"> </w:t>
            </w:r>
            <w:r w:rsidR="007578A3" w:rsidRPr="00E916DB">
              <w:t>trends</w:t>
            </w:r>
            <w:r w:rsidR="007578A3">
              <w:t xml:space="preserve"> and relationships</w:t>
            </w:r>
          </w:p>
        </w:tc>
        <w:tc>
          <w:tcPr>
            <w:tcW w:w="2607" w:type="dxa"/>
            <w:tcBorders>
              <w:top w:val="dotted" w:sz="4" w:space="0" w:color="A6A8AB"/>
              <w:bottom w:val="dotted" w:sz="4" w:space="0" w:color="A6A8AB"/>
            </w:tcBorders>
          </w:tcPr>
          <w:p w:rsidR="007578A3" w:rsidRPr="007578A3" w:rsidRDefault="00950013" w:rsidP="007578A3">
            <w:pPr>
              <w:pStyle w:val="Tabletextsinglecell"/>
              <w:cnfStyle w:val="000000000000" w:firstRow="0" w:lastRow="0" w:firstColumn="0" w:lastColumn="0" w:oddVBand="0" w:evenVBand="0" w:oddHBand="0" w:evenHBand="0" w:firstRowFirstColumn="0" w:firstRowLastColumn="0" w:lastRowFirstColumn="0" w:lastRowLastColumn="0"/>
            </w:pPr>
            <w:hyperlink r:id="rId31" w:tooltip="Display the glossary entry for 'interpret'" w:history="1">
              <w:r w:rsidR="007578A3" w:rsidRPr="007578A3">
                <w:t>interpret</w:t>
              </w:r>
            </w:hyperlink>
            <w:r w:rsidR="007578A3" w:rsidRPr="007578A3">
              <w:t xml:space="preserve">ation of data to </w:t>
            </w:r>
            <w:hyperlink r:id="rId32" w:tooltip="Display the glossary entry for 'identify'" w:history="1">
              <w:r w:rsidR="007578A3" w:rsidRPr="007578A3">
                <w:t>identify</w:t>
              </w:r>
            </w:hyperlink>
            <w:r w:rsidR="007578A3" w:rsidRPr="007578A3">
              <w:t xml:space="preserve"> trends and relationships</w:t>
            </w:r>
          </w:p>
        </w:tc>
        <w:tc>
          <w:tcPr>
            <w:tcW w:w="2779" w:type="dxa"/>
            <w:gridSpan w:val="2"/>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u</w:t>
            </w:r>
            <w:r w:rsidRPr="00CF4758">
              <w:rPr>
                <w:rStyle w:val="shadingdifferences"/>
              </w:rPr>
              <w:t>se</w:t>
            </w:r>
            <w:r>
              <w:t xml:space="preserve"> </w:t>
            </w:r>
            <w:r w:rsidRPr="00E916DB">
              <w:rPr>
                <w:rFonts w:ascii="Arial" w:hAnsi="Arial"/>
              </w:rPr>
              <w:t xml:space="preserve">of </w:t>
            </w:r>
            <w:r w:rsidRPr="00E916DB">
              <w:t xml:space="preserve">data to </w:t>
            </w:r>
            <w:hyperlink r:id="rId33" w:tooltip="Display the glossary entry for 'identify'" w:history="1">
              <w:r w:rsidRPr="007578A3">
                <w:t>identify</w:t>
              </w:r>
            </w:hyperlink>
            <w:r>
              <w:t xml:space="preserve"> </w:t>
            </w:r>
            <w:r w:rsidRPr="00703E20">
              <w:rPr>
                <w:rStyle w:val="shadingdifferences"/>
              </w:rPr>
              <w:t>aspects</w:t>
            </w:r>
            <w:r w:rsidRPr="002C07B0">
              <w:rPr>
                <w:rStyle w:val="shadingdifferences"/>
              </w:rPr>
              <w:t xml:space="preserve"> of</w:t>
            </w:r>
            <w:r>
              <w:t xml:space="preserve"> </w:t>
            </w:r>
            <w:r w:rsidRPr="00E916DB">
              <w:t>trends</w:t>
            </w:r>
            <w:r>
              <w:t xml:space="preserve"> and relationships</w:t>
            </w:r>
          </w:p>
        </w:tc>
        <w:tc>
          <w:tcPr>
            <w:tcW w:w="2693" w:type="dxa"/>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F1355B">
              <w:rPr>
                <w:rStyle w:val="shadingdifferences"/>
              </w:rPr>
              <w:t>statements about</w:t>
            </w:r>
            <w:r>
              <w:t xml:space="preserve"> data and trends</w:t>
            </w:r>
          </w:p>
        </w:tc>
      </w:tr>
      <w:tr w:rsidR="007578A3" w:rsidTr="00670E56">
        <w:trPr>
          <w:cantSplit/>
          <w:trHeight w:val="99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7578A3" w:rsidRPr="00AA405F" w:rsidRDefault="007578A3" w:rsidP="0032255B">
            <w:pPr>
              <w:pStyle w:val="Tablesubhead"/>
              <w:jc w:val="center"/>
            </w:pPr>
          </w:p>
        </w:tc>
        <w:tc>
          <w:tcPr>
            <w:tcW w:w="2693" w:type="dxa"/>
            <w:tcBorders>
              <w:top w:val="dotted" w:sz="4" w:space="0" w:color="A6A8AB"/>
              <w:bottom w:val="dotted" w:sz="4" w:space="0" w:color="A6A8AB"/>
            </w:tcBorders>
          </w:tcPr>
          <w:p w:rsidR="00703E20"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E30D0C">
              <w:t>proposal</w:t>
            </w:r>
            <w:r w:rsidRPr="00782B23">
              <w:rPr>
                <w:rStyle w:val="CrossReference"/>
              </w:rPr>
              <w:t xml:space="preserve"> </w:t>
            </w:r>
            <w:r w:rsidRPr="00FC0481">
              <w:t xml:space="preserve">of a range of alternative responses to an issue </w:t>
            </w:r>
          </w:p>
          <w:p w:rsidR="007578A3" w:rsidRPr="00831EA1"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831EA1">
              <w:rPr>
                <w:rStyle w:val="shadingdifferences"/>
              </w:rPr>
              <w:t>discerning</w:t>
            </w:r>
            <w:r>
              <w:t xml:space="preserve"> </w:t>
            </w:r>
            <w:r w:rsidRPr="00E30D0C">
              <w:t>evaluation</w:t>
            </w:r>
            <w:r w:rsidRPr="00FC0481">
              <w:rPr>
                <w:rStyle w:val="Hyperlink"/>
              </w:rPr>
              <w:t xml:space="preserve"> </w:t>
            </w:r>
            <w:r w:rsidRPr="00FC0481">
              <w:rPr>
                <w:rStyle w:val="BodyTextChar"/>
              </w:rPr>
              <w:t>of</w:t>
            </w:r>
            <w:r>
              <w:t xml:space="preserve"> </w:t>
            </w:r>
            <w:r w:rsidRPr="00FC0481">
              <w:t>the costs and benefits of each alternative</w:t>
            </w:r>
          </w:p>
        </w:tc>
        <w:tc>
          <w:tcPr>
            <w:tcW w:w="2693" w:type="dxa"/>
            <w:tcBorders>
              <w:top w:val="dotted" w:sz="4" w:space="0" w:color="A6A8AB"/>
              <w:bottom w:val="dotted" w:sz="4" w:space="0" w:color="A6A8AB"/>
            </w:tcBorders>
          </w:tcPr>
          <w:p w:rsidR="00703E20"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E30D0C">
              <w:t>proposal</w:t>
            </w:r>
            <w:r w:rsidRPr="00782B23">
              <w:rPr>
                <w:rStyle w:val="CrossReference"/>
              </w:rPr>
              <w:t xml:space="preserve"> </w:t>
            </w:r>
            <w:r w:rsidRPr="00FC0481">
              <w:t xml:space="preserve">of a range of alternative responses to an issue </w:t>
            </w:r>
          </w:p>
          <w:p w:rsidR="007578A3" w:rsidRPr="00831EA1"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831EA1">
              <w:rPr>
                <w:rStyle w:val="shadingdifferences"/>
              </w:rPr>
              <w:t>informed</w:t>
            </w:r>
            <w:r>
              <w:t xml:space="preserve"> </w:t>
            </w:r>
            <w:r w:rsidRPr="00E30D0C">
              <w:t>evaluation</w:t>
            </w:r>
            <w:r w:rsidRPr="00782B23">
              <w:rPr>
                <w:rStyle w:val="Hyperlink"/>
              </w:rPr>
              <w:t xml:space="preserve"> </w:t>
            </w:r>
            <w:r w:rsidRPr="00FC0481">
              <w:rPr>
                <w:rStyle w:val="BodyTextChar"/>
              </w:rPr>
              <w:t>of</w:t>
            </w:r>
            <w:r>
              <w:t xml:space="preserve"> </w:t>
            </w:r>
            <w:r w:rsidRPr="00FC0481">
              <w:t>the costs and benefits of each alternative</w:t>
            </w:r>
          </w:p>
        </w:tc>
        <w:tc>
          <w:tcPr>
            <w:tcW w:w="2607" w:type="dxa"/>
            <w:tcBorders>
              <w:top w:val="dotted" w:sz="4" w:space="0" w:color="A6A8AB"/>
              <w:bottom w:val="dotted" w:sz="4" w:space="0" w:color="A6A8AB"/>
            </w:tcBorders>
          </w:tcPr>
          <w:p w:rsidR="00703E20"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E30D0C">
              <w:t>proposal</w:t>
            </w:r>
            <w:r w:rsidRPr="00782B23">
              <w:rPr>
                <w:rStyle w:val="CrossReference"/>
              </w:rPr>
              <w:t xml:space="preserve"> </w:t>
            </w:r>
            <w:r w:rsidRPr="00782B23">
              <w:t xml:space="preserve">of a range of alternative responses to an issue </w:t>
            </w:r>
          </w:p>
          <w:p w:rsidR="007578A3" w:rsidRPr="00065C2A"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E30D0C">
              <w:t>evaluation</w:t>
            </w:r>
            <w:r w:rsidRPr="00FC0481">
              <w:rPr>
                <w:rStyle w:val="Hyperlink"/>
              </w:rPr>
              <w:t xml:space="preserve"> </w:t>
            </w:r>
            <w:r w:rsidRPr="00FC0481">
              <w:rPr>
                <w:rStyle w:val="BodyTextChar"/>
              </w:rPr>
              <w:t>of</w:t>
            </w:r>
            <w:r>
              <w:t xml:space="preserve"> </w:t>
            </w:r>
            <w:r w:rsidRPr="00FC0481">
              <w:t>the costs and benefits of each alternative</w:t>
            </w:r>
          </w:p>
        </w:tc>
        <w:tc>
          <w:tcPr>
            <w:tcW w:w="2779" w:type="dxa"/>
            <w:gridSpan w:val="2"/>
            <w:tcBorders>
              <w:top w:val="dotted" w:sz="4" w:space="0" w:color="A6A8AB"/>
              <w:bottom w:val="dotted" w:sz="4" w:space="0" w:color="A6A8AB"/>
            </w:tcBorders>
          </w:tcPr>
          <w:p w:rsidR="00703E20"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831EA1">
              <w:rPr>
                <w:rStyle w:val="shadingdifferences"/>
              </w:rPr>
              <w:t>identification</w:t>
            </w:r>
            <w:r w:rsidRPr="00FC0481">
              <w:rPr>
                <w:rStyle w:val="CrossReference"/>
              </w:rPr>
              <w:t xml:space="preserve"> </w:t>
            </w:r>
            <w:r w:rsidRPr="00FC0481">
              <w:t xml:space="preserve">of alternative responses to an issue </w:t>
            </w:r>
          </w:p>
          <w:p w:rsidR="007578A3" w:rsidRPr="00831EA1" w:rsidRDefault="007578A3" w:rsidP="002C07B0">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descrip</w:t>
            </w:r>
            <w:r w:rsidRPr="00831EA1">
              <w:rPr>
                <w:rStyle w:val="shadingdifferences"/>
              </w:rPr>
              <w:t>tion</w:t>
            </w:r>
            <w:r w:rsidRPr="00FC0481">
              <w:rPr>
                <w:rStyle w:val="Hyperlink"/>
              </w:rPr>
              <w:t xml:space="preserve"> </w:t>
            </w:r>
            <w:r w:rsidRPr="00FC0481">
              <w:rPr>
                <w:rStyle w:val="BodyTextChar"/>
              </w:rPr>
              <w:t>of</w:t>
            </w:r>
            <w:r>
              <w:t xml:space="preserve"> </w:t>
            </w:r>
            <w:r w:rsidRPr="00FC0481">
              <w:t>the costs and benefits of each alternative</w:t>
            </w:r>
          </w:p>
        </w:tc>
        <w:tc>
          <w:tcPr>
            <w:tcW w:w="2693" w:type="dxa"/>
            <w:tcBorders>
              <w:top w:val="dotted" w:sz="4" w:space="0" w:color="A6A8AB"/>
              <w:bottom w:val="dotted" w:sz="4" w:space="0" w:color="A6A8AB"/>
            </w:tcBorders>
          </w:tcPr>
          <w:p w:rsidR="00703E20"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703E20">
              <w:rPr>
                <w:rStyle w:val="shadingdifferences"/>
              </w:rPr>
              <w:t>statements</w:t>
            </w:r>
            <w:r w:rsidRPr="002C07B0">
              <w:rPr>
                <w:rStyle w:val="shadingdifferences"/>
              </w:rPr>
              <w:t xml:space="preserve"> about</w:t>
            </w:r>
            <w:r w:rsidR="00703E20" w:rsidRPr="00F1355B">
              <w:t>:</w:t>
            </w:r>
          </w:p>
          <w:p w:rsidR="00703E20"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t xml:space="preserve">responses to an issue </w:t>
            </w:r>
          </w:p>
          <w:p w:rsidR="007578A3" w:rsidRPr="00831EA1" w:rsidRDefault="007578A3" w:rsidP="002C07B0">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831EA1">
              <w:rPr>
                <w:rStyle w:val="shadingdifferences"/>
              </w:rPr>
              <w:t>aspects</w:t>
            </w:r>
            <w:r w:rsidRPr="00065C2A">
              <w:t xml:space="preserve"> of</w:t>
            </w:r>
            <w:r>
              <w:t xml:space="preserve"> </w:t>
            </w:r>
            <w:r w:rsidRPr="00E916DB">
              <w:t xml:space="preserve">the costs and benefits </w:t>
            </w:r>
          </w:p>
        </w:tc>
      </w:tr>
      <w:tr w:rsidR="007578A3" w:rsidTr="00670E56">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7578A3" w:rsidRDefault="007578A3" w:rsidP="0032255B">
            <w:pPr>
              <w:pStyle w:val="Tablesubhead"/>
              <w:jc w:val="center"/>
              <w:rPr>
                <w:sz w:val="16"/>
                <w:szCs w:val="16"/>
              </w:rPr>
            </w:pPr>
          </w:p>
        </w:tc>
        <w:tc>
          <w:tcPr>
            <w:tcW w:w="2693" w:type="dxa"/>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831EA1">
              <w:rPr>
                <w:rStyle w:val="shadingdifferences"/>
              </w:rPr>
              <w:t>discerning</w:t>
            </w:r>
            <w:r w:rsidRPr="00831EA1">
              <w:t xml:space="preserve"> </w:t>
            </w:r>
            <w:r w:rsidRPr="00E30D0C">
              <w:t>application</w:t>
            </w:r>
            <w:r w:rsidRPr="00782B23">
              <w:rPr>
                <w:rFonts w:ascii="Arial" w:hAnsi="Arial"/>
              </w:rPr>
              <w:t xml:space="preserve"> </w:t>
            </w:r>
            <w:r w:rsidRPr="00E916DB">
              <w:rPr>
                <w:rFonts w:ascii="Arial" w:hAnsi="Arial"/>
              </w:rPr>
              <w:t>of</w:t>
            </w:r>
            <w:r>
              <w:rPr>
                <w:rFonts w:ascii="Arial" w:hAnsi="Arial"/>
              </w:rPr>
              <w:t xml:space="preserve"> </w:t>
            </w:r>
            <w:r w:rsidRPr="00E916DB">
              <w:t xml:space="preserve">economics and business knowledge, skills and concepts to familiar </w:t>
            </w:r>
            <w:r>
              <w:t xml:space="preserve">and unfamiliar </w:t>
            </w:r>
            <w:r w:rsidRPr="00E916DB">
              <w:t>problems</w:t>
            </w:r>
          </w:p>
        </w:tc>
        <w:tc>
          <w:tcPr>
            <w:tcW w:w="2693" w:type="dxa"/>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rPr>
                <w:sz w:val="21"/>
                <w:szCs w:val="21"/>
                <w:lang w:eastAsia="en-AU"/>
              </w:rPr>
            </w:pPr>
            <w:r w:rsidRPr="00831EA1">
              <w:rPr>
                <w:rStyle w:val="shadingdifferences"/>
              </w:rPr>
              <w:t>informed</w:t>
            </w:r>
            <w:r w:rsidRPr="00782B23">
              <w:t xml:space="preserve"> </w:t>
            </w:r>
            <w:r w:rsidRPr="00E30D0C">
              <w:t>application</w:t>
            </w:r>
            <w:r w:rsidRPr="00E916DB">
              <w:rPr>
                <w:rFonts w:ascii="Arial" w:hAnsi="Arial"/>
              </w:rPr>
              <w:t xml:space="preserve"> of</w:t>
            </w:r>
            <w:r>
              <w:rPr>
                <w:rFonts w:ascii="Arial" w:hAnsi="Arial"/>
              </w:rPr>
              <w:t xml:space="preserve"> </w:t>
            </w:r>
            <w:r w:rsidRPr="00E916DB">
              <w:t>economics and business knowledge, skills and concepts to familiar</w:t>
            </w:r>
            <w:r>
              <w:t xml:space="preserve"> and unfamiliar </w:t>
            </w:r>
            <w:r w:rsidRPr="00E916DB">
              <w:t>problems</w:t>
            </w:r>
          </w:p>
        </w:tc>
        <w:tc>
          <w:tcPr>
            <w:tcW w:w="2607" w:type="dxa"/>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E30D0C">
              <w:t>application</w:t>
            </w:r>
            <w:r w:rsidRPr="00782B23">
              <w:t xml:space="preserve"> </w:t>
            </w:r>
            <w:r w:rsidRPr="00DD2728">
              <w:rPr>
                <w:rStyle w:val="BodyTextChar"/>
              </w:rPr>
              <w:t>of</w:t>
            </w:r>
            <w:r>
              <w:rPr>
                <w:rStyle w:val="BodyTextChar"/>
              </w:rPr>
              <w:t xml:space="preserve"> </w:t>
            </w:r>
            <w:r w:rsidRPr="00DD2728">
              <w:t>economics and business knowledge, skills and concepts to familiar and unfamiliar problems</w:t>
            </w:r>
          </w:p>
        </w:tc>
        <w:tc>
          <w:tcPr>
            <w:tcW w:w="2779" w:type="dxa"/>
            <w:gridSpan w:val="2"/>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E30D0C">
              <w:t>application</w:t>
            </w:r>
            <w:r w:rsidRPr="00782B23">
              <w:rPr>
                <w:rFonts w:ascii="Arial" w:hAnsi="Arial"/>
              </w:rPr>
              <w:t xml:space="preserve"> </w:t>
            </w:r>
            <w:r w:rsidRPr="00E916DB">
              <w:rPr>
                <w:rFonts w:ascii="Arial" w:hAnsi="Arial"/>
              </w:rPr>
              <w:t>of</w:t>
            </w:r>
            <w:r>
              <w:rPr>
                <w:rFonts w:ascii="Arial" w:hAnsi="Arial"/>
              </w:rPr>
              <w:t xml:space="preserve"> </w:t>
            </w:r>
            <w:r w:rsidRPr="00703E20">
              <w:rPr>
                <w:rStyle w:val="shadingdifferences"/>
              </w:rPr>
              <w:t>aspects</w:t>
            </w:r>
            <w:r w:rsidRPr="002C07B0">
              <w:rPr>
                <w:rStyle w:val="shadingdifferences"/>
              </w:rPr>
              <w:t xml:space="preserve"> of</w:t>
            </w:r>
            <w:r>
              <w:rPr>
                <w:rFonts w:ascii="Arial" w:hAnsi="Arial"/>
              </w:rPr>
              <w:t xml:space="preserve"> </w:t>
            </w:r>
            <w:r w:rsidRPr="00E916DB">
              <w:t xml:space="preserve">economics and </w:t>
            </w:r>
            <w:r>
              <w:t xml:space="preserve">business knowledge and </w:t>
            </w:r>
            <w:r w:rsidRPr="00E916DB">
              <w:t>skills to</w:t>
            </w:r>
            <w:r>
              <w:t xml:space="preserve"> </w:t>
            </w:r>
            <w:r w:rsidRPr="00E916DB">
              <w:t xml:space="preserve">familiar </w:t>
            </w:r>
            <w:r>
              <w:t xml:space="preserve">and unfamiliar </w:t>
            </w:r>
            <w:r w:rsidRPr="00E916DB">
              <w:t>problems</w:t>
            </w:r>
          </w:p>
        </w:tc>
        <w:tc>
          <w:tcPr>
            <w:tcW w:w="2693" w:type="dxa"/>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831EA1">
              <w:rPr>
                <w:rStyle w:val="shadingdifferences"/>
              </w:rPr>
              <w:t>use</w:t>
            </w:r>
            <w:r w:rsidRPr="007E0099">
              <w:t xml:space="preserve"> of</w:t>
            </w:r>
            <w:r w:rsidRPr="00831EA1">
              <w:t xml:space="preserve"> </w:t>
            </w:r>
            <w:r w:rsidRPr="003665DE">
              <w:t xml:space="preserve">economics and business </w:t>
            </w:r>
            <w:r>
              <w:t xml:space="preserve">knowledge and </w:t>
            </w:r>
            <w:r w:rsidRPr="003665DE">
              <w:t>skills</w:t>
            </w:r>
            <w:r>
              <w:t xml:space="preserve"> to </w:t>
            </w:r>
            <w:r w:rsidR="00703E20" w:rsidRPr="002C07B0">
              <w:rPr>
                <w:rStyle w:val="shadingdifferences"/>
              </w:rPr>
              <w:t>make statements about</w:t>
            </w:r>
            <w:r w:rsidR="00703E20">
              <w:t xml:space="preserve"> </w:t>
            </w:r>
            <w:r>
              <w:t>familiar problems</w:t>
            </w:r>
          </w:p>
        </w:tc>
      </w:tr>
      <w:tr w:rsidR="007578A3" w:rsidTr="00670E56">
        <w:trPr>
          <w:cantSplit/>
          <w:trHeight w:val="93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7578A3" w:rsidRDefault="007578A3" w:rsidP="0032255B">
            <w:pPr>
              <w:pStyle w:val="Tablesubhead"/>
              <w:jc w:val="center"/>
              <w:rPr>
                <w:sz w:val="16"/>
                <w:szCs w:val="16"/>
              </w:rPr>
            </w:pPr>
          </w:p>
        </w:tc>
        <w:tc>
          <w:tcPr>
            <w:tcW w:w="2693" w:type="dxa"/>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E30D0C">
              <w:t xml:space="preserve">development </w:t>
            </w:r>
            <w:r w:rsidRPr="002C07B0">
              <w:rPr>
                <w:rStyle w:val="shadingdifferences"/>
              </w:rPr>
              <w:t xml:space="preserve">and </w:t>
            </w:r>
            <w:r w:rsidRPr="00703E20">
              <w:rPr>
                <w:rStyle w:val="shadingdifferences"/>
              </w:rPr>
              <w:t>purposeful</w:t>
            </w:r>
            <w:r w:rsidRPr="00831EA1">
              <w:t xml:space="preserve"> </w:t>
            </w:r>
            <w:r w:rsidRPr="00E30D0C">
              <w:t>presentation</w:t>
            </w:r>
            <w:r w:rsidRPr="00E916DB">
              <w:t xml:space="preserve"> of </w:t>
            </w:r>
            <w:r>
              <w:t>evidence</w:t>
            </w:r>
            <w:r w:rsidR="00703E20">
              <w:noBreakHyphen/>
            </w:r>
            <w:r w:rsidRPr="00FC0481">
              <w:t>based</w:t>
            </w:r>
            <w:r>
              <w:t xml:space="preserve"> </w:t>
            </w:r>
            <w:r w:rsidRPr="00FC0481">
              <w:t xml:space="preserve">conclusions </w:t>
            </w:r>
            <w:r>
              <w:t xml:space="preserve">using </w:t>
            </w:r>
            <w:r w:rsidRPr="00FC0481">
              <w:t xml:space="preserve">appropriate texts, </w:t>
            </w:r>
            <w:r w:rsidRPr="00831EA1">
              <w:rPr>
                <w:rStyle w:val="shadingdifferences"/>
              </w:rPr>
              <w:t>relevant</w:t>
            </w:r>
            <w:r>
              <w:t xml:space="preserve"> </w:t>
            </w:r>
            <w:r w:rsidRPr="00E30D0C">
              <w:t>subject-specific language</w:t>
            </w:r>
            <w:r w:rsidRPr="00FC0481">
              <w:t xml:space="preserve"> and concepts</w:t>
            </w:r>
          </w:p>
        </w:tc>
        <w:tc>
          <w:tcPr>
            <w:tcW w:w="2693" w:type="dxa"/>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E30D0C">
              <w:t xml:space="preserve">development </w:t>
            </w:r>
            <w:r w:rsidRPr="002C07B0">
              <w:rPr>
                <w:rStyle w:val="shadingdifferences"/>
              </w:rPr>
              <w:t xml:space="preserve">and </w:t>
            </w:r>
            <w:r w:rsidRPr="00703E20">
              <w:rPr>
                <w:rStyle w:val="shadingdifferences"/>
              </w:rPr>
              <w:t>effective</w:t>
            </w:r>
            <w:r w:rsidRPr="00831EA1">
              <w:t xml:space="preserve"> </w:t>
            </w:r>
            <w:r w:rsidRPr="00E30D0C">
              <w:t>presentation</w:t>
            </w:r>
            <w:r w:rsidRPr="00E916DB">
              <w:t xml:space="preserve"> of </w:t>
            </w:r>
            <w:r w:rsidRPr="00FC0481">
              <w:t>evidence</w:t>
            </w:r>
            <w:r w:rsidRPr="00FC0481">
              <w:noBreakHyphen/>
              <w:t xml:space="preserve">based conclusions </w:t>
            </w:r>
            <w:r>
              <w:t xml:space="preserve">using </w:t>
            </w:r>
            <w:r w:rsidRPr="00FC0481">
              <w:t xml:space="preserve">appropriate texts, </w:t>
            </w:r>
            <w:r w:rsidRPr="00831EA1">
              <w:rPr>
                <w:rStyle w:val="shadingdifferences"/>
              </w:rPr>
              <w:t>relevant</w:t>
            </w:r>
            <w:r>
              <w:t xml:space="preserve"> </w:t>
            </w:r>
            <w:r w:rsidRPr="00E30D0C">
              <w:t>subject-specific language</w:t>
            </w:r>
            <w:r w:rsidRPr="00FC0481">
              <w:t xml:space="preserve"> and concepts</w:t>
            </w:r>
          </w:p>
        </w:tc>
        <w:tc>
          <w:tcPr>
            <w:tcW w:w="2607" w:type="dxa"/>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E30D0C">
              <w:t>development and presentation</w:t>
            </w:r>
            <w:r w:rsidRPr="00FC0481">
              <w:t xml:space="preserve"> of evidence</w:t>
            </w:r>
            <w:r w:rsidRPr="00FC0481">
              <w:noBreakHyphen/>
              <w:t xml:space="preserve">based conclusions </w:t>
            </w:r>
            <w:r>
              <w:t xml:space="preserve">using </w:t>
            </w:r>
            <w:r w:rsidRPr="00FC0481">
              <w:t>appropriate texts</w:t>
            </w:r>
            <w:r>
              <w:t xml:space="preserve">, </w:t>
            </w:r>
            <w:r w:rsidRPr="00E30D0C">
              <w:t>subject-specific language</w:t>
            </w:r>
            <w:r w:rsidRPr="00FC0481">
              <w:t xml:space="preserve"> and concepts</w:t>
            </w:r>
          </w:p>
        </w:tc>
        <w:tc>
          <w:tcPr>
            <w:tcW w:w="2779" w:type="dxa"/>
            <w:gridSpan w:val="2"/>
            <w:tcBorders>
              <w:top w:val="dotted" w:sz="4" w:space="0" w:color="A6A8AB"/>
              <w:bottom w:val="dotted" w:sz="4" w:space="0" w:color="A6A8AB"/>
            </w:tcBorders>
          </w:tcPr>
          <w:p w:rsidR="007578A3" w:rsidRPr="00831EA1" w:rsidRDefault="007578A3" w:rsidP="00703E20">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831EA1">
              <w:rPr>
                <w:rStyle w:val="shadingdifferences"/>
              </w:rPr>
              <w:t>partial</w:t>
            </w:r>
            <w:r w:rsidRPr="00831EA1">
              <w:t xml:space="preserve"> </w:t>
            </w:r>
            <w:r w:rsidRPr="00E30D0C">
              <w:t>development and</w:t>
            </w:r>
            <w:r w:rsidRPr="00831EA1">
              <w:t xml:space="preserve"> </w:t>
            </w:r>
            <w:r w:rsidRPr="00831EA1">
              <w:rPr>
                <w:rStyle w:val="shadingdifferences"/>
              </w:rPr>
              <w:t>partial</w:t>
            </w:r>
            <w:r w:rsidRPr="00831EA1">
              <w:t xml:space="preserve"> </w:t>
            </w:r>
            <w:r w:rsidRPr="00E30D0C">
              <w:t>presentation</w:t>
            </w:r>
            <w:r w:rsidRPr="00782B23">
              <w:t xml:space="preserve"> </w:t>
            </w:r>
            <w:r w:rsidRPr="00E916DB">
              <w:t>of conclusions</w:t>
            </w:r>
            <w:r>
              <w:t xml:space="preserve"> using </w:t>
            </w:r>
            <w:r w:rsidRPr="00E916DB">
              <w:t>texts</w:t>
            </w:r>
            <w:r>
              <w:t xml:space="preserve"> </w:t>
            </w:r>
            <w:r w:rsidRPr="004F54DE">
              <w:t xml:space="preserve">and </w:t>
            </w:r>
            <w:r w:rsidR="00703E20" w:rsidRPr="00703E20">
              <w:rPr>
                <w:rStyle w:val="shadingdifferences"/>
              </w:rPr>
              <w:t>aspects</w:t>
            </w:r>
            <w:r w:rsidR="00703E20" w:rsidRPr="008514FB">
              <w:rPr>
                <w:rStyle w:val="shadingdifferences"/>
              </w:rPr>
              <w:t xml:space="preserve"> of</w:t>
            </w:r>
            <w:r w:rsidR="00703E20">
              <w:rPr>
                <w:rFonts w:ascii="Arial" w:hAnsi="Arial"/>
              </w:rPr>
              <w:t xml:space="preserve"> </w:t>
            </w:r>
            <w:r w:rsidRPr="00E30D0C">
              <w:t>terms</w:t>
            </w:r>
            <w:r w:rsidRPr="00E916DB">
              <w:t xml:space="preserve"> and concepts</w:t>
            </w:r>
          </w:p>
        </w:tc>
        <w:tc>
          <w:tcPr>
            <w:tcW w:w="2693" w:type="dxa"/>
            <w:tcBorders>
              <w:top w:val="dotted" w:sz="4" w:space="0" w:color="A6A8AB"/>
              <w:bottom w:val="dotted" w:sz="4" w:space="0" w:color="A6A8AB"/>
            </w:tcBorders>
          </w:tcPr>
          <w:p w:rsidR="007578A3" w:rsidRPr="00831EA1"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831EA1">
              <w:rPr>
                <w:rStyle w:val="shadingdifferences"/>
              </w:rPr>
              <w:t>fragmented</w:t>
            </w:r>
            <w:r w:rsidRPr="00831EA1">
              <w:t xml:space="preserve"> </w:t>
            </w:r>
            <w:r w:rsidRPr="00E30D0C">
              <w:t>presentation</w:t>
            </w:r>
            <w:r w:rsidRPr="00E916DB">
              <w:t xml:space="preserve"> </w:t>
            </w:r>
            <w:r>
              <w:t>using texts and</w:t>
            </w:r>
            <w:r w:rsidRPr="00E30D0C">
              <w:t xml:space="preserve"> </w:t>
            </w:r>
            <w:r>
              <w:rPr>
                <w:rStyle w:val="shadingdifferences"/>
              </w:rPr>
              <w:t xml:space="preserve">fragmented </w:t>
            </w:r>
            <w:r w:rsidRPr="00703E20">
              <w:rPr>
                <w:rStyle w:val="shadingdifferences"/>
              </w:rPr>
              <w:t>use</w:t>
            </w:r>
            <w:r w:rsidRPr="002C07B0">
              <w:rPr>
                <w:rStyle w:val="shadingdifferences"/>
              </w:rPr>
              <w:t xml:space="preserve"> of</w:t>
            </w:r>
            <w:r w:rsidRPr="00E30D0C">
              <w:t xml:space="preserve"> terms and concepts</w:t>
            </w:r>
          </w:p>
        </w:tc>
      </w:tr>
      <w:tr w:rsidR="007578A3" w:rsidTr="00670E56">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7578A3" w:rsidRDefault="007578A3" w:rsidP="0032255B">
            <w:pPr>
              <w:pStyle w:val="Tablesubhead"/>
              <w:jc w:val="center"/>
              <w:rPr>
                <w:sz w:val="16"/>
                <w:szCs w:val="16"/>
              </w:rPr>
            </w:pPr>
          </w:p>
        </w:tc>
        <w:tc>
          <w:tcPr>
            <w:tcW w:w="2693" w:type="dxa"/>
            <w:tcBorders>
              <w:top w:val="dotted" w:sz="4" w:space="0" w:color="A6A8AB"/>
            </w:tcBorders>
          </w:tcPr>
          <w:p w:rsidR="002269B4"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E30D0C">
              <w:t>identification</w:t>
            </w:r>
            <w:r w:rsidRPr="00782B23">
              <w:t xml:space="preserve"> </w:t>
            </w:r>
            <w:r w:rsidRPr="002C07B0">
              <w:rPr>
                <w:rStyle w:val="shadingdifferences"/>
              </w:rPr>
              <w:t xml:space="preserve">and </w:t>
            </w:r>
            <w:r w:rsidRPr="00703E20">
              <w:rPr>
                <w:rStyle w:val="shadingdifferences"/>
              </w:rPr>
              <w:t>explanation</w:t>
            </w:r>
            <w:r w:rsidRPr="00831EA1">
              <w:t xml:space="preserve"> </w:t>
            </w:r>
            <w:r w:rsidRPr="00E916DB">
              <w:t>of</w:t>
            </w:r>
            <w:r>
              <w:t xml:space="preserve"> </w:t>
            </w:r>
            <w:r w:rsidRPr="00E916DB">
              <w:t>the</w:t>
            </w:r>
            <w:r w:rsidR="002269B4">
              <w:t>:</w:t>
            </w:r>
          </w:p>
          <w:p w:rsidR="002269B4"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E916DB">
              <w:t xml:space="preserve">effects </w:t>
            </w:r>
            <w:r w:rsidRPr="00FC0481">
              <w:t xml:space="preserve">of an economic or business decision </w:t>
            </w:r>
          </w:p>
          <w:p w:rsidR="007578A3" w:rsidRPr="00831EA1"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FC0481">
              <w:t>potential consequences of alternative actions</w:t>
            </w:r>
          </w:p>
        </w:tc>
        <w:tc>
          <w:tcPr>
            <w:tcW w:w="2693" w:type="dxa"/>
            <w:tcBorders>
              <w:top w:val="dotted" w:sz="4" w:space="0" w:color="A6A8AB"/>
            </w:tcBorders>
          </w:tcPr>
          <w:p w:rsidR="002269B4"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E30D0C">
              <w:t>identification</w:t>
            </w:r>
            <w:r w:rsidRPr="00782B23">
              <w:t xml:space="preserve"> </w:t>
            </w:r>
            <w:r w:rsidRPr="002C07B0">
              <w:rPr>
                <w:rStyle w:val="shadingdifferences"/>
              </w:rPr>
              <w:t xml:space="preserve">and </w:t>
            </w:r>
            <w:r w:rsidRPr="00703E20">
              <w:rPr>
                <w:rStyle w:val="shadingdifferences"/>
              </w:rPr>
              <w:t>description</w:t>
            </w:r>
            <w:r w:rsidRPr="00831EA1">
              <w:t xml:space="preserve"> </w:t>
            </w:r>
            <w:r w:rsidRPr="00E916DB">
              <w:t>of</w:t>
            </w:r>
            <w:r w:rsidR="002269B4">
              <w:t xml:space="preserve"> the:</w:t>
            </w:r>
          </w:p>
          <w:p w:rsidR="002269B4"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E916DB">
              <w:t xml:space="preserve">effects </w:t>
            </w:r>
            <w:r w:rsidRPr="00FC0481">
              <w:t>of an economic or business decision</w:t>
            </w:r>
          </w:p>
          <w:p w:rsidR="007578A3" w:rsidRPr="00831EA1"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FC0481">
              <w:t>potential consequences of alternative actions</w:t>
            </w:r>
          </w:p>
        </w:tc>
        <w:tc>
          <w:tcPr>
            <w:tcW w:w="2607" w:type="dxa"/>
            <w:tcBorders>
              <w:top w:val="dotted" w:sz="4" w:space="0" w:color="A6A8AB"/>
            </w:tcBorders>
          </w:tcPr>
          <w:p w:rsidR="002269B4" w:rsidRDefault="007578A3" w:rsidP="002269B4">
            <w:pPr>
              <w:pStyle w:val="Tabletextsinglecell"/>
              <w:cnfStyle w:val="000000000000" w:firstRow="0" w:lastRow="0" w:firstColumn="0" w:lastColumn="0" w:oddVBand="0" w:evenVBand="0" w:oddHBand="0" w:evenHBand="0" w:firstRowFirstColumn="0" w:firstRowLastColumn="0" w:lastRowFirstColumn="0" w:lastRowLastColumn="0"/>
            </w:pPr>
            <w:r w:rsidRPr="00E30D0C">
              <w:t>identification</w:t>
            </w:r>
            <w:r w:rsidRPr="00782B23">
              <w:t xml:space="preserve"> </w:t>
            </w:r>
            <w:r w:rsidRPr="00FC0481">
              <w:t>of</w:t>
            </w:r>
            <w:r w:rsidR="002269B4">
              <w:t xml:space="preserve"> the:</w:t>
            </w:r>
          </w:p>
          <w:p w:rsidR="002269B4"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FC0481">
              <w:t xml:space="preserve">effects of an economic or business decision </w:t>
            </w:r>
          </w:p>
          <w:p w:rsidR="007578A3" w:rsidRPr="00831EA1"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FC0481">
              <w:t>potential consequences of alternative actions</w:t>
            </w:r>
          </w:p>
        </w:tc>
        <w:tc>
          <w:tcPr>
            <w:tcW w:w="2779" w:type="dxa"/>
            <w:gridSpan w:val="2"/>
            <w:tcBorders>
              <w:top w:val="dotted" w:sz="4" w:space="0" w:color="A6A8AB"/>
            </w:tcBorders>
          </w:tcPr>
          <w:p w:rsidR="00703E20"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E30D0C">
              <w:t>identification</w:t>
            </w:r>
            <w:r w:rsidRPr="00E916DB">
              <w:t xml:space="preserve"> of</w:t>
            </w:r>
            <w:r>
              <w:t xml:space="preserve"> </w:t>
            </w:r>
            <w:r w:rsidRPr="00703E20">
              <w:rPr>
                <w:rStyle w:val="shadingdifferences"/>
              </w:rPr>
              <w:t>aspects</w:t>
            </w:r>
            <w:r w:rsidRPr="002C07B0">
              <w:rPr>
                <w:rStyle w:val="shadingdifferences"/>
              </w:rPr>
              <w:t xml:space="preserve"> of</w:t>
            </w:r>
            <w:r w:rsidR="00E42CAA" w:rsidRPr="00670E56">
              <w:t xml:space="preserve"> </w:t>
            </w:r>
            <w:r w:rsidR="00E42CAA" w:rsidRPr="002C07B0">
              <w:t>the</w:t>
            </w:r>
            <w:r w:rsidR="00703E20" w:rsidRPr="003D4E75">
              <w:t>:</w:t>
            </w:r>
          </w:p>
          <w:p w:rsidR="00703E20" w:rsidRDefault="00E42CAA" w:rsidP="002C07B0">
            <w:pPr>
              <w:pStyle w:val="TableBullet"/>
              <w:cnfStyle w:val="000000000000" w:firstRow="0" w:lastRow="0" w:firstColumn="0" w:lastColumn="0" w:oddVBand="0" w:evenVBand="0" w:oddHBand="0" w:evenHBand="0" w:firstRowFirstColumn="0" w:firstRowLastColumn="0" w:lastRowFirstColumn="0" w:lastRowLastColumn="0"/>
            </w:pPr>
            <w:r>
              <w:t xml:space="preserve">effects of </w:t>
            </w:r>
            <w:r w:rsidR="007578A3" w:rsidRPr="00FC0481">
              <w:t xml:space="preserve">an economic or business decision </w:t>
            </w:r>
          </w:p>
          <w:p w:rsidR="007578A3" w:rsidRPr="00831EA1" w:rsidRDefault="007578A3" w:rsidP="002C07B0">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FC0481">
              <w:t>the potential consequences of alternative actions</w:t>
            </w:r>
          </w:p>
        </w:tc>
        <w:tc>
          <w:tcPr>
            <w:tcW w:w="2693" w:type="dxa"/>
            <w:tcBorders>
              <w:top w:val="dotted" w:sz="4" w:space="0" w:color="A6A8AB"/>
            </w:tcBorders>
          </w:tcPr>
          <w:p w:rsidR="00703E20" w:rsidRDefault="007578A3" w:rsidP="007578A3">
            <w:pPr>
              <w:pStyle w:val="Tabletextsinglecell"/>
              <w:cnfStyle w:val="000000000000" w:firstRow="0" w:lastRow="0" w:firstColumn="0" w:lastColumn="0" w:oddVBand="0" w:evenVBand="0" w:oddHBand="0" w:evenHBand="0" w:firstRowFirstColumn="0" w:firstRowLastColumn="0" w:lastRowFirstColumn="0" w:lastRowLastColumn="0"/>
            </w:pPr>
            <w:r w:rsidRPr="00703E20">
              <w:rPr>
                <w:rStyle w:val="shadingdifferences"/>
              </w:rPr>
              <w:t>statements</w:t>
            </w:r>
            <w:r w:rsidRPr="002C07B0">
              <w:rPr>
                <w:rStyle w:val="shadingdifferences"/>
              </w:rPr>
              <w:t xml:space="preserve"> about</w:t>
            </w:r>
            <w:r w:rsidR="00703E20">
              <w:t xml:space="preserve">: </w:t>
            </w:r>
          </w:p>
          <w:p w:rsidR="00703E20" w:rsidRDefault="007578A3" w:rsidP="002C07B0">
            <w:pPr>
              <w:pStyle w:val="TableBullet"/>
              <w:cnfStyle w:val="000000000000" w:firstRow="0" w:lastRow="0" w:firstColumn="0" w:lastColumn="0" w:oddVBand="0" w:evenVBand="0" w:oddHBand="0" w:evenHBand="0" w:firstRowFirstColumn="0" w:firstRowLastColumn="0" w:lastRowFirstColumn="0" w:lastRowLastColumn="0"/>
            </w:pPr>
            <w:r w:rsidRPr="00FC0481">
              <w:t xml:space="preserve">an economic or business decision </w:t>
            </w:r>
          </w:p>
          <w:p w:rsidR="007578A3" w:rsidRPr="00831EA1" w:rsidRDefault="002269B4" w:rsidP="002C07B0">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 xml:space="preserve">the </w:t>
            </w:r>
            <w:r w:rsidR="007578A3" w:rsidRPr="00FC0481">
              <w:t>potential consequences of alternative actions</w:t>
            </w:r>
            <w:r w:rsidR="007578A3">
              <w:t xml:space="preserve"> </w:t>
            </w:r>
          </w:p>
        </w:tc>
      </w:tr>
    </w:tbl>
    <w:p w:rsidR="00645C80" w:rsidRPr="002C07B0" w:rsidRDefault="00645C80" w:rsidP="00645C80">
      <w:pPr>
        <w:rPr>
          <w:sz w:val="8"/>
          <w:szCs w:val="8"/>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76"/>
        <w:gridCol w:w="13453"/>
      </w:tblGrid>
      <w:tr w:rsidR="00645C80" w:rsidRPr="006E764A" w:rsidTr="00486FC8">
        <w:trPr>
          <w:cantSplit/>
          <w:trHeight w:val="81"/>
        </w:trPr>
        <w:tc>
          <w:tcPr>
            <w:tcW w:w="476" w:type="dxa"/>
            <w:shd w:val="clear" w:color="auto" w:fill="E6E7E8" w:themeFill="background2"/>
            <w:vAlign w:val="center"/>
          </w:tcPr>
          <w:p w:rsidR="00645C80" w:rsidRPr="006E764A" w:rsidRDefault="00645C80" w:rsidP="002C07B0">
            <w:pPr>
              <w:pStyle w:val="Tablesubhead"/>
              <w:spacing w:before="0" w:after="0"/>
            </w:pPr>
            <w:r w:rsidRPr="006E764A">
              <w:t>Key</w:t>
            </w:r>
          </w:p>
        </w:tc>
        <w:tc>
          <w:tcPr>
            <w:tcW w:w="13453" w:type="dxa"/>
            <w:vAlign w:val="center"/>
          </w:tcPr>
          <w:p w:rsidR="00645C80" w:rsidRPr="006E764A" w:rsidRDefault="00645C80" w:rsidP="002C07B0">
            <w:pPr>
              <w:pStyle w:val="keytext"/>
              <w:spacing w:before="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rsidR="00E02DB2" w:rsidRPr="00377E0B" w:rsidRDefault="00E02DB2" w:rsidP="002C07B0">
      <w:pPr>
        <w:pStyle w:val="Smallspace"/>
      </w:pPr>
    </w:p>
    <w:p w:rsidR="009452EF" w:rsidRPr="007A62C2" w:rsidRDefault="009452EF" w:rsidP="00703E20">
      <w:pPr>
        <w:pStyle w:val="Smallspace"/>
        <w:rPr>
          <w:b/>
        </w:rPr>
        <w:sectPr w:rsidR="009452EF" w:rsidRPr="007A62C2" w:rsidSect="00BF684C">
          <w:headerReference w:type="even" r:id="rId34"/>
          <w:headerReference w:type="default" r:id="rId35"/>
          <w:footerReference w:type="default" r:id="rId36"/>
          <w:headerReference w:type="first" r:id="rId37"/>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1" w:name="_Toc375294587"/>
      <w:bookmarkStart w:id="2" w:name="_Ref347492396"/>
      <w:bookmarkStart w:id="3"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745"/>
        <w:gridCol w:w="7356"/>
      </w:tblGrid>
      <w:tr w:rsidR="00736487" w:rsidTr="0096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hideMark/>
          </w:tcPr>
          <w:p w:rsidR="00736487" w:rsidRDefault="00736487" w:rsidP="00736487">
            <w:pPr>
              <w:pStyle w:val="TableHeading"/>
            </w:pPr>
            <w:r>
              <w:t>Dimension</w:t>
            </w:r>
          </w:p>
        </w:tc>
        <w:tc>
          <w:tcPr>
            <w:tcW w:w="7356"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Pr="00962358" w:rsidRDefault="00755292" w:rsidP="00962358">
      <w:pPr>
        <w:pStyle w:val="Heading3"/>
        <w:ind w:right="-143"/>
      </w:pPr>
      <w:r w:rsidRPr="00962358">
        <w:t xml:space="preserve">Terms used in </w:t>
      </w:r>
      <w:r w:rsidR="00064589">
        <w:t>Year 8</w:t>
      </w:r>
      <w:r w:rsidR="00CA3757" w:rsidRPr="00962358">
        <w:t xml:space="preserve"> </w:t>
      </w:r>
      <w:r w:rsidR="004500C8" w:rsidRPr="00962358">
        <w:t>Economics</w:t>
      </w:r>
      <w:r w:rsidR="00E33865" w:rsidRPr="00962358">
        <w:t xml:space="preserve"> and </w:t>
      </w:r>
      <w:r w:rsidR="004500C8" w:rsidRPr="00962358">
        <w:t>Business</w:t>
      </w:r>
      <w:r w:rsidRPr="00962358">
        <w:t xml:space="preserve"> </w:t>
      </w:r>
      <w:r w:rsidR="00950013">
        <w:t>SE</w:t>
      </w:r>
      <w:bookmarkStart w:id="4" w:name="_GoBack"/>
      <w:bookmarkEnd w:id="4"/>
      <w:r w:rsidRPr="00962358">
        <w:t>s</w:t>
      </w:r>
    </w:p>
    <w:p w:rsidR="00645C80" w:rsidRDefault="00645C80" w:rsidP="00645C80">
      <w:pPr>
        <w:pStyle w:val="BodyText"/>
      </w:pPr>
      <w:r w:rsidRPr="00CE0D38">
        <w:t xml:space="preserve">These terms clarify the descriptors in the </w:t>
      </w:r>
      <w:r w:rsidR="00064589">
        <w:t>Year 8</w:t>
      </w:r>
      <w:r w:rsidRPr="00CE0D38">
        <w:t xml:space="preserve"> </w:t>
      </w:r>
      <w:r w:rsidR="004500C8">
        <w:t>Economics</w:t>
      </w:r>
      <w:r w:rsidR="00E33865">
        <w:t xml:space="preserve"> and </w:t>
      </w:r>
      <w:r w:rsidR="004500C8">
        <w:t>Business</w:t>
      </w:r>
      <w:r w:rsidRPr="00CE0D38">
        <w:t xml:space="preserve"> SEs. Definitions are drawn from the ACARA Australian Curriculum </w:t>
      </w:r>
      <w:r w:rsidR="0094497A" w:rsidRPr="00CE0D38">
        <w:t xml:space="preserve">Humanities and Social Sciences (HASS) </w:t>
      </w:r>
      <w:r w:rsidRPr="00CE0D38">
        <w:t>glossary (</w:t>
      </w:r>
      <w:hyperlink r:id="rId38"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745"/>
        <w:gridCol w:w="7356"/>
      </w:tblGrid>
      <w:tr w:rsidR="00995A3E" w:rsidRPr="00D31117" w:rsidTr="009623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5" w:type="dxa"/>
            <w:hideMark/>
          </w:tcPr>
          <w:p w:rsidR="00995A3E" w:rsidRPr="00D31117" w:rsidRDefault="00995A3E" w:rsidP="00D31117">
            <w:pPr>
              <w:pStyle w:val="TableHeading"/>
            </w:pPr>
            <w:r w:rsidRPr="00D31117">
              <w:t>Term</w:t>
            </w:r>
          </w:p>
        </w:tc>
        <w:tc>
          <w:tcPr>
            <w:tcW w:w="7356" w:type="dxa"/>
            <w:hideMark/>
          </w:tcPr>
          <w:p w:rsidR="00995A3E" w:rsidRPr="00D31117" w:rsidRDefault="00995A3E"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02112C" w:rsidRDefault="00995A3E" w:rsidP="00C1437D">
            <w:pPr>
              <w:pStyle w:val="TableText"/>
              <w:rPr>
                <w:b w:val="0"/>
              </w:rPr>
            </w:pPr>
            <w:r w:rsidRPr="002269B4">
              <w:rPr>
                <w:rStyle w:val="Strong"/>
                <w:b/>
              </w:rPr>
              <w:t>application;</w:t>
            </w:r>
            <w:r w:rsidRPr="002269B4">
              <w:rPr>
                <w:rStyle w:val="Strong"/>
                <w:b/>
              </w:rPr>
              <w:br/>
              <w:t>apply</w:t>
            </w:r>
          </w:p>
        </w:tc>
        <w:tc>
          <w:tcPr>
            <w:tcW w:w="7356" w:type="dxa"/>
          </w:tcPr>
          <w:p w:rsidR="00995A3E" w:rsidRDefault="00995A3E" w:rsidP="008514FB">
            <w:pPr>
              <w:pStyle w:val="TableText"/>
              <w:cnfStyle w:val="000000000000" w:firstRow="0" w:lastRow="0" w:firstColumn="0" w:lastColumn="0" w:oddVBand="0" w:evenVBand="0" w:oddHBand="0" w:evenHBand="0" w:firstRowFirstColumn="0" w:firstRowLastColumn="0" w:lastRowFirstColumn="0" w:lastRowLastColumn="0"/>
            </w:pPr>
            <w:r w:rsidRPr="007C04FC">
              <w:t xml:space="preserve">use, utilise or employ in a particular situation; </w:t>
            </w:r>
          </w:p>
          <w:p w:rsidR="00995A3E" w:rsidRDefault="00995A3E" w:rsidP="00C1437D">
            <w:pPr>
              <w:pStyle w:val="TableText"/>
              <w:tabs>
                <w:tab w:val="left" w:pos="601"/>
              </w:tabs>
              <w:cnfStyle w:val="000000000000" w:firstRow="0" w:lastRow="0" w:firstColumn="0" w:lastColumn="0" w:oddVBand="0" w:evenVBand="0" w:oddHBand="0" w:evenHBand="0" w:firstRowFirstColumn="0" w:firstRowLastColumn="0" w:lastRowFirstColumn="0" w:lastRowLastColumn="0"/>
            </w:pPr>
            <w:r>
              <w:t xml:space="preserve">in Economics and Business, </w:t>
            </w:r>
            <w:r w:rsidRPr="00DD72E0">
              <w:rPr>
                <w:i/>
              </w:rPr>
              <w:t>apply</w:t>
            </w:r>
            <w:r>
              <w:t xml:space="preserve"> means to </w:t>
            </w:r>
            <w:r w:rsidRPr="007C04FC">
              <w:t>carry out or use a procedure; in a given context</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appropriate</w:t>
            </w:r>
          </w:p>
        </w:tc>
        <w:tc>
          <w:tcPr>
            <w:tcW w:w="7356" w:type="dxa"/>
          </w:tcPr>
          <w:p w:rsidR="00995A3E" w:rsidRPr="00190C37" w:rsidRDefault="00995A3E" w:rsidP="00C1437D">
            <w:pPr>
              <w:pStyle w:val="TableText"/>
              <w:tabs>
                <w:tab w:val="left" w:pos="601"/>
              </w:tabs>
              <w:cnfStyle w:val="000000000000" w:firstRow="0" w:lastRow="0" w:firstColumn="0" w:lastColumn="0" w:oddVBand="0" w:evenVBand="0" w:oddHBand="0" w:evenHBand="0" w:firstRowFirstColumn="0" w:firstRowLastColumn="0" w:lastRowFirstColumn="0" w:lastRowLastColumn="0"/>
            </w:pPr>
            <w:r>
              <w:t>f</w:t>
            </w:r>
            <w:r w:rsidRPr="00316CF4">
              <w:t>itting, suitable to the context</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aspects</w:t>
            </w:r>
          </w:p>
        </w:tc>
        <w:tc>
          <w:tcPr>
            <w:tcW w:w="7356" w:type="dxa"/>
          </w:tcPr>
          <w:p w:rsidR="00995A3E" w:rsidRPr="003639B4"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190C37">
              <w:t>particular parts or features</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description</w:t>
            </w:r>
            <w:r>
              <w:t>;</w:t>
            </w:r>
            <w:r>
              <w:br/>
              <w:t>describe</w:t>
            </w:r>
          </w:p>
        </w:tc>
        <w:tc>
          <w:tcPr>
            <w:tcW w:w="7356" w:type="dxa"/>
          </w:tcPr>
          <w:p w:rsidR="00995A3E" w:rsidRPr="00003F56"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detailed</w:t>
            </w:r>
          </w:p>
        </w:tc>
        <w:tc>
          <w:tcPr>
            <w:tcW w:w="7356" w:type="dxa"/>
          </w:tcPr>
          <w:p w:rsidR="00995A3E" w:rsidRPr="00003F56" w:rsidRDefault="00995A3E" w:rsidP="00C1437D">
            <w:pPr>
              <w:pStyle w:val="TableText"/>
              <w:cnfStyle w:val="000000000000" w:firstRow="0" w:lastRow="0" w:firstColumn="0" w:lastColumn="0" w:oddVBand="0" w:evenVBand="0" w:oddHBand="0" w:evenHBand="0" w:firstRowFirstColumn="0" w:firstRowLastColumn="0" w:lastRowFirstColumn="0" w:lastRowLastColumn="0"/>
            </w:pPr>
            <w:r>
              <w:t xml:space="preserve">meticulous; </w:t>
            </w:r>
            <w:r w:rsidRPr="00424C87">
              <w:t>including many of the parts</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development;</w:t>
            </w:r>
            <w:r w:rsidRPr="003814FE">
              <w:br/>
              <w:t>develop</w:t>
            </w:r>
          </w:p>
        </w:tc>
        <w:tc>
          <w:tcPr>
            <w:tcW w:w="7356" w:type="dxa"/>
          </w:tcPr>
          <w:p w:rsidR="00995A3E" w:rsidRPr="00424C87" w:rsidRDefault="00995A3E" w:rsidP="00366F60">
            <w:pPr>
              <w:pStyle w:val="TableText"/>
              <w:cnfStyle w:val="000000000000" w:firstRow="0" w:lastRow="0" w:firstColumn="0" w:lastColumn="0" w:oddVBand="0" w:evenVBand="0" w:oddHBand="0" w:evenHBand="0" w:firstRowFirstColumn="0" w:firstRowLastColumn="0" w:lastRowFirstColumn="0" w:lastRowLastColumn="0"/>
            </w:pPr>
            <w:r>
              <w:t>elaborate or expand in detail; to create or construct</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discerning</w:t>
            </w:r>
          </w:p>
        </w:tc>
        <w:tc>
          <w:tcPr>
            <w:tcW w:w="7356" w:type="dxa"/>
          </w:tcPr>
          <w:p w:rsidR="00995A3E" w:rsidRPr="0072185A" w:rsidRDefault="00995A3E" w:rsidP="00C1437D">
            <w:pPr>
              <w:pStyle w:val="TableText"/>
              <w:cnfStyle w:val="000000000000" w:firstRow="0" w:lastRow="0" w:firstColumn="0" w:lastColumn="0" w:oddVBand="0" w:evenVBand="0" w:oddHBand="0" w:evenHBand="0" w:firstRowFirstColumn="0" w:firstRowLastColumn="0" w:lastRowFirstColumn="0" w:lastRowLastColumn="0"/>
            </w:pPr>
            <w:r>
              <w:t>s</w:t>
            </w:r>
            <w:r w:rsidRPr="007D3AA6">
              <w:t>howing good judgment to make thoughtful choices</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effective;</w:t>
            </w:r>
            <w:r w:rsidRPr="003814FE">
              <w:br/>
              <w:t>effectively</w:t>
            </w:r>
          </w:p>
        </w:tc>
        <w:tc>
          <w:tcPr>
            <w:tcW w:w="7356" w:type="dxa"/>
          </w:tcPr>
          <w:p w:rsidR="00995A3E" w:rsidRPr="00003F56"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5A17EA">
              <w:t>meeting the assigned purpose in a considered and/or efficient manner to produce a desired or intended result</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explanation</w:t>
            </w:r>
            <w:r>
              <w:t>;</w:t>
            </w:r>
            <w:r>
              <w:br/>
              <w:t>explain</w:t>
            </w:r>
          </w:p>
        </w:tc>
        <w:tc>
          <w:tcPr>
            <w:tcW w:w="7356" w:type="dxa"/>
          </w:tcPr>
          <w:p w:rsidR="00995A3E" w:rsidRPr="00003F56"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1047D8" w:rsidRDefault="00995A3E" w:rsidP="008514FB">
            <w:pPr>
              <w:pStyle w:val="TableText"/>
              <w:rPr>
                <w:bCs/>
              </w:rPr>
            </w:pPr>
            <w:r w:rsidRPr="001047D8">
              <w:rPr>
                <w:bCs/>
              </w:rPr>
              <w:t>familiar</w:t>
            </w:r>
          </w:p>
        </w:tc>
        <w:tc>
          <w:tcPr>
            <w:tcW w:w="7356" w:type="dxa"/>
          </w:tcPr>
          <w:p w:rsidR="00995A3E" w:rsidRPr="007C04FC" w:rsidRDefault="00995A3E" w:rsidP="008514FB">
            <w:pPr>
              <w:pStyle w:val="TableText"/>
              <w:cnfStyle w:val="000000000000" w:firstRow="0" w:lastRow="0" w:firstColumn="0" w:lastColumn="0" w:oddVBand="0" w:evenVBand="0" w:oddHBand="0" w:evenHBand="0" w:firstRowFirstColumn="0" w:firstRowLastColumn="0" w:lastRowFirstColumn="0" w:lastRowLastColumn="0"/>
            </w:pPr>
            <w:r>
              <w:t>previously encountered in prior learning experiences</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fragmented</w:t>
            </w:r>
          </w:p>
        </w:tc>
        <w:tc>
          <w:tcPr>
            <w:tcW w:w="7356" w:type="dxa"/>
          </w:tcPr>
          <w:p w:rsidR="00995A3E" w:rsidRPr="00003F56" w:rsidRDefault="00995A3E" w:rsidP="00C1437D">
            <w:pPr>
              <w:pStyle w:val="TableText"/>
              <w:cnfStyle w:val="000000000000" w:firstRow="0" w:lastRow="0" w:firstColumn="0" w:lastColumn="0" w:oddVBand="0" w:evenVBand="0" w:oddHBand="0" w:evenHBand="0" w:firstRowFirstColumn="0" w:firstRowLastColumn="0" w:lastRowFirstColumn="0" w:lastRowLastColumn="0"/>
            </w:pPr>
            <w:r>
              <w:t>d</w:t>
            </w:r>
            <w:r w:rsidRPr="0072185A">
              <w:t>isjointed</w:t>
            </w:r>
            <w:r>
              <w:t>, incomplete</w:t>
            </w:r>
            <w:r w:rsidRPr="0072185A">
              <w:t xml:space="preserve"> or isolated</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identification</w:t>
            </w:r>
            <w:r>
              <w:t>;</w:t>
            </w:r>
            <w:r>
              <w:br/>
              <w:t>identify</w:t>
            </w:r>
          </w:p>
        </w:tc>
        <w:tc>
          <w:tcPr>
            <w:tcW w:w="7356" w:type="dxa"/>
          </w:tcPr>
          <w:p w:rsidR="00995A3E" w:rsidRDefault="00995A3E" w:rsidP="00C1437D">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72185A">
              <w:t>establish or indicate who or what someone or something is</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informed</w:t>
            </w:r>
          </w:p>
        </w:tc>
        <w:tc>
          <w:tcPr>
            <w:tcW w:w="7356" w:type="dxa"/>
          </w:tcPr>
          <w:p w:rsidR="00995A3E"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2269B4" w:rsidRDefault="00995A3E" w:rsidP="00C1437D">
            <w:pPr>
              <w:pStyle w:val="TableText"/>
            </w:pPr>
            <w:r w:rsidRPr="0002112C">
              <w:t>interpretation;</w:t>
            </w:r>
            <w:r w:rsidRPr="0002112C">
              <w:br/>
              <w:t>interpret</w:t>
            </w:r>
          </w:p>
        </w:tc>
        <w:tc>
          <w:tcPr>
            <w:tcW w:w="7356" w:type="dxa"/>
          </w:tcPr>
          <w:p w:rsidR="00995A3E"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553F70">
              <w:t>explaining the meaning of information</w:t>
            </w:r>
            <w:r w:rsidR="00E66C31">
              <w:t xml:space="preserve"> or actions</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lastRenderedPageBreak/>
              <w:t>investigate</w:t>
            </w:r>
          </w:p>
        </w:tc>
        <w:tc>
          <w:tcPr>
            <w:tcW w:w="7356" w:type="dxa"/>
          </w:tcPr>
          <w:p w:rsidR="00995A3E" w:rsidRDefault="00995A3E" w:rsidP="00C1437D">
            <w:pPr>
              <w:pStyle w:val="TableText"/>
              <w:cnfStyle w:val="000000000000" w:firstRow="0" w:lastRow="0" w:firstColumn="0" w:lastColumn="0" w:oddVBand="0" w:evenVBand="0" w:oddHBand="0" w:evenHBand="0" w:firstRowFirstColumn="0" w:firstRowLastColumn="0" w:lastRowFirstColumn="0" w:lastRowLastColumn="0"/>
            </w:pPr>
            <w:r>
              <w:t>plan, collect and interpret data/information and draw conclusions about;</w:t>
            </w:r>
          </w:p>
          <w:p w:rsidR="00995A3E" w:rsidRPr="0072185A" w:rsidRDefault="00995A3E" w:rsidP="00073586">
            <w:pPr>
              <w:pStyle w:val="TableText"/>
              <w:cnfStyle w:val="000000000000" w:firstRow="0" w:lastRow="0" w:firstColumn="0" w:lastColumn="0" w:oddVBand="0" w:evenVBand="0" w:oddHBand="0" w:evenHBand="0" w:firstRowFirstColumn="0" w:firstRowLastColumn="0" w:lastRowFirstColumn="0" w:lastRowLastColumn="0"/>
            </w:pPr>
            <w:r>
              <w:t>in Economics and Business,</w:t>
            </w:r>
            <w:r w:rsidR="00394777">
              <w:t xml:space="preserve"> </w:t>
            </w:r>
            <w:r w:rsidRPr="00366F60">
              <w:rPr>
                <w:rStyle w:val="Emphasis"/>
              </w:rPr>
              <w:t>investigate</w:t>
            </w:r>
            <w:r>
              <w:t xml:space="preserve"> means to make an inquiry or examination</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366F60">
            <w:pPr>
              <w:pStyle w:val="TableText"/>
            </w:pPr>
            <w:r w:rsidRPr="003814FE">
              <w:t>partial</w:t>
            </w:r>
          </w:p>
        </w:tc>
        <w:tc>
          <w:tcPr>
            <w:tcW w:w="7356" w:type="dxa"/>
          </w:tcPr>
          <w:p w:rsidR="00995A3E"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72185A">
              <w:t>attempted</w:t>
            </w:r>
            <w:r>
              <w:t xml:space="preserve">; </w:t>
            </w:r>
            <w:r w:rsidRPr="0072185A">
              <w:t>incomplete evidence provided</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903B36" w:rsidRDefault="00995A3E" w:rsidP="008514FB">
            <w:pPr>
              <w:pStyle w:val="TableText"/>
            </w:pPr>
            <w:r w:rsidRPr="00903B36">
              <w:t>presentation</w:t>
            </w:r>
            <w:r>
              <w:t>;</w:t>
            </w:r>
            <w:r>
              <w:br/>
              <w:t>present</w:t>
            </w:r>
          </w:p>
        </w:tc>
        <w:tc>
          <w:tcPr>
            <w:tcW w:w="7356" w:type="dxa"/>
          </w:tcPr>
          <w:p w:rsidR="00995A3E" w:rsidRPr="007C04FC" w:rsidRDefault="00995A3E" w:rsidP="008514FB">
            <w:pPr>
              <w:pStyle w:val="TableText"/>
              <w:cnfStyle w:val="000000000000" w:firstRow="0" w:lastRow="0" w:firstColumn="0" w:lastColumn="0" w:oddVBand="0" w:evenVBand="0" w:oddHBand="0" w:evenHBand="0" w:firstRowFirstColumn="0" w:firstRowLastColumn="0" w:lastRowFirstColumn="0" w:lastRowLastColumn="0"/>
            </w:pPr>
            <w:r>
              <w:t>a means of spoken communication supported by images, digital data and/or other evidence that can be adapted for different contexts such as talking to a group, addressing a meeting or briefing a team</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purposeful</w:t>
            </w:r>
          </w:p>
        </w:tc>
        <w:tc>
          <w:tcPr>
            <w:tcW w:w="7356" w:type="dxa"/>
          </w:tcPr>
          <w:p w:rsidR="00995A3E"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2269B4" w:rsidRDefault="00995A3E" w:rsidP="00C1437D">
            <w:pPr>
              <w:pStyle w:val="TableText"/>
            </w:pPr>
            <w:r w:rsidRPr="0002112C">
              <w:t>range</w:t>
            </w:r>
          </w:p>
        </w:tc>
        <w:tc>
          <w:tcPr>
            <w:tcW w:w="7356" w:type="dxa"/>
          </w:tcPr>
          <w:p w:rsidR="00995A3E" w:rsidRPr="00402D0C"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CE451F">
              <w:t>covers the scope of relevant situations or elements</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relevant</w:t>
            </w:r>
          </w:p>
        </w:tc>
        <w:tc>
          <w:tcPr>
            <w:tcW w:w="7356" w:type="dxa"/>
          </w:tcPr>
          <w:p w:rsidR="00995A3E"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402D0C">
              <w:t>having some logical connection with; applicable and pertinent</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statement</w:t>
            </w:r>
          </w:p>
        </w:tc>
        <w:tc>
          <w:tcPr>
            <w:tcW w:w="7356" w:type="dxa"/>
          </w:tcPr>
          <w:p w:rsidR="00995A3E"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thorough</w:t>
            </w:r>
          </w:p>
        </w:tc>
        <w:tc>
          <w:tcPr>
            <w:tcW w:w="7356" w:type="dxa"/>
          </w:tcPr>
          <w:p w:rsidR="00995A3E" w:rsidRDefault="00995A3E" w:rsidP="00C1437D">
            <w:pPr>
              <w:pStyle w:val="TableText"/>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demonstrating depth and breadth, inclusive of relevant detail</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2269B4" w:rsidRDefault="00995A3E" w:rsidP="00C1437D">
            <w:pPr>
              <w:pStyle w:val="TableText"/>
            </w:pPr>
            <w:r w:rsidRPr="0002112C">
              <w:t>unfamiliar</w:t>
            </w:r>
          </w:p>
        </w:tc>
        <w:tc>
          <w:tcPr>
            <w:tcW w:w="7356" w:type="dxa"/>
          </w:tcPr>
          <w:p w:rsidR="00995A3E" w:rsidRPr="00545D47" w:rsidRDefault="00995A3E" w:rsidP="00C1437D">
            <w:pPr>
              <w:pStyle w:val="TableText"/>
              <w:cnfStyle w:val="000000000000" w:firstRow="0" w:lastRow="0" w:firstColumn="0" w:lastColumn="0" w:oddVBand="0" w:evenVBand="0" w:oddHBand="0" w:evenHBand="0" w:firstRowFirstColumn="0" w:firstRowLastColumn="0" w:lastRowFirstColumn="0" w:lastRowLastColumn="0"/>
            </w:pPr>
            <w:r>
              <w:t>not previously encountered in prior learning experiences</w:t>
            </w:r>
          </w:p>
        </w:tc>
      </w:tr>
      <w:tr w:rsidR="00995A3E"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995A3E" w:rsidRPr="003814FE" w:rsidRDefault="00995A3E" w:rsidP="00C1437D">
            <w:pPr>
              <w:pStyle w:val="TableText"/>
            </w:pPr>
            <w:r w:rsidRPr="003814FE">
              <w:t>use</w:t>
            </w:r>
          </w:p>
        </w:tc>
        <w:tc>
          <w:tcPr>
            <w:tcW w:w="7356" w:type="dxa"/>
          </w:tcPr>
          <w:p w:rsidR="00995A3E" w:rsidRDefault="00995A3E" w:rsidP="00C1437D">
            <w:pPr>
              <w:pStyle w:val="TableText"/>
              <w:cnfStyle w:val="000000000000" w:firstRow="0" w:lastRow="0" w:firstColumn="0" w:lastColumn="0" w:oddVBand="0" w:evenVBand="0" w:oddHBand="0" w:evenHBand="0" w:firstRowFirstColumn="0" w:firstRowLastColumn="0" w:lastRowFirstColumn="0" w:lastRowLastColumn="0"/>
            </w:pPr>
            <w:r>
              <w:t>to operate or put into effect</w:t>
            </w:r>
          </w:p>
        </w:tc>
      </w:tr>
      <w:bookmarkEnd w:id="1"/>
      <w:bookmarkEnd w:id="2"/>
      <w:bookmarkEnd w:id="3"/>
    </w:tbl>
    <w:p w:rsidR="009452EF" w:rsidRPr="00080114" w:rsidRDefault="009452EF" w:rsidP="0030342A">
      <w:pPr>
        <w:pStyle w:val="Smallspace"/>
      </w:pPr>
    </w:p>
    <w:sectPr w:rsidR="009452EF" w:rsidRPr="00080114" w:rsidSect="002B46D8">
      <w:headerReference w:type="even" r:id="rId39"/>
      <w:headerReference w:type="default" r:id="rId40"/>
      <w:footerReference w:type="default" r:id="rId41"/>
      <w:headerReference w:type="first" r:id="rId42"/>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51" w:rsidRDefault="00C96D51">
      <w:r>
        <w:separator/>
      </w:r>
    </w:p>
    <w:p w:rsidR="00C96D51" w:rsidRDefault="00C96D51"/>
  </w:endnote>
  <w:endnote w:type="continuationSeparator" w:id="0">
    <w:p w:rsidR="00C96D51" w:rsidRDefault="00C96D51">
      <w:r>
        <w:continuationSeparator/>
      </w:r>
    </w:p>
    <w:p w:rsidR="00C96D51" w:rsidRDefault="00C96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EA6951" w:rsidP="0093255E">
              <w:pPr>
                <w:pStyle w:val="Footer"/>
              </w:pPr>
              <w:r>
                <w:t>Year 8 standard elaborations — Australian Curriculum: Economics and Business</w:t>
              </w:r>
            </w:p>
          </w:sdtContent>
        </w:sdt>
        <w:p w:rsidR="00342B08" w:rsidRPr="00FD561F" w:rsidRDefault="00950013"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4500C8">
                <w:t>Economics</w:t>
              </w:r>
              <w:r w:rsidR="00E33865">
                <w:t xml:space="preserve"> and </w:t>
              </w:r>
              <w:r w:rsidR="004500C8">
                <w:t>Business</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950013"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4E5BAB">
                <w:rPr>
                  <w:b/>
                  <w:color w:val="00948D"/>
                </w:rPr>
                <w:t>June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8227D">
                <w:rPr>
                  <w:b w:val="0"/>
                  <w:noProof/>
                  <w:color w:val="000000" w:themeColor="text1"/>
                </w:rPr>
                <w:t>5</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eastAsia="zh-CN"/>
      </w:rPr>
      <mc:AlternateContent>
        <mc:Choice Requires="wps">
          <w:drawing>
            <wp:anchor distT="0" distB="0" distL="114300" distR="114300" simplePos="0" relativeHeight="251668480" behindDoc="0" locked="0" layoutInCell="1" allowOverlap="1" wp14:anchorId="7AB34D54" wp14:editId="4BAA91E4">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950013"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4E5BAB">
                                <w:t>190683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6F3E68"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4E5BAB">
                          <w:t>190683</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69ABB3C3" wp14:editId="7B1C3B2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4E5BAB" w:rsidP="009452EF">
              <w:pPr>
                <w:pStyle w:val="Footer"/>
              </w:pPr>
              <w:r>
                <w:t xml:space="preserve">Year 8 standard elaborations — Australian Curriculum: </w:t>
              </w:r>
              <w:r>
                <w:br/>
                <w:t>Economics and Business</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950013"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4E5BAB" w:rsidRPr="004E5BAB">
                <w:t>June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50013">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50013">
                <w:rPr>
                  <w:b w:val="0"/>
                  <w:noProof/>
                  <w:color w:val="000000" w:themeColor="text1"/>
                </w:rPr>
                <w:t>5</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4E5BAB" w:rsidP="000F3BF4">
              <w:pPr>
                <w:pStyle w:val="Footer"/>
              </w:pPr>
              <w:r>
                <w:t xml:space="preserve">Year 8 standard elaborations — Australian Curriculum: </w:t>
              </w:r>
              <w:r>
                <w:br/>
                <w:t>Economics and Business</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950013"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4E5BAB" w:rsidRPr="004E5BAB">
                <w:t>June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50013">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50013">
                <w:rPr>
                  <w:b w:val="0"/>
                  <w:noProof/>
                  <w:color w:val="000000" w:themeColor="text1"/>
                </w:rPr>
                <w:t>5</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51" w:rsidRPr="00E95E3F" w:rsidRDefault="00C96D51" w:rsidP="00B3438C">
      <w:pPr>
        <w:pStyle w:val="footnoteseparator"/>
      </w:pPr>
    </w:p>
  </w:footnote>
  <w:footnote w:type="continuationSeparator" w:id="0">
    <w:p w:rsidR="00C96D51" w:rsidRDefault="00C96D51">
      <w:r>
        <w:continuationSeparator/>
      </w:r>
    </w:p>
    <w:p w:rsidR="00C96D51" w:rsidRDefault="00C96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500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500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500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500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500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500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3"/>
  </w:num>
  <w:num w:numId="24">
    <w:abstractNumId w:val="4"/>
  </w:num>
  <w:num w:numId="25">
    <w:abstractNumId w:val="18"/>
  </w:num>
  <w:num w:numId="26">
    <w:abstractNumId w:val="17"/>
  </w:num>
  <w:num w:numId="27">
    <w:abstractNumId w:val="22"/>
  </w:num>
  <w:num w:numId="28">
    <w:abstractNumId w:val="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DF"/>
    <w:rsid w:val="00002D5B"/>
    <w:rsid w:val="00003A28"/>
    <w:rsid w:val="00003CFE"/>
    <w:rsid w:val="00004943"/>
    <w:rsid w:val="000050B7"/>
    <w:rsid w:val="000063A2"/>
    <w:rsid w:val="0001015F"/>
    <w:rsid w:val="000159C5"/>
    <w:rsid w:val="00017F0E"/>
    <w:rsid w:val="00020EDF"/>
    <w:rsid w:val="0002112C"/>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8FA"/>
    <w:rsid w:val="00033AB9"/>
    <w:rsid w:val="0003505C"/>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4589"/>
    <w:rsid w:val="000658BE"/>
    <w:rsid w:val="00065D7D"/>
    <w:rsid w:val="00067EC9"/>
    <w:rsid w:val="00070242"/>
    <w:rsid w:val="00070735"/>
    <w:rsid w:val="00071600"/>
    <w:rsid w:val="00072AAF"/>
    <w:rsid w:val="00073586"/>
    <w:rsid w:val="0007358E"/>
    <w:rsid w:val="00074F2E"/>
    <w:rsid w:val="00075317"/>
    <w:rsid w:val="000764AB"/>
    <w:rsid w:val="000775A1"/>
    <w:rsid w:val="00080114"/>
    <w:rsid w:val="00080D86"/>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47D8"/>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4B20"/>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69B4"/>
    <w:rsid w:val="00227B1B"/>
    <w:rsid w:val="00230CBD"/>
    <w:rsid w:val="00233091"/>
    <w:rsid w:val="00233DFE"/>
    <w:rsid w:val="00234147"/>
    <w:rsid w:val="0023466F"/>
    <w:rsid w:val="00234797"/>
    <w:rsid w:val="00235ADC"/>
    <w:rsid w:val="00240474"/>
    <w:rsid w:val="002406AA"/>
    <w:rsid w:val="00240887"/>
    <w:rsid w:val="002419B6"/>
    <w:rsid w:val="0024651E"/>
    <w:rsid w:val="00247AB8"/>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7B0"/>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66F60"/>
    <w:rsid w:val="003703FD"/>
    <w:rsid w:val="003719B4"/>
    <w:rsid w:val="00372E92"/>
    <w:rsid w:val="0037352C"/>
    <w:rsid w:val="00373C58"/>
    <w:rsid w:val="00374B3F"/>
    <w:rsid w:val="00377E0B"/>
    <w:rsid w:val="003814FE"/>
    <w:rsid w:val="003836CE"/>
    <w:rsid w:val="00384EB1"/>
    <w:rsid w:val="00385751"/>
    <w:rsid w:val="00386766"/>
    <w:rsid w:val="0039039F"/>
    <w:rsid w:val="0039306E"/>
    <w:rsid w:val="00393E8B"/>
    <w:rsid w:val="00394777"/>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4E75"/>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C8"/>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6FC8"/>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BAB"/>
    <w:rsid w:val="004E5DD3"/>
    <w:rsid w:val="004F11E4"/>
    <w:rsid w:val="004F2561"/>
    <w:rsid w:val="004F3B8B"/>
    <w:rsid w:val="004F53DF"/>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27F85"/>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227D"/>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1680"/>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0E56"/>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3E68"/>
    <w:rsid w:val="006F5A14"/>
    <w:rsid w:val="006F7432"/>
    <w:rsid w:val="006F75E5"/>
    <w:rsid w:val="006F7608"/>
    <w:rsid w:val="007009D9"/>
    <w:rsid w:val="007011D3"/>
    <w:rsid w:val="0070220D"/>
    <w:rsid w:val="0070354E"/>
    <w:rsid w:val="00703E20"/>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8A3"/>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7724C"/>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26F1"/>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013"/>
    <w:rsid w:val="00950CB6"/>
    <w:rsid w:val="009532FF"/>
    <w:rsid w:val="00955351"/>
    <w:rsid w:val="00956F56"/>
    <w:rsid w:val="00960AAE"/>
    <w:rsid w:val="00960F65"/>
    <w:rsid w:val="00961202"/>
    <w:rsid w:val="00962358"/>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5A3E"/>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02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2EAC"/>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96D51"/>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0080"/>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2CAA"/>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6C31"/>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951"/>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355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7"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338FA"/>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semiHidden/>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semiHidden/>
    <w:rsid w:val="000338FA"/>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2269B4"/>
    <w:pPr>
      <w:numPr>
        <w:numId w:val="24"/>
      </w:numPr>
      <w:spacing w:before="20" w:after="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styleId="CommentText">
    <w:name w:val="annotation text"/>
    <w:basedOn w:val="Normal"/>
    <w:link w:val="CommentTextChar"/>
    <w:semiHidden/>
    <w:unhideWhenUsed/>
    <w:rsid w:val="00080D86"/>
    <w:pPr>
      <w:spacing w:line="240" w:lineRule="auto"/>
    </w:pPr>
    <w:rPr>
      <w:sz w:val="20"/>
      <w:szCs w:val="20"/>
    </w:r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9"/>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7"/>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line="240" w:lineRule="auto"/>
    </w:pPr>
    <w:rPr>
      <w:rFonts w:asciiTheme="minorHAnsi" w:hAnsiTheme="minorHAnsi"/>
      <w:szCs w:val="20"/>
    </w:rPr>
  </w:style>
  <w:style w:type="paragraph" w:customStyle="1" w:styleId="Tabletextsinglecell">
    <w:name w:val="Table text single cell"/>
    <w:basedOn w:val="TableText"/>
    <w:uiPriority w:val="3"/>
    <w:qFormat/>
    <w:rsid w:val="002269B4"/>
    <w:pPr>
      <w:spacing w:before="20" w:after="0" w:line="250" w:lineRule="auto"/>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080D8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7"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338FA"/>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semiHidden/>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semiHidden/>
    <w:rsid w:val="000338FA"/>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2269B4"/>
    <w:pPr>
      <w:numPr>
        <w:numId w:val="24"/>
      </w:numPr>
      <w:spacing w:before="20" w:after="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styleId="CommentText">
    <w:name w:val="annotation text"/>
    <w:basedOn w:val="Normal"/>
    <w:link w:val="CommentTextChar"/>
    <w:semiHidden/>
    <w:unhideWhenUsed/>
    <w:rsid w:val="00080D86"/>
    <w:pPr>
      <w:spacing w:line="240" w:lineRule="auto"/>
    </w:pPr>
    <w:rPr>
      <w:sz w:val="20"/>
      <w:szCs w:val="20"/>
    </w:r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9"/>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7"/>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line="240" w:lineRule="auto"/>
    </w:pPr>
    <w:rPr>
      <w:rFonts w:asciiTheme="minorHAnsi" w:hAnsiTheme="minorHAnsi"/>
      <w:szCs w:val="20"/>
    </w:rPr>
  </w:style>
  <w:style w:type="paragraph" w:customStyle="1" w:styleId="Tabletextsinglecell">
    <w:name w:val="Table text single cell"/>
    <w:basedOn w:val="TableText"/>
    <w:uiPriority w:val="3"/>
    <w:qFormat/>
    <w:rsid w:val="002269B4"/>
    <w:pPr>
      <w:spacing w:before="20" w:after="0" w:line="250" w:lineRule="auto"/>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080D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australiancurriculum.edu.au/Glossary?a=F10AS&amp;t=Investigate"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australiancurriculum.edu.au/Glossary?a=F10AS&amp;t=Respond" TargetMode="External"/><Relationship Id="rId34" Type="http://schemas.openxmlformats.org/officeDocument/2006/relationships/header" Target="header4.xml"/><Relationship Id="rId42" Type="http://schemas.openxmlformats.org/officeDocument/2006/relationships/header" Target="header9.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australiancurriculum.edu.au/Glossary?a=F10AS&amp;t=Respond" TargetMode="External"/><Relationship Id="rId33" Type="http://schemas.openxmlformats.org/officeDocument/2006/relationships/hyperlink" Target="http://www.australiancurriculum.edu.au/Glossary?a=F10AS&amp;t=Identify" TargetMode="External"/><Relationship Id="rId38" Type="http://schemas.openxmlformats.org/officeDocument/2006/relationships/hyperlink" Target="https://www.australiancurriculum.edu.au/f-10-curriculum/humanities-and-social-sciences/hass/glossary"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ustraliancurriculum.edu.au/Glossary?a=F10AS&amp;t=Describe" TargetMode="External"/><Relationship Id="rId29" Type="http://schemas.openxmlformats.org/officeDocument/2006/relationships/hyperlink" Target="http://www.australiancurriculum.edu.au/Glossary?a=F10AS&amp;t=Interpret"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a=F10AS&amp;t=Describe" TargetMode="External"/><Relationship Id="rId32" Type="http://schemas.openxmlformats.org/officeDocument/2006/relationships/hyperlink" Target="http://www.australiancurriculum.edu.au/Glossary?a=F10AS&amp;t=Identify"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ustraliancurriculum.edu.au/Glossary?a=F10AS&amp;t=Respond" TargetMode="External"/><Relationship Id="rId28" Type="http://schemas.openxmlformats.org/officeDocument/2006/relationships/hyperlink" Target="http://www.australiancurriculum.edu.au/Glossary?a=F10AS&amp;t=Identify"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economics-and-business/" TargetMode="External"/><Relationship Id="rId31" Type="http://schemas.openxmlformats.org/officeDocument/2006/relationships/hyperlink" Target="http://www.australiancurriculum.edu.au/Glossary?a=F10AS&amp;t=Interpret"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australiancurriculum.edu.au/Glossary?a=F10AS&amp;t=Describe" TargetMode="External"/><Relationship Id="rId27" Type="http://schemas.openxmlformats.org/officeDocument/2006/relationships/hyperlink" Target="http://www.australiancurriculum.edu.au/Glossary?a=F10AS&amp;t=Interpret" TargetMode="External"/><Relationship Id="rId30" Type="http://schemas.openxmlformats.org/officeDocument/2006/relationships/hyperlink" Target="http://www.australiancurriculum.edu.au/Glossary?a=F10AS&amp;t=Identify" TargetMode="External"/><Relationship Id="rId35" Type="http://schemas.openxmlformats.org/officeDocument/2006/relationships/header" Target="header5.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0B359238724087B7D43249A55066A6"/>
        <w:category>
          <w:name w:val="General"/>
          <w:gallery w:val="placeholder"/>
        </w:category>
        <w:types>
          <w:type w:val="bbPlcHdr"/>
        </w:types>
        <w:behaviors>
          <w:behavior w:val="content"/>
        </w:behaviors>
        <w:guid w:val="{BCE399F2-FA8A-44E7-B0A9-553798AFE76C}"/>
      </w:docPartPr>
      <w:docPartBody>
        <w:p w:rsidR="00EC59E2" w:rsidRDefault="00EC59E2">
          <w:pPr>
            <w:pStyle w:val="B40B359238724087B7D43249A55066A6"/>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E2"/>
    <w:rsid w:val="006C1303"/>
    <w:rsid w:val="008D4A22"/>
    <w:rsid w:val="00EC59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B359238724087B7D43249A55066A6">
    <w:name w:val="B40B359238724087B7D43249A55066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B359238724087B7D43249A55066A6">
    <w:name w:val="B40B359238724087B7D43249A5506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8 standard elaborations — Australian Curriculum: 
Economics and Business</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65B957E9-E275-4D8D-BD5A-85B40C6D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1609</Words>
  <Characters>12073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Year 8 standard elaborations — Australian Curriculum: Economics and Business</vt:lpstr>
    </vt:vector>
  </TitlesOfParts>
  <Company>Queensland Curriculum and Assessment Authority</Company>
  <LinksUpToDate>false</LinksUpToDate>
  <CharactersWithSpaces>13655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Economics and Business</dc:title>
  <dc:subject>Economics and Business</dc:subject>
  <dc:creator>Queensland Curriculum and Assessment Authority</dc:creator>
  <cp:lastModifiedBy>GHig</cp:lastModifiedBy>
  <cp:revision>5</cp:revision>
  <cp:lastPrinted>2018-01-12T01:00:00Z</cp:lastPrinted>
  <dcterms:created xsi:type="dcterms:W3CDTF">2019-05-31T00:13:00Z</dcterms:created>
  <dcterms:modified xsi:type="dcterms:W3CDTF">2019-06-20T07:06:00Z</dcterms:modified>
  <cp:category>190683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