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page" w:horzAnchor="margin" w:tblpX="1" w:tblpY="285"/>
        <w:tblOverlap w:val="never"/>
        <w:tblW w:w="10206" w:type="dxa"/>
        <w:tblBorders>
          <w:bottom w:val="single" w:sz="12" w:space="0" w:color="D22730"/>
        </w:tblBorders>
        <w:tblCellMar>
          <w:left w:w="0" w:type="dxa"/>
        </w:tblCellMar>
        <w:tblLook w:val="0600" w:firstRow="0" w:lastRow="0" w:firstColumn="0" w:lastColumn="0" w:noHBand="1" w:noVBand="1"/>
      </w:tblPr>
      <w:tblGrid>
        <w:gridCol w:w="10206"/>
      </w:tblGrid>
      <w:tr w:rsidR="00DD64E1" w:rsidRPr="002D704B" w14:paraId="435FF369" w14:textId="77777777" w:rsidTr="00EF4C68">
        <w:trPr>
          <w:trHeight w:val="1615"/>
        </w:trPr>
        <w:tc>
          <w:tcPr>
            <w:tcW w:w="10206" w:type="dxa"/>
            <w:vAlign w:val="bottom"/>
          </w:tcPr>
          <w:bookmarkStart w:id="0" w:name="_Toc234219367"/>
          <w:p w14:paraId="6CFF8114" w14:textId="3E81059F" w:rsidR="00DD64E1" w:rsidRPr="002D704B" w:rsidRDefault="00000000" w:rsidP="002D704B">
            <w:pPr>
              <w:pStyle w:val="Title"/>
            </w:pPr>
            <w:sdt>
              <w:sdtPr>
                <w:alias w:val="Document Title"/>
                <w:tag w:val="DocumentTitle"/>
                <w:id w:val="-1468812136"/>
                <w:placeholder>
                  <w:docPart w:val="C0326B8CE4AB42EFB5C82574BD317F0D"/>
                </w:placeholder>
                <w:dataBinding w:prefixMappings="xmlns:ns0='http://QCAA.qld.edu.au' " w:xpath="/ns0:QCAA[1]/ns0:DocumentTitle[1]" w:storeItemID="{029BFAC3-A859-40E3-910E-708531540F3D}"/>
                <w:text/>
              </w:sdtPr>
              <w:sdtContent>
                <w:r w:rsidR="002B77EE">
                  <w:t xml:space="preserve">Video reflection: Extending on children’s ideas in play </w:t>
                </w:r>
              </w:sdtContent>
            </w:sdt>
          </w:p>
          <w:sdt>
            <w:sdtPr>
              <w:alias w:val="Document Subtitle"/>
              <w:tag w:val="DocumentSubtitle"/>
              <w:id w:val="892237444"/>
              <w:placeholder>
                <w:docPart w:val="CFF527BECF07401881FFAD031CE7AB02"/>
              </w:placeholder>
              <w:dataBinding w:prefixMappings="xmlns:ns0='http://QCAA.qld.edu.au' " w:xpath="/ns0:QCAA[1]/ns0:DocumentSubtitle[1]" w:storeItemID="{ECF99190-FDC9-4DC7-BF4D-418697363580}"/>
              <w:text/>
            </w:sdtPr>
            <w:sdtContent>
              <w:p w14:paraId="2107CD69" w14:textId="74CE7FD3" w:rsidR="00DD64E1" w:rsidRPr="002D704B" w:rsidRDefault="00AB2F2F" w:rsidP="002D704B">
                <w:pPr>
                  <w:pStyle w:val="Subtitle"/>
                </w:pPr>
                <w:r w:rsidRPr="00E67151">
                  <w:t>Queensland kindergarten learning guideline 2024</w:t>
                </w:r>
              </w:p>
            </w:sdtContent>
          </w:sdt>
        </w:tc>
      </w:tr>
    </w:tbl>
    <w:tbl>
      <w:tblPr>
        <w:tblpPr w:leftFromText="180" w:rightFromText="180" w:vertAnchor="page" w:horzAnchor="margin" w:tblpY="2989"/>
        <w:tblW w:w="9090" w:type="dxa"/>
        <w:tblBorders>
          <w:top w:val="single" w:sz="4" w:space="0" w:color="886958"/>
          <w:left w:val="single" w:sz="4" w:space="0" w:color="886958"/>
          <w:bottom w:val="single" w:sz="4" w:space="0" w:color="886958"/>
          <w:right w:val="single" w:sz="4" w:space="0" w:color="886958"/>
          <w:insideH w:val="single" w:sz="4" w:space="0" w:color="886958"/>
          <w:insideV w:val="single" w:sz="4" w:space="0" w:color="886958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704"/>
        <w:gridCol w:w="7386"/>
      </w:tblGrid>
      <w:tr w:rsidR="008973CE" w:rsidRPr="00BE12C4" w14:paraId="277D5938" w14:textId="77777777" w:rsidTr="00E724F0">
        <w:trPr>
          <w:trHeight w:val="1640"/>
        </w:trPr>
        <w:tc>
          <w:tcPr>
            <w:tcW w:w="1704" w:type="dxa"/>
          </w:tcPr>
          <w:p w14:paraId="334ACAD9" w14:textId="77777777" w:rsidR="008973CE" w:rsidRDefault="008973CE" w:rsidP="00E724F0">
            <w:pPr>
              <w:jc w:val="center"/>
              <w:rPr>
                <w:b/>
                <w:bCs/>
                <w:color w:val="886958"/>
              </w:rPr>
            </w:pPr>
            <w:bookmarkStart w:id="1" w:name="_Toc488841092"/>
            <w:bookmarkEnd w:id="0"/>
            <w:r w:rsidRPr="00BE12C4">
              <w:rPr>
                <w:noProof/>
              </w:rPr>
              <w:drawing>
                <wp:inline distT="0" distB="0" distL="0" distR="0" wp14:anchorId="0ED475BD" wp14:editId="07B59693">
                  <wp:extent cx="844550" cy="728537"/>
                  <wp:effectExtent l="0" t="0" r="0" b="0"/>
                  <wp:docPr id="1499089066" name="Graphic 149908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3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2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6534D" w14:textId="77777777" w:rsidR="00E724F0" w:rsidRDefault="00E724F0" w:rsidP="00E724F0">
            <w:pPr>
              <w:pStyle w:val="Tabletext"/>
              <w:spacing w:before="0" w:after="0"/>
              <w:jc w:val="center"/>
            </w:pPr>
          </w:p>
          <w:p w14:paraId="69425A39" w14:textId="4550DDB5" w:rsidR="008973CE" w:rsidRPr="00BE12C4" w:rsidRDefault="008973CE" w:rsidP="00E724F0">
            <w:pPr>
              <w:jc w:val="center"/>
            </w:pPr>
            <w:r w:rsidRPr="006B6644">
              <w:rPr>
                <w:b/>
                <w:bCs/>
                <w:color w:val="886958"/>
              </w:rPr>
              <w:t>Practices</w:t>
            </w:r>
          </w:p>
        </w:tc>
        <w:tc>
          <w:tcPr>
            <w:tcW w:w="7386" w:type="dxa"/>
            <w:shd w:val="clear" w:color="auto" w:fill="F2EBE6"/>
          </w:tcPr>
          <w:p w14:paraId="318C31AC" w14:textId="662D8CEC" w:rsidR="008973CE" w:rsidRPr="002B77EE" w:rsidRDefault="008973CE" w:rsidP="00E724F0">
            <w:pPr>
              <w:pStyle w:val="Tabletext"/>
            </w:pPr>
            <w:r w:rsidRPr="002B77EE">
              <w:t>Th</w:t>
            </w:r>
            <w:r w:rsidR="00217FB2">
              <w:t>e</w:t>
            </w:r>
            <w:r w:rsidRPr="002B77EE">
              <w:t xml:space="preserve"> video</w:t>
            </w:r>
            <w:r w:rsidR="00217FB2">
              <w:t xml:space="preserve">, </w:t>
            </w:r>
            <w:r w:rsidR="00217FB2" w:rsidRPr="00217FB2">
              <w:rPr>
                <w:i/>
                <w:iCs/>
              </w:rPr>
              <w:t>Extending on children’s ideas in play</w:t>
            </w:r>
            <w:r w:rsidR="00217FB2">
              <w:t xml:space="preserve">, </w:t>
            </w:r>
            <w:r w:rsidRPr="002B77EE">
              <w:t xml:space="preserve">provides an illustration of </w:t>
            </w:r>
            <w:r w:rsidR="00540806">
              <w:t xml:space="preserve">the practice: </w:t>
            </w:r>
            <w:r w:rsidR="00137E4A">
              <w:t>U</w:t>
            </w:r>
            <w:r w:rsidRPr="002B77EE">
              <w:t xml:space="preserve">sing </w:t>
            </w:r>
            <w:r w:rsidR="00540806">
              <w:t>i</w:t>
            </w:r>
            <w:r w:rsidRPr="002B77EE">
              <w:t xml:space="preserve">ntentional teaching strategies. It shows one teacher actively utilising a variety of </w:t>
            </w:r>
            <w:r w:rsidR="00540806">
              <w:t xml:space="preserve">intentional teaching </w:t>
            </w:r>
            <w:r w:rsidRPr="002B77EE">
              <w:t>strategies to support children’s knowledge, perspectives, capabilities and interests in a play-based ‘treasure chest’ scenario.</w:t>
            </w:r>
          </w:p>
          <w:p w14:paraId="6A5A5BB7" w14:textId="6E1E7033" w:rsidR="008973CE" w:rsidRPr="00BE12C4" w:rsidRDefault="008973CE" w:rsidP="00E724F0">
            <w:pPr>
              <w:pStyle w:val="Tabletext"/>
              <w:spacing w:before="120"/>
            </w:pPr>
            <w:hyperlink r:id="rId15" w:anchor="page=15" w:history="1">
              <w:r w:rsidRPr="00293834">
                <w:rPr>
                  <w:rStyle w:val="Hyperlink"/>
                </w:rPr>
                <w:t>QKLG p. 15</w:t>
              </w:r>
            </w:hyperlink>
          </w:p>
        </w:tc>
      </w:tr>
    </w:tbl>
    <w:bookmarkEnd w:id="1"/>
    <w:p w14:paraId="42FE2494" w14:textId="7982561C" w:rsidR="002B18A2" w:rsidRDefault="00BE12C4" w:rsidP="002B18A2">
      <w:pPr>
        <w:pStyle w:val="Heading2"/>
      </w:pPr>
      <w:r>
        <w:t>A</w:t>
      </w:r>
      <w:r w:rsidR="002B18A2">
        <w:t>bout this resource</w:t>
      </w:r>
    </w:p>
    <w:p w14:paraId="292A8D3C" w14:textId="31539D2F" w:rsidR="004A3F54" w:rsidRDefault="004A3F54" w:rsidP="004A3F54">
      <w:pPr>
        <w:pStyle w:val="BodyText"/>
      </w:pPr>
      <w:r>
        <w:t>This resource allows you to record your own reflections from watching the video</w:t>
      </w:r>
      <w:r w:rsidR="00217FB2">
        <w:t>,</w:t>
      </w:r>
      <w:r>
        <w:t xml:space="preserve"> </w:t>
      </w:r>
      <w:hyperlink r:id="rId16" w:history="1">
        <w:r w:rsidRPr="00293834">
          <w:rPr>
            <w:rStyle w:val="Hyperlink"/>
            <w:i/>
            <w:iCs/>
          </w:rPr>
          <w:t>Extending</w:t>
        </w:r>
        <w:r w:rsidR="005A1350" w:rsidRPr="00293834">
          <w:rPr>
            <w:rStyle w:val="Hyperlink"/>
            <w:i/>
            <w:iCs/>
          </w:rPr>
          <w:t xml:space="preserve"> on children’s ideas in play</w:t>
        </w:r>
        <w:r w:rsidR="00217FB2" w:rsidRPr="00293834">
          <w:rPr>
            <w:rStyle w:val="Hyperlink"/>
          </w:rPr>
          <w:t>.</w:t>
        </w:r>
      </w:hyperlink>
      <w:r>
        <w:t xml:space="preserve"> Throughout your reflection, you will have the opportunity to consider:</w:t>
      </w:r>
    </w:p>
    <w:p w14:paraId="26F37B01" w14:textId="77777777" w:rsidR="00863046" w:rsidRPr="00863046" w:rsidRDefault="00863046" w:rsidP="00863046">
      <w:pPr>
        <w:pStyle w:val="ListBullet"/>
      </w:pPr>
      <w:r w:rsidRPr="00863046">
        <w:t>the principles that underpin the illustration of practice in the video</w:t>
      </w:r>
    </w:p>
    <w:p w14:paraId="0D5CFD9D" w14:textId="77777777" w:rsidR="00863046" w:rsidRPr="00863046" w:rsidRDefault="00863046" w:rsidP="00863046">
      <w:pPr>
        <w:pStyle w:val="ListBullet"/>
      </w:pPr>
      <w:r w:rsidRPr="00863046">
        <w:t>the practices that inform teaching and learning in the video</w:t>
      </w:r>
    </w:p>
    <w:p w14:paraId="158BD1F0" w14:textId="060DAD64" w:rsidR="00953C11" w:rsidRDefault="00217FB2" w:rsidP="00953C11">
      <w:pPr>
        <w:pStyle w:val="ListBullet"/>
      </w:pPr>
      <w:r>
        <w:t>t</w:t>
      </w:r>
      <w:r w:rsidR="00953C11">
        <w:t>he learning and development demonstrated in the video in relation to a significant learning</w:t>
      </w:r>
    </w:p>
    <w:p w14:paraId="415B69EB" w14:textId="77777777" w:rsidR="004A3F54" w:rsidRDefault="004A3F54" w:rsidP="004A3F54">
      <w:pPr>
        <w:pStyle w:val="ListBullet"/>
      </w:pPr>
      <w:r>
        <w:t xml:space="preserve">next steps for your own practice. </w:t>
      </w:r>
    </w:p>
    <w:p w14:paraId="6580E0A8" w14:textId="77777777" w:rsidR="006C562B" w:rsidRDefault="006C562B" w:rsidP="006C562B">
      <w:pPr>
        <w:pStyle w:val="Heading2"/>
      </w:pPr>
      <w:r>
        <w:t xml:space="preserve">Reflecting on principles </w:t>
      </w:r>
    </w:p>
    <w:p w14:paraId="1C377E2D" w14:textId="5C02D3AF" w:rsidR="006C562B" w:rsidRDefault="006C562B" w:rsidP="006C562B">
      <w:pPr>
        <w:spacing w:after="120" w:line="264" w:lineRule="auto"/>
      </w:pPr>
      <w:r w:rsidRPr="42A47E9E">
        <w:rPr>
          <w:rFonts w:eastAsia="Times New Roman" w:cs="Times New Roman"/>
          <w:lang w:eastAsia="en-AU"/>
        </w:rPr>
        <w:t>Consider the</w:t>
      </w:r>
      <w:r w:rsidR="00540806">
        <w:rPr>
          <w:rFonts w:eastAsia="Times New Roman" w:cs="Times New Roman"/>
          <w:lang w:eastAsia="en-AU"/>
        </w:rPr>
        <w:t xml:space="preserve"> identified</w:t>
      </w:r>
      <w:r w:rsidRPr="42A47E9E">
        <w:rPr>
          <w:rFonts w:eastAsia="Times New Roman" w:cs="Times New Roman"/>
          <w:lang w:eastAsia="en-AU"/>
        </w:rPr>
        <w:t xml:space="preserve"> principles</w:t>
      </w:r>
      <w:r w:rsidR="00540806">
        <w:rPr>
          <w:rFonts w:eastAsia="Times New Roman" w:cs="Times New Roman"/>
          <w:lang w:eastAsia="en-AU"/>
        </w:rPr>
        <w:t xml:space="preserve"> of the </w:t>
      </w:r>
      <w:hyperlink r:id="rId17" w:anchor="page=10" w:history="1">
        <w:r w:rsidR="00540806" w:rsidRPr="00293834">
          <w:rPr>
            <w:rStyle w:val="Hyperlink"/>
            <w:rFonts w:eastAsia="Times New Roman" w:cs="Times New Roman"/>
            <w:lang w:eastAsia="en-AU"/>
          </w:rPr>
          <w:t>QKLG</w:t>
        </w:r>
        <w:r w:rsidRPr="00293834">
          <w:rPr>
            <w:rStyle w:val="Hyperlink"/>
            <w:rFonts w:eastAsia="Times New Roman" w:cs="Times New Roman"/>
            <w:lang w:eastAsia="en-AU"/>
          </w:rPr>
          <w:t xml:space="preserve"> (pp. 7</w:t>
        </w:r>
        <w:r w:rsidR="00BE12C4" w:rsidRPr="00293834">
          <w:rPr>
            <w:rStyle w:val="Hyperlink"/>
          </w:rPr>
          <w:t>–</w:t>
        </w:r>
        <w:r w:rsidRPr="00293834">
          <w:rPr>
            <w:rStyle w:val="Hyperlink"/>
            <w:rFonts w:eastAsia="Times New Roman" w:cs="Times New Roman"/>
            <w:lang w:eastAsia="en-AU"/>
          </w:rPr>
          <w:t>10</w:t>
        </w:r>
        <w:r w:rsidR="00D1728B" w:rsidRPr="00293834">
          <w:rPr>
            <w:rStyle w:val="Hyperlink"/>
            <w:rFonts w:eastAsia="Times New Roman" w:cs="Times New Roman"/>
            <w:lang w:eastAsia="en-AU"/>
          </w:rPr>
          <w:t>)</w:t>
        </w:r>
      </w:hyperlink>
      <w:r w:rsidR="00D1728B" w:rsidRPr="42A47E9E">
        <w:rPr>
          <w:rFonts w:eastAsia="Times New Roman" w:cs="Times New Roman"/>
          <w:lang w:eastAsia="en-AU"/>
        </w:rPr>
        <w:t xml:space="preserve"> and</w:t>
      </w:r>
      <w:r>
        <w:rPr>
          <w:rFonts w:eastAsia="Times New Roman" w:cs="Times New Roman"/>
          <w:lang w:eastAsia="en-AU"/>
        </w:rPr>
        <w:t xml:space="preserve"> complete the table below.</w:t>
      </w:r>
    </w:p>
    <w:tbl>
      <w:tblPr>
        <w:tblStyle w:val="QCAAtablestyle1"/>
        <w:tblW w:w="0" w:type="auto"/>
        <w:tblLook w:val="04A0" w:firstRow="1" w:lastRow="0" w:firstColumn="1" w:lastColumn="0" w:noHBand="0" w:noVBand="1"/>
      </w:tblPr>
      <w:tblGrid>
        <w:gridCol w:w="3114"/>
        <w:gridCol w:w="2973"/>
        <w:gridCol w:w="2973"/>
      </w:tblGrid>
      <w:tr w:rsidR="007C761C" w:rsidRPr="00495999" w14:paraId="6B22E503" w14:textId="77777777" w:rsidTr="00217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7F04277" w14:textId="327E741B" w:rsidR="007C761C" w:rsidRPr="002B77EE" w:rsidRDefault="00325ED0" w:rsidP="002B77EE">
            <w:pPr>
              <w:pStyle w:val="Tableheading"/>
            </w:pPr>
            <w:r w:rsidRPr="002B77EE">
              <w:t>P</w:t>
            </w:r>
            <w:r w:rsidR="007C761C" w:rsidRPr="002B77EE">
              <w:t>rinciple</w:t>
            </w:r>
          </w:p>
        </w:tc>
        <w:tc>
          <w:tcPr>
            <w:tcW w:w="5946" w:type="dxa"/>
            <w:gridSpan w:val="2"/>
          </w:tcPr>
          <w:p w14:paraId="773298F5" w14:textId="62C48B22" w:rsidR="007C761C" w:rsidRPr="002B77EE" w:rsidRDefault="007C761C" w:rsidP="002B77EE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7EE">
              <w:t>How is the principle evident in the video?</w:t>
            </w:r>
          </w:p>
        </w:tc>
      </w:tr>
      <w:tr w:rsidR="00217FB2" w:rsidRPr="00495999" w14:paraId="46633C92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CFCFCF" w:themeFill="background2" w:themeFillShade="E6"/>
          </w:tcPr>
          <w:p w14:paraId="5938C637" w14:textId="5D624892" w:rsidR="00217FB2" w:rsidRPr="002B77EE" w:rsidRDefault="00217FB2" w:rsidP="00217FB2">
            <w:pPr>
              <w:pStyle w:val="Tablesubhead"/>
            </w:pPr>
            <w:r w:rsidRPr="00FC5CB5">
              <w:t>Principle</w:t>
            </w:r>
            <w:r w:rsidRPr="00FC5CB5">
              <w:tab/>
            </w:r>
            <w:r w:rsidRPr="00FC5CB5">
              <w:tab/>
            </w:r>
          </w:p>
        </w:tc>
        <w:tc>
          <w:tcPr>
            <w:tcW w:w="2973" w:type="dxa"/>
            <w:shd w:val="clear" w:color="auto" w:fill="CFCFCF" w:themeFill="background2" w:themeFillShade="E6"/>
          </w:tcPr>
          <w:p w14:paraId="72191254" w14:textId="1E86E846" w:rsidR="00217FB2" w:rsidRPr="4D0D769B" w:rsidRDefault="00217FB2" w:rsidP="00217FB2">
            <w:pPr>
              <w:pStyle w:val="Tablesubhe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Cs w:val="19"/>
              </w:rPr>
            </w:pPr>
            <w:r w:rsidRPr="00FC5CB5">
              <w:t>Question</w:t>
            </w:r>
          </w:p>
        </w:tc>
        <w:tc>
          <w:tcPr>
            <w:tcW w:w="2973" w:type="dxa"/>
            <w:shd w:val="clear" w:color="auto" w:fill="CFCFCF" w:themeFill="background2" w:themeFillShade="E6"/>
          </w:tcPr>
          <w:p w14:paraId="46E1255D" w14:textId="38899A19" w:rsidR="00217FB2" w:rsidRPr="002B77EE" w:rsidRDefault="00217FB2" w:rsidP="00217FB2">
            <w:pPr>
              <w:pStyle w:val="Tablesubhea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C5CB5">
              <w:t>Response</w:t>
            </w:r>
          </w:p>
        </w:tc>
      </w:tr>
      <w:tr w:rsidR="00217FB2" w:rsidRPr="00495999" w14:paraId="21F61F69" w14:textId="77777777" w:rsidTr="00BF7BC8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650811F" w14:textId="77777777" w:rsidR="00217FB2" w:rsidRPr="002B77EE" w:rsidRDefault="00217FB2" w:rsidP="00217FB2">
            <w:pPr>
              <w:pStyle w:val="Tablesubhead"/>
            </w:pPr>
            <w:r w:rsidRPr="002B77EE">
              <w:t>Respectful relationships</w:t>
            </w:r>
          </w:p>
          <w:p w14:paraId="588DB319" w14:textId="77777777" w:rsidR="00217FB2" w:rsidRPr="002B77EE" w:rsidRDefault="00217FB2" w:rsidP="00217FB2">
            <w:pPr>
              <w:pStyle w:val="Tablesubhead"/>
            </w:pPr>
          </w:p>
          <w:p w14:paraId="17471CE2" w14:textId="77777777" w:rsidR="00217FB2" w:rsidRPr="002B77EE" w:rsidRDefault="00217FB2" w:rsidP="00217FB2">
            <w:pPr>
              <w:pStyle w:val="Tablesubhead"/>
            </w:pPr>
          </w:p>
          <w:p w14:paraId="13A5653F" w14:textId="6FFD3914" w:rsidR="00217FB2" w:rsidRPr="002B77EE" w:rsidRDefault="00217FB2" w:rsidP="00217FB2">
            <w:pPr>
              <w:pStyle w:val="Tablesubhead"/>
            </w:pPr>
          </w:p>
        </w:tc>
        <w:tc>
          <w:tcPr>
            <w:tcW w:w="2973" w:type="dxa"/>
          </w:tcPr>
          <w:p w14:paraId="49C450CE" w14:textId="77777777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0D769B">
              <w:rPr>
                <w:rFonts w:asciiTheme="minorHAnsi" w:hAnsiTheme="minorHAnsi" w:cstheme="minorBidi"/>
                <w:szCs w:val="19"/>
              </w:rPr>
              <w:t>How do positive interactions support children to feel confident and valued?</w:t>
            </w:r>
          </w:p>
          <w:p w14:paraId="3F1E9012" w14:textId="4AB9D2D7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3" w:type="dxa"/>
          </w:tcPr>
          <w:p w14:paraId="4B29E9AB" w14:textId="03CB70CA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417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4171">
              <w:instrText xml:space="preserve"> FORMTEXT </w:instrText>
            </w:r>
            <w:r w:rsidRPr="00344171">
              <w:fldChar w:fldCharType="separate"/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fldChar w:fldCharType="end"/>
            </w:r>
          </w:p>
        </w:tc>
      </w:tr>
      <w:tr w:rsidR="00217FB2" w:rsidRPr="00495999" w14:paraId="76321B9C" w14:textId="77777777" w:rsidTr="00BF7BC8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2C52944" w14:textId="6A1FD579" w:rsidR="00217FB2" w:rsidRPr="002B77EE" w:rsidRDefault="00217FB2" w:rsidP="00217FB2">
            <w:pPr>
              <w:pStyle w:val="Tablesubhead"/>
            </w:pPr>
            <w:r w:rsidRPr="002B77EE">
              <w:t>High expectations, equity and respect for diversity</w:t>
            </w:r>
          </w:p>
          <w:p w14:paraId="130B5ACA" w14:textId="77777777" w:rsidR="00217FB2" w:rsidRPr="002B77EE" w:rsidRDefault="00217FB2" w:rsidP="00217FB2">
            <w:pPr>
              <w:pStyle w:val="Tablesubhead"/>
            </w:pPr>
          </w:p>
          <w:p w14:paraId="7D281893" w14:textId="77777777" w:rsidR="00217FB2" w:rsidRPr="002B77EE" w:rsidRDefault="00217FB2" w:rsidP="00217FB2">
            <w:pPr>
              <w:pStyle w:val="Tablesubhead"/>
            </w:pPr>
          </w:p>
          <w:p w14:paraId="13484298" w14:textId="3F3DA679" w:rsidR="00217FB2" w:rsidRPr="002B77EE" w:rsidRDefault="00217FB2" w:rsidP="00217FB2">
            <w:pPr>
              <w:pStyle w:val="Tablesubhead"/>
            </w:pPr>
          </w:p>
        </w:tc>
        <w:tc>
          <w:tcPr>
            <w:tcW w:w="2973" w:type="dxa"/>
          </w:tcPr>
          <w:p w14:paraId="77B38506" w14:textId="55DA6BE7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7EE">
              <w:t>How did the teacher hold high expectations to promote engagement for all children?</w:t>
            </w:r>
          </w:p>
        </w:tc>
        <w:tc>
          <w:tcPr>
            <w:tcW w:w="2973" w:type="dxa"/>
          </w:tcPr>
          <w:p w14:paraId="562F7897" w14:textId="2EB298FA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417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4171">
              <w:instrText xml:space="preserve"> FORMTEXT </w:instrText>
            </w:r>
            <w:r w:rsidRPr="00344171">
              <w:fldChar w:fldCharType="separate"/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fldChar w:fldCharType="end"/>
            </w:r>
          </w:p>
        </w:tc>
      </w:tr>
      <w:tr w:rsidR="00217FB2" w:rsidRPr="00495999" w14:paraId="5F84D2C6" w14:textId="77777777" w:rsidTr="00BF7BC8">
        <w:trPr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84EFEAD" w14:textId="59CC607A" w:rsidR="00217FB2" w:rsidRPr="002B77EE" w:rsidRDefault="00217FB2" w:rsidP="00217FB2">
            <w:pPr>
              <w:pStyle w:val="Tablesubhead"/>
            </w:pPr>
            <w:r w:rsidRPr="002B77EE">
              <w:lastRenderedPageBreak/>
              <w:t>Effective pedagogies</w:t>
            </w:r>
          </w:p>
          <w:p w14:paraId="337FFBC7" w14:textId="77777777" w:rsidR="00217FB2" w:rsidRPr="002B77EE" w:rsidRDefault="00217FB2" w:rsidP="00217FB2">
            <w:pPr>
              <w:pStyle w:val="Tablesubhead"/>
            </w:pPr>
          </w:p>
          <w:p w14:paraId="565A2711" w14:textId="77777777" w:rsidR="00217FB2" w:rsidRPr="002B77EE" w:rsidRDefault="00217FB2" w:rsidP="00217FB2">
            <w:pPr>
              <w:pStyle w:val="Tablesubhead"/>
            </w:pPr>
          </w:p>
          <w:p w14:paraId="3FE268FB" w14:textId="5A1A282A" w:rsidR="00217FB2" w:rsidRPr="002B77EE" w:rsidRDefault="00217FB2" w:rsidP="00217FB2">
            <w:pPr>
              <w:pStyle w:val="Tablesubhead"/>
            </w:pPr>
          </w:p>
        </w:tc>
        <w:tc>
          <w:tcPr>
            <w:tcW w:w="2973" w:type="dxa"/>
          </w:tcPr>
          <w:p w14:paraId="019D52F7" w14:textId="4ADBCB33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How</w:t>
            </w:r>
            <w:r w:rsidRPr="007927AB">
              <w:t xml:space="preserve"> d</w:t>
            </w:r>
            <w:r>
              <w:t>oes</w:t>
            </w:r>
            <w:r w:rsidRPr="007927AB">
              <w:t xml:space="preserve"> </w:t>
            </w:r>
            <w:r>
              <w:t xml:space="preserve">play-based learning engage and stimulate children’s learning? </w:t>
            </w:r>
          </w:p>
        </w:tc>
        <w:tc>
          <w:tcPr>
            <w:tcW w:w="2973" w:type="dxa"/>
          </w:tcPr>
          <w:p w14:paraId="6BE23129" w14:textId="14A36D04" w:rsidR="00217FB2" w:rsidRPr="002B77EE" w:rsidRDefault="00217FB2" w:rsidP="00217FB2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417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4171">
              <w:instrText xml:space="preserve"> FORMTEXT </w:instrText>
            </w:r>
            <w:r w:rsidRPr="00344171">
              <w:fldChar w:fldCharType="separate"/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t> </w:t>
            </w:r>
            <w:r w:rsidRPr="00344171">
              <w:fldChar w:fldCharType="end"/>
            </w:r>
          </w:p>
        </w:tc>
      </w:tr>
    </w:tbl>
    <w:p w14:paraId="42C9CDA1" w14:textId="5F8FB907" w:rsidR="005C2DBC" w:rsidRDefault="00330520" w:rsidP="005C2DBC">
      <w:pPr>
        <w:pStyle w:val="Heading2"/>
      </w:pPr>
      <w:r>
        <w:t>Using</w:t>
      </w:r>
      <w:r w:rsidR="005C2DBC">
        <w:t xml:space="preserve"> intentional teaching strategies</w:t>
      </w:r>
    </w:p>
    <w:p w14:paraId="12497F43" w14:textId="4ACF7478" w:rsidR="00737695" w:rsidRDefault="00BF1892" w:rsidP="2775AF4F">
      <w:pPr>
        <w:pStyle w:val="BodyText"/>
      </w:pPr>
      <w:r w:rsidRPr="4D0D769B">
        <w:rPr>
          <w:szCs w:val="21"/>
        </w:rPr>
        <w:t>Individually or collaboratively</w:t>
      </w:r>
      <w:r w:rsidR="782F0D16">
        <w:t xml:space="preserve"> consider and</w:t>
      </w:r>
      <w:r w:rsidR="0CA8FCAC">
        <w:t xml:space="preserve"> describe</w:t>
      </w:r>
      <w:r w:rsidR="0CA8FCAC" w:rsidRPr="4D0D769B">
        <w:t xml:space="preserve"> the variety of </w:t>
      </w:r>
      <w:hyperlink r:id="rId18" w:anchor="page=18" w:history="1">
        <w:r w:rsidR="5482DDB9" w:rsidRPr="00293834">
          <w:rPr>
            <w:rStyle w:val="Hyperlink"/>
          </w:rPr>
          <w:t>intentio</w:t>
        </w:r>
        <w:r w:rsidR="5482DDB9" w:rsidRPr="00293834">
          <w:rPr>
            <w:rStyle w:val="Hyperlink"/>
          </w:rPr>
          <w:t>n</w:t>
        </w:r>
        <w:r w:rsidR="5482DDB9" w:rsidRPr="00293834">
          <w:rPr>
            <w:rStyle w:val="Hyperlink"/>
          </w:rPr>
          <w:t>al teaching strategies</w:t>
        </w:r>
        <w:r w:rsidR="00837AD9" w:rsidRPr="00293834">
          <w:rPr>
            <w:rStyle w:val="Hyperlink"/>
          </w:rPr>
          <w:t xml:space="preserve"> </w:t>
        </w:r>
        <w:r w:rsidRPr="00293834">
          <w:rPr>
            <w:rStyle w:val="Hyperlink"/>
          </w:rPr>
          <w:t>(p. 15)</w:t>
        </w:r>
        <w:r w:rsidR="5482DDB9" w:rsidRPr="00293834">
          <w:rPr>
            <w:rStyle w:val="Hyperlink"/>
          </w:rPr>
          <w:t xml:space="preserve"> </w:t>
        </w:r>
      </w:hyperlink>
      <w:r w:rsidR="2F9480A6" w:rsidRPr="4D0D769B">
        <w:t>the teacher used</w:t>
      </w:r>
      <w:r w:rsidR="00837AD9">
        <w:t xml:space="preserve"> throughout this </w:t>
      </w:r>
      <w:r w:rsidR="00640A12">
        <w:t>video</w:t>
      </w:r>
      <w:r w:rsidR="00837AD9">
        <w:t>.</w:t>
      </w:r>
    </w:p>
    <w:tbl>
      <w:tblPr>
        <w:tblStyle w:val="QCAAtablestyle1"/>
        <w:tblW w:w="0" w:type="auto"/>
        <w:tblLook w:val="04A0" w:firstRow="1" w:lastRow="0" w:firstColumn="1" w:lastColumn="0" w:noHBand="0" w:noVBand="1"/>
      </w:tblPr>
      <w:tblGrid>
        <w:gridCol w:w="1838"/>
        <w:gridCol w:w="7222"/>
      </w:tblGrid>
      <w:tr w:rsidR="00864779" w14:paraId="563EB211" w14:textId="77777777" w:rsidTr="00BF7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CB47065" w14:textId="01623FFF" w:rsidR="00864779" w:rsidRPr="002B77EE" w:rsidRDefault="00AA6DF5" w:rsidP="002B77EE">
            <w:pPr>
              <w:pStyle w:val="Tableheading"/>
            </w:pPr>
            <w:r w:rsidRPr="002B77EE">
              <w:t>Strategy</w:t>
            </w:r>
          </w:p>
        </w:tc>
        <w:tc>
          <w:tcPr>
            <w:tcW w:w="7222" w:type="dxa"/>
          </w:tcPr>
          <w:p w14:paraId="014885B9" w14:textId="0B1C87D3" w:rsidR="00864779" w:rsidRPr="002B77EE" w:rsidRDefault="00F06025" w:rsidP="002B77EE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7EE">
              <w:t>Example from video</w:t>
            </w:r>
          </w:p>
        </w:tc>
      </w:tr>
      <w:tr w:rsidR="00864779" w14:paraId="1757E4CE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E42284B" w14:textId="791E96F8" w:rsidR="00864779" w:rsidRPr="002B77EE" w:rsidRDefault="004F3056" w:rsidP="002B77EE">
            <w:pPr>
              <w:pStyle w:val="Tablesubhead"/>
            </w:pPr>
            <w:r w:rsidRPr="002B77EE">
              <w:t>Q</w:t>
            </w:r>
            <w:r w:rsidR="00F06025" w:rsidRPr="002B77EE">
              <w:t>uestioning</w:t>
            </w:r>
          </w:p>
        </w:tc>
        <w:tc>
          <w:tcPr>
            <w:tcW w:w="7222" w:type="dxa"/>
          </w:tcPr>
          <w:p w14:paraId="4940CFAE" w14:textId="77777777" w:rsidR="00BE12C4" w:rsidRDefault="00BE12C4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p w14:paraId="34777250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109CB1" w14:textId="4FD1D910" w:rsidR="00FD499B" w:rsidRPr="002B77EE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028D1DDB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1F176A6" w14:textId="18D70303" w:rsidR="00BE12C4" w:rsidRPr="002B77EE" w:rsidRDefault="00BE12C4" w:rsidP="002B77EE">
            <w:pPr>
              <w:pStyle w:val="Tablesubhead"/>
            </w:pPr>
            <w:r w:rsidRPr="002B77EE">
              <w:t>Challenging</w:t>
            </w:r>
          </w:p>
        </w:tc>
        <w:tc>
          <w:tcPr>
            <w:tcW w:w="7222" w:type="dxa"/>
          </w:tcPr>
          <w:p w14:paraId="025798D2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47776B1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61808B" w14:textId="3607598D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126F7DAD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ABF075D" w14:textId="2EC4CBC5" w:rsidR="00BE12C4" w:rsidRDefault="00BE12C4" w:rsidP="002B77EE">
            <w:pPr>
              <w:pStyle w:val="Tablesubhead"/>
            </w:pPr>
            <w:r w:rsidRPr="002B77EE">
              <w:t>Collaborating</w:t>
            </w:r>
          </w:p>
        </w:tc>
        <w:tc>
          <w:tcPr>
            <w:tcW w:w="7222" w:type="dxa"/>
          </w:tcPr>
          <w:p w14:paraId="7C3C5556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B2C20C7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8A6C75" w14:textId="53035395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07DEA306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C7DC54A" w14:textId="38BB8773" w:rsidR="00BE12C4" w:rsidRPr="002B77EE" w:rsidRDefault="00BE12C4" w:rsidP="002B77EE">
            <w:pPr>
              <w:pStyle w:val="Tablesubhead"/>
            </w:pPr>
            <w:r w:rsidRPr="002B77EE">
              <w:t>Explaining</w:t>
            </w:r>
          </w:p>
        </w:tc>
        <w:tc>
          <w:tcPr>
            <w:tcW w:w="7222" w:type="dxa"/>
          </w:tcPr>
          <w:p w14:paraId="63AD8147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F592633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069714" w14:textId="41AA6168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008567A2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08569E6" w14:textId="20AE1AE1" w:rsidR="00BE12C4" w:rsidRPr="002B77EE" w:rsidRDefault="00BE12C4" w:rsidP="002B77EE">
            <w:pPr>
              <w:pStyle w:val="Tablesubhead"/>
            </w:pPr>
            <w:r w:rsidRPr="002B77EE">
              <w:t>Identifying</w:t>
            </w:r>
          </w:p>
        </w:tc>
        <w:tc>
          <w:tcPr>
            <w:tcW w:w="7222" w:type="dxa"/>
          </w:tcPr>
          <w:p w14:paraId="5A05C56F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124B112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3C7C9D" w14:textId="4067AA4C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08587343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B997948" w14:textId="7733F317" w:rsidR="00BE12C4" w:rsidRPr="002B77EE" w:rsidRDefault="00BE12C4" w:rsidP="002B77EE">
            <w:pPr>
              <w:pStyle w:val="Tablesubhead"/>
            </w:pPr>
            <w:r w:rsidRPr="002B77EE">
              <w:t>Listening</w:t>
            </w:r>
          </w:p>
        </w:tc>
        <w:tc>
          <w:tcPr>
            <w:tcW w:w="7222" w:type="dxa"/>
          </w:tcPr>
          <w:p w14:paraId="2FE28E5F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20E3E24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CEA9E3" w14:textId="63FD0571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02DF4AB2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E58AE29" w14:textId="1C97FE65" w:rsidR="00BE12C4" w:rsidRPr="002B77EE" w:rsidRDefault="00BE12C4" w:rsidP="002B77EE">
            <w:pPr>
              <w:pStyle w:val="Tablesubhead"/>
            </w:pPr>
            <w:r w:rsidRPr="002B77EE">
              <w:t>Making connections</w:t>
            </w:r>
          </w:p>
        </w:tc>
        <w:tc>
          <w:tcPr>
            <w:tcW w:w="7222" w:type="dxa"/>
          </w:tcPr>
          <w:p w14:paraId="22C380DD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29B7F18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1E4238" w14:textId="6BDF1C6B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3894B594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6595962" w14:textId="45C161E6" w:rsidR="00BE12C4" w:rsidRPr="002B77EE" w:rsidRDefault="00BE12C4" w:rsidP="002B77EE">
            <w:pPr>
              <w:pStyle w:val="Tablesubhead"/>
            </w:pPr>
            <w:r w:rsidRPr="002B77EE">
              <w:t>Negotiating</w:t>
            </w:r>
          </w:p>
        </w:tc>
        <w:tc>
          <w:tcPr>
            <w:tcW w:w="7222" w:type="dxa"/>
          </w:tcPr>
          <w:p w14:paraId="6FAACC4F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518C61E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C6FAEA" w14:textId="69522124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7F7FABD7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78F102C" w14:textId="6B65579C" w:rsidR="00BE12C4" w:rsidRPr="002B77EE" w:rsidRDefault="00BE12C4" w:rsidP="002B77EE">
            <w:pPr>
              <w:pStyle w:val="Tablesubhead"/>
            </w:pPr>
            <w:r w:rsidRPr="002B77EE">
              <w:t>Reflecting</w:t>
            </w:r>
          </w:p>
        </w:tc>
        <w:tc>
          <w:tcPr>
            <w:tcW w:w="7222" w:type="dxa"/>
          </w:tcPr>
          <w:p w14:paraId="4C3142D8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4052BF8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6C3025" w14:textId="0ECE4E0E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12C4" w14:paraId="24AB119B" w14:textId="77777777" w:rsidTr="00BF7BC8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CCE45BF" w14:textId="6710591F" w:rsidR="00BE12C4" w:rsidRPr="002B77EE" w:rsidRDefault="00BE12C4" w:rsidP="002B77EE">
            <w:pPr>
              <w:pStyle w:val="Tablesubhead"/>
            </w:pPr>
            <w:r w:rsidRPr="002B77EE">
              <w:t>Scaffolding</w:t>
            </w:r>
          </w:p>
        </w:tc>
        <w:tc>
          <w:tcPr>
            <w:tcW w:w="7222" w:type="dxa"/>
          </w:tcPr>
          <w:p w14:paraId="4B42640C" w14:textId="77777777" w:rsidR="00BE12C4" w:rsidRDefault="003D3061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1C5BDF1" w14:textId="77777777" w:rsidR="00FD499B" w:rsidRDefault="00FD499B" w:rsidP="00FD499B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569551" w14:textId="1B9518C0" w:rsidR="00FD499B" w:rsidRDefault="00FD499B" w:rsidP="003D3061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F45B7F1" w14:textId="5B9D5B7F" w:rsidR="002018EA" w:rsidRDefault="00B25275" w:rsidP="003D3061">
      <w:pPr>
        <w:pStyle w:val="Heading2"/>
      </w:pPr>
      <w:r>
        <w:lastRenderedPageBreak/>
        <w:t>Reflecting on l</w:t>
      </w:r>
      <w:r w:rsidR="002018EA">
        <w:t>earning and development</w:t>
      </w:r>
    </w:p>
    <w:p w14:paraId="093B4A06" w14:textId="77777777" w:rsidR="00B65B72" w:rsidRDefault="00B65B72" w:rsidP="00B65B72">
      <w:pPr>
        <w:pStyle w:val="Heading3"/>
      </w:pPr>
      <w:r>
        <w:t>Reflection</w:t>
      </w:r>
    </w:p>
    <w:p w14:paraId="36800242" w14:textId="65C30D34" w:rsidR="00322A21" w:rsidRDefault="000B7969" w:rsidP="002B77EE">
      <w:pPr>
        <w:pStyle w:val="BodyText"/>
        <w:keepNext/>
        <w:keepLines/>
      </w:pPr>
      <w:r>
        <w:t xml:space="preserve">Using your </w:t>
      </w:r>
      <w:hyperlink r:id="rId19" w:anchor="page=26" w:history="1">
        <w:r w:rsidRPr="00293834">
          <w:rPr>
            <w:rStyle w:val="Hyperlink"/>
          </w:rPr>
          <w:t xml:space="preserve">QKLG p. </w:t>
        </w:r>
        <w:r w:rsidR="00230C2E" w:rsidRPr="00293834">
          <w:rPr>
            <w:rStyle w:val="Hyperlink"/>
          </w:rPr>
          <w:t>23</w:t>
        </w:r>
        <w:r w:rsidR="003D3061" w:rsidRPr="00293834">
          <w:rPr>
            <w:rStyle w:val="Hyperlink"/>
            <w:rFonts w:cstheme="minorHAnsi"/>
          </w:rPr>
          <w:t>–</w:t>
        </w:r>
        <w:r w:rsidR="00230C2E" w:rsidRPr="00293834">
          <w:rPr>
            <w:rStyle w:val="Hyperlink"/>
          </w:rPr>
          <w:t>54</w:t>
        </w:r>
        <w:r w:rsidR="006B1486" w:rsidRPr="00293834">
          <w:rPr>
            <w:rStyle w:val="Hyperlink"/>
          </w:rPr>
          <w:t xml:space="preserve"> </w:t>
        </w:r>
      </w:hyperlink>
      <w:r w:rsidR="006B1486">
        <w:t xml:space="preserve">read through the </w:t>
      </w:r>
      <w:r w:rsidR="00482A2E">
        <w:t xml:space="preserve">five </w:t>
      </w:r>
      <w:r w:rsidR="006B1486">
        <w:t>learning and development areas</w:t>
      </w:r>
      <w:r w:rsidR="00B65B72">
        <w:t>.</w:t>
      </w:r>
    </w:p>
    <w:tbl>
      <w:tblPr>
        <w:tblStyle w:val="QCAAtablestyle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742A" w:rsidRPr="003F050C" w14:paraId="3910B5C5" w14:textId="77777777" w:rsidTr="00BF7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0" w:type="dxa"/>
            <w:shd w:val="clear" w:color="auto" w:fill="E6E6E6" w:themeFill="background2"/>
          </w:tcPr>
          <w:p w14:paraId="6E6879AC" w14:textId="0E202DCC" w:rsidR="005D742A" w:rsidRPr="002B77EE" w:rsidRDefault="3B93EF98" w:rsidP="00B82B14">
            <w:pPr>
              <w:pStyle w:val="Tabletext"/>
            </w:pPr>
            <w:r w:rsidRPr="002B77EE">
              <w:t>Wh</w:t>
            </w:r>
            <w:r w:rsidR="7B1C341B" w:rsidRPr="002B77EE">
              <w:t>ich</w:t>
            </w:r>
            <w:r w:rsidRPr="002B77EE">
              <w:t xml:space="preserve"> significant learnings </w:t>
            </w:r>
            <w:r w:rsidR="748F6FED" w:rsidRPr="002B77EE">
              <w:t>did</w:t>
            </w:r>
            <w:r w:rsidR="6FC984F3" w:rsidRPr="002B77EE">
              <w:t xml:space="preserve"> the teacher support</w:t>
            </w:r>
            <w:r w:rsidR="0EFB07BE" w:rsidRPr="002B77EE">
              <w:t xml:space="preserve"> the children to engage with in this illustration of practice?</w:t>
            </w:r>
          </w:p>
        </w:tc>
      </w:tr>
      <w:tr w:rsidR="005D742A" w14:paraId="6F1E2CB2" w14:textId="77777777" w:rsidTr="00BF7BC8">
        <w:tc>
          <w:tcPr>
            <w:tcW w:w="9060" w:type="dxa"/>
          </w:tcPr>
          <w:p w14:paraId="30F09C6F" w14:textId="77777777" w:rsidR="003D3061" w:rsidRDefault="003D3061" w:rsidP="00B82B14">
            <w:pPr>
              <w:pStyle w:val="Tabl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9AE1BCE" w14:textId="77777777" w:rsidR="003D3061" w:rsidRDefault="003D3061" w:rsidP="00B82B14">
            <w:pPr>
              <w:pStyle w:val="Tabletext"/>
            </w:pPr>
          </w:p>
          <w:p w14:paraId="511A0AD3" w14:textId="77777777" w:rsidR="004B4D82" w:rsidRPr="004B4D82" w:rsidRDefault="004B4D82" w:rsidP="00B82B14">
            <w:pPr>
              <w:pStyle w:val="Tabletext"/>
              <w:rPr>
                <w:szCs w:val="19"/>
              </w:rPr>
            </w:pPr>
          </w:p>
        </w:tc>
      </w:tr>
      <w:tr w:rsidR="00473EE3" w14:paraId="506BD0D6" w14:textId="77777777" w:rsidTr="00BF7BC8">
        <w:tc>
          <w:tcPr>
            <w:tcW w:w="9060" w:type="dxa"/>
            <w:shd w:val="clear" w:color="auto" w:fill="E6E6E6" w:themeFill="background2"/>
          </w:tcPr>
          <w:p w14:paraId="047D27C8" w14:textId="7848FC15" w:rsidR="00473EE3" w:rsidRPr="0094581C" w:rsidRDefault="0EFB07BE" w:rsidP="00B82B14">
            <w:pPr>
              <w:pStyle w:val="Tabletext"/>
            </w:pPr>
            <w:r>
              <w:t>Choose one of these</w:t>
            </w:r>
            <w:r w:rsidR="0E30D8EF">
              <w:t xml:space="preserve"> </w:t>
            </w:r>
            <w:r w:rsidR="0C8F52B2">
              <w:t>and read through the continua phases for</w:t>
            </w:r>
            <w:r w:rsidR="12E46A4E">
              <w:t xml:space="preserve"> it. </w:t>
            </w:r>
            <w:r w:rsidR="70209AA7" w:rsidRPr="4D0D769B">
              <w:rPr>
                <w:rFonts w:asciiTheme="minorHAnsi" w:hAnsiTheme="minorHAnsi"/>
                <w:szCs w:val="19"/>
              </w:rPr>
              <w:t xml:space="preserve">What levels, and frequency, of support were provided </w:t>
            </w:r>
            <w:r w:rsidR="0AAE3B29" w:rsidRPr="4D0D769B">
              <w:rPr>
                <w:rFonts w:asciiTheme="minorHAnsi" w:hAnsiTheme="minorHAnsi"/>
                <w:szCs w:val="19"/>
              </w:rPr>
              <w:t>for the</w:t>
            </w:r>
            <w:r w:rsidR="70209AA7" w:rsidRPr="4D0D769B">
              <w:rPr>
                <w:rFonts w:asciiTheme="minorHAnsi" w:hAnsiTheme="minorHAnsi"/>
                <w:szCs w:val="19"/>
              </w:rPr>
              <w:t xml:space="preserve"> children </w:t>
            </w:r>
            <w:r w:rsidR="6769DA84" w:rsidRPr="4D0D769B">
              <w:rPr>
                <w:rFonts w:asciiTheme="minorHAnsi" w:hAnsiTheme="minorHAnsi"/>
                <w:szCs w:val="19"/>
              </w:rPr>
              <w:t xml:space="preserve">to </w:t>
            </w:r>
            <w:r w:rsidR="70209AA7" w:rsidRPr="4D0D769B">
              <w:rPr>
                <w:rFonts w:asciiTheme="minorHAnsi" w:eastAsiaTheme="minorEastAsia" w:hAnsiTheme="minorHAnsi" w:cstheme="minorBidi"/>
                <w:szCs w:val="19"/>
              </w:rPr>
              <w:t xml:space="preserve">engage with </w:t>
            </w:r>
            <w:r w:rsidR="785FF2CD" w:rsidRPr="4D0D769B">
              <w:rPr>
                <w:rFonts w:asciiTheme="minorHAnsi" w:eastAsiaTheme="minorEastAsia" w:hAnsiTheme="minorHAnsi" w:cstheme="minorBidi"/>
                <w:szCs w:val="19"/>
              </w:rPr>
              <w:t>the</w:t>
            </w:r>
            <w:r w:rsidR="785FF2CD" w:rsidRPr="4D0D769B">
              <w:t xml:space="preserve"> </w:t>
            </w:r>
            <w:r w:rsidR="785FF2CD">
              <w:t xml:space="preserve">observable behaviours </w:t>
            </w:r>
            <w:r w:rsidR="3578C9D8">
              <w:t xml:space="preserve">and </w:t>
            </w:r>
            <w:r w:rsidR="35766580">
              <w:t>develop</w:t>
            </w:r>
            <w:r w:rsidR="785FF2CD">
              <w:t xml:space="preserve"> the</w:t>
            </w:r>
            <w:r w:rsidR="30C852C8">
              <w:t>ir</w:t>
            </w:r>
            <w:r w:rsidR="785FF2CD">
              <w:t xml:space="preserve"> knowledge, skills and dispositions?</w:t>
            </w:r>
          </w:p>
        </w:tc>
      </w:tr>
      <w:tr w:rsidR="00473EE3" w14:paraId="1597D1C2" w14:textId="77777777" w:rsidTr="00BF7BC8">
        <w:tc>
          <w:tcPr>
            <w:tcW w:w="9060" w:type="dxa"/>
          </w:tcPr>
          <w:p w14:paraId="476D5A45" w14:textId="77777777" w:rsidR="003D3061" w:rsidRDefault="003D3061" w:rsidP="00B82B14">
            <w:pPr>
              <w:pStyle w:val="Tabl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92CD7E4" w14:textId="77777777" w:rsidR="003D3061" w:rsidRDefault="003D3061" w:rsidP="00B82B14">
            <w:pPr>
              <w:pStyle w:val="Tabletext"/>
            </w:pPr>
          </w:p>
          <w:p w14:paraId="53378FE3" w14:textId="2FB7097E" w:rsidR="00322A21" w:rsidRPr="004B4D82" w:rsidRDefault="00322A21" w:rsidP="00B82B14">
            <w:pPr>
              <w:pStyle w:val="Tabletext"/>
              <w:rPr>
                <w:szCs w:val="19"/>
              </w:rPr>
            </w:pPr>
          </w:p>
        </w:tc>
      </w:tr>
      <w:tr w:rsidR="00473EE3" w14:paraId="2466F476" w14:textId="77777777" w:rsidTr="00BF7BC8">
        <w:tc>
          <w:tcPr>
            <w:tcW w:w="9060" w:type="dxa"/>
            <w:shd w:val="clear" w:color="auto" w:fill="E6E6E6" w:themeFill="background2"/>
          </w:tcPr>
          <w:p w14:paraId="7C56AE3A" w14:textId="34FEE433" w:rsidR="00473EE3" w:rsidRPr="004B4D82" w:rsidRDefault="2BD85BFB" w:rsidP="00B82B14">
            <w:pPr>
              <w:pStyle w:val="Tabletext"/>
              <w:rPr>
                <w:b/>
                <w:bCs/>
                <w:szCs w:val="19"/>
              </w:rPr>
            </w:pPr>
            <w:r w:rsidRPr="4D0D769B">
              <w:rPr>
                <w:szCs w:val="19"/>
              </w:rPr>
              <w:t>What could be the next steps in planning to progress, enrich and/or consolidate what this group of children have been learning?</w:t>
            </w:r>
          </w:p>
        </w:tc>
      </w:tr>
      <w:tr w:rsidR="00473EE3" w14:paraId="1F047D77" w14:textId="77777777" w:rsidTr="00BF7BC8">
        <w:tc>
          <w:tcPr>
            <w:tcW w:w="9060" w:type="dxa"/>
          </w:tcPr>
          <w:p w14:paraId="586322F6" w14:textId="77777777" w:rsidR="003D3061" w:rsidRDefault="003D3061" w:rsidP="00B82B14">
            <w:pPr>
              <w:pStyle w:val="Tabl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E412F1A" w14:textId="77777777" w:rsidR="003D3061" w:rsidRDefault="003D3061" w:rsidP="00B82B14">
            <w:pPr>
              <w:pStyle w:val="Tabletext"/>
            </w:pPr>
          </w:p>
          <w:p w14:paraId="1CBD236B" w14:textId="21E3080E" w:rsidR="00322A21" w:rsidRPr="004B4D82" w:rsidRDefault="00322A21" w:rsidP="00B82B14">
            <w:pPr>
              <w:pStyle w:val="Tabletext"/>
              <w:rPr>
                <w:szCs w:val="19"/>
              </w:rPr>
            </w:pPr>
          </w:p>
        </w:tc>
      </w:tr>
    </w:tbl>
    <w:p w14:paraId="27403BC4" w14:textId="087F2E92" w:rsidR="00D14466" w:rsidRDefault="008348FB" w:rsidP="005D742A">
      <w:pPr>
        <w:pStyle w:val="Heading2"/>
      </w:pPr>
      <w:r>
        <w:t>N</w:t>
      </w:r>
      <w:r w:rsidR="00504FB6">
        <w:t>ext steps</w:t>
      </w:r>
    </w:p>
    <w:p w14:paraId="4F9519BA" w14:textId="13C64F32" w:rsidR="00CB72E6" w:rsidRDefault="000A2256" w:rsidP="00CB72E6">
      <w:pPr>
        <w:pStyle w:val="BodyText"/>
        <w:rPr>
          <w:rFonts w:cstheme="minorBidi"/>
        </w:rPr>
      </w:pPr>
      <w:r>
        <w:rPr>
          <w:rFonts w:cstheme="minorBidi"/>
        </w:rPr>
        <w:t>Individually reflect on</w:t>
      </w:r>
      <w:r w:rsidR="00504FB6" w:rsidRPr="76EFB3F6">
        <w:rPr>
          <w:rFonts w:cstheme="minorBidi"/>
        </w:rPr>
        <w:t xml:space="preserve"> your own use of int</w:t>
      </w:r>
      <w:r w:rsidR="001C3DCA" w:rsidRPr="76EFB3F6">
        <w:rPr>
          <w:rFonts w:cstheme="minorBidi"/>
        </w:rPr>
        <w:t>entional teaching strategies</w:t>
      </w:r>
      <w:r w:rsidR="000013F4">
        <w:rPr>
          <w:rFonts w:cstheme="minorBidi"/>
        </w:rPr>
        <w:t xml:space="preserve">. </w:t>
      </w:r>
      <w:r w:rsidR="00BF7BC8">
        <w:rPr>
          <w:rFonts w:cstheme="minorBidi"/>
        </w:rPr>
        <w:t>Using the table</w:t>
      </w:r>
      <w:r w:rsidR="00620DAA">
        <w:rPr>
          <w:rFonts w:cstheme="minorBidi"/>
        </w:rPr>
        <w:t xml:space="preserve"> below </w:t>
      </w:r>
      <w:r w:rsidR="00865FB1" w:rsidRPr="76EFB3F6">
        <w:rPr>
          <w:rFonts w:cstheme="minorBidi"/>
        </w:rPr>
        <w:t>highlight the strategies you use the most often</w:t>
      </w:r>
      <w:r w:rsidR="00865FB1">
        <w:rPr>
          <w:rFonts w:cstheme="minorBidi"/>
        </w:rPr>
        <w:t xml:space="preserve"> as </w:t>
      </w:r>
      <w:r w:rsidR="0025478A">
        <w:rPr>
          <w:rFonts w:cstheme="minorBidi"/>
        </w:rPr>
        <w:t>you are working with children.</w:t>
      </w:r>
    </w:p>
    <w:p w14:paraId="501CB9AA" w14:textId="1DA49FD9" w:rsidR="00CB72E6" w:rsidRDefault="00CB72E6" w:rsidP="00CB72E6">
      <w:pPr>
        <w:pStyle w:val="BodyText"/>
        <w:ind w:left="-284" w:hanging="425"/>
        <w:jc w:val="both"/>
        <w:rPr>
          <w:rFonts w:cstheme="minorBidi"/>
          <w:noProof/>
        </w:rPr>
      </w:pPr>
      <w:r>
        <w:rPr>
          <w:rFonts w:cstheme="minorBidi"/>
          <w:noProof/>
        </w:rPr>
        <w:drawing>
          <wp:inline distT="0" distB="0" distL="0" distR="0" wp14:anchorId="111492B6" wp14:editId="7E26522A">
            <wp:extent cx="6878677" cy="3552825"/>
            <wp:effectExtent l="0" t="0" r="0" b="0"/>
            <wp:docPr id="1237012883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12883" name="Picture 1" descr="A close-up of a document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145" t="22353" r="8314" b="47130"/>
                    <a:stretch/>
                  </pic:blipFill>
                  <pic:spPr bwMode="auto">
                    <a:xfrm>
                      <a:off x="0" y="0"/>
                      <a:ext cx="6885965" cy="355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76BC5" w14:textId="2F4A2400" w:rsidR="0025478A" w:rsidRDefault="0025478A" w:rsidP="008B54BA">
      <w:pPr>
        <w:pStyle w:val="BodyText"/>
        <w:jc w:val="both"/>
        <w:rPr>
          <w:rFonts w:cstheme="minorBidi"/>
          <w:noProof/>
        </w:rPr>
      </w:pPr>
    </w:p>
    <w:p w14:paraId="4F943A6F" w14:textId="65B73BC7" w:rsidR="008B54BA" w:rsidRDefault="00CB72E6" w:rsidP="00CB72E6">
      <w:pPr>
        <w:pStyle w:val="BodyText"/>
        <w:ind w:left="-709"/>
        <w:rPr>
          <w:rFonts w:cstheme="minorBidi"/>
          <w:noProof/>
        </w:rPr>
      </w:pPr>
      <w:r>
        <w:rPr>
          <w:rFonts w:cstheme="minorBidi"/>
          <w:noProof/>
        </w:rPr>
        <w:lastRenderedPageBreak/>
        <w:drawing>
          <wp:inline distT="0" distB="0" distL="0" distR="0" wp14:anchorId="13AF600D" wp14:editId="12177218">
            <wp:extent cx="6934007" cy="4777368"/>
            <wp:effectExtent l="0" t="0" r="635" b="4445"/>
            <wp:docPr id="1145083293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83293" name="Picture 2" descr="A close-up of a document&#10;&#10;AI-generated content may be incorrect.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103" t="52402" r="7883" b="6659"/>
                    <a:stretch/>
                  </pic:blipFill>
                  <pic:spPr bwMode="auto">
                    <a:xfrm>
                      <a:off x="0" y="0"/>
                      <a:ext cx="6948646" cy="4787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C8618" w14:textId="09956612" w:rsidR="004C191D" w:rsidRDefault="004C191D" w:rsidP="00A26BB8">
      <w:pPr>
        <w:pStyle w:val="BodyText"/>
        <w:rPr>
          <w:rFonts w:cstheme="minorBidi"/>
        </w:rPr>
      </w:pPr>
    </w:p>
    <w:p w14:paraId="63EA13DE" w14:textId="78D7E98F" w:rsidR="005D53AF" w:rsidRDefault="0063630D" w:rsidP="00A26BB8">
      <w:pPr>
        <w:pStyle w:val="BodyText"/>
        <w:rPr>
          <w:rFonts w:cstheme="minorBidi"/>
        </w:rPr>
      </w:pPr>
      <w:r w:rsidRPr="76EFB3F6">
        <w:rPr>
          <w:rFonts w:cstheme="minorBidi"/>
        </w:rPr>
        <w:t>Now</w:t>
      </w:r>
      <w:r w:rsidR="003B7F6E" w:rsidRPr="76EFB3F6">
        <w:rPr>
          <w:rFonts w:cstheme="minorBidi"/>
        </w:rPr>
        <w:t xml:space="preserve"> look at the strategies you </w:t>
      </w:r>
      <w:r w:rsidR="003B7F6E" w:rsidRPr="00BF7BC8">
        <w:rPr>
          <w:rFonts w:cstheme="minorBidi"/>
          <w:b/>
          <w:bCs/>
        </w:rPr>
        <w:t>did not</w:t>
      </w:r>
      <w:r w:rsidR="003B7F6E" w:rsidRPr="76EFB3F6">
        <w:rPr>
          <w:rFonts w:cstheme="minorBidi"/>
        </w:rPr>
        <w:t xml:space="preserve"> highlight. </w:t>
      </w:r>
    </w:p>
    <w:tbl>
      <w:tblPr>
        <w:tblStyle w:val="QCAAtablestyle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53AF" w14:paraId="4A3AF6FD" w14:textId="77777777" w:rsidTr="00BF7B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60" w:type="dxa"/>
            <w:shd w:val="clear" w:color="auto" w:fill="E6E6E6" w:themeFill="background2"/>
          </w:tcPr>
          <w:p w14:paraId="19396741" w14:textId="64F19E2C" w:rsidR="005D53AF" w:rsidRPr="005D53AF" w:rsidRDefault="005D53AF" w:rsidP="00BF7BC8">
            <w:pPr>
              <w:pStyle w:val="Tabletext"/>
            </w:pPr>
            <w:r w:rsidRPr="4D0D769B">
              <w:t xml:space="preserve">Choose one strategy you </w:t>
            </w:r>
            <w:r w:rsidR="7370767C" w:rsidRPr="4D0D769B">
              <w:t>use often</w:t>
            </w:r>
            <w:r w:rsidR="008C1856">
              <w:t>.</w:t>
            </w:r>
            <w:r w:rsidR="6D2FE6F6" w:rsidRPr="4D0D769B">
              <w:t xml:space="preserve"> </w:t>
            </w:r>
            <w:r w:rsidR="008C1856">
              <w:t>W</w:t>
            </w:r>
            <w:r w:rsidR="6D2FE6F6" w:rsidRPr="4D0D769B">
              <w:t>rite three ways you can include this in your practice in</w:t>
            </w:r>
            <w:r w:rsidRPr="4D0D769B">
              <w:t xml:space="preserve"> your next planning cycle. </w:t>
            </w:r>
          </w:p>
        </w:tc>
      </w:tr>
      <w:tr w:rsidR="005D53AF" w14:paraId="5F6FD4AE" w14:textId="77777777" w:rsidTr="00BF7BC8">
        <w:tc>
          <w:tcPr>
            <w:tcW w:w="9060" w:type="dxa"/>
          </w:tcPr>
          <w:p w14:paraId="55B8DC53" w14:textId="77777777" w:rsidR="003D3061" w:rsidRDefault="003D3061" w:rsidP="00BF7BC8">
            <w:pPr>
              <w:pStyle w:val="Tabl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46FCFF2" w14:textId="77777777" w:rsidR="00FD499B" w:rsidRDefault="00FD499B" w:rsidP="00BF7BC8">
            <w:pPr>
              <w:pStyle w:val="Tabletext"/>
            </w:pPr>
          </w:p>
          <w:p w14:paraId="53222199" w14:textId="77777777" w:rsidR="005D53AF" w:rsidRDefault="005D53AF" w:rsidP="00BF7BC8">
            <w:pPr>
              <w:pStyle w:val="Tabletext"/>
            </w:pPr>
          </w:p>
        </w:tc>
      </w:tr>
      <w:tr w:rsidR="007A094A" w:rsidRPr="004B4D82" w14:paraId="4734E683" w14:textId="77777777" w:rsidTr="00BF7BC8">
        <w:tc>
          <w:tcPr>
            <w:tcW w:w="9060" w:type="dxa"/>
            <w:shd w:val="clear" w:color="auto" w:fill="E6E6E6" w:themeFill="background2"/>
          </w:tcPr>
          <w:p w14:paraId="3C59418F" w14:textId="77777777" w:rsidR="007A094A" w:rsidRPr="007A094A" w:rsidRDefault="007A094A" w:rsidP="00CB72E6">
            <w:pPr>
              <w:pStyle w:val="Tabletext"/>
            </w:pPr>
            <w:r w:rsidRPr="007A094A">
              <w:t xml:space="preserve">How </w:t>
            </w:r>
            <w:r w:rsidRPr="007A094A">
              <w:rPr>
                <w:rFonts w:asciiTheme="minorHAnsi" w:hAnsiTheme="minorHAnsi"/>
                <w:szCs w:val="19"/>
              </w:rPr>
              <w:t>do your environments, relationships, interactions and learning opportunities support children to pay attention, explore, reflect on and respond in t</w:t>
            </w:r>
            <w:r w:rsidRPr="007A094A">
              <w:rPr>
                <w:szCs w:val="19"/>
              </w:rPr>
              <w:t xml:space="preserve">his </w:t>
            </w:r>
            <w:r w:rsidRPr="007A094A">
              <w:rPr>
                <w:rFonts w:asciiTheme="minorHAnsi" w:hAnsiTheme="minorHAnsi"/>
                <w:szCs w:val="19"/>
              </w:rPr>
              <w:t>learning?</w:t>
            </w:r>
          </w:p>
        </w:tc>
      </w:tr>
      <w:tr w:rsidR="007A094A" w:rsidRPr="004B4D82" w14:paraId="7DB0C385" w14:textId="77777777" w:rsidTr="00BF7BC8">
        <w:tc>
          <w:tcPr>
            <w:tcW w:w="9060" w:type="dxa"/>
          </w:tcPr>
          <w:p w14:paraId="2186DA69" w14:textId="059B9BD4" w:rsidR="003D3061" w:rsidRDefault="003D3061" w:rsidP="00CB72E6">
            <w:pPr>
              <w:pStyle w:val="Tabl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7C653BD" w14:textId="77777777" w:rsidR="00FD499B" w:rsidRDefault="00FD499B" w:rsidP="00CB72E6">
            <w:pPr>
              <w:pStyle w:val="Tabletext"/>
            </w:pPr>
          </w:p>
          <w:p w14:paraId="6DD41EDC" w14:textId="77777777" w:rsidR="007A094A" w:rsidRPr="004B4D82" w:rsidRDefault="007A094A" w:rsidP="00CB72E6">
            <w:pPr>
              <w:pStyle w:val="Tabletext"/>
              <w:rPr>
                <w:szCs w:val="19"/>
              </w:rPr>
            </w:pPr>
          </w:p>
        </w:tc>
      </w:tr>
    </w:tbl>
    <w:p w14:paraId="2ED5EEBB" w14:textId="77777777" w:rsidR="00F230CC" w:rsidRDefault="00F230CC" w:rsidP="00BE12C4">
      <w:pPr>
        <w:pStyle w:val="Heading2"/>
      </w:pPr>
      <w:r>
        <w:lastRenderedPageBreak/>
        <w:t>Links to the National Quality Standard</w:t>
      </w:r>
    </w:p>
    <w:p w14:paraId="60343DCB" w14:textId="77777777" w:rsidR="00F230CC" w:rsidRDefault="00F230CC" w:rsidP="002B77EE">
      <w:pPr>
        <w:pStyle w:val="Bodytextlead-in"/>
        <w:keepLines/>
        <w:rPr>
          <w:lang w:eastAsia="en-US"/>
        </w:rPr>
      </w:pPr>
      <w:r>
        <w:rPr>
          <w:lang w:eastAsia="en-US"/>
        </w:rPr>
        <w:t xml:space="preserve">This professional learning can be linked to the following concepts under </w:t>
      </w:r>
      <w:r>
        <w:rPr>
          <w:rFonts w:cs="Arial"/>
          <w:lang w:eastAsia="en-US"/>
        </w:rPr>
        <w:t xml:space="preserve">the </w:t>
      </w:r>
      <w:hyperlink r:id="rId22" w:history="1">
        <w:r w:rsidRPr="00D06630">
          <w:rPr>
            <w:rStyle w:val="Hyperlink"/>
            <w:lang w:eastAsia="en-US"/>
          </w:rPr>
          <w:t xml:space="preserve">National Quality Standard, Quality Area 1 (QA1) </w:t>
        </w:r>
        <w:r w:rsidRPr="00D06630">
          <w:rPr>
            <w:rStyle w:val="Hyperlink"/>
            <w:rFonts w:cs="Arial"/>
            <w:lang w:eastAsia="en-US"/>
          </w:rPr>
          <w:t>—</w:t>
        </w:r>
        <w:r w:rsidRPr="00D06630">
          <w:rPr>
            <w:rStyle w:val="Hyperlink"/>
            <w:lang w:eastAsia="en-US"/>
          </w:rPr>
          <w:t xml:space="preserve"> Educational program and practice</w:t>
        </w:r>
      </w:hyperlink>
      <w:r>
        <w:rPr>
          <w:lang w:eastAsia="en-US"/>
        </w:rPr>
        <w:t>:</w:t>
      </w:r>
    </w:p>
    <w:p w14:paraId="4F3387FC" w14:textId="0E280C09" w:rsidR="00F230CC" w:rsidRDefault="00BA10B7" w:rsidP="002B77EE">
      <w:pPr>
        <w:pStyle w:val="ListBullet"/>
        <w:keepNext/>
        <w:keepLines/>
        <w:numPr>
          <w:ilvl w:val="0"/>
          <w:numId w:val="13"/>
        </w:numPr>
        <w:spacing w:before="0"/>
        <w:rPr>
          <w:lang w:eastAsia="en-US"/>
        </w:rPr>
      </w:pPr>
      <w:r w:rsidRPr="00AB2F2F">
        <w:t>QA 1.1: Program</w:t>
      </w:r>
      <w:r w:rsidR="00F230CC">
        <w:rPr>
          <w:lang w:eastAsia="en-US"/>
        </w:rPr>
        <w:t xml:space="preserve"> </w:t>
      </w:r>
      <w:r w:rsidR="00F230CC">
        <w:rPr>
          <w:rFonts w:cs="Arial"/>
          <w:lang w:eastAsia="en-US"/>
        </w:rPr>
        <w:t xml:space="preserve">— as it involves </w:t>
      </w:r>
      <w:r w:rsidR="00F230CC">
        <w:rPr>
          <w:lang w:eastAsia="en-US"/>
        </w:rPr>
        <w:t>thinking about the kindergarten educational program</w:t>
      </w:r>
    </w:p>
    <w:p w14:paraId="06F4B654" w14:textId="31627D21" w:rsidR="00F230CC" w:rsidRDefault="00BA10B7" w:rsidP="002B77EE">
      <w:pPr>
        <w:pStyle w:val="ListBullet"/>
        <w:keepNext/>
        <w:keepLines/>
        <w:numPr>
          <w:ilvl w:val="0"/>
          <w:numId w:val="13"/>
        </w:numPr>
        <w:spacing w:before="0"/>
        <w:rPr>
          <w:lang w:eastAsia="en-US"/>
        </w:rPr>
      </w:pPr>
      <w:r w:rsidRPr="00AB2F2F">
        <w:t>QA 1.2: Practice</w:t>
      </w:r>
      <w:r w:rsidR="00F230CC">
        <w:rPr>
          <w:lang w:eastAsia="en-US"/>
        </w:rPr>
        <w:t xml:space="preserve"> </w:t>
      </w:r>
      <w:r w:rsidR="00F230CC">
        <w:rPr>
          <w:rFonts w:cs="Arial"/>
          <w:lang w:eastAsia="en-US"/>
        </w:rPr>
        <w:t>—</w:t>
      </w:r>
      <w:r w:rsidR="00F230CC">
        <w:rPr>
          <w:lang w:eastAsia="en-US"/>
        </w:rPr>
        <w:t xml:space="preserve"> as it involves analysing practice to identify where teachers could make improvements for children and families</w:t>
      </w:r>
    </w:p>
    <w:p w14:paraId="75035794" w14:textId="2A6715E2" w:rsidR="00F230CC" w:rsidRDefault="00BA10B7" w:rsidP="00F230CC">
      <w:pPr>
        <w:pStyle w:val="ListBullet"/>
        <w:numPr>
          <w:ilvl w:val="0"/>
          <w:numId w:val="13"/>
        </w:numPr>
        <w:spacing w:before="0"/>
        <w:rPr>
          <w:lang w:eastAsia="en-US"/>
        </w:rPr>
      </w:pPr>
      <w:r w:rsidRPr="00AB2F2F">
        <w:t>QA 1.3: Assessment and planning</w:t>
      </w:r>
      <w:r w:rsidR="00F230CC">
        <w:rPr>
          <w:lang w:eastAsia="en-US"/>
        </w:rPr>
        <w:t xml:space="preserve"> </w:t>
      </w:r>
      <w:r w:rsidR="00F230CC">
        <w:rPr>
          <w:rFonts w:cs="Arial"/>
          <w:lang w:eastAsia="en-US"/>
        </w:rPr>
        <w:t>—</w:t>
      </w:r>
      <w:r w:rsidR="00F230CC">
        <w:rPr>
          <w:lang w:eastAsia="en-US"/>
        </w:rPr>
        <w:t xml:space="preserve"> as it involves questioning how well the learning needs of all children are being planned for.</w:t>
      </w:r>
    </w:p>
    <w:p w14:paraId="2D74DED8" w14:textId="77777777" w:rsidR="00CF7C9D" w:rsidRDefault="00CF7C9D" w:rsidP="00CF7C9D">
      <w:pPr>
        <w:pStyle w:val="Heading2"/>
      </w:pPr>
      <w:r>
        <w:t>References</w:t>
      </w:r>
    </w:p>
    <w:p w14:paraId="691EA097" w14:textId="77777777" w:rsidR="00702865" w:rsidRDefault="00702865" w:rsidP="00702865">
      <w:pPr>
        <w:pStyle w:val="BodyText"/>
        <w:rPr>
          <w:rStyle w:val="Hyperlink"/>
        </w:rPr>
      </w:pPr>
      <w:bookmarkStart w:id="3" w:name="_Hlk170374542"/>
      <w:r w:rsidRPr="00EA4E3B">
        <w:t>Australian Children’s Education and Care Quality Authority</w:t>
      </w:r>
      <w:r>
        <w:t>. (</w:t>
      </w:r>
      <w:r w:rsidRPr="0055678F">
        <w:t>2024</w:t>
      </w:r>
      <w:r>
        <w:t xml:space="preserve">). </w:t>
      </w:r>
      <w:r w:rsidRPr="0D2EC850">
        <w:rPr>
          <w:i/>
          <w:iCs/>
        </w:rPr>
        <w:t>National Quality Standard</w:t>
      </w:r>
      <w:r>
        <w:t xml:space="preserve">. </w:t>
      </w:r>
      <w:r w:rsidRPr="00EA4E3B">
        <w:t>Australian Children’s Education and Care Quality Authority</w:t>
      </w:r>
      <w:r>
        <w:t>.</w:t>
      </w:r>
      <w:r w:rsidRPr="0D2EC850">
        <w:rPr>
          <w:rFonts w:ascii="Roboto" w:hAnsi="Roboto"/>
          <w:i/>
          <w:iCs/>
          <w:color w:val="111111"/>
          <w:shd w:val="clear" w:color="auto" w:fill="F9F9F9"/>
        </w:rPr>
        <w:t> </w:t>
      </w:r>
      <w:hyperlink r:id="rId23" w:history="1">
        <w:r w:rsidRPr="00EA4E3B">
          <w:rPr>
            <w:rStyle w:val="Hyperlink"/>
          </w:rPr>
          <w:t>www.acecqa.gov.au/nqf/national-quality-standard</w:t>
        </w:r>
      </w:hyperlink>
    </w:p>
    <w:bookmarkEnd w:id="3"/>
    <w:p w14:paraId="00551E96" w14:textId="77777777" w:rsidR="00BC1E11" w:rsidRDefault="00BC1E11" w:rsidP="00BC1E11">
      <w:pPr>
        <w:pStyle w:val="BodyText"/>
        <w:spacing w:before="480"/>
      </w:pPr>
      <w:r>
        <w:rPr>
          <w:noProof/>
        </w:rPr>
        <w:drawing>
          <wp:inline distT="0" distB="0" distL="0" distR="0" wp14:anchorId="2C513AE1" wp14:editId="434C9C4F">
            <wp:extent cx="398160" cy="186840"/>
            <wp:effectExtent l="0" t="0" r="1905" b="3810"/>
            <wp:docPr id="2" name="Graphic 2" descr="Creative Commons (CC) licence icons" title="Copyright indicato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reative Commons (CC) icons" title="Copyright indicator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" cy="1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 </w:t>
      </w:r>
      <w:r w:rsidRPr="00160788">
        <w:t>© State of Queensland (QCAA)</w:t>
      </w:r>
      <w:r>
        <w:t xml:space="preserve"> </w:t>
      </w:r>
      <w:sdt>
        <w:sdtPr>
          <w:id w:val="2076467945"/>
          <w:placeholder>
            <w:docPart w:val="0CA82A3842334CABACE2015E61E798B2"/>
          </w:placeholder>
        </w:sdtPr>
        <w:sdtContent>
          <w:r>
            <w:t>2025</w:t>
          </w:r>
        </w:sdtContent>
      </w:sdt>
    </w:p>
    <w:p w14:paraId="1BE14DDD" w14:textId="3CCE88ED" w:rsidR="00CF7C9D" w:rsidRDefault="00BC1E11" w:rsidP="00A61098">
      <w:pPr>
        <w:pStyle w:val="Legalnotice"/>
      </w:pPr>
      <w:r w:rsidRPr="003D2E09">
        <w:rPr>
          <w:b/>
        </w:rPr>
        <w:t>Licence:</w:t>
      </w:r>
      <w:r w:rsidRPr="003D2E09">
        <w:t xml:space="preserve"> </w:t>
      </w:r>
      <w:hyperlink r:id="rId27" w:history="1">
        <w:r>
          <w:rPr>
            <w:color w:val="0000FF"/>
          </w:rPr>
          <w:t>https://creativecommons.org/licenses/by/4.0</w:t>
        </w:r>
      </w:hyperlink>
      <w:r w:rsidRPr="007B2B45">
        <w:rPr>
          <w:b/>
          <w:color w:val="7F7F7F" w:themeColor="text1" w:themeTint="80"/>
        </w:rPr>
        <w:t xml:space="preserve"> | </w:t>
      </w:r>
      <w:r w:rsidRPr="007B2B45">
        <w:rPr>
          <w:b/>
        </w:rPr>
        <w:t>C</w:t>
      </w:r>
      <w:r w:rsidRPr="003D2E09">
        <w:rPr>
          <w:b/>
        </w:rPr>
        <w:t>opyright notice:</w:t>
      </w:r>
      <w:r w:rsidRPr="003D2E09">
        <w:t xml:space="preserve"> </w:t>
      </w:r>
      <w:hyperlink r:id="rId28" w:history="1">
        <w:r w:rsidRPr="003D2E09">
          <w:rPr>
            <w:color w:val="0000FF"/>
          </w:rPr>
          <w:t>www.qcaa.qld.edu.au/copyright</w:t>
        </w:r>
      </w:hyperlink>
      <w:r w:rsidRPr="003D2E09">
        <w:t xml:space="preserve"> — </w:t>
      </w:r>
      <w:r>
        <w:br/>
        <w:t>l</w:t>
      </w:r>
      <w:r w:rsidRPr="003D2E09">
        <w:t>ists the full terms and conditions, which specify certain exceptions to the licence.</w:t>
      </w:r>
      <w:r w:rsidRPr="007B2B45">
        <w:rPr>
          <w:b/>
        </w:rPr>
        <w:t xml:space="preserve"> </w:t>
      </w:r>
      <w:r>
        <w:rPr>
          <w:b/>
          <w:color w:val="7F7F7F" w:themeColor="text1" w:themeTint="80"/>
        </w:rPr>
        <w:br/>
      </w:r>
      <w:r w:rsidRPr="003D2E09">
        <w:rPr>
          <w:b/>
        </w:rPr>
        <w:t>Attribution</w:t>
      </w:r>
      <w:r w:rsidRPr="00997F5B">
        <w:rPr>
          <w:bCs/>
        </w:rPr>
        <w:t xml:space="preserve"> (</w:t>
      </w:r>
      <w:r>
        <w:rPr>
          <w:bCs/>
        </w:rPr>
        <w:t>include the link)</w:t>
      </w:r>
      <w:r w:rsidRPr="00997F5B">
        <w:rPr>
          <w:bCs/>
        </w:rPr>
        <w:t>:</w:t>
      </w:r>
      <w:r>
        <w:t xml:space="preserve"> </w:t>
      </w:r>
      <w:r w:rsidRPr="003D2E09">
        <w:t>© State of Queensland (</w:t>
      </w:r>
      <w:hyperlink r:id="rId29" w:history="1">
        <w:r w:rsidRPr="003D2E09">
          <w:rPr>
            <w:color w:val="0000FF"/>
          </w:rPr>
          <w:t>QCAA</w:t>
        </w:r>
      </w:hyperlink>
      <w:r w:rsidRPr="003D2E09">
        <w:t>) </w:t>
      </w:r>
      <w:sdt>
        <w:sdtPr>
          <w:id w:val="1700893217"/>
          <w:placeholder>
            <w:docPart w:val="07A4C3799521468C98FC07046D16B030"/>
          </w:placeholder>
        </w:sdtPr>
        <w:sdtContent>
          <w:r>
            <w:t>2025</w:t>
          </w:r>
        </w:sdtContent>
      </w:sdt>
      <w:r w:rsidRPr="003D2E09">
        <w:t xml:space="preserve"> </w:t>
      </w:r>
      <w:hyperlink r:id="rId30" w:history="1">
        <w:r w:rsidRPr="003D2E09">
          <w:rPr>
            <w:color w:val="0000FF"/>
          </w:rPr>
          <w:t>www.qcaa.qld.edu.au/copyright</w:t>
        </w:r>
      </w:hyperlink>
      <w:r w:rsidRPr="003D2E09">
        <w:t>.</w:t>
      </w:r>
    </w:p>
    <w:sectPr w:rsidR="00CF7C9D" w:rsidSect="004A77D9">
      <w:footerReference w:type="default" r:id="rId31"/>
      <w:footerReference w:type="first" r:id="rId32"/>
      <w:type w:val="continuous"/>
      <w:pgSz w:w="11906" w:h="16838" w:code="9"/>
      <w:pgMar w:top="1134" w:right="1418" w:bottom="1701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CCBA1" w14:textId="77777777" w:rsidR="001D7F01" w:rsidRDefault="001D7F01" w:rsidP="00185154">
      <w:r>
        <w:separator/>
      </w:r>
    </w:p>
    <w:p w14:paraId="435CCE4F" w14:textId="77777777" w:rsidR="001D7F01" w:rsidRDefault="001D7F01"/>
    <w:p w14:paraId="5A63790D" w14:textId="77777777" w:rsidR="001D7F01" w:rsidRDefault="001D7F01"/>
  </w:endnote>
  <w:endnote w:type="continuationSeparator" w:id="0">
    <w:p w14:paraId="51C09CE8" w14:textId="77777777" w:rsidR="001D7F01" w:rsidRDefault="001D7F01" w:rsidP="00185154">
      <w:r>
        <w:continuationSeparator/>
      </w:r>
    </w:p>
    <w:p w14:paraId="655047CC" w14:textId="77777777" w:rsidR="001D7F01" w:rsidRDefault="001D7F01"/>
    <w:p w14:paraId="53DF3CF1" w14:textId="77777777" w:rsidR="001D7F01" w:rsidRDefault="001D7F01"/>
  </w:endnote>
  <w:endnote w:type="continuationNotice" w:id="1">
    <w:p w14:paraId="2FF62FEC" w14:textId="77777777" w:rsidR="001D7F01" w:rsidRDefault="001D7F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950" w:type="pct"/>
      <w:tblInd w:w="-851" w:type="dxa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396"/>
      <w:gridCol w:w="5397"/>
    </w:tblGrid>
    <w:tr w:rsidR="00B64090" w14:paraId="32658070" w14:textId="77777777" w:rsidTr="00B64090">
      <w:tc>
        <w:tcPr>
          <w:tcW w:w="2500" w:type="pct"/>
          <w:noWrap/>
          <w:hideMark/>
        </w:tcPr>
        <w:p w14:paraId="59477007" w14:textId="78258B7C" w:rsidR="00B64090" w:rsidRPr="002E6121" w:rsidRDefault="00000000" w:rsidP="00B64090">
          <w:pPr>
            <w:pStyle w:val="Footer"/>
          </w:pPr>
          <w:sdt>
            <w:sdtPr>
              <w:alias w:val="Document Title"/>
              <w:tag w:val="DocumentTitle"/>
              <w:id w:val="2045249923"/>
              <w:placeholder>
                <w:docPart w:val="BFCB3369D98D45A59266BA554216A007"/>
              </w:placeholder>
              <w:dataBinding w:prefixMappings="xmlns:ns0='http://QCAA.qld.edu.au' " w:xpath="/ns0:QCAA[1]/ns0:DocumentTitle[1]" w:storeItemID="{029BFAC3-A859-40E3-910E-708531540F3D}"/>
              <w:text/>
            </w:sdtPr>
            <w:sdtContent>
              <w:r w:rsidR="00325ED0">
                <w:t xml:space="preserve">Video reflection: Extending on children’s ideas in play </w:t>
              </w:r>
            </w:sdtContent>
          </w:sdt>
        </w:p>
        <w:sdt>
          <w:sdtPr>
            <w:rPr>
              <w:iCs/>
            </w:rPr>
            <w:alias w:val="Document Subtitle"/>
            <w:tag w:val="DocumentSubtitle"/>
            <w:id w:val="-1400518435"/>
            <w:placeholder>
              <w:docPart w:val="AB39EF481636489C9E0937D20F0A627D"/>
            </w:placeholder>
            <w:dataBinding w:prefixMappings="xmlns:ns0='http://QCAA.qld.edu.au' " w:xpath="/ns0:QCAA[1]/ns0:DocumentSubtitle[1]" w:storeItemID="{ECF99190-FDC9-4DC7-BF4D-418697363580}"/>
            <w:text/>
          </w:sdtPr>
          <w:sdtContent>
            <w:p w14:paraId="24A1A9F1" w14:textId="41422226" w:rsidR="00B64090" w:rsidRPr="00532847" w:rsidRDefault="00AB2F2F" w:rsidP="00B64090">
              <w:pPr>
                <w:pStyle w:val="Footersubtitle"/>
                <w:rPr>
                  <w:iCs/>
                  <w:sz w:val="18"/>
                </w:rPr>
              </w:pPr>
              <w:r>
                <w:rPr>
                  <w:iCs/>
                </w:rPr>
                <w:t>Queensland kindergarten learning guideline 2024</w:t>
              </w:r>
            </w:p>
          </w:sdtContent>
        </w:sdt>
      </w:tc>
      <w:tc>
        <w:tcPr>
          <w:tcW w:w="2500" w:type="pct"/>
          <w:hideMark/>
        </w:tcPr>
        <w:p w14:paraId="69013D84" w14:textId="77777777" w:rsidR="00B64090" w:rsidRDefault="00B64090" w:rsidP="00B64090">
          <w:pPr>
            <w:pStyle w:val="Footer"/>
            <w:jc w:val="right"/>
          </w:pPr>
          <w:r>
            <w:t>Queensland Curriculum &amp; Assessment Authority</w:t>
          </w:r>
        </w:p>
        <w:sdt>
          <w:sdtPr>
            <w:alias w:val="Publication Date"/>
            <w:tag w:val="DocumentDate"/>
            <w:id w:val="-1402664508"/>
            <w:placeholder>
              <w:docPart w:val="3959CFABF13F4D6C88009241CE573023"/>
            </w:placeholder>
            <w:dataBinding w:prefixMappings="xmlns:ns0='http://QCAA.qld.edu.au' " w:xpath="/ns0:QCAA[1]/ns0:DocumentDate[1]" w:storeItemID="{029BFAC3-A859-40E3-910E-708531540F3D}"/>
            <w:date w:fullDate="2025-06-01T00:00:00Z">
              <w:dateFormat w:val="MMMM yyyy"/>
              <w:lid w:val="en-AU"/>
              <w:storeMappedDataAs w:val="dateTime"/>
              <w:calendar w:val="gregorian"/>
            </w:date>
          </w:sdtPr>
          <w:sdtContent>
            <w:p w14:paraId="6FA1EF48" w14:textId="1C165666" w:rsidR="00B64090" w:rsidRDefault="00BE12C4" w:rsidP="00B64090">
              <w:pPr>
                <w:pStyle w:val="Footersubtitle"/>
                <w:jc w:val="right"/>
              </w:pPr>
              <w:r>
                <w:t>June 2025</w:t>
              </w:r>
            </w:p>
          </w:sdtContent>
        </w:sdt>
      </w:tc>
    </w:tr>
    <w:tr w:rsidR="00B64090" w14:paraId="5A453C2E" w14:textId="77777777" w:rsidTr="00B64090">
      <w:tc>
        <w:tcPr>
          <w:tcW w:w="5000" w:type="pct"/>
          <w:gridSpan w:val="2"/>
          <w:noWrap/>
          <w:vAlign w:val="center"/>
          <w:hideMark/>
        </w:tcPr>
        <w:sdt>
          <w:sdtPr>
            <w:rPr>
              <w:sz w:val="18"/>
            </w:rPr>
            <w:id w:val="377745927"/>
            <w:docPartObj>
              <w:docPartGallery w:val="Page Numbers (Top of Page)"/>
              <w:docPartUnique/>
            </w:docPartObj>
          </w:sdtPr>
          <w:sdtContent>
            <w:p w14:paraId="7AFD1616" w14:textId="77777777" w:rsidR="00B64090" w:rsidRDefault="00B64090" w:rsidP="00B64090">
              <w:pPr>
                <w:pStyle w:val="Footer"/>
                <w:spacing w:line="240" w:lineRule="auto"/>
                <w:jc w:val="center"/>
                <w:rPr>
                  <w:sz w:val="18"/>
                </w:rPr>
              </w:pPr>
              <w:r>
                <w:rPr>
                  <w:b w:val="0"/>
                  <w:sz w:val="18"/>
                </w:rPr>
                <w:t xml:space="preserve">Page </w:t>
              </w:r>
              <w:r>
                <w:rPr>
                  <w:sz w:val="18"/>
                </w:rPr>
                <w:fldChar w:fldCharType="begin"/>
              </w:r>
              <w:r>
                <w:rPr>
                  <w:sz w:val="18"/>
                </w:rPr>
                <w:instrText xml:space="preserve"> PAGE </w:instrText>
              </w:r>
              <w:r>
                <w:rPr>
                  <w:sz w:val="18"/>
                </w:rPr>
                <w:fldChar w:fldCharType="separate"/>
              </w:r>
              <w:r w:rsidR="00B70044">
                <w:rPr>
                  <w:noProof/>
                  <w:sz w:val="18"/>
                </w:rPr>
                <w:t>2</w:t>
              </w:r>
              <w:r>
                <w:rPr>
                  <w:sz w:val="18"/>
                </w:rPr>
                <w:fldChar w:fldCharType="end"/>
              </w:r>
              <w:r>
                <w:rPr>
                  <w:b w:val="0"/>
                  <w:sz w:val="18"/>
                </w:rPr>
                <w:t xml:space="preserve"> of </w:t>
              </w:r>
              <w:r>
                <w:rPr>
                  <w:b w:val="0"/>
                  <w:sz w:val="18"/>
                </w:rPr>
                <w:fldChar w:fldCharType="begin"/>
              </w:r>
              <w:r>
                <w:rPr>
                  <w:b w:val="0"/>
                  <w:sz w:val="18"/>
                </w:rPr>
                <w:instrText xml:space="preserve"> NUMPAGES  </w:instrText>
              </w:r>
              <w:r>
                <w:rPr>
                  <w:b w:val="0"/>
                  <w:sz w:val="18"/>
                </w:rPr>
                <w:fldChar w:fldCharType="separate"/>
              </w:r>
              <w:r w:rsidR="00B70044">
                <w:rPr>
                  <w:b w:val="0"/>
                  <w:noProof/>
                  <w:sz w:val="18"/>
                </w:rPr>
                <w:t>2</w:t>
              </w:r>
              <w:r>
                <w:rPr>
                  <w:b w:val="0"/>
                  <w:sz w:val="18"/>
                </w:rPr>
                <w:fldChar w:fldCharType="end"/>
              </w:r>
            </w:p>
          </w:sdtContent>
        </w:sdt>
      </w:tc>
    </w:tr>
  </w:tbl>
  <w:p w14:paraId="2D22AA05" w14:textId="77777777" w:rsidR="00B64090" w:rsidRDefault="00B64090" w:rsidP="00B64090">
    <w:pPr>
      <w:pStyle w:val="Smallspa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251" w:type="pct"/>
      <w:tblInd w:w="-1134" w:type="dxa"/>
      <w:tblLook w:val="04A0" w:firstRow="1" w:lastRow="0" w:firstColumn="1" w:lastColumn="0" w:noHBand="0" w:noVBand="1"/>
    </w:tblPr>
    <w:tblGrid>
      <w:gridCol w:w="10909"/>
      <w:gridCol w:w="430"/>
    </w:tblGrid>
    <w:tr w:rsidR="004A77D9" w:rsidRPr="00497309" w14:paraId="07C90847" w14:textId="77777777" w:rsidTr="002E3906">
      <w:trPr>
        <w:cantSplit/>
        <w:trHeight w:val="964"/>
      </w:trPr>
      <w:tc>
        <w:tcPr>
          <w:tcW w:w="11083" w:type="dxa"/>
          <w:vAlign w:val="bottom"/>
          <w:hideMark/>
        </w:tcPr>
        <w:p w14:paraId="39C63B84" w14:textId="77777777" w:rsidR="004A77D9" w:rsidRPr="00497309" w:rsidRDefault="004A77D9" w:rsidP="004A77D9">
          <w:pPr>
            <w:pStyle w:val="Footer"/>
            <w:jc w:val="right"/>
          </w:pPr>
          <w:r w:rsidRPr="00497309">
            <w:rPr>
              <w:noProof/>
            </w:rPr>
            <w:drawing>
              <wp:inline distT="0" distB="0" distL="0" distR="0" wp14:anchorId="1FDF4661" wp14:editId="539BA8D7">
                <wp:extent cx="390525" cy="180975"/>
                <wp:effectExtent l="0" t="0" r="0" b="9525"/>
                <wp:docPr id="834417188" name="Graphic 3" descr="Creative Commons (CC) licence icons" title="Copyright indicator">
                  <a:hlinkClick xmlns:a="http://schemas.openxmlformats.org/drawingml/2006/main" r:id="rId1"/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8995450" name="Graphic 398995450" descr="Creative Commons (CC) licence icons" title="Copyright indicator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430" cy="184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" w:type="dxa"/>
          <w:textDirection w:val="btLr"/>
          <w:vAlign w:val="bottom"/>
          <w:hideMark/>
        </w:tcPr>
        <w:p w14:paraId="04E607E1" w14:textId="730E86DB" w:rsidR="004A77D9" w:rsidRPr="00497309" w:rsidRDefault="00000000" w:rsidP="004A77D9">
          <w:pPr>
            <w:pStyle w:val="Footer"/>
          </w:pPr>
          <w:sdt>
            <w:sdtPr>
              <w:rPr>
                <w:b w:val="0"/>
                <w:bCs/>
                <w:color w:val="808080" w:themeColor="accent1"/>
                <w:szCs w:val="16"/>
              </w:rPr>
              <w:alias w:val="Job Number"/>
              <w:tag w:val="Category"/>
              <w:id w:val="1909418875"/>
              <w:placeholder>
                <w:docPart w:val="88BFD6C4E6A14BB9A72B66970218AC78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4A77D9">
                <w:rPr>
                  <w:b w:val="0"/>
                  <w:bCs/>
                  <w:color w:val="808080" w:themeColor="accent1"/>
                  <w:szCs w:val="16"/>
                </w:rPr>
                <w:t>250657</w:t>
              </w:r>
            </w:sdtContent>
          </w:sdt>
        </w:p>
      </w:tc>
    </w:tr>
    <w:tr w:rsidR="004A77D9" w:rsidRPr="00497309" w14:paraId="66B728B5" w14:textId="77777777" w:rsidTr="002E3906">
      <w:trPr>
        <w:trHeight w:val="227"/>
      </w:trPr>
      <w:tc>
        <w:tcPr>
          <w:tcW w:w="11339" w:type="dxa"/>
          <w:gridSpan w:val="2"/>
          <w:vAlign w:val="bottom"/>
        </w:tcPr>
        <w:p w14:paraId="464F2E7C" w14:textId="77777777" w:rsidR="004A77D9" w:rsidRPr="00497309" w:rsidRDefault="004A77D9" w:rsidP="004A77D9">
          <w:pPr>
            <w:pStyle w:val="Footer"/>
            <w:jc w:val="right"/>
          </w:pPr>
        </w:p>
      </w:tc>
    </w:tr>
  </w:tbl>
  <w:p w14:paraId="1BA1838B" w14:textId="77777777" w:rsidR="004A77D9" w:rsidRPr="00497309" w:rsidRDefault="004A77D9" w:rsidP="004A77D9">
    <w:pPr>
      <w:pStyle w:val="Footer"/>
    </w:pPr>
    <w:r w:rsidRPr="00497309">
      <w:rPr>
        <w:noProof/>
      </w:rPr>
      <w:drawing>
        <wp:anchor distT="0" distB="0" distL="114300" distR="114300" simplePos="0" relativeHeight="251659264" behindDoc="1" locked="0" layoutInCell="1" allowOverlap="1" wp14:anchorId="15A92363" wp14:editId="14BF5A4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8405" cy="1092200"/>
          <wp:effectExtent l="0" t="0" r="0" b="0"/>
          <wp:wrapNone/>
          <wp:docPr id="108931798" name="Graphic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400049" name="Picture 32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403288" w14:textId="77777777" w:rsidR="004A77D9" w:rsidRDefault="004A77D9" w:rsidP="004A77D9">
    <w:pPr>
      <w:pStyle w:val="Footer"/>
    </w:pPr>
  </w:p>
  <w:p w14:paraId="1BDB2ABF" w14:textId="674346BD" w:rsidR="004A77D9" w:rsidRPr="004A77D9" w:rsidRDefault="004A77D9" w:rsidP="004A7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72A10" w14:textId="77777777" w:rsidR="001D7F01" w:rsidRPr="001B4733" w:rsidRDefault="001D7F01" w:rsidP="001B4733">
      <w:pPr>
        <w:rPr>
          <w:color w:val="D22730" w:themeColor="text2"/>
        </w:rPr>
      </w:pPr>
      <w:r w:rsidRPr="001B4733">
        <w:rPr>
          <w:color w:val="D22730" w:themeColor="text2"/>
        </w:rPr>
        <w:continuationSeparator/>
      </w:r>
    </w:p>
    <w:p w14:paraId="78758159" w14:textId="77777777" w:rsidR="001D7F01" w:rsidRPr="001B4733" w:rsidRDefault="001D7F01">
      <w:pPr>
        <w:rPr>
          <w:sz w:val="4"/>
          <w:szCs w:val="4"/>
        </w:rPr>
      </w:pPr>
    </w:p>
  </w:footnote>
  <w:footnote w:type="continuationSeparator" w:id="0">
    <w:p w14:paraId="704EFC94" w14:textId="77777777" w:rsidR="001D7F01" w:rsidRPr="001B4733" w:rsidRDefault="001D7F01" w:rsidP="00185154">
      <w:pPr>
        <w:rPr>
          <w:color w:val="D22730" w:themeColor="text2"/>
        </w:rPr>
      </w:pPr>
      <w:r w:rsidRPr="001B4733">
        <w:rPr>
          <w:color w:val="D22730" w:themeColor="text2"/>
        </w:rPr>
        <w:continuationSeparator/>
      </w:r>
    </w:p>
    <w:p w14:paraId="213CBACB" w14:textId="77777777" w:rsidR="001D7F01" w:rsidRPr="001B4733" w:rsidRDefault="001D7F01">
      <w:pPr>
        <w:rPr>
          <w:sz w:val="4"/>
          <w:szCs w:val="4"/>
        </w:rPr>
      </w:pPr>
    </w:p>
  </w:footnote>
  <w:footnote w:type="continuationNotice" w:id="1">
    <w:p w14:paraId="18E2F522" w14:textId="77777777" w:rsidR="001D7F01" w:rsidRPr="001B4733" w:rsidRDefault="001D7F01">
      <w:pPr>
        <w:rPr>
          <w:sz w:val="4"/>
          <w:szCs w:val="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634DD"/>
    <w:multiLevelType w:val="multilevel"/>
    <w:tmpl w:val="90A0C4BA"/>
    <w:styleLink w:val="ListGroupListNumber"/>
    <w:lvl w:ilvl="0">
      <w:start w:val="1"/>
      <w:numFmt w:val="decimal"/>
      <w:pStyle w:val="List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DB476F"/>
    <w:multiLevelType w:val="multilevel"/>
    <w:tmpl w:val="A188459C"/>
    <w:styleLink w:val="ListGroupHeadings"/>
    <w:lvl w:ilvl="0">
      <w:start w:val="1"/>
      <w:numFmt w:val="decimal"/>
      <w:pStyle w:val="NoHeading1"/>
      <w:lvlText w:val="%1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1">
      <w:start w:val="1"/>
      <w:numFmt w:val="decimal"/>
      <w:pStyle w:val="NoHeading2"/>
      <w:lvlText w:val="%1.%2"/>
      <w:lvlJc w:val="right"/>
      <w:pPr>
        <w:tabs>
          <w:tab w:val="num" w:pos="0"/>
        </w:tabs>
        <w:ind w:left="0" w:hanging="425"/>
      </w:pPr>
      <w:rPr>
        <w:rFonts w:hint="default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color w:val="666666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5325557"/>
    <w:multiLevelType w:val="multilevel"/>
    <w:tmpl w:val="B6D476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1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3" w15:restartNumberingAfterBreak="0">
    <w:nsid w:val="159A717F"/>
    <w:multiLevelType w:val="hybridMultilevel"/>
    <w:tmpl w:val="0938F7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64AA4"/>
    <w:multiLevelType w:val="multilevel"/>
    <w:tmpl w:val="07F81A8C"/>
    <w:styleLink w:val="ListGroupList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-"/>
      <w:lvlJc w:val="left"/>
      <w:pPr>
        <w:tabs>
          <w:tab w:val="num" w:pos="568"/>
        </w:tabs>
        <w:ind w:left="568" w:hanging="284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tabs>
          <w:tab w:val="num" w:pos="851"/>
        </w:tabs>
        <w:ind w:left="1136" w:hanging="284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" w15:restartNumberingAfterBreak="0">
    <w:nsid w:val="1BC04509"/>
    <w:multiLevelType w:val="multilevel"/>
    <w:tmpl w:val="19EA681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1"/>
        <w:szCs w:val="20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auto"/>
        <w:sz w:val="21"/>
      </w:rPr>
    </w:lvl>
    <w:lvl w:ilvl="3">
      <w:start w:val="1"/>
      <w:numFmt w:val="bullet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auto"/>
        <w:sz w:val="21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auto"/>
        <w:sz w:val="21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D3A6079"/>
    <w:multiLevelType w:val="hybridMultilevel"/>
    <w:tmpl w:val="876A9702"/>
    <w:lvl w:ilvl="0" w:tplc="B0C62DB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AE4EE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00D67C1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710A4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9E62A0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FBCC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2504A4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DFC5B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8BC01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1F0A7C35"/>
    <w:multiLevelType w:val="multilevel"/>
    <w:tmpl w:val="B596C812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5221A9"/>
    <w:multiLevelType w:val="multilevel"/>
    <w:tmpl w:val="F4FC095C"/>
    <w:styleLink w:val="ListGroup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</w:rPr>
    </w:lvl>
    <w:lvl w:ilvl="1">
      <w:start w:val="1"/>
      <w:numFmt w:val="bullet"/>
      <w:pStyle w:val="TableBullet2"/>
      <w:lvlText w:val="-"/>
      <w:lvlJc w:val="left"/>
      <w:pPr>
        <w:tabs>
          <w:tab w:val="num" w:pos="284"/>
        </w:tabs>
        <w:ind w:left="454" w:hanging="170"/>
      </w:pPr>
      <w:rPr>
        <w:rFonts w:ascii="Courier New" w:hAnsi="Courier New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624"/>
        </w:tabs>
        <w:ind w:left="624" w:hanging="170"/>
      </w:pPr>
      <w:rPr>
        <w:rFonts w:ascii="Wingdings" w:hAnsi="Wingdings" w:hint="default"/>
      </w:rPr>
    </w:lvl>
    <w:lvl w:ilvl="3">
      <w:start w:val="1"/>
      <w:numFmt w:val="bullet"/>
      <w:pStyle w:val="TableBullet4"/>
      <w:lvlText w:val="o"/>
      <w:lvlJc w:val="left"/>
      <w:pPr>
        <w:tabs>
          <w:tab w:val="num" w:pos="794"/>
        </w:tabs>
        <w:ind w:left="794" w:hanging="170"/>
      </w:pPr>
      <w:rPr>
        <w:rFonts w:ascii="Courier New" w:hAnsi="Courier New" w:hint="default"/>
        <w:sz w:val="16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26F0627"/>
    <w:multiLevelType w:val="multilevel"/>
    <w:tmpl w:val="3FDEA7A8"/>
    <w:styleLink w:val="ListWriterInstruction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pStyle w:val="Instructiontowriters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bullet"/>
      <w:lvlText w:val="­"/>
      <w:lvlJc w:val="left"/>
      <w:pPr>
        <w:tabs>
          <w:tab w:val="num" w:pos="794"/>
        </w:tabs>
        <w:ind w:left="794" w:hanging="397"/>
      </w:pPr>
      <w:rPr>
        <w:rFonts w:ascii="Courier New" w:hAnsi="Courier New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2790B4B"/>
    <w:multiLevelType w:val="multilevel"/>
    <w:tmpl w:val="A188459C"/>
    <w:numStyleLink w:val="ListGroupHeadings"/>
  </w:abstractNum>
  <w:abstractNum w:abstractNumId="11" w15:restartNumberingAfterBreak="0">
    <w:nsid w:val="3521034A"/>
    <w:multiLevelType w:val="multilevel"/>
    <w:tmpl w:val="E566FE3A"/>
    <w:numStyleLink w:val="ListGroupTableNumber"/>
  </w:abstractNum>
  <w:abstractNum w:abstractNumId="12" w15:restartNumberingAfterBreak="0">
    <w:nsid w:val="49754D75"/>
    <w:multiLevelType w:val="multilevel"/>
    <w:tmpl w:val="1B92F0E4"/>
    <w:styleLink w:val="ListGroupListNumberBullets"/>
    <w:lvl w:ilvl="0">
      <w:start w:val="1"/>
      <w:numFmt w:val="bullet"/>
      <w:pStyle w:val="ListNumber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ListNumberbullet2"/>
      <w:lvlText w:val="-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AAC7CAB"/>
    <w:multiLevelType w:val="multilevel"/>
    <w:tmpl w:val="1DDCDB54"/>
    <w:styleLink w:val="ListGroupLegalNoticeNumber"/>
    <w:lvl w:ilvl="0">
      <w:start w:val="1"/>
      <w:numFmt w:val="decimal"/>
      <w:pStyle w:val="Legalnotice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%7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%8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%9"/>
      <w:lvlJc w:val="left"/>
      <w:pPr>
        <w:ind w:left="3060" w:hanging="340"/>
      </w:pPr>
      <w:rPr>
        <w:rFonts w:hint="default"/>
      </w:rPr>
    </w:lvl>
  </w:abstractNum>
  <w:abstractNum w:abstractNumId="14" w15:restartNumberingAfterBreak="0">
    <w:nsid w:val="4C510D03"/>
    <w:multiLevelType w:val="multilevel"/>
    <w:tmpl w:val="E566FE3A"/>
    <w:styleLink w:val="ListGroupTableNumber"/>
    <w:lvl w:ilvl="0">
      <w:start w:val="1"/>
      <w:numFmt w:val="decimal"/>
      <w:pStyle w:val="TableNumber"/>
      <w:lvlText w:val="%1."/>
      <w:lvlJc w:val="left"/>
      <w:pPr>
        <w:tabs>
          <w:tab w:val="num" w:pos="340"/>
        </w:tabs>
        <w:ind w:left="340" w:hanging="227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27"/>
      </w:pPr>
      <w:rPr>
        <w:rFonts w:asciiTheme="minorHAnsi" w:hAnsiTheme="minorHAnsi" w:hint="default"/>
        <w:sz w:val="19"/>
      </w:rPr>
    </w:lvl>
    <w:lvl w:ilvl="2">
      <w:start w:val="1"/>
      <w:numFmt w:val="lowerRoman"/>
      <w:pStyle w:val="TableNumber3"/>
      <w:lvlText w:val="%3."/>
      <w:lvlJc w:val="left"/>
      <w:pPr>
        <w:tabs>
          <w:tab w:val="num" w:pos="794"/>
        </w:tabs>
        <w:ind w:left="794" w:hanging="227"/>
      </w:pPr>
      <w:rPr>
        <w:rFonts w:asciiTheme="minorHAnsi" w:hAnsiTheme="minorHAnsi" w:hint="default"/>
        <w:sz w:val="19"/>
      </w:rPr>
    </w:lvl>
    <w:lvl w:ilvl="3">
      <w:start w:val="1"/>
      <w:numFmt w:val="none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42E25AD"/>
    <w:multiLevelType w:val="multilevel"/>
    <w:tmpl w:val="43F8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5613575"/>
    <w:multiLevelType w:val="multilevel"/>
    <w:tmpl w:val="1590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5454C0"/>
    <w:multiLevelType w:val="hybridMultilevel"/>
    <w:tmpl w:val="22441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E22D2"/>
    <w:multiLevelType w:val="hybridMultilevel"/>
    <w:tmpl w:val="640A45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4C296A"/>
    <w:multiLevelType w:val="hybridMultilevel"/>
    <w:tmpl w:val="E3420C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512A8A"/>
    <w:multiLevelType w:val="multilevel"/>
    <w:tmpl w:val="1B8411D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num w:numId="1" w16cid:durableId="527111813">
    <w:abstractNumId w:val="20"/>
  </w:num>
  <w:num w:numId="2" w16cid:durableId="1362125104">
    <w:abstractNumId w:val="0"/>
  </w:num>
  <w:num w:numId="3" w16cid:durableId="1076510854">
    <w:abstractNumId w:val="5"/>
  </w:num>
  <w:num w:numId="4" w16cid:durableId="1503929331">
    <w:abstractNumId w:val="8"/>
  </w:num>
  <w:num w:numId="5" w16cid:durableId="589583720">
    <w:abstractNumId w:val="7"/>
  </w:num>
  <w:num w:numId="6" w16cid:durableId="1162116063">
    <w:abstractNumId w:val="9"/>
  </w:num>
  <w:num w:numId="7" w16cid:durableId="618294273">
    <w:abstractNumId w:val="1"/>
  </w:num>
  <w:num w:numId="8" w16cid:durableId="1377895616">
    <w:abstractNumId w:val="10"/>
  </w:num>
  <w:num w:numId="9" w16cid:durableId="6943544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17779093">
    <w:abstractNumId w:val="13"/>
  </w:num>
  <w:num w:numId="11" w16cid:durableId="1853640756">
    <w:abstractNumId w:val="13"/>
  </w:num>
  <w:num w:numId="12" w16cid:durableId="74867754">
    <w:abstractNumId w:val="2"/>
  </w:num>
  <w:num w:numId="13" w16cid:durableId="1923297036">
    <w:abstractNumId w:val="4"/>
  </w:num>
  <w:num w:numId="14" w16cid:durableId="416444924">
    <w:abstractNumId w:val="0"/>
  </w:num>
  <w:num w:numId="15" w16cid:durableId="1684084921">
    <w:abstractNumId w:val="12"/>
  </w:num>
  <w:num w:numId="16" w16cid:durableId="1628512668">
    <w:abstractNumId w:val="8"/>
  </w:num>
  <w:num w:numId="17" w16cid:durableId="1200389022">
    <w:abstractNumId w:val="14"/>
  </w:num>
  <w:num w:numId="18" w16cid:durableId="979264329">
    <w:abstractNumId w:val="8"/>
  </w:num>
  <w:num w:numId="19" w16cid:durableId="1367751521">
    <w:abstractNumId w:val="11"/>
  </w:num>
  <w:num w:numId="20" w16cid:durableId="1891188616">
    <w:abstractNumId w:val="4"/>
  </w:num>
  <w:num w:numId="21" w16cid:durableId="1521161779">
    <w:abstractNumId w:val="4"/>
  </w:num>
  <w:num w:numId="22" w16cid:durableId="550964705">
    <w:abstractNumId w:val="4"/>
  </w:num>
  <w:num w:numId="23" w16cid:durableId="399405392">
    <w:abstractNumId w:val="4"/>
  </w:num>
  <w:num w:numId="24" w16cid:durableId="1251819076">
    <w:abstractNumId w:val="0"/>
  </w:num>
  <w:num w:numId="25" w16cid:durableId="1637445289">
    <w:abstractNumId w:val="12"/>
    <w:lvlOverride w:ilvl="0">
      <w:lvl w:ilvl="0">
        <w:start w:val="1"/>
        <w:numFmt w:val="bullet"/>
        <w:pStyle w:val="ListNumberbullet"/>
        <w:lvlText w:val=""/>
        <w:lvlJc w:val="left"/>
        <w:pPr>
          <w:tabs>
            <w:tab w:val="num" w:pos="680"/>
          </w:tabs>
          <w:ind w:left="680" w:hanging="283"/>
        </w:pPr>
        <w:rPr>
          <w:rFonts w:ascii="Symbol" w:hAnsi="Symbol" w:hint="default"/>
          <w:color w:val="auto"/>
        </w:rPr>
      </w:lvl>
    </w:lvlOverride>
  </w:num>
  <w:num w:numId="26" w16cid:durableId="1050031594">
    <w:abstractNumId w:val="12"/>
    <w:lvlOverride w:ilvl="0">
      <w:lvl w:ilvl="0">
        <w:start w:val="1"/>
        <w:numFmt w:val="bullet"/>
        <w:pStyle w:val="ListNumberbullet"/>
        <w:lvlText w:val=""/>
        <w:lvlJc w:val="left"/>
        <w:pPr>
          <w:tabs>
            <w:tab w:val="num" w:pos="680"/>
          </w:tabs>
          <w:ind w:left="680" w:hanging="283"/>
        </w:pPr>
        <w:rPr>
          <w:rFonts w:ascii="Symbol" w:hAnsi="Symbol" w:hint="default"/>
          <w:color w:val="auto"/>
        </w:rPr>
      </w:lvl>
    </w:lvlOverride>
  </w:num>
  <w:num w:numId="27" w16cid:durableId="451174385">
    <w:abstractNumId w:val="0"/>
  </w:num>
  <w:num w:numId="28" w16cid:durableId="1594388098">
    <w:abstractNumId w:val="0"/>
  </w:num>
  <w:num w:numId="29" w16cid:durableId="568153353">
    <w:abstractNumId w:val="2"/>
  </w:num>
  <w:num w:numId="30" w16cid:durableId="778529065">
    <w:abstractNumId w:val="4"/>
  </w:num>
  <w:num w:numId="31" w16cid:durableId="2031565734">
    <w:abstractNumId w:val="0"/>
  </w:num>
  <w:num w:numId="32" w16cid:durableId="1029255390">
    <w:abstractNumId w:val="12"/>
  </w:num>
  <w:num w:numId="33" w16cid:durableId="1416854051">
    <w:abstractNumId w:val="8"/>
  </w:num>
  <w:num w:numId="34" w16cid:durableId="838888161">
    <w:abstractNumId w:val="14"/>
  </w:num>
  <w:num w:numId="35" w16cid:durableId="1599365559">
    <w:abstractNumId w:val="8"/>
  </w:num>
  <w:num w:numId="36" w16cid:durableId="2007899802">
    <w:abstractNumId w:val="8"/>
  </w:num>
  <w:num w:numId="37" w16cid:durableId="2014844427">
    <w:abstractNumId w:val="8"/>
  </w:num>
  <w:num w:numId="38" w16cid:durableId="561982997">
    <w:abstractNumId w:val="8"/>
  </w:num>
  <w:num w:numId="39" w16cid:durableId="1831288826">
    <w:abstractNumId w:val="11"/>
  </w:num>
  <w:num w:numId="40" w16cid:durableId="1016033424">
    <w:abstractNumId w:val="11"/>
  </w:num>
  <w:num w:numId="41" w16cid:durableId="2011132537">
    <w:abstractNumId w:val="11"/>
  </w:num>
  <w:num w:numId="42" w16cid:durableId="1327245217">
    <w:abstractNumId w:val="15"/>
  </w:num>
  <w:num w:numId="43" w16cid:durableId="479855235">
    <w:abstractNumId w:val="16"/>
  </w:num>
  <w:num w:numId="44" w16cid:durableId="911545722">
    <w:abstractNumId w:val="0"/>
    <w:lvlOverride w:ilvl="0">
      <w:startOverride w:val="1"/>
    </w:lvlOverride>
  </w:num>
  <w:num w:numId="45" w16cid:durableId="2086146564">
    <w:abstractNumId w:val="17"/>
  </w:num>
  <w:num w:numId="46" w16cid:durableId="1891459342">
    <w:abstractNumId w:val="18"/>
  </w:num>
  <w:num w:numId="47" w16cid:durableId="1259560576">
    <w:abstractNumId w:val="6"/>
  </w:num>
  <w:num w:numId="48" w16cid:durableId="486171964">
    <w:abstractNumId w:val="19"/>
  </w:num>
  <w:num w:numId="49" w16cid:durableId="778719791">
    <w:abstractNumId w:val="3"/>
  </w:num>
  <w:num w:numId="50" w16cid:durableId="471675894">
    <w:abstractNumId w:val="4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521"/>
    <w:rsid w:val="000013F4"/>
    <w:rsid w:val="00001A19"/>
    <w:rsid w:val="00003B33"/>
    <w:rsid w:val="00004766"/>
    <w:rsid w:val="000048C9"/>
    <w:rsid w:val="00006100"/>
    <w:rsid w:val="00010581"/>
    <w:rsid w:val="000120D7"/>
    <w:rsid w:val="000215AC"/>
    <w:rsid w:val="0002426B"/>
    <w:rsid w:val="00025175"/>
    <w:rsid w:val="0003031D"/>
    <w:rsid w:val="000328DB"/>
    <w:rsid w:val="000409DA"/>
    <w:rsid w:val="00042165"/>
    <w:rsid w:val="00042461"/>
    <w:rsid w:val="0004459E"/>
    <w:rsid w:val="000535F8"/>
    <w:rsid w:val="00055938"/>
    <w:rsid w:val="00055E93"/>
    <w:rsid w:val="000579F0"/>
    <w:rsid w:val="00061EAD"/>
    <w:rsid w:val="00062C3E"/>
    <w:rsid w:val="000655DB"/>
    <w:rsid w:val="00066390"/>
    <w:rsid w:val="00066432"/>
    <w:rsid w:val="000675DC"/>
    <w:rsid w:val="00071C7D"/>
    <w:rsid w:val="00076B84"/>
    <w:rsid w:val="00076F97"/>
    <w:rsid w:val="00077F2D"/>
    <w:rsid w:val="0008020F"/>
    <w:rsid w:val="0008419F"/>
    <w:rsid w:val="0008580F"/>
    <w:rsid w:val="000870BB"/>
    <w:rsid w:val="000871A4"/>
    <w:rsid w:val="0008771E"/>
    <w:rsid w:val="00087D93"/>
    <w:rsid w:val="00087DDC"/>
    <w:rsid w:val="00093AD3"/>
    <w:rsid w:val="00094AEF"/>
    <w:rsid w:val="000A2256"/>
    <w:rsid w:val="000A4930"/>
    <w:rsid w:val="000A658E"/>
    <w:rsid w:val="000B03DC"/>
    <w:rsid w:val="000B2879"/>
    <w:rsid w:val="000B3EBE"/>
    <w:rsid w:val="000B6FA1"/>
    <w:rsid w:val="000B7969"/>
    <w:rsid w:val="000B7BBB"/>
    <w:rsid w:val="000C0C22"/>
    <w:rsid w:val="000C0CDE"/>
    <w:rsid w:val="000C1D1E"/>
    <w:rsid w:val="000C24FA"/>
    <w:rsid w:val="000C38EC"/>
    <w:rsid w:val="000C7DA6"/>
    <w:rsid w:val="000D0A76"/>
    <w:rsid w:val="000D2001"/>
    <w:rsid w:val="000D3FBA"/>
    <w:rsid w:val="000D4EC9"/>
    <w:rsid w:val="000D57A1"/>
    <w:rsid w:val="000E1250"/>
    <w:rsid w:val="000E36ED"/>
    <w:rsid w:val="000E66C3"/>
    <w:rsid w:val="000E67C9"/>
    <w:rsid w:val="000E7648"/>
    <w:rsid w:val="000E7F4D"/>
    <w:rsid w:val="000F0FA1"/>
    <w:rsid w:val="000F23C5"/>
    <w:rsid w:val="000F2426"/>
    <w:rsid w:val="000F4A35"/>
    <w:rsid w:val="000F59C5"/>
    <w:rsid w:val="00101484"/>
    <w:rsid w:val="00103143"/>
    <w:rsid w:val="00103745"/>
    <w:rsid w:val="0010405A"/>
    <w:rsid w:val="0010470B"/>
    <w:rsid w:val="001056AE"/>
    <w:rsid w:val="001063C6"/>
    <w:rsid w:val="00111674"/>
    <w:rsid w:val="00114F85"/>
    <w:rsid w:val="00115EC2"/>
    <w:rsid w:val="001177E2"/>
    <w:rsid w:val="00121ADA"/>
    <w:rsid w:val="001248F0"/>
    <w:rsid w:val="00126436"/>
    <w:rsid w:val="00126439"/>
    <w:rsid w:val="0013218E"/>
    <w:rsid w:val="001333AF"/>
    <w:rsid w:val="0013573E"/>
    <w:rsid w:val="00136F3F"/>
    <w:rsid w:val="00137E4A"/>
    <w:rsid w:val="0014043C"/>
    <w:rsid w:val="001407A5"/>
    <w:rsid w:val="00140FC2"/>
    <w:rsid w:val="00145CCD"/>
    <w:rsid w:val="001505D8"/>
    <w:rsid w:val="00152ACF"/>
    <w:rsid w:val="00154790"/>
    <w:rsid w:val="00156423"/>
    <w:rsid w:val="001600E5"/>
    <w:rsid w:val="001605B8"/>
    <w:rsid w:val="00160788"/>
    <w:rsid w:val="0016238F"/>
    <w:rsid w:val="00162407"/>
    <w:rsid w:val="001656D5"/>
    <w:rsid w:val="00171C3C"/>
    <w:rsid w:val="00173FC3"/>
    <w:rsid w:val="0017748A"/>
    <w:rsid w:val="0018040A"/>
    <w:rsid w:val="0018072B"/>
    <w:rsid w:val="0018197F"/>
    <w:rsid w:val="001829A7"/>
    <w:rsid w:val="00185154"/>
    <w:rsid w:val="0019114D"/>
    <w:rsid w:val="00193CD4"/>
    <w:rsid w:val="001A5839"/>
    <w:rsid w:val="001A5D60"/>
    <w:rsid w:val="001A5EEA"/>
    <w:rsid w:val="001A6BE8"/>
    <w:rsid w:val="001B4733"/>
    <w:rsid w:val="001B54DD"/>
    <w:rsid w:val="001B6A89"/>
    <w:rsid w:val="001B7559"/>
    <w:rsid w:val="001C1698"/>
    <w:rsid w:val="001C3DCA"/>
    <w:rsid w:val="001D04F1"/>
    <w:rsid w:val="001D1380"/>
    <w:rsid w:val="001D7D0C"/>
    <w:rsid w:val="001D7F01"/>
    <w:rsid w:val="001E2D50"/>
    <w:rsid w:val="001E2EF5"/>
    <w:rsid w:val="001E67D6"/>
    <w:rsid w:val="001F16CA"/>
    <w:rsid w:val="001F2AD3"/>
    <w:rsid w:val="001F6AB0"/>
    <w:rsid w:val="001F6F32"/>
    <w:rsid w:val="002018EA"/>
    <w:rsid w:val="00201D72"/>
    <w:rsid w:val="002030E6"/>
    <w:rsid w:val="00207621"/>
    <w:rsid w:val="002078C1"/>
    <w:rsid w:val="00207A7B"/>
    <w:rsid w:val="002106C4"/>
    <w:rsid w:val="00210DEF"/>
    <w:rsid w:val="00211E11"/>
    <w:rsid w:val="002154D8"/>
    <w:rsid w:val="002156BC"/>
    <w:rsid w:val="002167B1"/>
    <w:rsid w:val="00216BA1"/>
    <w:rsid w:val="00217F16"/>
    <w:rsid w:val="00217FB2"/>
    <w:rsid w:val="002204C1"/>
    <w:rsid w:val="00222215"/>
    <w:rsid w:val="00222E61"/>
    <w:rsid w:val="0022752B"/>
    <w:rsid w:val="00227C46"/>
    <w:rsid w:val="00230A29"/>
    <w:rsid w:val="00230C2E"/>
    <w:rsid w:val="00235455"/>
    <w:rsid w:val="00237CE9"/>
    <w:rsid w:val="00241A23"/>
    <w:rsid w:val="00242D76"/>
    <w:rsid w:val="00250293"/>
    <w:rsid w:val="0025119D"/>
    <w:rsid w:val="00252201"/>
    <w:rsid w:val="0025478A"/>
    <w:rsid w:val="00254DD8"/>
    <w:rsid w:val="00260CF9"/>
    <w:rsid w:val="00261E1A"/>
    <w:rsid w:val="0026303D"/>
    <w:rsid w:val="00264862"/>
    <w:rsid w:val="00264F20"/>
    <w:rsid w:val="00265C4A"/>
    <w:rsid w:val="00266880"/>
    <w:rsid w:val="00273850"/>
    <w:rsid w:val="00275ED9"/>
    <w:rsid w:val="002835C9"/>
    <w:rsid w:val="0029009A"/>
    <w:rsid w:val="00291376"/>
    <w:rsid w:val="0029216D"/>
    <w:rsid w:val="00292292"/>
    <w:rsid w:val="00292B72"/>
    <w:rsid w:val="00292DD8"/>
    <w:rsid w:val="00293834"/>
    <w:rsid w:val="00297D0F"/>
    <w:rsid w:val="002A4AB1"/>
    <w:rsid w:val="002A58E7"/>
    <w:rsid w:val="002A74DF"/>
    <w:rsid w:val="002B01BA"/>
    <w:rsid w:val="002B0BB3"/>
    <w:rsid w:val="002B18A2"/>
    <w:rsid w:val="002B1D93"/>
    <w:rsid w:val="002B4003"/>
    <w:rsid w:val="002B7268"/>
    <w:rsid w:val="002B77EE"/>
    <w:rsid w:val="002C5B1C"/>
    <w:rsid w:val="002D1589"/>
    <w:rsid w:val="002D2521"/>
    <w:rsid w:val="002D4254"/>
    <w:rsid w:val="002D4E6E"/>
    <w:rsid w:val="002D704B"/>
    <w:rsid w:val="002D750D"/>
    <w:rsid w:val="002E2124"/>
    <w:rsid w:val="002E4E69"/>
    <w:rsid w:val="002E5482"/>
    <w:rsid w:val="002E6121"/>
    <w:rsid w:val="002F1A97"/>
    <w:rsid w:val="002F2AA4"/>
    <w:rsid w:val="002F4862"/>
    <w:rsid w:val="0030133C"/>
    <w:rsid w:val="00301893"/>
    <w:rsid w:val="003072CC"/>
    <w:rsid w:val="00317BC4"/>
    <w:rsid w:val="0032015E"/>
    <w:rsid w:val="00320635"/>
    <w:rsid w:val="003207E9"/>
    <w:rsid w:val="00322A21"/>
    <w:rsid w:val="00325730"/>
    <w:rsid w:val="00325ED0"/>
    <w:rsid w:val="00330037"/>
    <w:rsid w:val="00330358"/>
    <w:rsid w:val="00330520"/>
    <w:rsid w:val="00330A42"/>
    <w:rsid w:val="00331F35"/>
    <w:rsid w:val="00334A30"/>
    <w:rsid w:val="0033694D"/>
    <w:rsid w:val="003369F6"/>
    <w:rsid w:val="00337786"/>
    <w:rsid w:val="00340C9D"/>
    <w:rsid w:val="003411DD"/>
    <w:rsid w:val="003427A0"/>
    <w:rsid w:val="00344188"/>
    <w:rsid w:val="00344A05"/>
    <w:rsid w:val="00345C84"/>
    <w:rsid w:val="00346472"/>
    <w:rsid w:val="003511A2"/>
    <w:rsid w:val="00353143"/>
    <w:rsid w:val="003553D9"/>
    <w:rsid w:val="00357AF2"/>
    <w:rsid w:val="00357C05"/>
    <w:rsid w:val="0036072E"/>
    <w:rsid w:val="003611D6"/>
    <w:rsid w:val="00367400"/>
    <w:rsid w:val="00367E87"/>
    <w:rsid w:val="00370BE6"/>
    <w:rsid w:val="00371DFF"/>
    <w:rsid w:val="0037398C"/>
    <w:rsid w:val="0037433D"/>
    <w:rsid w:val="00375F9C"/>
    <w:rsid w:val="0037618F"/>
    <w:rsid w:val="003776E2"/>
    <w:rsid w:val="0038010B"/>
    <w:rsid w:val="003805AE"/>
    <w:rsid w:val="00383DCB"/>
    <w:rsid w:val="003853C1"/>
    <w:rsid w:val="00385CDE"/>
    <w:rsid w:val="00386558"/>
    <w:rsid w:val="00391673"/>
    <w:rsid w:val="003931E8"/>
    <w:rsid w:val="003934CC"/>
    <w:rsid w:val="00394381"/>
    <w:rsid w:val="0039510D"/>
    <w:rsid w:val="00395C92"/>
    <w:rsid w:val="003A04C1"/>
    <w:rsid w:val="003A087E"/>
    <w:rsid w:val="003A08A5"/>
    <w:rsid w:val="003B0945"/>
    <w:rsid w:val="003B097F"/>
    <w:rsid w:val="003B1166"/>
    <w:rsid w:val="003B3981"/>
    <w:rsid w:val="003B4DCF"/>
    <w:rsid w:val="003B5A27"/>
    <w:rsid w:val="003B7F6E"/>
    <w:rsid w:val="003C17A6"/>
    <w:rsid w:val="003C1A0A"/>
    <w:rsid w:val="003C4D5C"/>
    <w:rsid w:val="003C5A42"/>
    <w:rsid w:val="003D11FF"/>
    <w:rsid w:val="003D12C3"/>
    <w:rsid w:val="003D288C"/>
    <w:rsid w:val="003D3061"/>
    <w:rsid w:val="003D3B71"/>
    <w:rsid w:val="003D56AF"/>
    <w:rsid w:val="003E1167"/>
    <w:rsid w:val="003E18F7"/>
    <w:rsid w:val="003E1EF3"/>
    <w:rsid w:val="003E5296"/>
    <w:rsid w:val="003E5319"/>
    <w:rsid w:val="003E533E"/>
    <w:rsid w:val="003F050C"/>
    <w:rsid w:val="003F39E4"/>
    <w:rsid w:val="003F55FC"/>
    <w:rsid w:val="003F7D98"/>
    <w:rsid w:val="00401104"/>
    <w:rsid w:val="0040339E"/>
    <w:rsid w:val="00404615"/>
    <w:rsid w:val="00404D14"/>
    <w:rsid w:val="00407776"/>
    <w:rsid w:val="00410047"/>
    <w:rsid w:val="00411BB7"/>
    <w:rsid w:val="00412450"/>
    <w:rsid w:val="0041327C"/>
    <w:rsid w:val="00413933"/>
    <w:rsid w:val="00413C60"/>
    <w:rsid w:val="0041559C"/>
    <w:rsid w:val="004164FA"/>
    <w:rsid w:val="004178B4"/>
    <w:rsid w:val="00424C01"/>
    <w:rsid w:val="00427353"/>
    <w:rsid w:val="00427C57"/>
    <w:rsid w:val="00430279"/>
    <w:rsid w:val="0043080D"/>
    <w:rsid w:val="0043564D"/>
    <w:rsid w:val="0043628A"/>
    <w:rsid w:val="00436C7A"/>
    <w:rsid w:val="00437AB7"/>
    <w:rsid w:val="004409DB"/>
    <w:rsid w:val="00442A9C"/>
    <w:rsid w:val="00443CD3"/>
    <w:rsid w:val="00444AE6"/>
    <w:rsid w:val="004478FD"/>
    <w:rsid w:val="00452D37"/>
    <w:rsid w:val="00452D6E"/>
    <w:rsid w:val="00454BF6"/>
    <w:rsid w:val="00457966"/>
    <w:rsid w:val="00465D0B"/>
    <w:rsid w:val="004700B3"/>
    <w:rsid w:val="004701D5"/>
    <w:rsid w:val="004709CC"/>
    <w:rsid w:val="004715A6"/>
    <w:rsid w:val="00471634"/>
    <w:rsid w:val="00471A83"/>
    <w:rsid w:val="00473EE3"/>
    <w:rsid w:val="00474A53"/>
    <w:rsid w:val="00475EFD"/>
    <w:rsid w:val="004817D7"/>
    <w:rsid w:val="00482A2E"/>
    <w:rsid w:val="00491C59"/>
    <w:rsid w:val="004A0BA7"/>
    <w:rsid w:val="004A1FF2"/>
    <w:rsid w:val="004A3F54"/>
    <w:rsid w:val="004A715D"/>
    <w:rsid w:val="004A77D9"/>
    <w:rsid w:val="004B3A40"/>
    <w:rsid w:val="004B4D82"/>
    <w:rsid w:val="004B76E5"/>
    <w:rsid w:val="004B7DAE"/>
    <w:rsid w:val="004C191D"/>
    <w:rsid w:val="004C4E36"/>
    <w:rsid w:val="004C6139"/>
    <w:rsid w:val="004C702E"/>
    <w:rsid w:val="004D0498"/>
    <w:rsid w:val="004D2AEA"/>
    <w:rsid w:val="004D4AF1"/>
    <w:rsid w:val="004D7E14"/>
    <w:rsid w:val="004E3C49"/>
    <w:rsid w:val="004E45CA"/>
    <w:rsid w:val="004E4A29"/>
    <w:rsid w:val="004E75AD"/>
    <w:rsid w:val="004E79A4"/>
    <w:rsid w:val="004F0760"/>
    <w:rsid w:val="004F2A3C"/>
    <w:rsid w:val="004F3056"/>
    <w:rsid w:val="004F3D6F"/>
    <w:rsid w:val="0050359E"/>
    <w:rsid w:val="00503621"/>
    <w:rsid w:val="00504F96"/>
    <w:rsid w:val="00504FB6"/>
    <w:rsid w:val="00505419"/>
    <w:rsid w:val="00506F18"/>
    <w:rsid w:val="00507D67"/>
    <w:rsid w:val="0051056D"/>
    <w:rsid w:val="005105D8"/>
    <w:rsid w:val="00510819"/>
    <w:rsid w:val="005110AE"/>
    <w:rsid w:val="00514D1D"/>
    <w:rsid w:val="0052190A"/>
    <w:rsid w:val="00522815"/>
    <w:rsid w:val="00524694"/>
    <w:rsid w:val="00525B23"/>
    <w:rsid w:val="00526F36"/>
    <w:rsid w:val="00527D14"/>
    <w:rsid w:val="005300AB"/>
    <w:rsid w:val="005317FB"/>
    <w:rsid w:val="00532847"/>
    <w:rsid w:val="005330D1"/>
    <w:rsid w:val="005331C9"/>
    <w:rsid w:val="00533363"/>
    <w:rsid w:val="0053580B"/>
    <w:rsid w:val="00536EFD"/>
    <w:rsid w:val="0053721C"/>
    <w:rsid w:val="00540116"/>
    <w:rsid w:val="00540806"/>
    <w:rsid w:val="00543261"/>
    <w:rsid w:val="00545D8F"/>
    <w:rsid w:val="00546A87"/>
    <w:rsid w:val="00550F0F"/>
    <w:rsid w:val="0055219D"/>
    <w:rsid w:val="0055353F"/>
    <w:rsid w:val="00553772"/>
    <w:rsid w:val="00553877"/>
    <w:rsid w:val="005562CD"/>
    <w:rsid w:val="00563535"/>
    <w:rsid w:val="00563598"/>
    <w:rsid w:val="005647D5"/>
    <w:rsid w:val="00565977"/>
    <w:rsid w:val="005659C6"/>
    <w:rsid w:val="0056633F"/>
    <w:rsid w:val="005665D0"/>
    <w:rsid w:val="005712C0"/>
    <w:rsid w:val="005713E5"/>
    <w:rsid w:val="00573359"/>
    <w:rsid w:val="00574384"/>
    <w:rsid w:val="00576001"/>
    <w:rsid w:val="00581FC0"/>
    <w:rsid w:val="00582D46"/>
    <w:rsid w:val="00583590"/>
    <w:rsid w:val="005849E8"/>
    <w:rsid w:val="00587E1F"/>
    <w:rsid w:val="00592FD1"/>
    <w:rsid w:val="00593846"/>
    <w:rsid w:val="00595F45"/>
    <w:rsid w:val="005968C0"/>
    <w:rsid w:val="005A1350"/>
    <w:rsid w:val="005A22B2"/>
    <w:rsid w:val="005A435A"/>
    <w:rsid w:val="005A581A"/>
    <w:rsid w:val="005B0C40"/>
    <w:rsid w:val="005B108E"/>
    <w:rsid w:val="005B32A7"/>
    <w:rsid w:val="005B3526"/>
    <w:rsid w:val="005B7CEE"/>
    <w:rsid w:val="005C285A"/>
    <w:rsid w:val="005C2DBC"/>
    <w:rsid w:val="005C380A"/>
    <w:rsid w:val="005D2BA2"/>
    <w:rsid w:val="005D3B0A"/>
    <w:rsid w:val="005D53AF"/>
    <w:rsid w:val="005D5967"/>
    <w:rsid w:val="005D620B"/>
    <w:rsid w:val="005D742A"/>
    <w:rsid w:val="005E0E37"/>
    <w:rsid w:val="005E259B"/>
    <w:rsid w:val="005E4816"/>
    <w:rsid w:val="005E4E81"/>
    <w:rsid w:val="005F2573"/>
    <w:rsid w:val="005F3D12"/>
    <w:rsid w:val="005F4D79"/>
    <w:rsid w:val="005F65EE"/>
    <w:rsid w:val="006025ED"/>
    <w:rsid w:val="00602B49"/>
    <w:rsid w:val="0060447C"/>
    <w:rsid w:val="00605A5E"/>
    <w:rsid w:val="00605B32"/>
    <w:rsid w:val="0061089F"/>
    <w:rsid w:val="00610B31"/>
    <w:rsid w:val="006115B5"/>
    <w:rsid w:val="00614830"/>
    <w:rsid w:val="00614B0C"/>
    <w:rsid w:val="00616593"/>
    <w:rsid w:val="00620553"/>
    <w:rsid w:val="00620DAA"/>
    <w:rsid w:val="0062391C"/>
    <w:rsid w:val="00623C4D"/>
    <w:rsid w:val="006257EC"/>
    <w:rsid w:val="00633235"/>
    <w:rsid w:val="00634BD8"/>
    <w:rsid w:val="00634D02"/>
    <w:rsid w:val="0063630D"/>
    <w:rsid w:val="00640A12"/>
    <w:rsid w:val="0064130D"/>
    <w:rsid w:val="00643EA1"/>
    <w:rsid w:val="00644CE4"/>
    <w:rsid w:val="00645684"/>
    <w:rsid w:val="006456AE"/>
    <w:rsid w:val="0064613A"/>
    <w:rsid w:val="00646A83"/>
    <w:rsid w:val="00650B58"/>
    <w:rsid w:val="0065325A"/>
    <w:rsid w:val="006542EE"/>
    <w:rsid w:val="00657707"/>
    <w:rsid w:val="00662671"/>
    <w:rsid w:val="00662CC9"/>
    <w:rsid w:val="00663F10"/>
    <w:rsid w:val="00664BBC"/>
    <w:rsid w:val="00674316"/>
    <w:rsid w:val="00677C0E"/>
    <w:rsid w:val="006807E5"/>
    <w:rsid w:val="006842CD"/>
    <w:rsid w:val="00684E74"/>
    <w:rsid w:val="00687659"/>
    <w:rsid w:val="006919EA"/>
    <w:rsid w:val="006A0CC8"/>
    <w:rsid w:val="006A1801"/>
    <w:rsid w:val="006A27DD"/>
    <w:rsid w:val="006A36F9"/>
    <w:rsid w:val="006A37A4"/>
    <w:rsid w:val="006A4A53"/>
    <w:rsid w:val="006A4DF7"/>
    <w:rsid w:val="006A5C0F"/>
    <w:rsid w:val="006A653B"/>
    <w:rsid w:val="006B0D4B"/>
    <w:rsid w:val="006B1486"/>
    <w:rsid w:val="006B1932"/>
    <w:rsid w:val="006B25CE"/>
    <w:rsid w:val="006B3753"/>
    <w:rsid w:val="006B5819"/>
    <w:rsid w:val="006B6644"/>
    <w:rsid w:val="006C23F9"/>
    <w:rsid w:val="006C2974"/>
    <w:rsid w:val="006C404D"/>
    <w:rsid w:val="006C5439"/>
    <w:rsid w:val="006C562B"/>
    <w:rsid w:val="006C792A"/>
    <w:rsid w:val="006C79EE"/>
    <w:rsid w:val="006D01B7"/>
    <w:rsid w:val="006D102C"/>
    <w:rsid w:val="006D1345"/>
    <w:rsid w:val="006D22C5"/>
    <w:rsid w:val="006D4AD6"/>
    <w:rsid w:val="006D7040"/>
    <w:rsid w:val="006D7876"/>
    <w:rsid w:val="006E2BF5"/>
    <w:rsid w:val="006F281E"/>
    <w:rsid w:val="006F3C50"/>
    <w:rsid w:val="006F4BE8"/>
    <w:rsid w:val="006F4C60"/>
    <w:rsid w:val="007016BC"/>
    <w:rsid w:val="00702865"/>
    <w:rsid w:val="00706618"/>
    <w:rsid w:val="00706A7F"/>
    <w:rsid w:val="00712AC7"/>
    <w:rsid w:val="007163F6"/>
    <w:rsid w:val="00720BC3"/>
    <w:rsid w:val="007262FC"/>
    <w:rsid w:val="007265C8"/>
    <w:rsid w:val="00726BC2"/>
    <w:rsid w:val="007306F1"/>
    <w:rsid w:val="00730CE8"/>
    <w:rsid w:val="00735BD5"/>
    <w:rsid w:val="007375BC"/>
    <w:rsid w:val="00737695"/>
    <w:rsid w:val="00741647"/>
    <w:rsid w:val="00741774"/>
    <w:rsid w:val="007448C9"/>
    <w:rsid w:val="00746F06"/>
    <w:rsid w:val="00747958"/>
    <w:rsid w:val="007479EB"/>
    <w:rsid w:val="007514FC"/>
    <w:rsid w:val="00752724"/>
    <w:rsid w:val="00753B7E"/>
    <w:rsid w:val="00755C9F"/>
    <w:rsid w:val="00755FE8"/>
    <w:rsid w:val="00757060"/>
    <w:rsid w:val="0075784A"/>
    <w:rsid w:val="00761537"/>
    <w:rsid w:val="00767B0C"/>
    <w:rsid w:val="00770BF1"/>
    <w:rsid w:val="007716C8"/>
    <w:rsid w:val="0077186A"/>
    <w:rsid w:val="00774E81"/>
    <w:rsid w:val="00775E03"/>
    <w:rsid w:val="00783CD1"/>
    <w:rsid w:val="00785E54"/>
    <w:rsid w:val="0079200D"/>
    <w:rsid w:val="0079789A"/>
    <w:rsid w:val="007A094A"/>
    <w:rsid w:val="007A24F6"/>
    <w:rsid w:val="007A28B9"/>
    <w:rsid w:val="007A2B94"/>
    <w:rsid w:val="007A3F26"/>
    <w:rsid w:val="007A4C10"/>
    <w:rsid w:val="007A5346"/>
    <w:rsid w:val="007B1CD3"/>
    <w:rsid w:val="007B274C"/>
    <w:rsid w:val="007B2797"/>
    <w:rsid w:val="007B2B45"/>
    <w:rsid w:val="007B4639"/>
    <w:rsid w:val="007B5D80"/>
    <w:rsid w:val="007C01E3"/>
    <w:rsid w:val="007C292D"/>
    <w:rsid w:val="007C615D"/>
    <w:rsid w:val="007C6B8D"/>
    <w:rsid w:val="007C761C"/>
    <w:rsid w:val="007D24D9"/>
    <w:rsid w:val="007D4D09"/>
    <w:rsid w:val="007D6D64"/>
    <w:rsid w:val="007D79AE"/>
    <w:rsid w:val="007E4B4F"/>
    <w:rsid w:val="007F218A"/>
    <w:rsid w:val="007F79C4"/>
    <w:rsid w:val="00806A2A"/>
    <w:rsid w:val="00807DCC"/>
    <w:rsid w:val="00810953"/>
    <w:rsid w:val="00811B35"/>
    <w:rsid w:val="00814BC1"/>
    <w:rsid w:val="00816607"/>
    <w:rsid w:val="00821F2F"/>
    <w:rsid w:val="0082213A"/>
    <w:rsid w:val="00822503"/>
    <w:rsid w:val="00823078"/>
    <w:rsid w:val="008242A5"/>
    <w:rsid w:val="0082491E"/>
    <w:rsid w:val="008348FB"/>
    <w:rsid w:val="0083728C"/>
    <w:rsid w:val="00837A46"/>
    <w:rsid w:val="00837AD9"/>
    <w:rsid w:val="00840B52"/>
    <w:rsid w:val="00845732"/>
    <w:rsid w:val="00845B11"/>
    <w:rsid w:val="0084612D"/>
    <w:rsid w:val="008572D9"/>
    <w:rsid w:val="00861E13"/>
    <w:rsid w:val="00863046"/>
    <w:rsid w:val="008646C1"/>
    <w:rsid w:val="00864779"/>
    <w:rsid w:val="00865FB1"/>
    <w:rsid w:val="0087069D"/>
    <w:rsid w:val="0087253A"/>
    <w:rsid w:val="00875D6D"/>
    <w:rsid w:val="00883C30"/>
    <w:rsid w:val="00886348"/>
    <w:rsid w:val="00886FA6"/>
    <w:rsid w:val="00887058"/>
    <w:rsid w:val="0089021A"/>
    <w:rsid w:val="0089155A"/>
    <w:rsid w:val="00892496"/>
    <w:rsid w:val="008940E6"/>
    <w:rsid w:val="00895352"/>
    <w:rsid w:val="00895943"/>
    <w:rsid w:val="00896B19"/>
    <w:rsid w:val="008973CE"/>
    <w:rsid w:val="00897665"/>
    <w:rsid w:val="00897845"/>
    <w:rsid w:val="008A190A"/>
    <w:rsid w:val="008A5652"/>
    <w:rsid w:val="008A6F22"/>
    <w:rsid w:val="008B3C3D"/>
    <w:rsid w:val="008B54BA"/>
    <w:rsid w:val="008B5D8F"/>
    <w:rsid w:val="008B6642"/>
    <w:rsid w:val="008B6E72"/>
    <w:rsid w:val="008C1856"/>
    <w:rsid w:val="008C6606"/>
    <w:rsid w:val="008D39BD"/>
    <w:rsid w:val="008D64DA"/>
    <w:rsid w:val="008E07E0"/>
    <w:rsid w:val="008E17A8"/>
    <w:rsid w:val="008E25B3"/>
    <w:rsid w:val="008E483A"/>
    <w:rsid w:val="008F1E36"/>
    <w:rsid w:val="008F377D"/>
    <w:rsid w:val="008F4E0B"/>
    <w:rsid w:val="009031B6"/>
    <w:rsid w:val="00903B44"/>
    <w:rsid w:val="009069C7"/>
    <w:rsid w:val="00907866"/>
    <w:rsid w:val="00907CE9"/>
    <w:rsid w:val="009121BB"/>
    <w:rsid w:val="00913DE4"/>
    <w:rsid w:val="00914DEF"/>
    <w:rsid w:val="00915659"/>
    <w:rsid w:val="0091623A"/>
    <w:rsid w:val="00917538"/>
    <w:rsid w:val="00917A37"/>
    <w:rsid w:val="00917AE5"/>
    <w:rsid w:val="009207E2"/>
    <w:rsid w:val="00920C93"/>
    <w:rsid w:val="00936AF5"/>
    <w:rsid w:val="0094273A"/>
    <w:rsid w:val="009449D2"/>
    <w:rsid w:val="00944F14"/>
    <w:rsid w:val="009453E1"/>
    <w:rsid w:val="0094581C"/>
    <w:rsid w:val="00945E65"/>
    <w:rsid w:val="009468D8"/>
    <w:rsid w:val="00953C11"/>
    <w:rsid w:val="009571D7"/>
    <w:rsid w:val="00957FAB"/>
    <w:rsid w:val="0096050F"/>
    <w:rsid w:val="0096253C"/>
    <w:rsid w:val="00965EC9"/>
    <w:rsid w:val="00966659"/>
    <w:rsid w:val="009713F0"/>
    <w:rsid w:val="009716E4"/>
    <w:rsid w:val="0097311F"/>
    <w:rsid w:val="00974028"/>
    <w:rsid w:val="009775E5"/>
    <w:rsid w:val="00980070"/>
    <w:rsid w:val="00981FE2"/>
    <w:rsid w:val="009825A5"/>
    <w:rsid w:val="009834ED"/>
    <w:rsid w:val="00983DF6"/>
    <w:rsid w:val="00987292"/>
    <w:rsid w:val="009872CE"/>
    <w:rsid w:val="00995110"/>
    <w:rsid w:val="0099704B"/>
    <w:rsid w:val="00997CC5"/>
    <w:rsid w:val="00997F5B"/>
    <w:rsid w:val="009A0009"/>
    <w:rsid w:val="009A199C"/>
    <w:rsid w:val="009A568B"/>
    <w:rsid w:val="009A63ED"/>
    <w:rsid w:val="009B19DA"/>
    <w:rsid w:val="009B319F"/>
    <w:rsid w:val="009B356B"/>
    <w:rsid w:val="009B4425"/>
    <w:rsid w:val="009B7B63"/>
    <w:rsid w:val="009B7C52"/>
    <w:rsid w:val="009C3F2B"/>
    <w:rsid w:val="009C5D60"/>
    <w:rsid w:val="009D1210"/>
    <w:rsid w:val="009D15CE"/>
    <w:rsid w:val="009D23F7"/>
    <w:rsid w:val="009D670A"/>
    <w:rsid w:val="009E1B6A"/>
    <w:rsid w:val="009E48AE"/>
    <w:rsid w:val="009F08FE"/>
    <w:rsid w:val="009F1794"/>
    <w:rsid w:val="009F190D"/>
    <w:rsid w:val="009F1FF9"/>
    <w:rsid w:val="009F50B2"/>
    <w:rsid w:val="009F6529"/>
    <w:rsid w:val="009F6CE7"/>
    <w:rsid w:val="00A00C61"/>
    <w:rsid w:val="00A02DE1"/>
    <w:rsid w:val="00A041E5"/>
    <w:rsid w:val="00A0540A"/>
    <w:rsid w:val="00A06AC4"/>
    <w:rsid w:val="00A07684"/>
    <w:rsid w:val="00A07960"/>
    <w:rsid w:val="00A10005"/>
    <w:rsid w:val="00A101F9"/>
    <w:rsid w:val="00A13FC8"/>
    <w:rsid w:val="00A15A13"/>
    <w:rsid w:val="00A232BD"/>
    <w:rsid w:val="00A269F5"/>
    <w:rsid w:val="00A26BB8"/>
    <w:rsid w:val="00A27E9B"/>
    <w:rsid w:val="00A32E8B"/>
    <w:rsid w:val="00A35710"/>
    <w:rsid w:val="00A41250"/>
    <w:rsid w:val="00A414E8"/>
    <w:rsid w:val="00A41C3D"/>
    <w:rsid w:val="00A41D4E"/>
    <w:rsid w:val="00A42D27"/>
    <w:rsid w:val="00A4492E"/>
    <w:rsid w:val="00A46431"/>
    <w:rsid w:val="00A510A2"/>
    <w:rsid w:val="00A52A8F"/>
    <w:rsid w:val="00A55155"/>
    <w:rsid w:val="00A60F95"/>
    <w:rsid w:val="00A61098"/>
    <w:rsid w:val="00A62E21"/>
    <w:rsid w:val="00A640FF"/>
    <w:rsid w:val="00A649A1"/>
    <w:rsid w:val="00A64A38"/>
    <w:rsid w:val="00A64A55"/>
    <w:rsid w:val="00A64B87"/>
    <w:rsid w:val="00A74C10"/>
    <w:rsid w:val="00A7572B"/>
    <w:rsid w:val="00A82B91"/>
    <w:rsid w:val="00A83349"/>
    <w:rsid w:val="00A83B38"/>
    <w:rsid w:val="00A866C2"/>
    <w:rsid w:val="00A92385"/>
    <w:rsid w:val="00AA088B"/>
    <w:rsid w:val="00AA14D3"/>
    <w:rsid w:val="00AA3C7D"/>
    <w:rsid w:val="00AA4E2D"/>
    <w:rsid w:val="00AA6010"/>
    <w:rsid w:val="00AA6DF5"/>
    <w:rsid w:val="00AB02BB"/>
    <w:rsid w:val="00AB2F2F"/>
    <w:rsid w:val="00AB315C"/>
    <w:rsid w:val="00AB3D91"/>
    <w:rsid w:val="00AB48D1"/>
    <w:rsid w:val="00AB4E01"/>
    <w:rsid w:val="00AB5BEA"/>
    <w:rsid w:val="00AB7E56"/>
    <w:rsid w:val="00AC36FA"/>
    <w:rsid w:val="00AC3FA1"/>
    <w:rsid w:val="00AC747F"/>
    <w:rsid w:val="00AD4458"/>
    <w:rsid w:val="00AD5525"/>
    <w:rsid w:val="00AD6EC2"/>
    <w:rsid w:val="00AE1E91"/>
    <w:rsid w:val="00AE4C26"/>
    <w:rsid w:val="00AE674F"/>
    <w:rsid w:val="00AE77A0"/>
    <w:rsid w:val="00AF1980"/>
    <w:rsid w:val="00AF2204"/>
    <w:rsid w:val="00AF2AF6"/>
    <w:rsid w:val="00AF4EF5"/>
    <w:rsid w:val="00AF5B1C"/>
    <w:rsid w:val="00AF5B2B"/>
    <w:rsid w:val="00AF5CDD"/>
    <w:rsid w:val="00AF6C56"/>
    <w:rsid w:val="00B012F3"/>
    <w:rsid w:val="00B05C00"/>
    <w:rsid w:val="00B12207"/>
    <w:rsid w:val="00B1273F"/>
    <w:rsid w:val="00B13514"/>
    <w:rsid w:val="00B16223"/>
    <w:rsid w:val="00B16489"/>
    <w:rsid w:val="00B22647"/>
    <w:rsid w:val="00B25275"/>
    <w:rsid w:val="00B256D3"/>
    <w:rsid w:val="00B26BD8"/>
    <w:rsid w:val="00B278BA"/>
    <w:rsid w:val="00B30C09"/>
    <w:rsid w:val="00B3334E"/>
    <w:rsid w:val="00B413DE"/>
    <w:rsid w:val="00B42174"/>
    <w:rsid w:val="00B44F94"/>
    <w:rsid w:val="00B46F5C"/>
    <w:rsid w:val="00B508ED"/>
    <w:rsid w:val="00B510FF"/>
    <w:rsid w:val="00B5273E"/>
    <w:rsid w:val="00B5328D"/>
    <w:rsid w:val="00B53493"/>
    <w:rsid w:val="00B55D18"/>
    <w:rsid w:val="00B56CC8"/>
    <w:rsid w:val="00B57ECC"/>
    <w:rsid w:val="00B61C03"/>
    <w:rsid w:val="00B64090"/>
    <w:rsid w:val="00B65281"/>
    <w:rsid w:val="00B65924"/>
    <w:rsid w:val="00B65B72"/>
    <w:rsid w:val="00B668FB"/>
    <w:rsid w:val="00B67739"/>
    <w:rsid w:val="00B67E07"/>
    <w:rsid w:val="00B70044"/>
    <w:rsid w:val="00B72962"/>
    <w:rsid w:val="00B729D8"/>
    <w:rsid w:val="00B76B8E"/>
    <w:rsid w:val="00B77E2D"/>
    <w:rsid w:val="00B80FB7"/>
    <w:rsid w:val="00B819DD"/>
    <w:rsid w:val="00B81B4E"/>
    <w:rsid w:val="00B82B14"/>
    <w:rsid w:val="00B84C30"/>
    <w:rsid w:val="00B93060"/>
    <w:rsid w:val="00B93F78"/>
    <w:rsid w:val="00B97886"/>
    <w:rsid w:val="00BA0CDA"/>
    <w:rsid w:val="00BA10B7"/>
    <w:rsid w:val="00BA45AE"/>
    <w:rsid w:val="00BA4F4A"/>
    <w:rsid w:val="00BA66AD"/>
    <w:rsid w:val="00BB0954"/>
    <w:rsid w:val="00BB1BF6"/>
    <w:rsid w:val="00BB3EE1"/>
    <w:rsid w:val="00BB4254"/>
    <w:rsid w:val="00BB443F"/>
    <w:rsid w:val="00BC0B03"/>
    <w:rsid w:val="00BC1E11"/>
    <w:rsid w:val="00BC2BB8"/>
    <w:rsid w:val="00BC2DD3"/>
    <w:rsid w:val="00BC5DF3"/>
    <w:rsid w:val="00BC67B1"/>
    <w:rsid w:val="00BC70CD"/>
    <w:rsid w:val="00BD048F"/>
    <w:rsid w:val="00BD0652"/>
    <w:rsid w:val="00BD38E8"/>
    <w:rsid w:val="00BD3F1B"/>
    <w:rsid w:val="00BD52CF"/>
    <w:rsid w:val="00BD65E9"/>
    <w:rsid w:val="00BD7CF3"/>
    <w:rsid w:val="00BE12C4"/>
    <w:rsid w:val="00BE16D4"/>
    <w:rsid w:val="00BE5936"/>
    <w:rsid w:val="00BE7326"/>
    <w:rsid w:val="00BE7A10"/>
    <w:rsid w:val="00BF1892"/>
    <w:rsid w:val="00BF2C53"/>
    <w:rsid w:val="00BF30BA"/>
    <w:rsid w:val="00BF3529"/>
    <w:rsid w:val="00BF44E8"/>
    <w:rsid w:val="00BF7BC8"/>
    <w:rsid w:val="00C000C3"/>
    <w:rsid w:val="00C02E60"/>
    <w:rsid w:val="00C03624"/>
    <w:rsid w:val="00C03C5F"/>
    <w:rsid w:val="00C04B63"/>
    <w:rsid w:val="00C06DD1"/>
    <w:rsid w:val="00C10095"/>
    <w:rsid w:val="00C10E86"/>
    <w:rsid w:val="00C122EF"/>
    <w:rsid w:val="00C123DB"/>
    <w:rsid w:val="00C13136"/>
    <w:rsid w:val="00C13689"/>
    <w:rsid w:val="00C145B3"/>
    <w:rsid w:val="00C1680B"/>
    <w:rsid w:val="00C2116B"/>
    <w:rsid w:val="00C240FD"/>
    <w:rsid w:val="00C24374"/>
    <w:rsid w:val="00C27DD7"/>
    <w:rsid w:val="00C302EF"/>
    <w:rsid w:val="00C3237B"/>
    <w:rsid w:val="00C36A7E"/>
    <w:rsid w:val="00C428D9"/>
    <w:rsid w:val="00C4324C"/>
    <w:rsid w:val="00C43917"/>
    <w:rsid w:val="00C44C52"/>
    <w:rsid w:val="00C524F8"/>
    <w:rsid w:val="00C53907"/>
    <w:rsid w:val="00C54C4D"/>
    <w:rsid w:val="00C56F0E"/>
    <w:rsid w:val="00C57385"/>
    <w:rsid w:val="00C576AF"/>
    <w:rsid w:val="00C57791"/>
    <w:rsid w:val="00C578D9"/>
    <w:rsid w:val="00C6199A"/>
    <w:rsid w:val="00C619EA"/>
    <w:rsid w:val="00C62702"/>
    <w:rsid w:val="00C63DD3"/>
    <w:rsid w:val="00C65BF0"/>
    <w:rsid w:val="00C670CD"/>
    <w:rsid w:val="00C74C53"/>
    <w:rsid w:val="00C755AC"/>
    <w:rsid w:val="00C81C4E"/>
    <w:rsid w:val="00C82B0B"/>
    <w:rsid w:val="00C851DF"/>
    <w:rsid w:val="00C918C8"/>
    <w:rsid w:val="00C941F0"/>
    <w:rsid w:val="00C97431"/>
    <w:rsid w:val="00C974C8"/>
    <w:rsid w:val="00C9759C"/>
    <w:rsid w:val="00C97808"/>
    <w:rsid w:val="00CA0AB3"/>
    <w:rsid w:val="00CA1141"/>
    <w:rsid w:val="00CA3CD8"/>
    <w:rsid w:val="00CA67DE"/>
    <w:rsid w:val="00CB0608"/>
    <w:rsid w:val="00CB1D24"/>
    <w:rsid w:val="00CB5079"/>
    <w:rsid w:val="00CB5A23"/>
    <w:rsid w:val="00CB72E6"/>
    <w:rsid w:val="00CB7D14"/>
    <w:rsid w:val="00CC143E"/>
    <w:rsid w:val="00CC3428"/>
    <w:rsid w:val="00CC46D7"/>
    <w:rsid w:val="00CC54BC"/>
    <w:rsid w:val="00CC764A"/>
    <w:rsid w:val="00CD42D1"/>
    <w:rsid w:val="00CD5119"/>
    <w:rsid w:val="00CE04C6"/>
    <w:rsid w:val="00CE0E66"/>
    <w:rsid w:val="00CE42EC"/>
    <w:rsid w:val="00CE7FD2"/>
    <w:rsid w:val="00CF5AD5"/>
    <w:rsid w:val="00CF7C9D"/>
    <w:rsid w:val="00D00835"/>
    <w:rsid w:val="00D0188A"/>
    <w:rsid w:val="00D021D4"/>
    <w:rsid w:val="00D03E01"/>
    <w:rsid w:val="00D04315"/>
    <w:rsid w:val="00D1120C"/>
    <w:rsid w:val="00D14466"/>
    <w:rsid w:val="00D15F82"/>
    <w:rsid w:val="00D1728B"/>
    <w:rsid w:val="00D23167"/>
    <w:rsid w:val="00D241D3"/>
    <w:rsid w:val="00D253E1"/>
    <w:rsid w:val="00D27FA8"/>
    <w:rsid w:val="00D32946"/>
    <w:rsid w:val="00D34D51"/>
    <w:rsid w:val="00D365D3"/>
    <w:rsid w:val="00D36AF3"/>
    <w:rsid w:val="00D406A4"/>
    <w:rsid w:val="00D40ECA"/>
    <w:rsid w:val="00D42189"/>
    <w:rsid w:val="00D42F7B"/>
    <w:rsid w:val="00D44A8D"/>
    <w:rsid w:val="00D459E3"/>
    <w:rsid w:val="00D46A5D"/>
    <w:rsid w:val="00D549CF"/>
    <w:rsid w:val="00D54D11"/>
    <w:rsid w:val="00D55089"/>
    <w:rsid w:val="00D6045A"/>
    <w:rsid w:val="00D611FD"/>
    <w:rsid w:val="00D63051"/>
    <w:rsid w:val="00D63118"/>
    <w:rsid w:val="00D634BE"/>
    <w:rsid w:val="00D65684"/>
    <w:rsid w:val="00D70BD8"/>
    <w:rsid w:val="00D75157"/>
    <w:rsid w:val="00D76C48"/>
    <w:rsid w:val="00D76E9B"/>
    <w:rsid w:val="00D83394"/>
    <w:rsid w:val="00D8694F"/>
    <w:rsid w:val="00D909B7"/>
    <w:rsid w:val="00D90BA6"/>
    <w:rsid w:val="00D91139"/>
    <w:rsid w:val="00D9331F"/>
    <w:rsid w:val="00D94430"/>
    <w:rsid w:val="00D95E73"/>
    <w:rsid w:val="00D960EE"/>
    <w:rsid w:val="00D96A2F"/>
    <w:rsid w:val="00D96E37"/>
    <w:rsid w:val="00DA08B0"/>
    <w:rsid w:val="00DA21F0"/>
    <w:rsid w:val="00DA651C"/>
    <w:rsid w:val="00DA76FA"/>
    <w:rsid w:val="00DB0AE4"/>
    <w:rsid w:val="00DB1105"/>
    <w:rsid w:val="00DB125D"/>
    <w:rsid w:val="00DB2B49"/>
    <w:rsid w:val="00DB50C7"/>
    <w:rsid w:val="00DB7279"/>
    <w:rsid w:val="00DC28FE"/>
    <w:rsid w:val="00DC290C"/>
    <w:rsid w:val="00DC33B4"/>
    <w:rsid w:val="00DC4162"/>
    <w:rsid w:val="00DC5165"/>
    <w:rsid w:val="00DD0620"/>
    <w:rsid w:val="00DD10FD"/>
    <w:rsid w:val="00DD14EE"/>
    <w:rsid w:val="00DD2003"/>
    <w:rsid w:val="00DD4656"/>
    <w:rsid w:val="00DD64E1"/>
    <w:rsid w:val="00DD72AF"/>
    <w:rsid w:val="00DE2C26"/>
    <w:rsid w:val="00DE2C41"/>
    <w:rsid w:val="00DE4153"/>
    <w:rsid w:val="00DE4B36"/>
    <w:rsid w:val="00DE5782"/>
    <w:rsid w:val="00DE5B14"/>
    <w:rsid w:val="00DE7B34"/>
    <w:rsid w:val="00DE7D89"/>
    <w:rsid w:val="00DF01DF"/>
    <w:rsid w:val="00DF0684"/>
    <w:rsid w:val="00DF09BD"/>
    <w:rsid w:val="00DF156A"/>
    <w:rsid w:val="00DF2AE4"/>
    <w:rsid w:val="00DF701D"/>
    <w:rsid w:val="00E018FB"/>
    <w:rsid w:val="00E01D14"/>
    <w:rsid w:val="00E0366A"/>
    <w:rsid w:val="00E0730F"/>
    <w:rsid w:val="00E1326B"/>
    <w:rsid w:val="00E135C8"/>
    <w:rsid w:val="00E209CC"/>
    <w:rsid w:val="00E21DC0"/>
    <w:rsid w:val="00E33B6D"/>
    <w:rsid w:val="00E347CE"/>
    <w:rsid w:val="00E35419"/>
    <w:rsid w:val="00E35834"/>
    <w:rsid w:val="00E4035B"/>
    <w:rsid w:val="00E418C1"/>
    <w:rsid w:val="00E456C3"/>
    <w:rsid w:val="00E466ED"/>
    <w:rsid w:val="00E46BCF"/>
    <w:rsid w:val="00E532A1"/>
    <w:rsid w:val="00E53767"/>
    <w:rsid w:val="00E552B5"/>
    <w:rsid w:val="00E55EFC"/>
    <w:rsid w:val="00E57026"/>
    <w:rsid w:val="00E57A03"/>
    <w:rsid w:val="00E63C1D"/>
    <w:rsid w:val="00E66951"/>
    <w:rsid w:val="00E6730E"/>
    <w:rsid w:val="00E6763B"/>
    <w:rsid w:val="00E70DFB"/>
    <w:rsid w:val="00E70F53"/>
    <w:rsid w:val="00E724F0"/>
    <w:rsid w:val="00E74D81"/>
    <w:rsid w:val="00E84909"/>
    <w:rsid w:val="00E90CB8"/>
    <w:rsid w:val="00E93E1D"/>
    <w:rsid w:val="00EA20F2"/>
    <w:rsid w:val="00EA248D"/>
    <w:rsid w:val="00EA5C3F"/>
    <w:rsid w:val="00EA7BD4"/>
    <w:rsid w:val="00EB07A7"/>
    <w:rsid w:val="00EB2769"/>
    <w:rsid w:val="00EB34E1"/>
    <w:rsid w:val="00EB58BD"/>
    <w:rsid w:val="00EB634B"/>
    <w:rsid w:val="00EC0485"/>
    <w:rsid w:val="00EC0FFC"/>
    <w:rsid w:val="00EC4D3A"/>
    <w:rsid w:val="00EC529B"/>
    <w:rsid w:val="00EC7184"/>
    <w:rsid w:val="00ED2661"/>
    <w:rsid w:val="00ED2E33"/>
    <w:rsid w:val="00ED3024"/>
    <w:rsid w:val="00ED3047"/>
    <w:rsid w:val="00ED6217"/>
    <w:rsid w:val="00ED71B6"/>
    <w:rsid w:val="00EE232A"/>
    <w:rsid w:val="00EE5474"/>
    <w:rsid w:val="00EE5881"/>
    <w:rsid w:val="00EE68AC"/>
    <w:rsid w:val="00EE7D3E"/>
    <w:rsid w:val="00EF0E10"/>
    <w:rsid w:val="00EF2076"/>
    <w:rsid w:val="00EF276F"/>
    <w:rsid w:val="00EF2AFB"/>
    <w:rsid w:val="00EF4C68"/>
    <w:rsid w:val="00EF59F4"/>
    <w:rsid w:val="00EF7F60"/>
    <w:rsid w:val="00F0237A"/>
    <w:rsid w:val="00F025B7"/>
    <w:rsid w:val="00F02DC8"/>
    <w:rsid w:val="00F04123"/>
    <w:rsid w:val="00F048A6"/>
    <w:rsid w:val="00F05354"/>
    <w:rsid w:val="00F05CCF"/>
    <w:rsid w:val="00F06025"/>
    <w:rsid w:val="00F12F48"/>
    <w:rsid w:val="00F218DE"/>
    <w:rsid w:val="00F230CC"/>
    <w:rsid w:val="00F24BDF"/>
    <w:rsid w:val="00F259EC"/>
    <w:rsid w:val="00F3045E"/>
    <w:rsid w:val="00F3064D"/>
    <w:rsid w:val="00F33D5C"/>
    <w:rsid w:val="00F3402F"/>
    <w:rsid w:val="00F36CEC"/>
    <w:rsid w:val="00F41D5A"/>
    <w:rsid w:val="00F431FB"/>
    <w:rsid w:val="00F43507"/>
    <w:rsid w:val="00F461A3"/>
    <w:rsid w:val="00F532FD"/>
    <w:rsid w:val="00F53ACB"/>
    <w:rsid w:val="00F60E46"/>
    <w:rsid w:val="00F6184E"/>
    <w:rsid w:val="00F672B5"/>
    <w:rsid w:val="00F728F2"/>
    <w:rsid w:val="00F76621"/>
    <w:rsid w:val="00F77609"/>
    <w:rsid w:val="00F8007E"/>
    <w:rsid w:val="00F80E59"/>
    <w:rsid w:val="00F81C8A"/>
    <w:rsid w:val="00F83CA1"/>
    <w:rsid w:val="00F84805"/>
    <w:rsid w:val="00F901AE"/>
    <w:rsid w:val="00F95AAD"/>
    <w:rsid w:val="00F97AE9"/>
    <w:rsid w:val="00FA0084"/>
    <w:rsid w:val="00FA09B2"/>
    <w:rsid w:val="00FA13FD"/>
    <w:rsid w:val="00FA2B02"/>
    <w:rsid w:val="00FA32C4"/>
    <w:rsid w:val="00FA55DB"/>
    <w:rsid w:val="00FB1115"/>
    <w:rsid w:val="00FB18F6"/>
    <w:rsid w:val="00FB2C51"/>
    <w:rsid w:val="00FB322A"/>
    <w:rsid w:val="00FB4AE4"/>
    <w:rsid w:val="00FB7E8D"/>
    <w:rsid w:val="00FC40AC"/>
    <w:rsid w:val="00FC4C20"/>
    <w:rsid w:val="00FC5A8F"/>
    <w:rsid w:val="00FC7087"/>
    <w:rsid w:val="00FD0ECD"/>
    <w:rsid w:val="00FD3531"/>
    <w:rsid w:val="00FD499B"/>
    <w:rsid w:val="00FD5FBA"/>
    <w:rsid w:val="00FD6462"/>
    <w:rsid w:val="00FE1957"/>
    <w:rsid w:val="00FE3F75"/>
    <w:rsid w:val="00FE7A02"/>
    <w:rsid w:val="00FF2074"/>
    <w:rsid w:val="00FF2450"/>
    <w:rsid w:val="00FF37CC"/>
    <w:rsid w:val="00FF3F46"/>
    <w:rsid w:val="00FF781B"/>
    <w:rsid w:val="00FF7EE9"/>
    <w:rsid w:val="01C5C133"/>
    <w:rsid w:val="01E9AA96"/>
    <w:rsid w:val="022E1F24"/>
    <w:rsid w:val="024710AB"/>
    <w:rsid w:val="061775C2"/>
    <w:rsid w:val="06CA4363"/>
    <w:rsid w:val="0AAE3B29"/>
    <w:rsid w:val="0C8F52B2"/>
    <w:rsid w:val="0CA8FCAC"/>
    <w:rsid w:val="0E30D8EF"/>
    <w:rsid w:val="0EC65BFA"/>
    <w:rsid w:val="0EFB07BE"/>
    <w:rsid w:val="1110E39E"/>
    <w:rsid w:val="121614C7"/>
    <w:rsid w:val="1299BFA0"/>
    <w:rsid w:val="12E46A4E"/>
    <w:rsid w:val="12F18331"/>
    <w:rsid w:val="13E59D42"/>
    <w:rsid w:val="190A4EDE"/>
    <w:rsid w:val="192B44CA"/>
    <w:rsid w:val="199D2E02"/>
    <w:rsid w:val="1A906B7E"/>
    <w:rsid w:val="1AF5A0C2"/>
    <w:rsid w:val="1B5A31A6"/>
    <w:rsid w:val="1BE4E45F"/>
    <w:rsid w:val="1C4B9A98"/>
    <w:rsid w:val="1D8903C2"/>
    <w:rsid w:val="1E313E2D"/>
    <w:rsid w:val="1FB73139"/>
    <w:rsid w:val="21953D04"/>
    <w:rsid w:val="2313FE24"/>
    <w:rsid w:val="2394D5C7"/>
    <w:rsid w:val="25F24C09"/>
    <w:rsid w:val="26D578AD"/>
    <w:rsid w:val="2775AF4F"/>
    <w:rsid w:val="27E3619A"/>
    <w:rsid w:val="28151447"/>
    <w:rsid w:val="28B88294"/>
    <w:rsid w:val="29191DD9"/>
    <w:rsid w:val="2A265E2A"/>
    <w:rsid w:val="2B99829B"/>
    <w:rsid w:val="2BD85BFB"/>
    <w:rsid w:val="2DE826AC"/>
    <w:rsid w:val="2F1524A2"/>
    <w:rsid w:val="2F9480A6"/>
    <w:rsid w:val="30C852C8"/>
    <w:rsid w:val="31CD6BAC"/>
    <w:rsid w:val="331C91F7"/>
    <w:rsid w:val="34B7E8DE"/>
    <w:rsid w:val="35766580"/>
    <w:rsid w:val="3578C9D8"/>
    <w:rsid w:val="362B506A"/>
    <w:rsid w:val="37CDF04D"/>
    <w:rsid w:val="385D4406"/>
    <w:rsid w:val="399FFB8D"/>
    <w:rsid w:val="3A980C88"/>
    <w:rsid w:val="3B93EF98"/>
    <w:rsid w:val="3C403257"/>
    <w:rsid w:val="3CAA9343"/>
    <w:rsid w:val="3E5DC34D"/>
    <w:rsid w:val="3F449755"/>
    <w:rsid w:val="41500D97"/>
    <w:rsid w:val="4175A3BA"/>
    <w:rsid w:val="41EA6F0F"/>
    <w:rsid w:val="424E9A0B"/>
    <w:rsid w:val="429E114E"/>
    <w:rsid w:val="42D7E26B"/>
    <w:rsid w:val="47569120"/>
    <w:rsid w:val="4826B42B"/>
    <w:rsid w:val="499D34D5"/>
    <w:rsid w:val="49EF730B"/>
    <w:rsid w:val="4AE01BC3"/>
    <w:rsid w:val="4D0D769B"/>
    <w:rsid w:val="4D4573F8"/>
    <w:rsid w:val="4E3FD9B1"/>
    <w:rsid w:val="50FE0FA3"/>
    <w:rsid w:val="52791B52"/>
    <w:rsid w:val="538267CC"/>
    <w:rsid w:val="5482DDB9"/>
    <w:rsid w:val="55F029D6"/>
    <w:rsid w:val="56CEAFD8"/>
    <w:rsid w:val="5753E56F"/>
    <w:rsid w:val="57A51C26"/>
    <w:rsid w:val="58C467E7"/>
    <w:rsid w:val="5A2294EA"/>
    <w:rsid w:val="5A6A6BEC"/>
    <w:rsid w:val="5BC92940"/>
    <w:rsid w:val="5DA2CFF3"/>
    <w:rsid w:val="5FB6C314"/>
    <w:rsid w:val="606F6048"/>
    <w:rsid w:val="61753B9F"/>
    <w:rsid w:val="63B37FAE"/>
    <w:rsid w:val="64ACFE13"/>
    <w:rsid w:val="65837A16"/>
    <w:rsid w:val="6769DA84"/>
    <w:rsid w:val="67F26574"/>
    <w:rsid w:val="6B1FA9AF"/>
    <w:rsid w:val="6BC1ABB0"/>
    <w:rsid w:val="6BF26E54"/>
    <w:rsid w:val="6D2FE6F6"/>
    <w:rsid w:val="6EAD671A"/>
    <w:rsid w:val="6ECC06D7"/>
    <w:rsid w:val="6F1C9F12"/>
    <w:rsid w:val="6F27FCB3"/>
    <w:rsid w:val="6FC984F3"/>
    <w:rsid w:val="6FCBEE91"/>
    <w:rsid w:val="70209AA7"/>
    <w:rsid w:val="708019FC"/>
    <w:rsid w:val="709C9301"/>
    <w:rsid w:val="7152FD55"/>
    <w:rsid w:val="71FAE930"/>
    <w:rsid w:val="7310E04A"/>
    <w:rsid w:val="7370767C"/>
    <w:rsid w:val="748F6FED"/>
    <w:rsid w:val="76EFB3F6"/>
    <w:rsid w:val="77B91BF6"/>
    <w:rsid w:val="782F0D16"/>
    <w:rsid w:val="785FF2CD"/>
    <w:rsid w:val="7950FD6E"/>
    <w:rsid w:val="79544C75"/>
    <w:rsid w:val="7AB6DD49"/>
    <w:rsid w:val="7B1C341B"/>
    <w:rsid w:val="7BAD3243"/>
    <w:rsid w:val="7C9AB37C"/>
    <w:rsid w:val="7F771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AE3F27"/>
  <w15:docId w15:val="{CD53E33A-7691-4851-8C51-767D1D0B7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2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29" w:unhideWhenUsed="1" w:qFormat="1"/>
    <w:lsdException w:name="index heading" w:semiHidden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/>
    <w:lsdException w:name="List" w:semiHidden="1"/>
    <w:lsdException w:name="List Bullet" w:semiHidden="1" w:uiPriority="3" w:unhideWhenUsed="1" w:qFormat="1"/>
    <w:lsdException w:name="List Number" w:semiHidden="1" w:uiPriority="5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3" w:unhideWhenUsed="1" w:qFormat="1"/>
    <w:lsdException w:name="List Bullet 3" w:semiHidden="1" w:uiPriority="3" w:unhideWhenUsed="1" w:qFormat="1"/>
    <w:lsdException w:name="List Bullet 4" w:semiHidden="1" w:uiPriority="3" w:unhideWhenUsed="1"/>
    <w:lsdException w:name="List Bullet 5" w:semiHidden="1" w:uiPriority="19" w:unhideWhenUsed="1"/>
    <w:lsdException w:name="List Number 2" w:semiHidden="1" w:uiPriority="5" w:unhideWhenUsed="1" w:qFormat="1"/>
    <w:lsdException w:name="List Number 3" w:semiHidden="1" w:uiPriority="5" w:unhideWhenUsed="1" w:qFormat="1"/>
    <w:lsdException w:name="List Number 4" w:semiHidden="1" w:uiPriority="5" w:unhideWhenUsed="1"/>
    <w:lsdException w:name="List Number 5" w:semiHidden="1" w:uiPriority="19" w:unhideWhenUsed="1"/>
    <w:lsdException w:name="Title" w:uiPriority="2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4" w:qFormat="1"/>
    <w:lsdException w:name="Salutation" w:semiHidden="1"/>
    <w:lsdException w:name="Date" w:uiPriority="17" w:qFormat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uiPriority="0"/>
    <w:lsdException w:name="Emphasis" w:uiPriority="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5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0"/>
    <w:qFormat/>
    <w:rsid w:val="00887058"/>
    <w:pPr>
      <w:spacing w:before="0" w:after="0"/>
    </w:pPr>
    <w:rPr>
      <w:sz w:val="21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E35419"/>
    <w:pPr>
      <w:keepNext/>
      <w:keepLines/>
      <w:spacing w:before="400" w:after="120" w:line="264" w:lineRule="auto"/>
      <w:outlineLvl w:val="0"/>
    </w:pPr>
    <w:rPr>
      <w:rFonts w:asciiTheme="majorHAnsi" w:eastAsia="Times New Roman" w:hAnsiTheme="majorHAnsi" w:cs="Arial"/>
      <w:b/>
      <w:bCs/>
      <w:sz w:val="44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AB7E56"/>
    <w:pPr>
      <w:keepNext/>
      <w:keepLines/>
      <w:spacing w:before="360" w:after="120" w:line="264" w:lineRule="auto"/>
      <w:outlineLvl w:val="1"/>
    </w:pPr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D5119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CD5119"/>
    <w:pPr>
      <w:keepNext/>
      <w:keepLines/>
      <w:spacing w:before="240" w:after="120" w:line="264" w:lineRule="auto"/>
      <w:outlineLvl w:val="3"/>
    </w:pPr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CD5119"/>
    <w:pPr>
      <w:keepNext/>
      <w:keepLines/>
      <w:spacing w:before="240" w:after="120" w:line="264" w:lineRule="auto"/>
      <w:outlineLvl w:val="4"/>
    </w:pPr>
    <w:rPr>
      <w:rFonts w:asciiTheme="majorHAnsi" w:eastAsia="Times New Roman" w:hAnsiTheme="majorHAnsi" w:cs="Times New Roman"/>
      <w:b/>
      <w:bCs/>
      <w:iCs/>
      <w:color w:val="666666"/>
      <w:szCs w:val="26"/>
      <w:lang w:eastAsia="en-AU"/>
    </w:rPr>
  </w:style>
  <w:style w:type="paragraph" w:styleId="Heading6">
    <w:name w:val="heading 6"/>
    <w:basedOn w:val="Normal"/>
    <w:next w:val="BodyText"/>
    <w:link w:val="Heading6Char"/>
    <w:uiPriority w:val="1"/>
    <w:qFormat/>
    <w:rsid w:val="00D32946"/>
    <w:pPr>
      <w:keepNext/>
      <w:keepLines/>
      <w:spacing w:before="240" w:after="120" w:line="264" w:lineRule="auto"/>
      <w:outlineLvl w:val="5"/>
    </w:pPr>
    <w:rPr>
      <w:rFonts w:eastAsia="Times New Roman" w:cs="Times New Roman"/>
      <w:bCs/>
      <w:color w:val="666666"/>
      <w:lang w:eastAsia="en-AU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CE0E66"/>
    <w:pPr>
      <w:keepNext/>
      <w:keepLines/>
      <w:spacing w:before="200" w:line="264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1"/>
      <w:lang w:eastAsia="en-AU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CE0E66"/>
    <w:pPr>
      <w:keepNext/>
      <w:keepLines/>
      <w:spacing w:before="200" w:line="264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CE0E66"/>
    <w:pPr>
      <w:keepNext/>
      <w:keepLines/>
      <w:spacing w:before="200" w:line="264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qFormat/>
    <w:rsid w:val="00D32946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2"/>
    <w:rsid w:val="00D32946"/>
    <w:rPr>
      <w:rFonts w:eastAsia="Times New Roman" w:cs="Times New Roman"/>
      <w:sz w:val="21"/>
      <w:szCs w:val="24"/>
      <w:lang w:eastAsia="en-AU"/>
      <w14:numForm w14:val="lining"/>
    </w:rPr>
  </w:style>
  <w:style w:type="character" w:customStyle="1" w:styleId="Heading1Char">
    <w:name w:val="Heading 1 Char"/>
    <w:basedOn w:val="DefaultParagraphFont"/>
    <w:link w:val="Heading1"/>
    <w:uiPriority w:val="1"/>
    <w:rsid w:val="00E35419"/>
    <w:rPr>
      <w:rFonts w:asciiTheme="majorHAnsi" w:eastAsia="Times New Roman" w:hAnsiTheme="majorHAnsi" w:cs="Arial"/>
      <w:b/>
      <w:bCs/>
      <w:sz w:val="44"/>
      <w:szCs w:val="32"/>
      <w:lang w:eastAsia="en-AU"/>
      <w14:numForm w14:val="lining"/>
    </w:rPr>
  </w:style>
  <w:style w:type="character" w:customStyle="1" w:styleId="Heading2Char">
    <w:name w:val="Heading 2 Char"/>
    <w:basedOn w:val="DefaultParagraphFont"/>
    <w:link w:val="Heading2"/>
    <w:rsid w:val="00526F36"/>
    <w:rPr>
      <w:rFonts w:asciiTheme="majorHAnsi" w:eastAsia="Times New Roman" w:hAnsiTheme="majorHAnsi" w:cs="Arial"/>
      <w:b/>
      <w:bCs/>
      <w:iCs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CD5119"/>
    <w:rPr>
      <w:rFonts w:asciiTheme="majorHAnsi" w:eastAsia="Times New Roman" w:hAnsiTheme="majorHAnsi" w:cs="Times New Roman"/>
      <w:b/>
      <w:bCs/>
      <w:color w:val="666666"/>
      <w:sz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CD5119"/>
    <w:rPr>
      <w:rFonts w:asciiTheme="majorHAnsi" w:eastAsia="Times New Roman" w:hAnsiTheme="majorHAnsi" w:cs="Times New Roman"/>
      <w:b/>
      <w:bCs/>
      <w:color w:val="000000"/>
      <w:sz w:val="24"/>
      <w:lang w:eastAsia="en-AU"/>
    </w:rPr>
  </w:style>
  <w:style w:type="paragraph" w:customStyle="1" w:styleId="NoHeading1">
    <w:name w:val="No. Heading 1"/>
    <w:basedOn w:val="Heading1"/>
    <w:next w:val="BodyText"/>
    <w:uiPriority w:val="35"/>
    <w:qFormat/>
    <w:rsid w:val="00974028"/>
    <w:pPr>
      <w:numPr>
        <w:numId w:val="8"/>
      </w:numPr>
    </w:pPr>
    <w:rPr>
      <w:rFonts w:ascii="Arial" w:hAnsi="Arial" w:cs="Times New Roman"/>
      <w:bCs w:val="0"/>
      <w:color w:val="000000" w:themeColor="text1"/>
      <w:szCs w:val="21"/>
    </w:rPr>
  </w:style>
  <w:style w:type="paragraph" w:customStyle="1" w:styleId="NoHeading2">
    <w:name w:val="No. Heading 2"/>
    <w:basedOn w:val="Heading2"/>
    <w:next w:val="BodyText"/>
    <w:uiPriority w:val="35"/>
    <w:qFormat/>
    <w:rsid w:val="00974028"/>
    <w:pPr>
      <w:numPr>
        <w:ilvl w:val="1"/>
        <w:numId w:val="8"/>
      </w:numPr>
    </w:pPr>
    <w:rPr>
      <w:rFonts w:ascii="Arial" w:hAnsi="Arial" w:cs="Times New Roman"/>
      <w:bCs w:val="0"/>
      <w:iCs w:val="0"/>
      <w:color w:val="000000" w:themeColor="text1"/>
      <w:szCs w:val="21"/>
    </w:rPr>
  </w:style>
  <w:style w:type="paragraph" w:customStyle="1" w:styleId="NoHeading3">
    <w:name w:val="No. Heading 3"/>
    <w:basedOn w:val="Heading3"/>
    <w:next w:val="BodyText"/>
    <w:uiPriority w:val="35"/>
    <w:qFormat/>
    <w:rsid w:val="00CD5119"/>
    <w:pPr>
      <w:numPr>
        <w:ilvl w:val="2"/>
        <w:numId w:val="8"/>
      </w:numPr>
    </w:pPr>
    <w:rPr>
      <w:rFonts w:ascii="Arial" w:hAnsi="Arial"/>
      <w:bCs w:val="0"/>
      <w:szCs w:val="28"/>
    </w:rPr>
  </w:style>
  <w:style w:type="paragraph" w:customStyle="1" w:styleId="NoHeading4">
    <w:name w:val="No. Heading 4"/>
    <w:basedOn w:val="Heading4"/>
    <w:next w:val="BodyText"/>
    <w:uiPriority w:val="35"/>
    <w:semiHidden/>
    <w:qFormat/>
    <w:rsid w:val="003A08A5"/>
    <w:pPr>
      <w:numPr>
        <w:ilvl w:val="3"/>
        <w:numId w:val="1"/>
      </w:numPr>
    </w:pPr>
  </w:style>
  <w:style w:type="paragraph" w:styleId="Title">
    <w:name w:val="Title"/>
    <w:basedOn w:val="Normal"/>
    <w:next w:val="BodyText"/>
    <w:link w:val="TitleChar"/>
    <w:uiPriority w:val="24"/>
    <w:qFormat/>
    <w:rsid w:val="00573359"/>
    <w:pPr>
      <w:spacing w:before="360" w:after="120" w:line="264" w:lineRule="auto"/>
    </w:pPr>
    <w:rPr>
      <w:rFonts w:asciiTheme="majorHAnsi" w:eastAsiaTheme="majorEastAsia" w:hAnsiTheme="majorHAnsi" w:cstheme="majorBidi"/>
      <w:b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24"/>
    <w:rsid w:val="001A6BE8"/>
    <w:rPr>
      <w:rFonts w:asciiTheme="majorHAnsi" w:eastAsiaTheme="majorEastAsia" w:hAnsiTheme="majorHAnsi" w:cstheme="majorBidi"/>
      <w:b/>
      <w:sz w:val="56"/>
      <w:szCs w:val="52"/>
    </w:rPr>
  </w:style>
  <w:style w:type="paragraph" w:styleId="Subtitle">
    <w:name w:val="Subtitle"/>
    <w:basedOn w:val="Normal"/>
    <w:next w:val="BodyText"/>
    <w:link w:val="SubtitleChar"/>
    <w:uiPriority w:val="25"/>
    <w:qFormat/>
    <w:rsid w:val="00CD5119"/>
    <w:pPr>
      <w:numPr>
        <w:ilvl w:val="1"/>
      </w:numPr>
      <w:spacing w:after="120" w:line="264" w:lineRule="auto"/>
    </w:pPr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25"/>
    <w:rsid w:val="00CD5119"/>
    <w:rPr>
      <w:rFonts w:asciiTheme="majorHAnsi" w:eastAsiaTheme="majorEastAsia" w:hAnsiTheme="majorHAnsi" w:cstheme="majorBidi"/>
      <w:iCs/>
      <w:color w:val="666666"/>
      <w:sz w:val="32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CD5119"/>
    <w:pPr>
      <w:jc w:val="center"/>
    </w:pPr>
    <w:rPr>
      <w:color w:val="80808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D5119"/>
    <w:rPr>
      <w:color w:val="808080"/>
      <w:sz w:val="16"/>
    </w:rPr>
  </w:style>
  <w:style w:type="paragraph" w:styleId="Footer">
    <w:name w:val="footer"/>
    <w:basedOn w:val="Normal"/>
    <w:link w:val="FooterChar"/>
    <w:uiPriority w:val="29"/>
    <w:qFormat/>
    <w:rsid w:val="00DD64E1"/>
    <w:pPr>
      <w:tabs>
        <w:tab w:val="right" w:pos="9639"/>
      </w:tabs>
      <w:spacing w:line="264" w:lineRule="auto"/>
    </w:pPr>
    <w:rPr>
      <w:b/>
      <w:color w:val="1E1E1E"/>
      <w:sz w:val="16"/>
    </w:rPr>
  </w:style>
  <w:style w:type="character" w:customStyle="1" w:styleId="FooterChar">
    <w:name w:val="Footer Char"/>
    <w:basedOn w:val="DefaultParagraphFont"/>
    <w:link w:val="Footer"/>
    <w:uiPriority w:val="29"/>
    <w:rsid w:val="00CC764A"/>
    <w:rPr>
      <w:b/>
      <w:color w:val="1E1E1E"/>
      <w:sz w:val="16"/>
    </w:rPr>
  </w:style>
  <w:style w:type="paragraph" w:styleId="ListNumber">
    <w:name w:val="List Number"/>
    <w:basedOn w:val="BodyText"/>
    <w:uiPriority w:val="5"/>
    <w:qFormat/>
    <w:rsid w:val="00330037"/>
    <w:pPr>
      <w:numPr>
        <w:numId w:val="31"/>
      </w:numPr>
    </w:pPr>
  </w:style>
  <w:style w:type="paragraph" w:styleId="ListBullet">
    <w:name w:val="List Bullet"/>
    <w:basedOn w:val="BodyText"/>
    <w:uiPriority w:val="4"/>
    <w:qFormat/>
    <w:rsid w:val="00330037"/>
    <w:pPr>
      <w:numPr>
        <w:numId w:val="30"/>
      </w:numPr>
    </w:pPr>
  </w:style>
  <w:style w:type="paragraph" w:styleId="TOCHeading">
    <w:name w:val="TOC Heading"/>
    <w:basedOn w:val="Normal"/>
    <w:next w:val="Normal"/>
    <w:uiPriority w:val="63"/>
    <w:rsid w:val="00D32946"/>
    <w:pPr>
      <w:keepNext/>
      <w:keepLines/>
      <w:spacing w:before="440" w:after="400" w:line="264" w:lineRule="auto"/>
    </w:pPr>
    <w:rPr>
      <w:b/>
      <w:sz w:val="44"/>
    </w:rPr>
  </w:style>
  <w:style w:type="character" w:styleId="Hyperlink">
    <w:name w:val="Hyperlink"/>
    <w:uiPriority w:val="99"/>
    <w:qFormat/>
    <w:rsid w:val="0091623A"/>
    <w:rPr>
      <w:color w:val="0000FF"/>
      <w:u w:val="none"/>
    </w:rPr>
  </w:style>
  <w:style w:type="paragraph" w:styleId="TOC1">
    <w:name w:val="toc 1"/>
    <w:basedOn w:val="Normal"/>
    <w:next w:val="Normal"/>
    <w:uiPriority w:val="39"/>
    <w:rsid w:val="00C65BF0"/>
    <w:pPr>
      <w:keepNext/>
      <w:tabs>
        <w:tab w:val="right" w:leader="underscore" w:pos="9072"/>
      </w:tabs>
      <w:spacing w:before="240"/>
      <w:outlineLvl w:val="0"/>
    </w:pPr>
    <w:rPr>
      <w:b/>
      <w:sz w:val="28"/>
    </w:rPr>
  </w:style>
  <w:style w:type="paragraph" w:styleId="TOC2">
    <w:name w:val="toc 2"/>
    <w:basedOn w:val="Normal"/>
    <w:next w:val="Normal"/>
    <w:uiPriority w:val="39"/>
    <w:rsid w:val="00677C0E"/>
    <w:pPr>
      <w:tabs>
        <w:tab w:val="right" w:leader="dot" w:pos="9072"/>
      </w:tabs>
      <w:spacing w:before="80"/>
    </w:pPr>
    <w:rPr>
      <w:sz w:val="24"/>
    </w:rPr>
  </w:style>
  <w:style w:type="paragraph" w:styleId="TOC3">
    <w:name w:val="toc 3"/>
    <w:basedOn w:val="Normal"/>
    <w:next w:val="Normal"/>
    <w:uiPriority w:val="39"/>
    <w:rsid w:val="00677C0E"/>
    <w:pPr>
      <w:tabs>
        <w:tab w:val="right" w:leader="dot" w:pos="9072"/>
      </w:tabs>
      <w:spacing w:before="60"/>
      <w:ind w:left="1360" w:hanging="680"/>
    </w:p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28"/>
    <w:rsid w:val="005317FB"/>
    <w:pPr>
      <w:tabs>
        <w:tab w:val="left" w:pos="142"/>
      </w:tabs>
      <w:spacing w:after="40" w:line="264" w:lineRule="auto"/>
      <w:ind w:left="142" w:hanging="142"/>
    </w:pPr>
    <w:rPr>
      <w:sz w:val="18"/>
      <w:szCs w:val="20"/>
    </w:rPr>
  </w:style>
  <w:style w:type="paragraph" w:customStyle="1" w:styleId="Tableheading">
    <w:name w:val="Table heading"/>
    <w:basedOn w:val="Normal"/>
    <w:uiPriority w:val="9"/>
    <w:qFormat/>
    <w:rsid w:val="00337786"/>
    <w:pPr>
      <w:spacing w:before="60" w:after="60" w:line="252" w:lineRule="auto"/>
    </w:pPr>
    <w:rPr>
      <w:b/>
      <w:sz w:val="20"/>
    </w:rPr>
  </w:style>
  <w:style w:type="paragraph" w:customStyle="1" w:styleId="Tabletext">
    <w:name w:val="Table text"/>
    <w:basedOn w:val="Normal"/>
    <w:link w:val="TabletextChar"/>
    <w:uiPriority w:val="9"/>
    <w:qFormat/>
    <w:rsid w:val="00337786"/>
    <w:pPr>
      <w:spacing w:before="60" w:after="60" w:line="252" w:lineRule="auto"/>
    </w:pPr>
    <w:rPr>
      <w:rFonts w:ascii="Arial" w:eastAsia="Times New Roman" w:hAnsi="Arial" w:cs="Times New Roman"/>
      <w:sz w:val="19"/>
      <w:szCs w:val="21"/>
      <w:lang w:eastAsia="en-AU"/>
    </w:rPr>
  </w:style>
  <w:style w:type="paragraph" w:customStyle="1" w:styleId="TableBullet">
    <w:name w:val="Table Bullet"/>
    <w:basedOn w:val="Tabletext"/>
    <w:uiPriority w:val="4"/>
    <w:qFormat/>
    <w:rsid w:val="00330037"/>
    <w:pPr>
      <w:numPr>
        <w:numId w:val="38"/>
      </w:numPr>
      <w:tabs>
        <w:tab w:val="clear" w:pos="284"/>
        <w:tab w:val="left" w:pos="170"/>
      </w:tabs>
      <w:ind w:left="170" w:hanging="170"/>
    </w:pPr>
    <w:rPr>
      <w:szCs w:val="24"/>
    </w:rPr>
  </w:style>
  <w:style w:type="paragraph" w:customStyle="1" w:styleId="TableNumber">
    <w:name w:val="Table Number"/>
    <w:basedOn w:val="Tabletext"/>
    <w:uiPriority w:val="15"/>
    <w:qFormat/>
    <w:rsid w:val="00371DFF"/>
    <w:pPr>
      <w:numPr>
        <w:numId w:val="41"/>
      </w:numPr>
      <w:tabs>
        <w:tab w:val="clear" w:pos="340"/>
        <w:tab w:val="left" w:pos="227"/>
      </w:tabs>
      <w:ind w:left="227"/>
    </w:pPr>
  </w:style>
  <w:style w:type="character" w:customStyle="1" w:styleId="Heading5Char">
    <w:name w:val="Heading 5 Char"/>
    <w:basedOn w:val="DefaultParagraphFont"/>
    <w:link w:val="Heading5"/>
    <w:uiPriority w:val="1"/>
    <w:rsid w:val="00CD5119"/>
    <w:rPr>
      <w:rFonts w:asciiTheme="majorHAnsi" w:eastAsia="Times New Roman" w:hAnsiTheme="majorHAnsi" w:cs="Times New Roman"/>
      <w:b/>
      <w:bCs/>
      <w:iCs/>
      <w:color w:val="666666"/>
      <w:sz w:val="21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1"/>
    <w:rsid w:val="00EA248D"/>
    <w:rPr>
      <w:rFonts w:eastAsia="Times New Roman" w:cs="Times New Roman"/>
      <w:bCs/>
      <w:color w:val="666666"/>
      <w:sz w:val="21"/>
      <w:lang w:eastAsia="en-AU"/>
      <w14:numForm w14:val="lining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28"/>
    <w:rsid w:val="005317FB"/>
    <w:rPr>
      <w:sz w:val="18"/>
      <w:szCs w:val="20"/>
    </w:rPr>
  </w:style>
  <w:style w:type="paragraph" w:styleId="TOC4">
    <w:name w:val="toc 4"/>
    <w:basedOn w:val="TOC1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customStyle="1" w:styleId="NoHeading5">
    <w:name w:val="No. Heading 5"/>
    <w:basedOn w:val="Heading5"/>
    <w:next w:val="BodyText"/>
    <w:uiPriority w:val="35"/>
    <w:semiHidden/>
    <w:qFormat/>
    <w:rsid w:val="003A08A5"/>
    <w:pPr>
      <w:numPr>
        <w:ilvl w:val="4"/>
        <w:numId w:val="1"/>
      </w:numPr>
    </w:pPr>
  </w:style>
  <w:style w:type="character" w:styleId="FootnoteReference">
    <w:name w:val="footnote reference"/>
    <w:uiPriority w:val="28"/>
    <w:rsid w:val="00E93E1D"/>
    <w:rPr>
      <w:caps w:val="0"/>
      <w:smallCaps w:val="0"/>
      <w:strike w:val="0"/>
      <w:dstrike w:val="0"/>
      <w:vanish w:val="0"/>
      <w:sz w:val="21"/>
      <w:vertAlign w:val="superscript"/>
      <w14:numForm w14:val="lining"/>
    </w:rPr>
  </w:style>
  <w:style w:type="paragraph" w:customStyle="1" w:styleId="Note">
    <w:name w:val="Note"/>
    <w:basedOn w:val="Normal"/>
    <w:uiPriority w:val="19"/>
    <w:qFormat/>
    <w:rsid w:val="0096253C"/>
    <w:pPr>
      <w:spacing w:after="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1A5EEA"/>
    <w:pPr>
      <w:spacing w:line="264" w:lineRule="auto"/>
    </w:pPr>
    <w:rPr>
      <w:rFonts w:ascii="Tahoma" w:eastAsia="Times New Roman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eastAsia="Times New Roman" w:hAnsi="Tahoma" w:cs="Tahoma"/>
      <w:sz w:val="16"/>
      <w:szCs w:val="16"/>
      <w:lang w:eastAsia="en-AU"/>
      <w14:numForm w14:val="lining"/>
    </w:rPr>
  </w:style>
  <w:style w:type="paragraph" w:styleId="Quote">
    <w:name w:val="Quote"/>
    <w:basedOn w:val="Normal"/>
    <w:next w:val="BodyText"/>
    <w:link w:val="QuoteChar"/>
    <w:uiPriority w:val="23"/>
    <w:qFormat/>
    <w:rsid w:val="00573359"/>
    <w:pPr>
      <w:spacing w:after="120" w:line="264" w:lineRule="auto"/>
      <w:ind w:left="284" w:right="284"/>
    </w:pPr>
    <w:rPr>
      <w:iCs/>
      <w:color w:val="000000" w:themeColor="text1"/>
      <w:sz w:val="18"/>
    </w:rPr>
  </w:style>
  <w:style w:type="character" w:customStyle="1" w:styleId="QuoteChar">
    <w:name w:val="Quote Char"/>
    <w:basedOn w:val="DefaultParagraphFont"/>
    <w:link w:val="Quote"/>
    <w:uiPriority w:val="23"/>
    <w:rsid w:val="001A6BE8"/>
    <w:rPr>
      <w:iCs/>
      <w:color w:val="000000" w:themeColor="text1"/>
      <w:sz w:val="18"/>
    </w:rPr>
  </w:style>
  <w:style w:type="paragraph" w:customStyle="1" w:styleId="FigureStyle">
    <w:name w:val="Figure Style"/>
    <w:basedOn w:val="BodyText"/>
    <w:uiPriority w:val="99"/>
    <w:semiHidden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rsid w:val="00AB5BEA"/>
    <w:pPr>
      <w:tabs>
        <w:tab w:val="left" w:pos="680"/>
      </w:tabs>
      <w:ind w:left="680" w:hanging="680"/>
    </w:pPr>
    <w:rPr>
      <w:noProof/>
    </w:rPr>
  </w:style>
  <w:style w:type="paragraph" w:styleId="TOC6">
    <w:name w:val="toc 6"/>
    <w:basedOn w:val="TOC3"/>
    <w:next w:val="Normal"/>
    <w:uiPriority w:val="39"/>
    <w:rsid w:val="00261E1A"/>
    <w:pPr>
      <w:tabs>
        <w:tab w:val="left" w:pos="1361"/>
      </w:tabs>
    </w:pPr>
    <w:rPr>
      <w:noProof/>
    </w:rPr>
  </w:style>
  <w:style w:type="paragraph" w:styleId="TOC7">
    <w:name w:val="toc 7"/>
    <w:basedOn w:val="TOC2"/>
    <w:next w:val="Normal"/>
    <w:uiPriority w:val="64"/>
    <w:semiHidden/>
    <w:rsid w:val="003B4DCF"/>
    <w:pPr>
      <w:spacing w:after="60"/>
    </w:pPr>
    <w:rPr>
      <w:sz w:val="16"/>
    </w:rPr>
  </w:style>
  <w:style w:type="paragraph" w:styleId="TOC8">
    <w:name w:val="toc 8"/>
    <w:basedOn w:val="Normal"/>
    <w:next w:val="Normal"/>
    <w:uiPriority w:val="64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64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paragraph" w:customStyle="1" w:styleId="Unitnumberedobjective">
    <w:name w:val="Unit numbered objective"/>
    <w:basedOn w:val="Normal"/>
    <w:link w:val="UnitnumberedobjectiveChar"/>
    <w:autoRedefine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szCs w:val="21"/>
      <w:lang w:eastAsia="en-AU"/>
    </w:rPr>
  </w:style>
  <w:style w:type="paragraph" w:styleId="Caption">
    <w:name w:val="caption"/>
    <w:basedOn w:val="Normal"/>
    <w:next w:val="Normal"/>
    <w:uiPriority w:val="9"/>
    <w:qFormat/>
    <w:rsid w:val="00261E1A"/>
    <w:pPr>
      <w:spacing w:before="240" w:after="80" w:line="264" w:lineRule="auto"/>
    </w:pPr>
    <w:rPr>
      <w:b/>
      <w:color w:val="808080"/>
    </w:rPr>
  </w:style>
  <w:style w:type="table" w:customStyle="1" w:styleId="QCAAtablestyle4">
    <w:name w:val="QCAA table style 4"/>
    <w:basedOn w:val="TableNormal"/>
    <w:uiPriority w:val="99"/>
    <w:rsid w:val="005F2573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b w:val="0"/>
        <w:i w:val="0"/>
        <w:color w:val="auto"/>
        <w:sz w:val="20"/>
        <w:szCs w:val="21"/>
      </w:rPr>
      <w:tblPr/>
      <w:tcPr>
        <w:tcBorders>
          <w:bottom w:val="single" w:sz="12" w:space="0" w:color="D22730" w:themeColor="text2"/>
        </w:tcBorders>
        <w:shd w:val="clear" w:color="auto" w:fill="E6E6E6" w:themeFill="background2"/>
      </w:tcPr>
    </w:tblStylePr>
  </w:style>
  <w:style w:type="character" w:customStyle="1" w:styleId="UnitnumberedobjectiveChar">
    <w:name w:val="Unit numbered objective Char"/>
    <w:basedOn w:val="DefaultParagraphFont"/>
    <w:link w:val="Unitnumberedobjective"/>
    <w:uiPriority w:val="7"/>
    <w:rsid w:val="00593846"/>
    <w:rPr>
      <w:rFonts w:ascii="Arial" w:eastAsia="Times New Roman" w:hAnsi="Arial" w:cs="Times New Roman"/>
      <w:sz w:val="21"/>
      <w:szCs w:val="21"/>
      <w:lang w:eastAsia="en-AU"/>
      <w14:numForm w14:val="lining"/>
    </w:r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Normal"/>
    <w:next w:val="Normal"/>
    <w:uiPriority w:val="65"/>
    <w:semiHidden/>
    <w:rsid w:val="00677C0E"/>
    <w:pPr>
      <w:spacing w:after="120" w:line="264" w:lineRule="auto"/>
    </w:pPr>
    <w:rPr>
      <w:noProof/>
    </w:rPr>
  </w:style>
  <w:style w:type="character" w:customStyle="1" w:styleId="Crossreference">
    <w:name w:val="Cross reference"/>
    <w:uiPriority w:val="23"/>
    <w:qFormat/>
    <w:rsid w:val="0091623A"/>
    <w:rPr>
      <w:color w:val="0000FF"/>
      <w:u w:val="none"/>
      <w14:numForm w14:val="lining"/>
    </w:rPr>
  </w:style>
  <w:style w:type="character" w:styleId="FollowedHyperlink">
    <w:name w:val="FollowedHyperlink"/>
    <w:uiPriority w:val="22"/>
    <w:rsid w:val="0091623A"/>
    <w:rPr>
      <w:color w:val="7030A0"/>
      <w:u w:val="none"/>
      <w14:numForm w14:val="lining"/>
    </w:rPr>
  </w:style>
  <w:style w:type="paragraph" w:styleId="ListBullet2">
    <w:name w:val="List Bullet 2"/>
    <w:basedOn w:val="ListBullet"/>
    <w:uiPriority w:val="4"/>
    <w:qFormat/>
    <w:rsid w:val="00330037"/>
    <w:pPr>
      <w:numPr>
        <w:ilvl w:val="1"/>
      </w:numPr>
      <w:tabs>
        <w:tab w:val="clear" w:pos="568"/>
        <w:tab w:val="num" w:pos="360"/>
      </w:tabs>
      <w:ind w:left="284"/>
    </w:pPr>
  </w:style>
  <w:style w:type="paragraph" w:styleId="ListBullet3">
    <w:name w:val="List Bullet 3"/>
    <w:basedOn w:val="ListBullet"/>
    <w:uiPriority w:val="4"/>
    <w:qFormat/>
    <w:rsid w:val="00330037"/>
    <w:pPr>
      <w:numPr>
        <w:ilvl w:val="2"/>
      </w:numPr>
      <w:tabs>
        <w:tab w:val="clear" w:pos="852"/>
        <w:tab w:val="num" w:pos="360"/>
      </w:tabs>
      <w:ind w:left="284"/>
    </w:pPr>
  </w:style>
  <w:style w:type="paragraph" w:styleId="ListBullet4">
    <w:name w:val="List Bullet 4"/>
    <w:basedOn w:val="ListBullet"/>
    <w:uiPriority w:val="4"/>
    <w:rsid w:val="00C2116B"/>
    <w:pPr>
      <w:numPr>
        <w:ilvl w:val="3"/>
      </w:numPr>
      <w:tabs>
        <w:tab w:val="clear" w:pos="851"/>
        <w:tab w:val="num" w:pos="360"/>
        <w:tab w:val="left" w:pos="1134"/>
      </w:tabs>
      <w:ind w:left="284"/>
    </w:pPr>
  </w:style>
  <w:style w:type="paragraph" w:styleId="ListBullet5">
    <w:name w:val="List Bullet 5"/>
    <w:basedOn w:val="ListBullet"/>
    <w:uiPriority w:val="4"/>
    <w:semiHidden/>
    <w:rsid w:val="00465D0B"/>
    <w:pPr>
      <w:numPr>
        <w:ilvl w:val="4"/>
        <w:numId w:val="3"/>
      </w:numPr>
    </w:pPr>
  </w:style>
  <w:style w:type="paragraph" w:customStyle="1" w:styleId="ListBullet6">
    <w:name w:val="List Bullet 6"/>
    <w:basedOn w:val="ListBullet"/>
    <w:uiPriority w:val="4"/>
    <w:semiHidden/>
    <w:rsid w:val="00465D0B"/>
    <w:pPr>
      <w:numPr>
        <w:ilvl w:val="5"/>
        <w:numId w:val="3"/>
      </w:numPr>
    </w:pPr>
  </w:style>
  <w:style w:type="paragraph" w:styleId="ListNumber2">
    <w:name w:val="List Number 2"/>
    <w:basedOn w:val="ListNumber"/>
    <w:uiPriority w:val="5"/>
    <w:qFormat/>
    <w:rsid w:val="00330037"/>
    <w:pPr>
      <w:numPr>
        <w:ilvl w:val="1"/>
      </w:numPr>
    </w:pPr>
  </w:style>
  <w:style w:type="paragraph" w:styleId="ListNumber3">
    <w:name w:val="List Number 3"/>
    <w:basedOn w:val="ListNumber"/>
    <w:uiPriority w:val="5"/>
    <w:qFormat/>
    <w:rsid w:val="00330037"/>
    <w:pPr>
      <w:numPr>
        <w:ilvl w:val="2"/>
      </w:numPr>
    </w:pPr>
  </w:style>
  <w:style w:type="paragraph" w:styleId="ListNumber4">
    <w:name w:val="List Number 4"/>
    <w:basedOn w:val="ListNumber"/>
    <w:uiPriority w:val="5"/>
    <w:semiHidden/>
    <w:rsid w:val="00330037"/>
    <w:pPr>
      <w:numPr>
        <w:ilvl w:val="3"/>
        <w:numId w:val="29"/>
      </w:numPr>
    </w:pPr>
  </w:style>
  <w:style w:type="paragraph" w:styleId="ListNumber5">
    <w:name w:val="List Number 5"/>
    <w:basedOn w:val="ListNumber"/>
    <w:uiPriority w:val="5"/>
    <w:semiHidden/>
    <w:rsid w:val="004F2A3C"/>
    <w:pPr>
      <w:numPr>
        <w:ilvl w:val="4"/>
        <w:numId w:val="29"/>
      </w:numPr>
    </w:pPr>
  </w:style>
  <w:style w:type="paragraph" w:customStyle="1" w:styleId="ListNumber6">
    <w:name w:val="List Number 6"/>
    <w:basedOn w:val="ListNumber"/>
    <w:uiPriority w:val="5"/>
    <w:semiHidden/>
    <w:rsid w:val="004F2A3C"/>
    <w:pPr>
      <w:numPr>
        <w:ilvl w:val="5"/>
        <w:numId w:val="29"/>
      </w:numPr>
    </w:pPr>
  </w:style>
  <w:style w:type="paragraph" w:customStyle="1" w:styleId="Legalnotice">
    <w:name w:val="Legal notice"/>
    <w:basedOn w:val="Normal"/>
    <w:uiPriority w:val="27"/>
    <w:qFormat/>
    <w:rsid w:val="00C57385"/>
    <w:pPr>
      <w:spacing w:after="80" w:line="264" w:lineRule="auto"/>
    </w:pPr>
    <w:rPr>
      <w:sz w:val="18"/>
    </w:rPr>
  </w:style>
  <w:style w:type="paragraph" w:customStyle="1" w:styleId="Intro">
    <w:name w:val="Intro"/>
    <w:basedOn w:val="Normal"/>
    <w:next w:val="BodyText"/>
    <w:uiPriority w:val="34"/>
    <w:qFormat/>
    <w:rsid w:val="00593846"/>
    <w:pPr>
      <w:keepNext/>
      <w:keepLines/>
      <w:pageBreakBefore/>
      <w:spacing w:before="400" w:after="120"/>
    </w:pPr>
    <w:rPr>
      <w:b/>
      <w:sz w:val="44"/>
    </w:rPr>
  </w:style>
  <w:style w:type="paragraph" w:customStyle="1" w:styleId="Numberedobjective">
    <w:name w:val="Numbered objective"/>
    <w:basedOn w:val="Normal"/>
    <w:link w:val="NumberedobjectiveChar"/>
    <w:uiPriority w:val="7"/>
    <w:qFormat/>
    <w:rsid w:val="00593846"/>
    <w:pPr>
      <w:tabs>
        <w:tab w:val="left" w:pos="397"/>
      </w:tabs>
      <w:spacing w:before="120" w:after="120" w:line="264" w:lineRule="auto"/>
      <w:ind w:left="397" w:hanging="397"/>
    </w:pPr>
    <w:rPr>
      <w:rFonts w:ascii="Arial" w:eastAsia="Times New Roman" w:hAnsi="Arial" w:cs="Times New Roman"/>
      <w:b/>
      <w:szCs w:val="21"/>
      <w:lang w:eastAsia="en-AU"/>
    </w:rPr>
  </w:style>
  <w:style w:type="paragraph" w:customStyle="1" w:styleId="Introsubheading">
    <w:name w:val="Intro subheading"/>
    <w:basedOn w:val="Normal"/>
    <w:next w:val="BodyText"/>
    <w:uiPriority w:val="34"/>
    <w:qFormat/>
    <w:rsid w:val="00410047"/>
    <w:pPr>
      <w:spacing w:before="360" w:after="120"/>
    </w:pPr>
    <w:rPr>
      <w:b/>
      <w:sz w:val="36"/>
    </w:rPr>
  </w:style>
  <w:style w:type="paragraph" w:styleId="Date">
    <w:name w:val="Date"/>
    <w:basedOn w:val="Normal"/>
    <w:next w:val="Normal"/>
    <w:link w:val="DateChar"/>
    <w:uiPriority w:val="26"/>
    <w:qFormat/>
    <w:rsid w:val="00CD5119"/>
    <w:pPr>
      <w:spacing w:line="264" w:lineRule="auto"/>
    </w:pPr>
    <w:rPr>
      <w:color w:val="666666"/>
      <w:sz w:val="24"/>
    </w:rPr>
  </w:style>
  <w:style w:type="character" w:customStyle="1" w:styleId="DateChar">
    <w:name w:val="Date Char"/>
    <w:basedOn w:val="DefaultParagraphFont"/>
    <w:link w:val="Date"/>
    <w:uiPriority w:val="26"/>
    <w:rsid w:val="00CD5119"/>
    <w:rPr>
      <w:color w:val="666666"/>
      <w:sz w:val="24"/>
    </w:rPr>
  </w:style>
  <w:style w:type="paragraph" w:customStyle="1" w:styleId="TableBullet2">
    <w:name w:val="Table Bullet 2"/>
    <w:basedOn w:val="TableBullet"/>
    <w:uiPriority w:val="14"/>
    <w:qFormat/>
    <w:rsid w:val="00A13FC8"/>
    <w:pPr>
      <w:numPr>
        <w:ilvl w:val="1"/>
      </w:numPr>
      <w:tabs>
        <w:tab w:val="clear" w:pos="170"/>
        <w:tab w:val="clear" w:pos="284"/>
        <w:tab w:val="left" w:pos="340"/>
      </w:tabs>
      <w:ind w:left="340"/>
    </w:pPr>
  </w:style>
  <w:style w:type="paragraph" w:customStyle="1" w:styleId="TableNumber2">
    <w:name w:val="Table Number 2"/>
    <w:basedOn w:val="TableNumber"/>
    <w:uiPriority w:val="15"/>
    <w:qFormat/>
    <w:rsid w:val="00AE1E91"/>
    <w:pPr>
      <w:numPr>
        <w:ilvl w:val="1"/>
      </w:numPr>
      <w:tabs>
        <w:tab w:val="clear" w:pos="227"/>
        <w:tab w:val="clear" w:pos="567"/>
        <w:tab w:val="left" w:pos="454"/>
      </w:tabs>
      <w:ind w:left="454"/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customStyle="1" w:styleId="Shading1">
    <w:name w:val="Shading 1"/>
    <w:uiPriority w:val="44"/>
    <w:qFormat/>
    <w:rsid w:val="004C6139"/>
    <w:rPr>
      <w:rFonts w:ascii="Arial" w:eastAsia="Times New Roman" w:hAnsi="Arial" w:cs="Times New Roman"/>
      <w:szCs w:val="21"/>
      <w:shd w:val="clear" w:color="auto" w:fill="C8DDF2"/>
      <w:lang w:eastAsia="en-AU"/>
      <w14:numForm w14:val="lining"/>
    </w:rPr>
  </w:style>
  <w:style w:type="character" w:customStyle="1" w:styleId="Shading10">
    <w:name w:val="Shading 10"/>
    <w:uiPriority w:val="45"/>
    <w:qFormat/>
    <w:rsid w:val="00CD5119"/>
    <w:rPr>
      <w:rFonts w:ascii="Arial" w:hAnsi="Arial" w:cs="Times New Roman"/>
      <w:szCs w:val="21"/>
      <w:u w:val="wavyDouble" w:color="5E5E5E"/>
      <w:shd w:val="clear" w:color="auto" w:fill="ABE3BB"/>
      <w:lang w:eastAsia="en-AU"/>
      <w14:numForm w14:val="lining"/>
    </w:rPr>
  </w:style>
  <w:style w:type="character" w:customStyle="1" w:styleId="Shading11">
    <w:name w:val="Shading 11"/>
    <w:uiPriority w:val="45"/>
    <w:qFormat/>
    <w:rsid w:val="00CD5119"/>
    <w:rPr>
      <w:rFonts w:ascii="Arial" w:hAnsi="Arial" w:cs="Times New Roman"/>
      <w:szCs w:val="21"/>
      <w:u w:val="thick" w:color="5E5E5E"/>
      <w:shd w:val="clear" w:color="auto" w:fill="F0E0F0"/>
      <w:lang w:eastAsia="en-AU"/>
      <w14:numForm w14:val="lining"/>
    </w:rPr>
  </w:style>
  <w:style w:type="table" w:customStyle="1" w:styleId="TableNoBorders">
    <w:name w:val="Table No Borders"/>
    <w:basedOn w:val="TableNormal"/>
    <w:uiPriority w:val="99"/>
    <w:rsid w:val="004E4A29"/>
    <w:pPr>
      <w:spacing w:before="0" w:after="0"/>
    </w:pPr>
    <w:tblPr>
      <w:tblCellMar>
        <w:left w:w="0" w:type="dxa"/>
        <w:right w:w="0" w:type="dxa"/>
      </w:tblCellMar>
    </w:tblPr>
  </w:style>
  <w:style w:type="paragraph" w:customStyle="1" w:styleId="Bodytextpadtop">
    <w:name w:val="Body text pad top"/>
    <w:basedOn w:val="BodyText"/>
    <w:uiPriority w:val="2"/>
    <w:qFormat/>
    <w:rsid w:val="005D2BA2"/>
    <w:pPr>
      <w:spacing w:before="240"/>
    </w:pPr>
  </w:style>
  <w:style w:type="character" w:styleId="Emphasis">
    <w:name w:val="Emphasis"/>
    <w:uiPriority w:val="2"/>
    <w:rsid w:val="00E93E1D"/>
    <w:rPr>
      <w:i/>
      <w:iCs/>
      <w14:numForm w14:val="lining"/>
    </w:rPr>
  </w:style>
  <w:style w:type="character" w:styleId="Strong">
    <w:name w:val="Strong"/>
    <w:uiPriority w:val="2"/>
    <w:rsid w:val="00E93E1D"/>
    <w:rPr>
      <w:b/>
      <w:bCs/>
      <w14:numForm w14:val="lining"/>
    </w:rPr>
  </w:style>
  <w:style w:type="numbering" w:customStyle="1" w:styleId="ListGroupListNumber">
    <w:name w:val="List_GroupListNumber"/>
    <w:uiPriority w:val="99"/>
    <w:rsid w:val="00330037"/>
    <w:pPr>
      <w:numPr>
        <w:numId w:val="2"/>
      </w:numPr>
    </w:pPr>
  </w:style>
  <w:style w:type="numbering" w:customStyle="1" w:styleId="ListGroupListBullets">
    <w:name w:val="List_GroupListBullets"/>
    <w:uiPriority w:val="99"/>
    <w:rsid w:val="00330037"/>
    <w:pPr>
      <w:numPr>
        <w:numId w:val="13"/>
      </w:numPr>
    </w:pPr>
  </w:style>
  <w:style w:type="paragraph" w:customStyle="1" w:styleId="Indentnumbers">
    <w:name w:val="Indent numbers"/>
    <w:basedOn w:val="BodyText"/>
    <w:uiPriority w:val="7"/>
    <w:qFormat/>
    <w:rsid w:val="00465D0B"/>
    <w:pPr>
      <w:ind w:left="397"/>
    </w:pPr>
    <w:rPr>
      <w:rFonts w:ascii="Arial" w:hAnsi="Arial"/>
      <w:szCs w:val="21"/>
    </w:rPr>
  </w:style>
  <w:style w:type="paragraph" w:customStyle="1" w:styleId="Indentbullets">
    <w:name w:val="Indent bullets"/>
    <w:basedOn w:val="Normal"/>
    <w:uiPriority w:val="5"/>
    <w:qFormat/>
    <w:rsid w:val="00465D0B"/>
    <w:pPr>
      <w:spacing w:after="120" w:line="264" w:lineRule="auto"/>
      <w:ind w:left="284"/>
    </w:pPr>
  </w:style>
  <w:style w:type="paragraph" w:customStyle="1" w:styleId="ListNumberbullet">
    <w:name w:val="List Number + bullet"/>
    <w:basedOn w:val="ListBullet"/>
    <w:uiPriority w:val="6"/>
    <w:qFormat/>
    <w:rsid w:val="00330037"/>
    <w:pPr>
      <w:numPr>
        <w:numId w:val="32"/>
      </w:numPr>
    </w:pPr>
    <w:rPr>
      <w:rFonts w:ascii="Arial" w:hAnsi="Arial"/>
      <w:szCs w:val="21"/>
    </w:rPr>
  </w:style>
  <w:style w:type="paragraph" w:customStyle="1" w:styleId="ListNumberbullet2">
    <w:name w:val="List Number + bullet 2"/>
    <w:basedOn w:val="ListBullet2"/>
    <w:uiPriority w:val="6"/>
    <w:qFormat/>
    <w:rsid w:val="00330037"/>
    <w:pPr>
      <w:numPr>
        <w:numId w:val="32"/>
      </w:numPr>
    </w:pPr>
    <w:rPr>
      <w:rFonts w:ascii="Arial" w:hAnsi="Arial"/>
      <w:szCs w:val="21"/>
    </w:rPr>
  </w:style>
  <w:style w:type="numbering" w:customStyle="1" w:styleId="ListGroupListNumberBullets">
    <w:name w:val="List_GroupListNumber&amp;Bullets"/>
    <w:basedOn w:val="ListGroupListNumber"/>
    <w:uiPriority w:val="99"/>
    <w:rsid w:val="00330037"/>
    <w:pPr>
      <w:numPr>
        <w:numId w:val="15"/>
      </w:numPr>
    </w:pPr>
  </w:style>
  <w:style w:type="character" w:customStyle="1" w:styleId="NumberedobjectiveChar">
    <w:name w:val="Numbered objective Char"/>
    <w:basedOn w:val="DefaultParagraphFont"/>
    <w:link w:val="Numberedobjective"/>
    <w:uiPriority w:val="7"/>
    <w:rsid w:val="00593846"/>
    <w:rPr>
      <w:rFonts w:ascii="Arial" w:eastAsia="Times New Roman" w:hAnsi="Arial" w:cs="Times New Roman"/>
      <w:b/>
      <w:sz w:val="21"/>
      <w:szCs w:val="21"/>
      <w:lang w:eastAsia="en-AU"/>
      <w14:numForm w14:val="lining"/>
    </w:rPr>
  </w:style>
  <w:style w:type="table" w:styleId="Table3Deffects3">
    <w:name w:val="Table 3D effects 3"/>
    <w:basedOn w:val="TableNormal"/>
    <w:rsid w:val="00DD64E1"/>
    <w:pPr>
      <w:spacing w:before="0" w:after="0"/>
    </w:pPr>
    <w:rPr>
      <w:rFonts w:ascii="Arial" w:eastAsia="Times New Roman" w:hAnsi="Arial" w:cs="Times New Roman"/>
      <w:sz w:val="21"/>
      <w:szCs w:val="21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rsid w:val="00DD64E1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4E1"/>
    <w:rPr>
      <w:rFonts w:ascii="Segoe UI" w:hAnsi="Segoe UI" w:cs="Segoe UI"/>
      <w:sz w:val="16"/>
      <w:szCs w:val="16"/>
    </w:rPr>
  </w:style>
  <w:style w:type="paragraph" w:customStyle="1" w:styleId="Footersubtitle">
    <w:name w:val="Footer subtitle"/>
    <w:basedOn w:val="Footer"/>
    <w:uiPriority w:val="29"/>
    <w:qFormat/>
    <w:rsid w:val="00FF7EE9"/>
    <w:rPr>
      <w:b w:val="0"/>
      <w:color w:val="808080"/>
    </w:rPr>
  </w:style>
  <w:style w:type="table" w:customStyle="1" w:styleId="QCAAtablestyle5">
    <w:name w:val="QCAA table style 5"/>
    <w:basedOn w:val="TableNormal"/>
    <w:uiPriority w:val="99"/>
    <w:rsid w:val="005F2573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auto"/>
      </w:rPr>
      <w:tblPr/>
      <w:tcPr>
        <w:tcBorders>
          <w:top w:val="single" w:sz="12" w:space="0" w:color="D22730" w:themeColor="text2"/>
          <w:left w:val="single" w:sz="4" w:space="0" w:color="A6A6A6"/>
          <w:bottom w:val="single" w:sz="4" w:space="0" w:color="A6A6A6"/>
          <w:right w:val="single" w:sz="4" w:space="0" w:color="A6A6A6"/>
          <w:insideH w:val="nil"/>
          <w:insideV w:val="single" w:sz="4" w:space="0" w:color="A6A6A6"/>
          <w:tl2br w:val="nil"/>
          <w:tr2bl w:val="nil"/>
        </w:tcBorders>
      </w:tcPr>
    </w:tblStylePr>
  </w:style>
  <w:style w:type="paragraph" w:customStyle="1" w:styleId="Tablesubhead">
    <w:name w:val="Table subhead"/>
    <w:basedOn w:val="Tabletext"/>
    <w:uiPriority w:val="9"/>
    <w:qFormat/>
    <w:rsid w:val="00025175"/>
    <w:rPr>
      <w:b/>
    </w:rPr>
  </w:style>
  <w:style w:type="table" w:customStyle="1" w:styleId="QCAAtablestyle3">
    <w:name w:val="QCAA table style 3"/>
    <w:basedOn w:val="TableNormal"/>
    <w:uiPriority w:val="99"/>
    <w:rsid w:val="005F2573"/>
    <w:pPr>
      <w:spacing w:before="0" w:after="0"/>
    </w:pPr>
    <w:rPr>
      <w:rFonts w:eastAsia="Times New Roman" w:cs="Times New Roman"/>
      <w:sz w:val="19"/>
      <w:szCs w:val="21"/>
      <w:lang w:eastAsia="en-AU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mirrorIndents w:val="0"/>
      </w:pPr>
      <w:rPr>
        <w:rFonts w:asciiTheme="minorHAnsi" w:hAnsiTheme="minorHAnsi"/>
        <w:b w:val="0"/>
        <w:color w:val="FFFFFF" w:themeColor="background1"/>
        <w:sz w:val="19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</w:style>
  <w:style w:type="numbering" w:customStyle="1" w:styleId="ListGroupTableBullets">
    <w:name w:val="List_GroupTableBullets"/>
    <w:uiPriority w:val="99"/>
    <w:rsid w:val="00330037"/>
    <w:pPr>
      <w:numPr>
        <w:numId w:val="4"/>
      </w:numPr>
    </w:pPr>
  </w:style>
  <w:style w:type="paragraph" w:customStyle="1" w:styleId="TableBullet3">
    <w:name w:val="Table Bullet 3"/>
    <w:basedOn w:val="TableBullet2"/>
    <w:uiPriority w:val="14"/>
    <w:qFormat/>
    <w:rsid w:val="00BD0652"/>
    <w:pPr>
      <w:numPr>
        <w:ilvl w:val="2"/>
      </w:numPr>
      <w:tabs>
        <w:tab w:val="clear" w:pos="340"/>
        <w:tab w:val="clear" w:pos="624"/>
        <w:tab w:val="left" w:pos="510"/>
      </w:tabs>
      <w:ind w:left="510"/>
    </w:pPr>
    <w:rPr>
      <w:color w:val="000000" w:themeColor="text1"/>
      <w:szCs w:val="18"/>
      <w:lang w:eastAsia="en-US"/>
    </w:rPr>
  </w:style>
  <w:style w:type="paragraph" w:customStyle="1" w:styleId="TableNumber3">
    <w:name w:val="Table Number 3"/>
    <w:basedOn w:val="TableNumber2"/>
    <w:uiPriority w:val="15"/>
    <w:qFormat/>
    <w:rsid w:val="001B6A89"/>
    <w:pPr>
      <w:numPr>
        <w:ilvl w:val="2"/>
      </w:numPr>
      <w:tabs>
        <w:tab w:val="clear" w:pos="454"/>
        <w:tab w:val="clear" w:pos="794"/>
        <w:tab w:val="left" w:pos="680"/>
      </w:tabs>
      <w:ind w:left="681"/>
    </w:pPr>
  </w:style>
  <w:style w:type="numbering" w:customStyle="1" w:styleId="ListGroupTableNumber">
    <w:name w:val="List_GroupTableNumber"/>
    <w:uiPriority w:val="99"/>
    <w:rsid w:val="00330037"/>
    <w:pPr>
      <w:numPr>
        <w:numId w:val="17"/>
      </w:numPr>
    </w:pPr>
  </w:style>
  <w:style w:type="paragraph" w:customStyle="1" w:styleId="TableBullet4">
    <w:name w:val="Table Bullet 4"/>
    <w:basedOn w:val="TableBullet3"/>
    <w:uiPriority w:val="14"/>
    <w:qFormat/>
    <w:rsid w:val="00330037"/>
    <w:pPr>
      <w:numPr>
        <w:ilvl w:val="3"/>
      </w:numPr>
      <w:tabs>
        <w:tab w:val="clear" w:pos="510"/>
        <w:tab w:val="clear" w:pos="794"/>
        <w:tab w:val="left" w:pos="680"/>
      </w:tabs>
    </w:pPr>
    <w:rPr>
      <w:rFonts w:asciiTheme="minorHAnsi" w:hAnsiTheme="minorHAnsi"/>
    </w:rPr>
  </w:style>
  <w:style w:type="paragraph" w:customStyle="1" w:styleId="Indenttabletext">
    <w:name w:val="Indent table text"/>
    <w:basedOn w:val="Tabletext"/>
    <w:uiPriority w:val="16"/>
    <w:qFormat/>
    <w:rsid w:val="004F0760"/>
    <w:pPr>
      <w:ind w:left="170"/>
    </w:pPr>
  </w:style>
  <w:style w:type="paragraph" w:customStyle="1" w:styleId="Annotationheading">
    <w:name w:val="Annotation heading"/>
    <w:basedOn w:val="Normal"/>
    <w:uiPriority w:val="17"/>
    <w:qFormat/>
    <w:rsid w:val="00907CE9"/>
    <w:rPr>
      <w:rFonts w:ascii="Arial" w:eastAsia="Times New Roman" w:hAnsi="Arial" w:cs="Times New Roman"/>
      <w:b/>
      <w:color w:val="000000"/>
      <w:sz w:val="16"/>
      <w:szCs w:val="16"/>
      <w:lang w:eastAsia="en-AU"/>
    </w:rPr>
  </w:style>
  <w:style w:type="paragraph" w:customStyle="1" w:styleId="Annotationbodytext">
    <w:name w:val="Annotation body text"/>
    <w:basedOn w:val="Normal"/>
    <w:uiPriority w:val="18"/>
    <w:qFormat/>
    <w:rsid w:val="00907CE9"/>
    <w:rPr>
      <w:rFonts w:ascii="Arial" w:hAnsi="Arial"/>
      <w:sz w:val="16"/>
      <w:szCs w:val="21"/>
    </w:rPr>
  </w:style>
  <w:style w:type="character" w:customStyle="1" w:styleId="Glossaryreference">
    <w:name w:val="Glossary reference"/>
    <w:uiPriority w:val="23"/>
    <w:qFormat/>
    <w:rsid w:val="00E93E1D"/>
    <w:rPr>
      <w:color w:val="666666"/>
      <w:u w:val="dotDotDash" w:color="666666"/>
      <w14:numForm w14:val="lining"/>
    </w:rPr>
  </w:style>
  <w:style w:type="paragraph" w:customStyle="1" w:styleId="Reference">
    <w:name w:val="Reference"/>
    <w:basedOn w:val="Normal"/>
    <w:next w:val="BodyText"/>
    <w:uiPriority w:val="23"/>
    <w:qFormat/>
    <w:rsid w:val="00573359"/>
    <w:pPr>
      <w:spacing w:before="80" w:line="264" w:lineRule="auto"/>
      <w:ind w:left="284" w:hanging="284"/>
    </w:pPr>
  </w:style>
  <w:style w:type="paragraph" w:customStyle="1" w:styleId="Instructiontowriters">
    <w:name w:val="Instruction to writers"/>
    <w:basedOn w:val="Normal"/>
    <w:link w:val="InstructiontowritersChar"/>
    <w:uiPriority w:val="24"/>
    <w:qFormat/>
    <w:rsid w:val="000409DA"/>
    <w:pPr>
      <w:widowControl w:val="0"/>
      <w:shd w:val="clear" w:color="auto" w:fill="C1F0FF"/>
      <w:tabs>
        <w:tab w:val="left" w:pos="709"/>
      </w:tabs>
      <w:spacing w:before="100" w:after="100" w:line="264" w:lineRule="auto"/>
    </w:pPr>
    <w:rPr>
      <w:rFonts w:ascii="Arial" w:eastAsia="Times New Roman" w:hAnsi="Arial" w:cs="Times New Roman"/>
      <w:sz w:val="18"/>
      <w:szCs w:val="21"/>
    </w:rPr>
  </w:style>
  <w:style w:type="character" w:customStyle="1" w:styleId="InstructiontowritersChar">
    <w:name w:val="Instruction to writers Char"/>
    <w:basedOn w:val="DefaultParagraphFont"/>
    <w:link w:val="Instructiontowriters"/>
    <w:uiPriority w:val="24"/>
    <w:rsid w:val="000409DA"/>
    <w:rPr>
      <w:rFonts w:ascii="Arial" w:eastAsia="Times New Roman" w:hAnsi="Arial" w:cs="Times New Roman"/>
      <w:sz w:val="18"/>
      <w:szCs w:val="21"/>
      <w:shd w:val="clear" w:color="auto" w:fill="C1F0FF"/>
      <w14:numForm w14:val="lining"/>
    </w:rPr>
  </w:style>
  <w:style w:type="paragraph" w:customStyle="1" w:styleId="Instructiontowritersbullet">
    <w:name w:val="Instruction to writers bullet"/>
    <w:basedOn w:val="Instructiontowriters"/>
    <w:uiPriority w:val="24"/>
    <w:qFormat/>
    <w:rsid w:val="000409DA"/>
    <w:pPr>
      <w:numPr>
        <w:ilvl w:val="1"/>
        <w:numId w:val="6"/>
      </w:numPr>
      <w:tabs>
        <w:tab w:val="clear" w:pos="284"/>
        <w:tab w:val="clear" w:pos="709"/>
      </w:tabs>
    </w:pPr>
  </w:style>
  <w:style w:type="numbering" w:customStyle="1" w:styleId="ListWriterInstructions">
    <w:name w:val="List_WriterInstructions"/>
    <w:uiPriority w:val="99"/>
    <w:rsid w:val="00573359"/>
    <w:pPr>
      <w:numPr>
        <w:numId w:val="6"/>
      </w:numPr>
    </w:pPr>
  </w:style>
  <w:style w:type="paragraph" w:customStyle="1" w:styleId="Jobnumber">
    <w:name w:val="Job number"/>
    <w:basedOn w:val="Normal"/>
    <w:uiPriority w:val="26"/>
    <w:qFormat/>
    <w:rsid w:val="00CD5119"/>
    <w:pPr>
      <w:spacing w:line="264" w:lineRule="auto"/>
    </w:pPr>
    <w:rPr>
      <w:rFonts w:ascii="Arial" w:eastAsia="Times New Roman" w:hAnsi="Arial" w:cs="Times New Roman"/>
      <w:color w:val="808080"/>
      <w:sz w:val="10"/>
      <w:szCs w:val="10"/>
      <w:lang w:eastAsia="en-AU"/>
    </w:rPr>
  </w:style>
  <w:style w:type="paragraph" w:customStyle="1" w:styleId="Sourceattribution">
    <w:name w:val="Source attribution"/>
    <w:basedOn w:val="Normal"/>
    <w:uiPriority w:val="27"/>
    <w:qFormat/>
    <w:rsid w:val="00CD5119"/>
    <w:pPr>
      <w:widowControl w:val="0"/>
      <w:tabs>
        <w:tab w:val="center" w:pos="7655"/>
        <w:tab w:val="right" w:pos="15309"/>
      </w:tabs>
      <w:spacing w:before="40" w:after="40"/>
    </w:pPr>
    <w:rPr>
      <w:rFonts w:ascii="Arial" w:eastAsia="Times New Roman" w:hAnsi="Arial" w:cs="Arial"/>
      <w:noProof/>
      <w:color w:val="808080"/>
      <w:sz w:val="14"/>
      <w:szCs w:val="12"/>
      <w:lang w:eastAsia="en-AU"/>
    </w:rPr>
  </w:style>
  <w:style w:type="numbering" w:customStyle="1" w:styleId="ListGroupHeadings">
    <w:name w:val="List_GroupHeadings"/>
    <w:uiPriority w:val="99"/>
    <w:rsid w:val="00974028"/>
    <w:pPr>
      <w:numPr>
        <w:numId w:val="7"/>
      </w:numPr>
    </w:pPr>
  </w:style>
  <w:style w:type="character" w:customStyle="1" w:styleId="Shading2">
    <w:name w:val="Shading 2"/>
    <w:uiPriority w:val="44"/>
    <w:qFormat/>
    <w:rsid w:val="004C6139"/>
    <w:rPr>
      <w:rFonts w:ascii="Arial" w:eastAsia="Times New Roman" w:hAnsi="Arial" w:cs="Times New Roman"/>
      <w:szCs w:val="21"/>
      <w:u w:val="dotted"/>
      <w:shd w:val="clear" w:color="auto" w:fill="FBE4D3"/>
      <w:lang w:eastAsia="en-AU"/>
      <w14:numForm w14:val="lining"/>
    </w:rPr>
  </w:style>
  <w:style w:type="character" w:customStyle="1" w:styleId="Shading3">
    <w:name w:val="Shading 3"/>
    <w:uiPriority w:val="44"/>
    <w:qFormat/>
    <w:rsid w:val="004C6139"/>
    <w:rPr>
      <w:rFonts w:ascii="Arial" w:eastAsia="Times New Roman" w:hAnsi="Arial" w:cs="Times New Roman"/>
      <w:szCs w:val="21"/>
      <w:u w:val="dash"/>
      <w:shd w:val="clear" w:color="auto" w:fill="D6EBAD"/>
      <w:lang w:eastAsia="en-AU"/>
      <w14:numForm w14:val="lining"/>
    </w:rPr>
  </w:style>
  <w:style w:type="character" w:customStyle="1" w:styleId="Shading4">
    <w:name w:val="Shading 4"/>
    <w:uiPriority w:val="44"/>
    <w:qFormat/>
    <w:rsid w:val="004C6139"/>
    <w:rPr>
      <w:rFonts w:ascii="Arial" w:eastAsia="Times New Roman" w:hAnsi="Arial" w:cs="Times New Roman"/>
      <w:szCs w:val="21"/>
      <w:u w:val="dotDash"/>
      <w:shd w:val="clear" w:color="auto" w:fill="E0D6EB"/>
      <w:lang w:eastAsia="en-AU"/>
      <w14:numForm w14:val="lining"/>
    </w:rPr>
  </w:style>
  <w:style w:type="character" w:customStyle="1" w:styleId="Shading5">
    <w:name w:val="Shading 5"/>
    <w:uiPriority w:val="44"/>
    <w:qFormat/>
    <w:rsid w:val="00CD5119"/>
    <w:rPr>
      <w:rFonts w:ascii="Arial" w:hAnsi="Arial" w:cs="Times New Roman"/>
      <w:szCs w:val="21"/>
      <w:u w:val="single" w:color="5E5E5E"/>
      <w:shd w:val="clear" w:color="auto" w:fill="FFEB99"/>
      <w:lang w:eastAsia="en-AU"/>
      <w14:numForm w14:val="lining"/>
    </w:rPr>
  </w:style>
  <w:style w:type="character" w:customStyle="1" w:styleId="Shading6">
    <w:name w:val="Shading 6"/>
    <w:uiPriority w:val="44"/>
    <w:qFormat/>
    <w:rsid w:val="004C6139"/>
    <w:rPr>
      <w:rFonts w:ascii="Arial" w:eastAsia="Times New Roman" w:hAnsi="Arial" w:cs="Times New Roman"/>
      <w:szCs w:val="21"/>
      <w:u w:val="dashLong"/>
      <w:shd w:val="clear" w:color="auto" w:fill="99D6D6"/>
      <w:lang w:eastAsia="en-AU"/>
      <w14:numForm w14:val="lining"/>
    </w:rPr>
  </w:style>
  <w:style w:type="character" w:customStyle="1" w:styleId="Shading7">
    <w:name w:val="Shading 7"/>
    <w:uiPriority w:val="44"/>
    <w:qFormat/>
    <w:rsid w:val="00CD5119"/>
    <w:rPr>
      <w:rFonts w:ascii="Arial" w:hAnsi="Arial" w:cs="Times New Roman"/>
      <w:szCs w:val="21"/>
      <w:u w:val="wave" w:color="404040"/>
      <w:shd w:val="clear" w:color="auto" w:fill="EBADC2"/>
      <w:lang w:eastAsia="en-AU"/>
      <w14:numForm w14:val="lining"/>
    </w:rPr>
  </w:style>
  <w:style w:type="character" w:customStyle="1" w:styleId="Shading8">
    <w:name w:val="Shading 8"/>
    <w:uiPriority w:val="44"/>
    <w:qFormat/>
    <w:rsid w:val="004C6139"/>
    <w:rPr>
      <w:rFonts w:ascii="Arial" w:eastAsia="Times New Roman" w:hAnsi="Arial" w:cs="Times New Roman"/>
      <w:szCs w:val="21"/>
      <w:u w:val="dottedHeavy" w:color="FFFFFF"/>
      <w:shd w:val="clear" w:color="auto" w:fill="D6BCAD"/>
      <w:lang w:eastAsia="en-AU"/>
      <w14:numForm w14:val="lining"/>
    </w:rPr>
  </w:style>
  <w:style w:type="character" w:customStyle="1" w:styleId="Shading9">
    <w:name w:val="Shading 9"/>
    <w:uiPriority w:val="44"/>
    <w:qFormat/>
    <w:rsid w:val="00CD5119"/>
    <w:rPr>
      <w:rFonts w:ascii="Arial" w:hAnsi="Arial" w:cs="Times New Roman"/>
      <w:szCs w:val="21"/>
      <w:u w:val="double" w:color="5E5E5E"/>
      <w:shd w:val="clear" w:color="auto" w:fill="FFC7DD"/>
      <w:lang w:eastAsia="en-AU"/>
      <w14:numForm w14:val="lining"/>
    </w:rPr>
  </w:style>
  <w:style w:type="paragraph" w:customStyle="1" w:styleId="Checklist">
    <w:name w:val="Checklist"/>
    <w:basedOn w:val="Normal"/>
    <w:uiPriority w:val="45"/>
    <w:qFormat/>
    <w:rsid w:val="00CA3CD8"/>
    <w:pPr>
      <w:tabs>
        <w:tab w:val="left" w:pos="397"/>
      </w:tabs>
      <w:spacing w:after="120" w:line="264" w:lineRule="auto"/>
      <w:ind w:left="397" w:hanging="397"/>
    </w:pPr>
    <w:rPr>
      <w:rFonts w:eastAsia="Times New Roman" w:cs="Times New Roman"/>
      <w:szCs w:val="21"/>
      <w:lang w:eastAsia="en-AU"/>
    </w:rPr>
  </w:style>
  <w:style w:type="character" w:styleId="PlaceholderText">
    <w:name w:val="Placeholder Text"/>
    <w:basedOn w:val="DefaultParagraphFont"/>
    <w:uiPriority w:val="51"/>
    <w:rsid w:val="00E93E1D"/>
    <w:rPr>
      <w:color w:val="808080"/>
      <w14:numForm w14:val="lining"/>
    </w:rPr>
  </w:style>
  <w:style w:type="paragraph" w:customStyle="1" w:styleId="Answerlinefull">
    <w:name w:val="Answer line full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</w:pPr>
  </w:style>
  <w:style w:type="paragraph" w:customStyle="1" w:styleId="Answerlineindent">
    <w:name w:val="Answer line indent"/>
    <w:basedOn w:val="Normal"/>
    <w:uiPriority w:val="58"/>
    <w:qFormat/>
    <w:rsid w:val="00E53767"/>
    <w:pPr>
      <w:tabs>
        <w:tab w:val="right" w:leader="dot" w:pos="9072"/>
      </w:tabs>
      <w:spacing w:before="320" w:after="120" w:line="320" w:lineRule="atLeast"/>
      <w:ind w:left="397"/>
    </w:pPr>
  </w:style>
  <w:style w:type="paragraph" w:customStyle="1" w:styleId="Tablenumbermanual">
    <w:name w:val="Table number manual"/>
    <w:basedOn w:val="Tabletext"/>
    <w:uiPriority w:val="16"/>
    <w:qFormat/>
    <w:rsid w:val="004F0760"/>
    <w:pPr>
      <w:tabs>
        <w:tab w:val="left" w:pos="340"/>
      </w:tabs>
      <w:ind w:left="340" w:hanging="340"/>
    </w:pPr>
  </w:style>
  <w:style w:type="paragraph" w:customStyle="1" w:styleId="TRIMref">
    <w:name w:val="TRIM ref"/>
    <w:basedOn w:val="Normal"/>
    <w:uiPriority w:val="58"/>
    <w:qFormat/>
    <w:rsid w:val="00E53767"/>
    <w:pPr>
      <w:spacing w:after="120" w:line="260" w:lineRule="atLeast"/>
      <w:jc w:val="right"/>
    </w:pPr>
    <w:rPr>
      <w:sz w:val="18"/>
    </w:rPr>
  </w:style>
  <w:style w:type="paragraph" w:customStyle="1" w:styleId="Smallspace">
    <w:name w:val="Small space"/>
    <w:basedOn w:val="Normal"/>
    <w:uiPriority w:val="20"/>
    <w:qFormat/>
    <w:rsid w:val="00974028"/>
    <w:rPr>
      <w:sz w:val="2"/>
    </w:rPr>
  </w:style>
  <w:style w:type="paragraph" w:customStyle="1" w:styleId="Tabletextpadded">
    <w:name w:val="Table text padded"/>
    <w:basedOn w:val="Tabletext"/>
    <w:uiPriority w:val="9"/>
    <w:qFormat/>
    <w:rsid w:val="000D2001"/>
    <w:pPr>
      <w:spacing w:after="120"/>
    </w:pPr>
  </w:style>
  <w:style w:type="table" w:styleId="TableGridLight">
    <w:name w:val="Grid Table Light"/>
    <w:basedOn w:val="TableNormal"/>
    <w:uiPriority w:val="40"/>
    <w:rsid w:val="000120D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QCAAtablestyle1">
    <w:name w:val="QCAA table style 1"/>
    <w:basedOn w:val="TableNormal"/>
    <w:rsid w:val="00DE7D89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</w:style>
  <w:style w:type="table" w:customStyle="1" w:styleId="QCAAtablestyle2">
    <w:name w:val="QCAA table style 2"/>
    <w:basedOn w:val="TableNormal"/>
    <w:uiPriority w:val="99"/>
    <w:rsid w:val="005F2573"/>
    <w:pPr>
      <w:spacing w:before="0" w:after="0"/>
    </w:pPr>
    <w:rPr>
      <w:sz w:val="19"/>
    </w:r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blStylePr w:type="firstRow">
      <w:rPr>
        <w:color w:val="FFFFFF" w:themeColor="background1"/>
      </w:rPr>
      <w:tblPr/>
      <w:tcPr>
        <w:tcBorders>
          <w:bottom w:val="single" w:sz="12" w:space="0" w:color="D22730" w:themeColor="text2"/>
        </w:tcBorders>
        <w:shd w:val="clear" w:color="auto" w:fill="808080" w:themeFill="accent1"/>
      </w:tcPr>
    </w:tblStylePr>
    <w:tblStylePr w:type="firstCol">
      <w:tblPr/>
      <w:tcPr>
        <w:shd w:val="clear" w:color="auto" w:fill="E6E6E6"/>
      </w:tcPr>
    </w:tblStylePr>
    <w:tblStylePr w:type="nwCell">
      <w:tblPr/>
      <w:tcPr>
        <w:tcBorders>
          <w:top w:val="nil"/>
          <w:left w:val="nil"/>
          <w:bottom w:val="single" w:sz="12" w:space="0" w:color="D22730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Heading7Char">
    <w:name w:val="Heading 7 Char"/>
    <w:basedOn w:val="DefaultParagraphFont"/>
    <w:link w:val="Heading7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  <w:lang w:eastAsia="en-AU"/>
      <w14:numForm w14:val="lining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E0E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E0E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AU"/>
      <w14:numForm w14:val="lining"/>
    </w:rPr>
  </w:style>
  <w:style w:type="character" w:customStyle="1" w:styleId="TabletextChar">
    <w:name w:val="Table text Char"/>
    <w:link w:val="Tabletext"/>
    <w:uiPriority w:val="9"/>
    <w:rsid w:val="00337786"/>
    <w:rPr>
      <w:rFonts w:ascii="Arial" w:eastAsia="Times New Roman" w:hAnsi="Arial" w:cs="Times New Roman"/>
      <w:sz w:val="19"/>
      <w:szCs w:val="21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F4C60"/>
    <w:rPr>
      <w:color w:val="808080"/>
      <w:shd w:val="clear" w:color="auto" w:fill="E6E6E6"/>
    </w:rPr>
  </w:style>
  <w:style w:type="paragraph" w:customStyle="1" w:styleId="Legalnoticenumber">
    <w:name w:val="Legal notice number"/>
    <w:basedOn w:val="Normal"/>
    <w:uiPriority w:val="27"/>
    <w:qFormat/>
    <w:rsid w:val="00162407"/>
    <w:pPr>
      <w:numPr>
        <w:numId w:val="11"/>
      </w:numPr>
      <w:spacing w:after="80" w:line="264" w:lineRule="auto"/>
    </w:pPr>
    <w:rPr>
      <w:sz w:val="18"/>
    </w:rPr>
  </w:style>
  <w:style w:type="numbering" w:customStyle="1" w:styleId="ListGroupLegalNoticeNumber">
    <w:name w:val="List_GroupLegalNoticeNumber"/>
    <w:basedOn w:val="NoList"/>
    <w:uiPriority w:val="99"/>
    <w:rsid w:val="00C57385"/>
    <w:pPr>
      <w:numPr>
        <w:numId w:val="10"/>
      </w:numPr>
    </w:pPr>
  </w:style>
  <w:style w:type="paragraph" w:customStyle="1" w:styleId="Listlead-in">
    <w:name w:val="List lead-in"/>
    <w:basedOn w:val="BodyText"/>
    <w:uiPriority w:val="3"/>
    <w:qFormat/>
    <w:rsid w:val="00FA13FD"/>
    <w:pPr>
      <w:keepNext/>
    </w:pPr>
  </w:style>
  <w:style w:type="character" w:styleId="CommentReference">
    <w:name w:val="annotation reference"/>
    <w:basedOn w:val="DefaultParagraphFont"/>
    <w:uiPriority w:val="99"/>
    <w:semiHidden/>
    <w:rsid w:val="00663F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63F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3F10"/>
    <w:rPr>
      <w:sz w:val="20"/>
      <w:szCs w:val="20"/>
    </w:rPr>
  </w:style>
  <w:style w:type="paragraph" w:customStyle="1" w:styleId="paragraph">
    <w:name w:val="paragraph"/>
    <w:basedOn w:val="Normal"/>
    <w:rsid w:val="00663F1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99"/>
    <w:semiHidden/>
    <w:rsid w:val="00357AF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0CE8"/>
    <w:pPr>
      <w:spacing w:before="0" w:after="0"/>
    </w:pPr>
    <w:rPr>
      <w:sz w:val="21"/>
    </w:rPr>
  </w:style>
  <w:style w:type="paragraph" w:customStyle="1" w:styleId="Bodytextlead-in">
    <w:name w:val="Body text lead-in"/>
    <w:basedOn w:val="BodyText"/>
    <w:uiPriority w:val="1"/>
    <w:qFormat/>
    <w:rsid w:val="00F230CC"/>
    <w:pPr>
      <w:keepNext/>
      <w:spacing w:before="0"/>
    </w:pPr>
    <w:rPr>
      <w:rFonts w:ascii="Arial" w:hAnsi="Arial"/>
      <w:szCs w:val="21"/>
      <w14:numForm w14:val="lining"/>
    </w:rPr>
  </w:style>
  <w:style w:type="paragraph" w:styleId="NormalWeb">
    <w:name w:val="Normal (Web)"/>
    <w:basedOn w:val="Normal"/>
    <w:uiPriority w:val="99"/>
    <w:semiHidden/>
    <w:rsid w:val="00BE12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296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91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9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s://www.qcaa.qld.edu.au/downloads/kindergarten/qklg_2024.pdf" TargetMode="External"/><Relationship Id="rId26" Type="http://schemas.openxmlformats.org/officeDocument/2006/relationships/image" Target="media/image5.sv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qcaa.qld.edu.au/downloads/kindergarten/qklg_2024.pdf" TargetMode="Externa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caa.qld.edu.au/kindergarten/qklg/practices/using-intentional-teaching-strategies/extending-childrens-ideas-play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qcaa.qld.edu.au/copyright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qcaa.qld.edu.au/copyright" TargetMode="External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qcaa.qld.edu.au/downloads/kindergarten/qklg_2024.pdf" TargetMode="External"/><Relationship Id="rId23" Type="http://schemas.openxmlformats.org/officeDocument/2006/relationships/hyperlink" Target="http://www.acecqa.gov.au/nqf/national-quality-standard" TargetMode="External"/><Relationship Id="rId28" Type="http://schemas.openxmlformats.org/officeDocument/2006/relationships/hyperlink" Target="https://www.qcaa.qld.edu.au/copyright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www.qcaa.qld.edu.au/downloads/kindergarten/qklg_2024.pdf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svg"/><Relationship Id="rId22" Type="http://schemas.openxmlformats.org/officeDocument/2006/relationships/hyperlink" Target="https://www.acecqa.gov.au/nqf/national-quality-standard/quality-area-1-educational-program-and-practice" TargetMode="External"/><Relationship Id="rId27" Type="http://schemas.openxmlformats.org/officeDocument/2006/relationships/hyperlink" Target="https://creativecommons.org/licenses/by/4.0" TargetMode="External"/><Relationship Id="rId30" Type="http://schemas.openxmlformats.org/officeDocument/2006/relationships/hyperlink" Target="https://www.qcaa.qld.edu.au/copyright" TargetMode="Externa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https://www.qcaa.qld.edu.au/copyright" TargetMode="External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ho\Downloads\1_factsheet_A4_portrait_CC_BY%20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326B8CE4AB42EFB5C82574BD31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20A9A-DB24-4BDC-88DF-16050B5EA83D}"/>
      </w:docPartPr>
      <w:docPartBody>
        <w:p w:rsidR="006031C1" w:rsidRDefault="00114F85">
          <w:pPr>
            <w:pStyle w:val="C0326B8CE4AB42EFB5C82574BD317F0D"/>
          </w:pPr>
          <w:r w:rsidRPr="002E6121">
            <w:rPr>
              <w:shd w:val="clear" w:color="auto" w:fill="4EA72E" w:themeFill="accent6"/>
            </w:rPr>
            <w:t>[Title]</w:t>
          </w:r>
        </w:p>
      </w:docPartBody>
    </w:docPart>
    <w:docPart>
      <w:docPartPr>
        <w:name w:val="CFF527BECF07401881FFAD031CE7A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66202-D498-45EE-9B05-154074F26CDB}"/>
      </w:docPartPr>
      <w:docPartBody>
        <w:p w:rsidR="006031C1" w:rsidRDefault="00114F85">
          <w:pPr>
            <w:pStyle w:val="CFF527BECF07401881FFAD031CE7AB02"/>
          </w:pPr>
          <w:r w:rsidRPr="00532847">
            <w:rPr>
              <w:shd w:val="clear" w:color="auto" w:fill="4EA72E" w:themeFill="accent6"/>
            </w:rPr>
            <w:t>[Subtitle]</w:t>
          </w:r>
        </w:p>
      </w:docPartBody>
    </w:docPart>
    <w:docPart>
      <w:docPartPr>
        <w:name w:val="BFCB3369D98D45A59266BA554216A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C3F28-B94D-4099-B708-8581EE929519}"/>
      </w:docPartPr>
      <w:docPartBody>
        <w:p w:rsidR="006031C1" w:rsidRDefault="00114F85">
          <w:pPr>
            <w:pStyle w:val="BFCB3369D98D45A59266BA554216A007"/>
          </w:pPr>
          <w:r w:rsidRPr="002E6121">
            <w:rPr>
              <w:shd w:val="clear" w:color="auto" w:fill="4EA72E" w:themeFill="accent6"/>
            </w:rPr>
            <w:t>[Title]</w:t>
          </w:r>
        </w:p>
      </w:docPartBody>
    </w:docPart>
    <w:docPart>
      <w:docPartPr>
        <w:name w:val="AB39EF481636489C9E0937D20F0A6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FDCD5-8504-4613-ABD8-F560D99CDC53}"/>
      </w:docPartPr>
      <w:docPartBody>
        <w:p w:rsidR="006031C1" w:rsidRDefault="00114F85">
          <w:pPr>
            <w:pStyle w:val="AB39EF481636489C9E0937D20F0A627D"/>
          </w:pPr>
          <w:r w:rsidRPr="00532847">
            <w:rPr>
              <w:iCs/>
              <w:sz w:val="18"/>
              <w:shd w:val="clear" w:color="auto" w:fill="4EA72E" w:themeFill="accent6"/>
            </w:rPr>
            <w:t>[Subtitle]</w:t>
          </w:r>
        </w:p>
      </w:docPartBody>
    </w:docPart>
    <w:docPart>
      <w:docPartPr>
        <w:name w:val="3959CFABF13F4D6C88009241CE573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1C53B-B795-4AFA-85FF-ECB87EB4D7C3}"/>
      </w:docPartPr>
      <w:docPartBody>
        <w:p w:rsidR="006031C1" w:rsidRDefault="00114F85">
          <w:pPr>
            <w:pStyle w:val="3959CFABF13F4D6C88009241CE573023"/>
          </w:pPr>
          <w:r w:rsidRPr="002E6121">
            <w:rPr>
              <w:shd w:val="clear" w:color="auto" w:fill="4EA72E" w:themeFill="accent6"/>
            </w:rPr>
            <w:t>[</w:t>
          </w:r>
          <w:r>
            <w:rPr>
              <w:shd w:val="clear" w:color="auto" w:fill="4EA72E" w:themeFill="accent6"/>
            </w:rPr>
            <w:t>Publish</w:t>
          </w:r>
          <w:r w:rsidRPr="002E6121">
            <w:rPr>
              <w:shd w:val="clear" w:color="auto" w:fill="4EA72E" w:themeFill="accent6"/>
            </w:rPr>
            <w:t xml:space="preserve"> Date]</w:t>
          </w:r>
        </w:p>
      </w:docPartBody>
    </w:docPart>
    <w:docPart>
      <w:docPartPr>
        <w:name w:val="0CA82A3842334CABACE2015E61E79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5CCE9-7DD4-4C75-9D01-3E3AD861A4CE}"/>
      </w:docPartPr>
      <w:docPartBody>
        <w:p w:rsidR="008731CA" w:rsidRDefault="003D12C3" w:rsidP="003D12C3">
          <w:pPr>
            <w:pStyle w:val="0CA82A3842334CABACE2015E61E798B2"/>
          </w:pPr>
          <w:r w:rsidRPr="00890E51">
            <w:rPr>
              <w:shd w:val="clear" w:color="auto" w:fill="F7EA9F"/>
            </w:rPr>
            <w:t>[Year]</w:t>
          </w:r>
        </w:p>
      </w:docPartBody>
    </w:docPart>
    <w:docPart>
      <w:docPartPr>
        <w:name w:val="07A4C3799521468C98FC07046D16B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68EA0-4977-4090-865A-C9429E9DC26C}"/>
      </w:docPartPr>
      <w:docPartBody>
        <w:p w:rsidR="008731CA" w:rsidRDefault="003D12C3" w:rsidP="003D12C3">
          <w:pPr>
            <w:pStyle w:val="07A4C3799521468C98FC07046D16B030"/>
          </w:pPr>
          <w:r w:rsidRPr="00890E51">
            <w:rPr>
              <w:shd w:val="clear" w:color="auto" w:fill="F7EA9F"/>
            </w:rPr>
            <w:t>[Year]</w:t>
          </w:r>
        </w:p>
      </w:docPartBody>
    </w:docPart>
    <w:docPart>
      <w:docPartPr>
        <w:name w:val="88BFD6C4E6A14BB9A72B66970218A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DFD1F-5BA9-4EDF-8D27-F6CC726C20F4}"/>
      </w:docPartPr>
      <w:docPartBody>
        <w:p w:rsidR="00F124FC" w:rsidRDefault="00F124FC" w:rsidP="00F124FC">
          <w:pPr>
            <w:pStyle w:val="88BFD6C4E6A14BB9A72B66970218AC78"/>
          </w:pPr>
          <w:r>
            <w:rPr>
              <w:shd w:val="clear" w:color="auto" w:fill="4EA72E" w:themeFill="accent6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1C1"/>
    <w:rsid w:val="000C0CDE"/>
    <w:rsid w:val="0010470B"/>
    <w:rsid w:val="00114F85"/>
    <w:rsid w:val="00145A8C"/>
    <w:rsid w:val="0017748A"/>
    <w:rsid w:val="001A5D60"/>
    <w:rsid w:val="001B54DD"/>
    <w:rsid w:val="001E1277"/>
    <w:rsid w:val="001E2EF5"/>
    <w:rsid w:val="00292292"/>
    <w:rsid w:val="002D3656"/>
    <w:rsid w:val="003072CC"/>
    <w:rsid w:val="00340C9D"/>
    <w:rsid w:val="00363D18"/>
    <w:rsid w:val="00380436"/>
    <w:rsid w:val="003B3178"/>
    <w:rsid w:val="003D12C3"/>
    <w:rsid w:val="00452D37"/>
    <w:rsid w:val="00471A83"/>
    <w:rsid w:val="00543261"/>
    <w:rsid w:val="005647D5"/>
    <w:rsid w:val="005B32A7"/>
    <w:rsid w:val="006031C1"/>
    <w:rsid w:val="006144A7"/>
    <w:rsid w:val="006842CD"/>
    <w:rsid w:val="00690A1F"/>
    <w:rsid w:val="006F554F"/>
    <w:rsid w:val="00712AC7"/>
    <w:rsid w:val="00745F60"/>
    <w:rsid w:val="00752724"/>
    <w:rsid w:val="0077701F"/>
    <w:rsid w:val="007B274C"/>
    <w:rsid w:val="007C01E3"/>
    <w:rsid w:val="00816607"/>
    <w:rsid w:val="00837A46"/>
    <w:rsid w:val="008731CA"/>
    <w:rsid w:val="00886FA6"/>
    <w:rsid w:val="008D64DA"/>
    <w:rsid w:val="009265F3"/>
    <w:rsid w:val="00973D21"/>
    <w:rsid w:val="0097579F"/>
    <w:rsid w:val="009825A5"/>
    <w:rsid w:val="00995110"/>
    <w:rsid w:val="00A13AB9"/>
    <w:rsid w:val="00A60F95"/>
    <w:rsid w:val="00A84D89"/>
    <w:rsid w:val="00AB3D91"/>
    <w:rsid w:val="00AC4726"/>
    <w:rsid w:val="00AE7EDC"/>
    <w:rsid w:val="00B523DA"/>
    <w:rsid w:val="00BE3EA0"/>
    <w:rsid w:val="00C03679"/>
    <w:rsid w:val="00C15AD5"/>
    <w:rsid w:val="00C474CE"/>
    <w:rsid w:val="00C95D74"/>
    <w:rsid w:val="00C974C8"/>
    <w:rsid w:val="00CF1113"/>
    <w:rsid w:val="00CF1B7A"/>
    <w:rsid w:val="00D15F82"/>
    <w:rsid w:val="00DD644F"/>
    <w:rsid w:val="00DE5D77"/>
    <w:rsid w:val="00E26C38"/>
    <w:rsid w:val="00EB2769"/>
    <w:rsid w:val="00EC529B"/>
    <w:rsid w:val="00ED2661"/>
    <w:rsid w:val="00F124FC"/>
    <w:rsid w:val="00F3064D"/>
    <w:rsid w:val="00F672B5"/>
    <w:rsid w:val="00F74EAA"/>
    <w:rsid w:val="00FD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326B8CE4AB42EFB5C82574BD317F0D">
    <w:name w:val="C0326B8CE4AB42EFB5C82574BD317F0D"/>
  </w:style>
  <w:style w:type="paragraph" w:customStyle="1" w:styleId="CFF527BECF07401881FFAD031CE7AB02">
    <w:name w:val="CFF527BECF07401881FFAD031CE7AB02"/>
  </w:style>
  <w:style w:type="character" w:styleId="Emphasis">
    <w:name w:val="Emphasis"/>
    <w:uiPriority w:val="2"/>
    <w:rPr>
      <w:i/>
      <w:iCs/>
      <w14:numForm w14:val="lining"/>
    </w:rPr>
  </w:style>
  <w:style w:type="paragraph" w:customStyle="1" w:styleId="BFCB3369D98D45A59266BA554216A007">
    <w:name w:val="BFCB3369D98D45A59266BA554216A007"/>
  </w:style>
  <w:style w:type="paragraph" w:customStyle="1" w:styleId="AB39EF481636489C9E0937D20F0A627D">
    <w:name w:val="AB39EF481636489C9E0937D20F0A627D"/>
  </w:style>
  <w:style w:type="paragraph" w:customStyle="1" w:styleId="3959CFABF13F4D6C88009241CE573023">
    <w:name w:val="3959CFABF13F4D6C88009241CE573023"/>
  </w:style>
  <w:style w:type="paragraph" w:customStyle="1" w:styleId="0CA82A3842334CABACE2015E61E798B2">
    <w:name w:val="0CA82A3842334CABACE2015E61E798B2"/>
    <w:rsid w:val="003D12C3"/>
  </w:style>
  <w:style w:type="paragraph" w:customStyle="1" w:styleId="07A4C3799521468C98FC07046D16B030">
    <w:name w:val="07A4C3799521468C98FC07046D16B030"/>
    <w:rsid w:val="003D12C3"/>
  </w:style>
  <w:style w:type="paragraph" w:customStyle="1" w:styleId="88BFD6C4E6A14BB9A72B66970218AC78">
    <w:name w:val="88BFD6C4E6A14BB9A72B66970218AC78"/>
    <w:rsid w:val="00F124FC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QCAA_365_v2">
  <a:themeElements>
    <a:clrScheme name="QCAA_2021">
      <a:dk1>
        <a:sysClr val="windowText" lastClr="000000"/>
      </a:dk1>
      <a:lt1>
        <a:srgbClr val="FFFFFF"/>
      </a:lt1>
      <a:dk2>
        <a:srgbClr val="D22730"/>
      </a:dk2>
      <a:lt2>
        <a:srgbClr val="E6E6E6"/>
      </a:lt2>
      <a:accent1>
        <a:srgbClr val="808080"/>
      </a:accent1>
      <a:accent2>
        <a:srgbClr val="21578A"/>
      </a:accent2>
      <a:accent3>
        <a:srgbClr val="ED7A23"/>
      </a:accent3>
      <a:accent4>
        <a:srgbClr val="99CC33"/>
      </a:accent4>
      <a:accent5>
        <a:srgbClr val="663399"/>
      </a:accent5>
      <a:accent6>
        <a:srgbClr val="F7EA9F"/>
      </a:accent6>
      <a:hlink>
        <a:srgbClr val="0000FF"/>
      </a:hlink>
      <a:folHlink>
        <a:srgbClr val="7030A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Orange">
      <a:srgbClr val="ED7A23"/>
    </a:custClr>
    <a:custClr name="Yellow">
      <a:srgbClr val="FFCC00"/>
    </a:custClr>
    <a:custClr name="Apple green">
      <a:srgbClr val="99CC33"/>
    </a:custClr>
    <a:custClr name="Ivy green">
      <a:srgbClr val="2FBA54"/>
    </a:custClr>
    <a:custClr name="Aqua">
      <a:srgbClr val="009999"/>
    </a:custClr>
    <a:custClr name="Royal purple">
      <a:srgbClr val="663399"/>
    </a:custClr>
    <a:custClr name="Lavender">
      <a:srgbClr val="B362B3"/>
    </a:custClr>
    <a:custClr name="Candy pink">
      <a:srgbClr val="FF73AB"/>
    </a:custClr>
    <a:custClr name="Rose pink">
      <a:srgbClr val="CC3366"/>
    </a:custClr>
    <a:custClr name="Brown">
      <a:srgbClr val="995734"/>
    </a:custClr>
    <a:custClr name="Light orange">
      <a:srgbClr val="FBE4D3"/>
    </a:custClr>
    <a:custClr name="Light yellow">
      <a:srgbClr val="FFEB99"/>
    </a:custClr>
    <a:custClr name="Light apple green">
      <a:srgbClr val="D6EBAD"/>
    </a:custClr>
    <a:custClr name="Light ivy green">
      <a:srgbClr val="ABE3BB"/>
    </a:custClr>
    <a:custClr name="Light aqua">
      <a:srgbClr val="99D6D6"/>
    </a:custClr>
    <a:custClr name="Light royal purple">
      <a:srgbClr val="E0D6EB"/>
    </a:custClr>
    <a:custClr name="Light lavender">
      <a:srgbClr val="F0E0F0"/>
    </a:custClr>
    <a:custClr name="Light candy pink">
      <a:srgbClr val="FFC7DD"/>
    </a:custClr>
    <a:custClr name="Light rose pink">
      <a:srgbClr val="EBADC2"/>
    </a:custClr>
    <a:custClr name="Light brown">
      <a:srgbClr val="D6BCAD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BDE2E028BB54FA59D70F05D0F50EA" ma:contentTypeVersion="18" ma:contentTypeDescription="Create a new document." ma:contentTypeScope="" ma:versionID="753818db5ed5e437e74cb1e07f5c7473">
  <xsd:schema xmlns:xsd="http://www.w3.org/2001/XMLSchema" xmlns:xs="http://www.w3.org/2001/XMLSchema" xmlns:p="http://schemas.microsoft.com/office/2006/metadata/properties" xmlns:ns2="1aeb0db8-a023-4f83-a675-fc900e5c4eb0" xmlns:ns3="70d7b946-3027-4b33-9e00-b894cda58cf9" targetNamespace="http://schemas.microsoft.com/office/2006/metadata/properties" ma:root="true" ma:fieldsID="0259de94c5169be824bdd6f332539af7" ns2:_="" ns3:_="">
    <xsd:import namespace="1aeb0db8-a023-4f83-a675-fc900e5c4eb0"/>
    <xsd:import namespace="70d7b946-3027-4b33-9e00-b894cda58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b0db8-a023-4f83-a675-fc900e5c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f2c4c05-e133-4f8d-bdce-5ffb582b20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7b946-3027-4b33-9e00-b894cda58cf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dbbd0b1-ed4b-48c8-b662-ab8d617ded48}" ma:internalName="TaxCatchAll" ma:showField="CatchAllData" ma:web="70d7b946-3027-4b33-9e00-b894cda58c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QCAA xmlns="http://QCAA.qld.edu.au">
  <DocumentDate>2025-06-01T00:00:00</DocumentDate>
  <DocumentTitle>Video reflection: Extending on children’s ideas in play </DocumentTitle>
  <DocumentSubtitle/>
  <DocumentJobNumber/>
  <DocumentField1/>
  <DocumentField2/>
  <DocumentField3/>
  <DocumentField4/>
</QCAA>
</file>

<file path=customXml/item4.xml><?xml version="1.0" encoding="utf-8"?>
<QCAA xmlns="http://QCAA.qld.edu.au">
  <DocumentDate/>
  <DocumentTitle/>
  <DocumentSubtitle>Queensland kindergarten learning guideline 2024</DocumentSubtitle>
  <DocumentJobNumber/>
  <DocumentField1/>
  <DocumentField2/>
  <DocumentField3/>
  <DocumentField4/>
  <DocumentField5/>
  <DocumentField6/>
  <DocumentField7/>
  <DocumentField8/>
</QCA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eb0db8-a023-4f83-a675-fc900e5c4eb0">
      <Terms xmlns="http://schemas.microsoft.com/office/infopath/2007/PartnerControls"/>
    </lcf76f155ced4ddcb4097134ff3c332f>
    <TaxCatchAll xmlns="70d7b946-3027-4b33-9e00-b894cda58cf9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B1812-CEF6-4FD3-BB59-456106A650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073D03-CC45-4D31-A8E9-EDFA33DCD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b0db8-a023-4f83-a675-fc900e5c4eb0"/>
    <ds:schemaRef ds:uri="70d7b946-3027-4b33-9e00-b894cda58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BFAC3-A859-40E3-910E-708531540F3D}">
  <ds:schemaRefs>
    <ds:schemaRef ds:uri="http://QCAA.qld.edu.au"/>
  </ds:schemaRefs>
</ds:datastoreItem>
</file>

<file path=customXml/itemProps4.xml><?xml version="1.0" encoding="utf-8"?>
<ds:datastoreItem xmlns:ds="http://schemas.openxmlformats.org/officeDocument/2006/customXml" ds:itemID="{ECF99190-FDC9-4DC7-BF4D-418697363580}">
  <ds:schemaRefs>
    <ds:schemaRef ds:uri="http://QCAA.qld.edu.au"/>
  </ds:schemaRefs>
</ds:datastoreItem>
</file>

<file path=customXml/itemProps5.xml><?xml version="1.0" encoding="utf-8"?>
<ds:datastoreItem xmlns:ds="http://schemas.openxmlformats.org/officeDocument/2006/customXml" ds:itemID="{29712834-90B7-40D7-A524-086BEEC78BDD}">
  <ds:schemaRefs>
    <ds:schemaRef ds:uri="http://schemas.microsoft.com/office/2006/metadata/properties"/>
    <ds:schemaRef ds:uri="http://schemas.microsoft.com/office/infopath/2007/PartnerControls"/>
    <ds:schemaRef ds:uri="1aeb0db8-a023-4f83-a675-fc900e5c4eb0"/>
    <ds:schemaRef ds:uri="70d7b946-3027-4b33-9e00-b894cda58cf9"/>
  </ds:schemaRefs>
</ds:datastoreItem>
</file>

<file path=customXml/itemProps6.xml><?xml version="1.0" encoding="utf-8"?>
<ds:datastoreItem xmlns:ds="http://schemas.openxmlformats.org/officeDocument/2006/customXml" ds:itemID="{2E8E891A-0309-4FD0-B084-12DB1381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1_factsheet_A4_portrait_CC_BY (4).dotx</Template>
  <TotalTime>3</TotalTime>
  <Pages>1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Video reflection: Extending on children’s ideas in play</vt:lpstr>
    </vt:vector>
  </TitlesOfParts>
  <Company>Queensland Curriculum and Assessment Authority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 reflection: Extending on children’s ideas in play</dc:title>
  <dc:subject>QKLG 2024</dc:subject>
  <dc:creator>Queensland Curriculum and Assessment Authority</dc:creator>
  <cp:keywords/>
  <dc:description>Creative Commons Attribution 4.0 International Licence_x000d_
https://creativecommons.org/licences/by/4.0/legalcode_x000d_
Please give attribution to: State of Queensland (QCAA) 2025</dc:description>
  <cp:lastModifiedBy>James Wilson</cp:lastModifiedBy>
  <cp:revision>6</cp:revision>
  <cp:lastPrinted>2025-05-22T02:42:00Z</cp:lastPrinted>
  <dcterms:created xsi:type="dcterms:W3CDTF">2025-07-02T06:25:00Z</dcterms:created>
  <dcterms:modified xsi:type="dcterms:W3CDTF">2025-07-22T21:38:00Z</dcterms:modified>
  <cp:category>250657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:dateCopyrighted">
    <vt:lpwstr>2024</vt:lpwstr>
  </property>
  <property fmtid="{D5CDD505-2E9C-101B-9397-08002B2CF9AE}" pid="3" name="dc:RightsStatement">
    <vt:lpwstr>https://creativecommons.org/licenses/by/4.0/legalcode</vt:lpwstr>
  </property>
  <property fmtid="{D5CDD505-2E9C-101B-9397-08002B2CF9AE}" pid="4" name="dc:LicenseDocument">
    <vt:lpwstr>https://creativecommons.org/licenses/by/4.0/legalcode</vt:lpwstr>
  </property>
  <property fmtid="{D5CDD505-2E9C-101B-9397-08002B2CF9AE}" pid="5" name="dc:License">
    <vt:lpwstr>https://creativecommons.org/licenses/by/4.0/legalcode</vt:lpwstr>
  </property>
  <property fmtid="{D5CDD505-2E9C-101B-9397-08002B2CF9AE}" pid="6" name="dc:Contributor">
    <vt:lpwstr>State of Queensland  (QCAA)</vt:lpwstr>
  </property>
  <property fmtid="{D5CDD505-2E9C-101B-9397-08002B2CF9AE}" pid="7" name="CreativeCommonsLicenseURL">
    <vt:lpwstr>https://creativecommons.org/licenses/by/4.0/legalcode</vt:lpwstr>
  </property>
  <property fmtid="{D5CDD505-2E9C-101B-9397-08002B2CF9AE}" pid="8" name="CreativeCommonsLicenseID">
    <vt:lpwstr>Creative Commons Attribution 4.0 International Licence</vt:lpwstr>
  </property>
  <property fmtid="{D5CDD505-2E9C-101B-9397-08002B2CF9AE}" pid="9" name="ContentTypeId">
    <vt:lpwstr>0x0101006C2ECD67EF361448BAFADCE554660F27</vt:lpwstr>
  </property>
  <property fmtid="{D5CDD505-2E9C-101B-9397-08002B2CF9AE}" pid="10" name="MediaServiceImageTags">
    <vt:lpwstr/>
  </property>
</Properties>
</file>