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9C4A48">
        <w:t>7</w:t>
      </w:r>
      <w:r w:rsidRPr="00414AA6">
        <w:t xml:space="preserve"> </w:t>
      </w:r>
      <w:r w:rsidR="009D471C">
        <w:t xml:space="preserve">plan </w:t>
      </w:r>
      <w:r>
        <w:t>— Australian Curriculum</w:t>
      </w:r>
      <w:r w:rsidRPr="00414AA6">
        <w:t xml:space="preserve">: </w:t>
      </w:r>
      <w:r w:rsidR="007C4630">
        <w:t xml:space="preserve">History </w:t>
      </w:r>
      <w:r w:rsidR="00E4102F">
        <w:tab/>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9C4A48">
        <w:rPr>
          <w:lang w:eastAsia="zh-CN"/>
        </w:rPr>
        <w:t>2013</w:t>
      </w:r>
      <w:r>
        <w:rPr>
          <w:lang w:eastAsia="zh-CN"/>
        </w:rPr>
        <w:tab/>
        <w:t>School name:</w:t>
      </w:r>
      <w:r w:rsidR="008B7158">
        <w:rPr>
          <w:lang w:eastAsia="zh-CN"/>
        </w:rPr>
        <w:t xml:space="preserve"> </w:t>
      </w:r>
      <w:r w:rsidR="009C4A48">
        <w:rPr>
          <w:lang w:eastAsia="zh-CN"/>
        </w:rPr>
        <w:t>Exemplar</w:t>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7"/>
        <w:gridCol w:w="2624"/>
        <w:gridCol w:w="5912"/>
        <w:gridCol w:w="5912"/>
        <w:gridCol w:w="5912"/>
      </w:tblGrid>
      <w:tr w:rsidR="00C90B0B" w:rsidTr="002134D0">
        <w:tc>
          <w:tcPr>
            <w:tcW w:w="727" w:type="dxa"/>
            <w:vMerge w:val="restart"/>
            <w:shd w:val="clear" w:color="auto" w:fill="8CC8C9"/>
            <w:textDirection w:val="btLr"/>
            <w:vAlign w:val="center"/>
          </w:tcPr>
          <w:p w:rsidR="00C90B0B" w:rsidRDefault="00C90B0B" w:rsidP="002134D0">
            <w:pPr>
              <w:pStyle w:val="Tablesubhead"/>
              <w:jc w:val="center"/>
            </w:pPr>
            <w:r>
              <w:t>Identify Curriculum</w:t>
            </w:r>
          </w:p>
        </w:tc>
        <w:tc>
          <w:tcPr>
            <w:tcW w:w="2624" w:type="dxa"/>
            <w:tcBorders>
              <w:bottom w:val="single" w:sz="4" w:space="0" w:color="4D9995"/>
              <w:right w:val="single" w:sz="4" w:space="0" w:color="4D9995"/>
            </w:tcBorders>
            <w:shd w:val="clear" w:color="auto" w:fill="CFE7E6"/>
          </w:tcPr>
          <w:p w:rsidR="00C90B0B" w:rsidRDefault="00D0286F" w:rsidP="002134D0">
            <w:pPr>
              <w:pStyle w:val="Tablesubhead"/>
            </w:pPr>
            <w:r>
              <w:t xml:space="preserve">Phase curriculum focus and </w:t>
            </w:r>
            <w:r w:rsidR="00C90B0B" w:rsidRPr="00491FB9">
              <w:t>Year level description</w:t>
            </w:r>
          </w:p>
        </w:tc>
        <w:tc>
          <w:tcPr>
            <w:tcW w:w="17736" w:type="dxa"/>
            <w:gridSpan w:val="3"/>
            <w:tcBorders>
              <w:left w:val="single" w:sz="4" w:space="0" w:color="4D9995"/>
            </w:tcBorders>
            <w:shd w:val="clear" w:color="auto" w:fill="auto"/>
          </w:tcPr>
          <w:p w:rsidR="008E7919" w:rsidRDefault="002C304E" w:rsidP="002134D0">
            <w:pPr>
              <w:spacing w:before="40" w:after="40" w:line="220" w:lineRule="atLeast"/>
              <w:rPr>
                <w:rFonts w:cs="Arial"/>
                <w:sz w:val="20"/>
              </w:rPr>
            </w:pPr>
            <w:r w:rsidRPr="001E0750">
              <w:rPr>
                <w:rFonts w:cs="Arial"/>
                <w:b/>
                <w:sz w:val="20"/>
              </w:rPr>
              <w:t>Curriculum focus:</w:t>
            </w:r>
            <w:r>
              <w:rPr>
                <w:rFonts w:cs="Arial"/>
                <w:sz w:val="20"/>
              </w:rPr>
              <w:t xml:space="preserve"> </w:t>
            </w:r>
            <w:r w:rsidR="00281051" w:rsidRPr="00F34821">
              <w:rPr>
                <w:rFonts w:cs="Arial"/>
                <w:sz w:val="20"/>
              </w:rPr>
              <w:t>World and Australian history, the analysis and use of sources</w:t>
            </w:r>
            <w:r w:rsidR="00597CEB">
              <w:rPr>
                <w:rFonts w:cs="Arial"/>
                <w:sz w:val="20"/>
              </w:rPr>
              <w:t>,</w:t>
            </w:r>
            <w:r w:rsidR="00281051" w:rsidRPr="00F34821">
              <w:rPr>
                <w:rFonts w:cs="Arial"/>
                <w:sz w:val="20"/>
              </w:rPr>
              <w:t xml:space="preserve"> and historical interpretation. </w:t>
            </w:r>
          </w:p>
          <w:p w:rsidR="009C4A48" w:rsidRPr="009C4A48" w:rsidRDefault="009C4A48" w:rsidP="002134D0">
            <w:pPr>
              <w:spacing w:before="40" w:after="40" w:line="220" w:lineRule="atLeast"/>
              <w:rPr>
                <w:rFonts w:cs="Arial"/>
                <w:b/>
                <w:sz w:val="20"/>
              </w:rPr>
            </w:pPr>
            <w:r w:rsidRPr="009C4A48">
              <w:rPr>
                <w:rFonts w:cs="Arial"/>
                <w:b/>
                <w:sz w:val="20"/>
              </w:rPr>
              <w:t>Year 7</w:t>
            </w:r>
            <w:r w:rsidR="001E0750">
              <w:rPr>
                <w:rFonts w:cs="Arial"/>
                <w:b/>
                <w:sz w:val="20"/>
              </w:rPr>
              <w:t xml:space="preserve"> level description</w:t>
            </w:r>
            <w:r w:rsidRPr="009C4A48">
              <w:rPr>
                <w:rFonts w:cs="Arial"/>
                <w:b/>
                <w:sz w:val="20"/>
              </w:rPr>
              <w:t>: The Ancient World</w:t>
            </w:r>
          </w:p>
          <w:p w:rsidR="009C4A48" w:rsidRPr="009C4A48" w:rsidRDefault="009C4A48" w:rsidP="002134D0">
            <w:pPr>
              <w:spacing w:before="40" w:after="40" w:line="220" w:lineRule="atLeast"/>
              <w:rPr>
                <w:rFonts w:cs="Arial"/>
                <w:sz w:val="20"/>
              </w:rPr>
            </w:pPr>
            <w:r w:rsidRPr="009C4A48">
              <w:rPr>
                <w:rFonts w:cs="Arial"/>
                <w:sz w:val="20"/>
              </w:rPr>
              <w:t>The Year 7 curriculum provides a study of history from the time of the earliest human communities to the end of the ancient period, approximately 60 000 BC (BCE) – c.650 AD (CE). It was a period defined by the development of cultural practices and organised societies. The study of the ancient world includes the discoveries (the remains of the past and what we know) and the mysteries (what we do not know) about this period of history, in a range of societies including Australia, Egypt, Greece, Rome, China and India.</w:t>
            </w:r>
          </w:p>
          <w:p w:rsidR="009C4A48" w:rsidRPr="009C4A48" w:rsidRDefault="009C4A48" w:rsidP="002134D0">
            <w:pPr>
              <w:spacing w:before="40" w:after="40" w:line="220" w:lineRule="atLeast"/>
              <w:rPr>
                <w:rFonts w:cs="Arial"/>
                <w:sz w:val="20"/>
              </w:rPr>
            </w:pPr>
            <w:r w:rsidRPr="009C4A48">
              <w:rPr>
                <w:rFonts w:cs="Arial"/>
                <w:sz w:val="20"/>
              </w:rPr>
              <w:t>The content provides opportunities to develop historical understanding through key concepts, including evidence, continuity and change, cause and effect, perspectives, empathy, significance and contestability. These concepts may be investigated within a particular historical context to facilitate an understanding of the past and to provide a focus for historical inquiries.</w:t>
            </w:r>
          </w:p>
          <w:p w:rsidR="009C4A48" w:rsidRPr="009C4A48" w:rsidRDefault="009C4A48" w:rsidP="002134D0">
            <w:pPr>
              <w:spacing w:before="40" w:after="40" w:line="220" w:lineRule="atLeast"/>
              <w:rPr>
                <w:rFonts w:cs="Arial"/>
                <w:sz w:val="20"/>
              </w:rPr>
            </w:pPr>
            <w:r w:rsidRPr="009C4A48">
              <w:rPr>
                <w:rFonts w:cs="Arial"/>
                <w:sz w:val="20"/>
              </w:rPr>
              <w:t>The history content at this year level involves two strands: Historical Knowledge and Understanding and Historical Skills. These strands are interrelated and should be taught in an integrated way; and in ways that are appropri</w:t>
            </w:r>
            <w:r>
              <w:rPr>
                <w:rFonts w:cs="Arial"/>
                <w:sz w:val="20"/>
              </w:rPr>
              <w:t>ate to specific local contexts.</w:t>
            </w:r>
            <w:r w:rsidR="001E0750">
              <w:rPr>
                <w:rFonts w:cs="Arial"/>
                <w:sz w:val="20"/>
              </w:rPr>
              <w:t xml:space="preserve"> The order and detail in which they are taught are programming decisions.</w:t>
            </w:r>
          </w:p>
          <w:p w:rsidR="009C4A48" w:rsidRPr="009C4A48" w:rsidRDefault="009C4A48" w:rsidP="002134D0">
            <w:pPr>
              <w:spacing w:before="40" w:after="40" w:line="220" w:lineRule="atLeast"/>
              <w:rPr>
                <w:rFonts w:cs="Arial"/>
                <w:sz w:val="20"/>
              </w:rPr>
            </w:pPr>
            <w:r w:rsidRPr="009C4A48">
              <w:rPr>
                <w:rFonts w:cs="Arial"/>
                <w:sz w:val="20"/>
              </w:rPr>
              <w:t>A framework for developing students’ historical knowledge, understanding and skills is provided by inquiry questions through the use and interpretation of sources. The key inquiry questions at this year level are:</w:t>
            </w:r>
          </w:p>
          <w:p w:rsidR="009C4A48" w:rsidRPr="009C4A48" w:rsidRDefault="009C4A48" w:rsidP="002134D0">
            <w:pPr>
              <w:numPr>
                <w:ilvl w:val="0"/>
                <w:numId w:val="2"/>
              </w:numPr>
              <w:spacing w:before="40" w:after="40" w:line="220" w:lineRule="atLeast"/>
              <w:rPr>
                <w:sz w:val="20"/>
              </w:rPr>
            </w:pPr>
            <w:r w:rsidRPr="009C4A48">
              <w:rPr>
                <w:sz w:val="20"/>
              </w:rPr>
              <w:t>How do we know about the ancient past?</w:t>
            </w:r>
          </w:p>
          <w:p w:rsidR="009C4A48" w:rsidRPr="009C4A48" w:rsidRDefault="009C4A48" w:rsidP="002134D0">
            <w:pPr>
              <w:numPr>
                <w:ilvl w:val="0"/>
                <w:numId w:val="2"/>
              </w:numPr>
              <w:spacing w:before="40" w:after="40" w:line="220" w:lineRule="atLeast"/>
              <w:rPr>
                <w:sz w:val="20"/>
              </w:rPr>
            </w:pPr>
            <w:r w:rsidRPr="009C4A48">
              <w:rPr>
                <w:sz w:val="20"/>
              </w:rPr>
              <w:t>Why and where did the earliest societies develop?</w:t>
            </w:r>
          </w:p>
          <w:p w:rsidR="009C4A48" w:rsidRPr="009C4A48" w:rsidRDefault="009C4A48" w:rsidP="002134D0">
            <w:pPr>
              <w:numPr>
                <w:ilvl w:val="0"/>
                <w:numId w:val="2"/>
              </w:numPr>
              <w:spacing w:before="40" w:after="40" w:line="220" w:lineRule="atLeast"/>
              <w:rPr>
                <w:sz w:val="20"/>
              </w:rPr>
            </w:pPr>
            <w:r w:rsidRPr="009C4A48">
              <w:rPr>
                <w:sz w:val="20"/>
              </w:rPr>
              <w:t>What emerged as the defining characteristics of ancient societies?</w:t>
            </w:r>
          </w:p>
          <w:p w:rsidR="00C90B0B" w:rsidRDefault="009C4A48" w:rsidP="002134D0">
            <w:pPr>
              <w:numPr>
                <w:ilvl w:val="0"/>
                <w:numId w:val="2"/>
              </w:numPr>
              <w:spacing w:before="40" w:after="40" w:line="220" w:lineRule="atLeast"/>
            </w:pPr>
            <w:r w:rsidRPr="009C4A48">
              <w:rPr>
                <w:sz w:val="20"/>
              </w:rPr>
              <w:t>What have been the legacies of ancient societies?</w:t>
            </w:r>
          </w:p>
        </w:tc>
      </w:tr>
      <w:tr w:rsidR="00E840DE" w:rsidTr="002134D0">
        <w:trPr>
          <w:trHeight w:val="1184"/>
        </w:trPr>
        <w:tc>
          <w:tcPr>
            <w:tcW w:w="727" w:type="dxa"/>
            <w:vMerge/>
            <w:shd w:val="clear" w:color="auto" w:fill="8CC8C9"/>
            <w:textDirection w:val="btLr"/>
            <w:vAlign w:val="center"/>
          </w:tcPr>
          <w:p w:rsidR="00E840DE" w:rsidRDefault="00E840DE" w:rsidP="002134D0">
            <w:pPr>
              <w:pStyle w:val="Tablesubhead"/>
              <w:jc w:val="center"/>
              <w:rPr>
                <w:sz w:val="21"/>
              </w:rPr>
            </w:pPr>
          </w:p>
        </w:tc>
        <w:tc>
          <w:tcPr>
            <w:tcW w:w="2624" w:type="dxa"/>
            <w:vMerge w:val="restart"/>
            <w:tcBorders>
              <w:top w:val="single" w:sz="4" w:space="0" w:color="4D9995"/>
              <w:bottom w:val="single" w:sz="4" w:space="0" w:color="4D9995"/>
              <w:right w:val="single" w:sz="4" w:space="0" w:color="4D9995"/>
            </w:tcBorders>
            <w:shd w:val="clear" w:color="auto" w:fill="CFE7E6"/>
          </w:tcPr>
          <w:p w:rsidR="00E840DE" w:rsidRDefault="00E840DE" w:rsidP="002134D0">
            <w:pPr>
              <w:pStyle w:val="Tablesubhead"/>
            </w:pPr>
            <w:r w:rsidRPr="00491FB9">
              <w:t>Achievement standard</w:t>
            </w:r>
          </w:p>
        </w:tc>
        <w:tc>
          <w:tcPr>
            <w:tcW w:w="17736" w:type="dxa"/>
            <w:gridSpan w:val="3"/>
            <w:tcBorders>
              <w:left w:val="single" w:sz="4" w:space="0" w:color="4D9995"/>
              <w:bottom w:val="single" w:sz="4" w:space="0" w:color="00948D"/>
            </w:tcBorders>
            <w:shd w:val="clear" w:color="auto" w:fill="auto"/>
          </w:tcPr>
          <w:p w:rsidR="009C4A48" w:rsidRPr="009C4A48" w:rsidRDefault="009C4A48" w:rsidP="002134D0">
            <w:pPr>
              <w:spacing w:before="40" w:after="40" w:line="220" w:lineRule="atLeast"/>
              <w:rPr>
                <w:rFonts w:cs="Arial"/>
                <w:sz w:val="20"/>
              </w:rPr>
            </w:pPr>
            <w:r w:rsidRPr="009C4A48">
              <w:rPr>
                <w:rFonts w:cs="Arial"/>
                <w:sz w:val="20"/>
              </w:rPr>
              <w:t>By the end of Year 7, students suggest reasons for change and continuity over time. They describe the effects of change on societies, individuals and groups. They describe events and developments from the perspective of different people who lived at the time. Students explain the role of groups and the significance of particular individuals in society. They identify past events and developments that have been interpreted in different ways.</w:t>
            </w:r>
          </w:p>
          <w:p w:rsidR="00E840DE" w:rsidRPr="004E4B32" w:rsidRDefault="009C4A48" w:rsidP="002134D0">
            <w:pPr>
              <w:spacing w:before="40" w:after="40" w:line="220" w:lineRule="atLeast"/>
            </w:pPr>
            <w:r w:rsidRPr="009C4A48">
              <w:rPr>
                <w:rFonts w:cs="Arial"/>
                <w:sz w:val="20"/>
              </w:rPr>
              <w:t>Students sequence events and developments within a chronological framework, using dating conventions to represent and measure time. When researching, students develop questions to frame an historical inquiry. They identify and select a range of sources and locate, compare and use information to answer inquiry questions. They examine sources to explain points of view. When interpreting sources, they identify their origin and purpose. Students develop texts, particularly descriptions and explanations. In developing these texts and organising and presenting their findings, they use historical terms and concepts, incorporate relevant sources, and acknowledge their sources of information.</w:t>
            </w:r>
          </w:p>
        </w:tc>
      </w:tr>
      <w:tr w:rsidR="00E840DE" w:rsidTr="002134D0">
        <w:trPr>
          <w:trHeight w:val="263"/>
        </w:trPr>
        <w:tc>
          <w:tcPr>
            <w:tcW w:w="727" w:type="dxa"/>
            <w:vMerge/>
            <w:tcBorders>
              <w:bottom w:val="single" w:sz="4" w:space="0" w:color="4D9995"/>
            </w:tcBorders>
            <w:shd w:val="clear" w:color="auto" w:fill="8CC8C9"/>
            <w:textDirection w:val="btLr"/>
            <w:vAlign w:val="center"/>
          </w:tcPr>
          <w:p w:rsidR="00E840DE" w:rsidRDefault="00E840DE" w:rsidP="002134D0">
            <w:pPr>
              <w:pStyle w:val="Tablesubhead"/>
              <w:jc w:val="center"/>
              <w:rPr>
                <w:sz w:val="21"/>
              </w:rPr>
            </w:pPr>
          </w:p>
        </w:tc>
        <w:tc>
          <w:tcPr>
            <w:tcW w:w="2624" w:type="dxa"/>
            <w:vMerge/>
            <w:tcBorders>
              <w:bottom w:val="single" w:sz="4" w:space="0" w:color="4D9995"/>
              <w:right w:val="single" w:sz="4" w:space="0" w:color="4D9995"/>
            </w:tcBorders>
            <w:shd w:val="clear" w:color="auto" w:fill="CFE7E6"/>
          </w:tcPr>
          <w:p w:rsidR="00E840DE" w:rsidRPr="00491FB9" w:rsidRDefault="00E840DE" w:rsidP="002134D0">
            <w:pPr>
              <w:pStyle w:val="Tablesubhead"/>
              <w:rPr>
                <w:sz w:val="21"/>
              </w:rPr>
            </w:pPr>
          </w:p>
        </w:tc>
        <w:tc>
          <w:tcPr>
            <w:tcW w:w="17736" w:type="dxa"/>
            <w:gridSpan w:val="3"/>
            <w:tcBorders>
              <w:left w:val="single" w:sz="4" w:space="0" w:color="4D9995"/>
              <w:bottom w:val="single" w:sz="4" w:space="0" w:color="00948D"/>
            </w:tcBorders>
            <w:shd w:val="clear" w:color="auto" w:fill="auto"/>
          </w:tcPr>
          <w:p w:rsidR="00E840DE" w:rsidRPr="00B404CC" w:rsidRDefault="00E840DE" w:rsidP="002134D0">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F34821" w:rsidTr="002134D0">
        <w:trPr>
          <w:trHeight w:val="263"/>
        </w:trPr>
        <w:tc>
          <w:tcPr>
            <w:tcW w:w="727" w:type="dxa"/>
            <w:vMerge w:val="restart"/>
            <w:tcBorders>
              <w:top w:val="single" w:sz="4" w:space="0" w:color="4D9995"/>
            </w:tcBorders>
            <w:shd w:val="clear" w:color="auto" w:fill="8CC8C9"/>
            <w:textDirection w:val="btLr"/>
            <w:vAlign w:val="center"/>
          </w:tcPr>
          <w:p w:rsidR="00F34821" w:rsidRDefault="00F34821" w:rsidP="002134D0">
            <w:pPr>
              <w:pStyle w:val="Tablesubhead"/>
              <w:jc w:val="center"/>
              <w:rPr>
                <w:sz w:val="21"/>
              </w:rPr>
            </w:pPr>
            <w:r w:rsidRPr="00491FB9">
              <w:t xml:space="preserve">Teaching and </w:t>
            </w:r>
            <w:r>
              <w:t>l</w:t>
            </w:r>
            <w:r w:rsidRPr="00491FB9">
              <w:t>earning</w:t>
            </w:r>
          </w:p>
        </w:tc>
        <w:tc>
          <w:tcPr>
            <w:tcW w:w="2624" w:type="dxa"/>
            <w:tcBorders>
              <w:top w:val="single" w:sz="4" w:space="0" w:color="4D9995"/>
              <w:bottom w:val="single" w:sz="4" w:space="0" w:color="4D9995"/>
            </w:tcBorders>
            <w:shd w:val="clear" w:color="auto" w:fill="CFE7E6"/>
          </w:tcPr>
          <w:p w:rsidR="00F34821" w:rsidRPr="00491FB9" w:rsidRDefault="00F34821" w:rsidP="00055E5A">
            <w:pPr>
              <w:pStyle w:val="Tablesubhead"/>
            </w:pPr>
            <w:r>
              <w:t xml:space="preserve">Course </w:t>
            </w:r>
            <w:r w:rsidR="001E0750">
              <w:t>o</w:t>
            </w:r>
            <w:r>
              <w:t>utline (</w:t>
            </w:r>
            <w:r w:rsidR="00DB5537">
              <w:t>o</w:t>
            </w:r>
            <w:r>
              <w:t xml:space="preserve">verview and </w:t>
            </w:r>
            <w:r w:rsidR="001E0750">
              <w:t>d</w:t>
            </w:r>
            <w:r>
              <w:t xml:space="preserve">epth </w:t>
            </w:r>
            <w:r w:rsidR="001E0750">
              <w:t>s</w:t>
            </w:r>
            <w:r>
              <w:t>tudies)</w:t>
            </w:r>
          </w:p>
        </w:tc>
        <w:tc>
          <w:tcPr>
            <w:tcW w:w="17736" w:type="dxa"/>
            <w:gridSpan w:val="3"/>
            <w:tcBorders>
              <w:bottom w:val="single" w:sz="4" w:space="0" w:color="00948D"/>
            </w:tcBorders>
            <w:shd w:val="clear" w:color="auto" w:fill="auto"/>
          </w:tcPr>
          <w:p w:rsidR="0014746B" w:rsidRDefault="00F34821" w:rsidP="002134D0">
            <w:pPr>
              <w:spacing w:before="40" w:after="40" w:line="220" w:lineRule="atLeast"/>
              <w:rPr>
                <w:rFonts w:cs="Arial"/>
                <w:sz w:val="20"/>
              </w:rPr>
            </w:pPr>
            <w:r w:rsidRPr="009C4A48">
              <w:rPr>
                <w:rFonts w:cs="Arial"/>
                <w:sz w:val="20"/>
              </w:rPr>
              <w:t>This Year 7 History course</w:t>
            </w:r>
            <w:r>
              <w:rPr>
                <w:rFonts w:cs="Arial"/>
                <w:sz w:val="20"/>
              </w:rPr>
              <w:t xml:space="preserve"> introduce</w:t>
            </w:r>
            <w:r w:rsidR="001E0750">
              <w:rPr>
                <w:rFonts w:cs="Arial"/>
                <w:sz w:val="20"/>
              </w:rPr>
              <w:t>s</w:t>
            </w:r>
            <w:r>
              <w:rPr>
                <w:rFonts w:cs="Arial"/>
                <w:sz w:val="20"/>
              </w:rPr>
              <w:t xml:space="preserve"> students to the ancient world </w:t>
            </w:r>
            <w:r w:rsidR="001E0750">
              <w:rPr>
                <w:rFonts w:cs="Arial"/>
                <w:sz w:val="20"/>
              </w:rPr>
              <w:t xml:space="preserve">— </w:t>
            </w:r>
            <w:r>
              <w:rPr>
                <w:rFonts w:cs="Arial"/>
                <w:sz w:val="20"/>
              </w:rPr>
              <w:t xml:space="preserve">60 000 BC </w:t>
            </w:r>
            <w:r w:rsidR="001E0750">
              <w:rPr>
                <w:rFonts w:cs="Arial"/>
                <w:sz w:val="20"/>
              </w:rPr>
              <w:t>(</w:t>
            </w:r>
            <w:r>
              <w:rPr>
                <w:rFonts w:cs="Arial"/>
                <w:sz w:val="20"/>
              </w:rPr>
              <w:t>BCE</w:t>
            </w:r>
            <w:r w:rsidR="001E0750">
              <w:rPr>
                <w:rFonts w:cs="Arial"/>
                <w:sz w:val="20"/>
              </w:rPr>
              <w:t>)</w:t>
            </w:r>
            <w:r>
              <w:rPr>
                <w:rFonts w:cs="Arial"/>
                <w:sz w:val="20"/>
              </w:rPr>
              <w:t xml:space="preserve"> – c.650 AD </w:t>
            </w:r>
            <w:r w:rsidR="001E0750">
              <w:rPr>
                <w:rFonts w:cs="Arial"/>
                <w:sz w:val="20"/>
              </w:rPr>
              <w:t>(</w:t>
            </w:r>
            <w:r w:rsidRPr="00EC6BCA">
              <w:rPr>
                <w:rFonts w:cs="Arial"/>
                <w:sz w:val="20"/>
              </w:rPr>
              <w:t>CE</w:t>
            </w:r>
            <w:r>
              <w:rPr>
                <w:rFonts w:cs="Arial"/>
                <w:sz w:val="20"/>
              </w:rPr>
              <w:t>)</w:t>
            </w:r>
            <w:r w:rsidR="001E0750">
              <w:rPr>
                <w:rFonts w:cs="Arial"/>
                <w:sz w:val="20"/>
              </w:rPr>
              <w:t xml:space="preserve"> —</w:t>
            </w:r>
            <w:r>
              <w:rPr>
                <w:rFonts w:cs="Arial"/>
                <w:sz w:val="20"/>
              </w:rPr>
              <w:t xml:space="preserve"> and span</w:t>
            </w:r>
            <w:r w:rsidR="001E0750">
              <w:rPr>
                <w:rFonts w:cs="Arial"/>
                <w:sz w:val="20"/>
              </w:rPr>
              <w:t>s</w:t>
            </w:r>
            <w:r>
              <w:rPr>
                <w:rFonts w:cs="Arial"/>
                <w:sz w:val="20"/>
              </w:rPr>
              <w:t xml:space="preserve"> from the </w:t>
            </w:r>
            <w:r w:rsidRPr="00EC6BCA">
              <w:rPr>
                <w:rFonts w:cs="Arial"/>
                <w:sz w:val="20"/>
              </w:rPr>
              <w:t xml:space="preserve">earliest human communities to </w:t>
            </w:r>
            <w:r>
              <w:rPr>
                <w:rFonts w:cs="Arial"/>
                <w:sz w:val="20"/>
              </w:rPr>
              <w:t xml:space="preserve">what many historians consider to be </w:t>
            </w:r>
            <w:r w:rsidRPr="00EC6BCA">
              <w:rPr>
                <w:rFonts w:cs="Arial"/>
                <w:sz w:val="20"/>
              </w:rPr>
              <w:t>the end of the ancient period</w:t>
            </w:r>
            <w:r>
              <w:rPr>
                <w:rFonts w:cs="Arial"/>
                <w:sz w:val="20"/>
              </w:rPr>
              <w:t xml:space="preserve">. A key focus of this course is the development of cultural practices and organised societies and the similarities and variations that occurred over time and in different places. Additionally, the legacies of these societies evident in the modern world </w:t>
            </w:r>
            <w:r w:rsidR="001E0750">
              <w:rPr>
                <w:rFonts w:cs="Arial"/>
                <w:sz w:val="20"/>
              </w:rPr>
              <w:t>are</w:t>
            </w:r>
            <w:r>
              <w:rPr>
                <w:rFonts w:cs="Arial"/>
                <w:sz w:val="20"/>
              </w:rPr>
              <w:t xml:space="preserve"> considered. </w:t>
            </w:r>
          </w:p>
          <w:p w:rsidR="00F34821" w:rsidRDefault="00F34821" w:rsidP="002134D0">
            <w:pPr>
              <w:spacing w:before="40" w:after="40" w:line="220" w:lineRule="atLeast"/>
              <w:rPr>
                <w:rFonts w:cs="Arial"/>
                <w:sz w:val="20"/>
              </w:rPr>
            </w:pPr>
            <w:r>
              <w:rPr>
                <w:rFonts w:cs="Arial"/>
                <w:sz w:val="20"/>
              </w:rPr>
              <w:t>The course</w:t>
            </w:r>
            <w:r w:rsidRPr="009C4A48">
              <w:rPr>
                <w:rFonts w:cs="Arial"/>
                <w:sz w:val="20"/>
              </w:rPr>
              <w:t xml:space="preserve"> been developed in three uni</w:t>
            </w:r>
            <w:r>
              <w:rPr>
                <w:rFonts w:cs="Arial"/>
                <w:sz w:val="20"/>
              </w:rPr>
              <w:t>ts based on the depth studies</w:t>
            </w:r>
            <w:r w:rsidR="001E0750">
              <w:rPr>
                <w:rFonts w:cs="Arial"/>
                <w:sz w:val="20"/>
              </w:rPr>
              <w:t>:</w:t>
            </w:r>
            <w:r>
              <w:rPr>
                <w:rFonts w:cs="Arial"/>
                <w:sz w:val="20"/>
              </w:rPr>
              <w:t xml:space="preserve"> </w:t>
            </w:r>
            <w:r w:rsidRPr="00EC6BCA">
              <w:rPr>
                <w:rFonts w:cs="Arial"/>
                <w:i/>
                <w:sz w:val="20"/>
              </w:rPr>
              <w:t>Investigating the ancient</w:t>
            </w:r>
            <w:r>
              <w:rPr>
                <w:rFonts w:cs="Arial"/>
                <w:sz w:val="20"/>
              </w:rPr>
              <w:t xml:space="preserve"> </w:t>
            </w:r>
            <w:r w:rsidRPr="00EC6BCA">
              <w:rPr>
                <w:rFonts w:cs="Arial"/>
                <w:i/>
                <w:sz w:val="20"/>
              </w:rPr>
              <w:t>past, The Asian world</w:t>
            </w:r>
            <w:r>
              <w:rPr>
                <w:rFonts w:cs="Arial"/>
                <w:sz w:val="20"/>
              </w:rPr>
              <w:t xml:space="preserve"> and </w:t>
            </w:r>
            <w:r w:rsidRPr="00EC6BCA">
              <w:rPr>
                <w:rFonts w:cs="Arial"/>
                <w:i/>
                <w:sz w:val="20"/>
              </w:rPr>
              <w:t>The Mediterranean world</w:t>
            </w:r>
            <w:r w:rsidRPr="009C4A48">
              <w:rPr>
                <w:rFonts w:cs="Arial"/>
                <w:sz w:val="20"/>
              </w:rPr>
              <w:t>. The electives chosen from the depth studies aim to provide a balance of time and place across the ancient world</w:t>
            </w:r>
            <w:r w:rsidR="0014746B">
              <w:rPr>
                <w:rFonts w:cs="Arial"/>
                <w:sz w:val="20"/>
              </w:rPr>
              <w:t>,</w:t>
            </w:r>
            <w:r w:rsidRPr="009C4A48">
              <w:rPr>
                <w:rFonts w:cs="Arial"/>
                <w:sz w:val="20"/>
              </w:rPr>
              <w:t xml:space="preserve"> fra</w:t>
            </w:r>
            <w:r>
              <w:rPr>
                <w:rFonts w:cs="Arial"/>
                <w:sz w:val="20"/>
              </w:rPr>
              <w:t xml:space="preserve">med by the first depth study </w:t>
            </w:r>
            <w:r w:rsidRPr="00EC6BCA">
              <w:rPr>
                <w:rFonts w:cs="Arial"/>
                <w:sz w:val="20"/>
              </w:rPr>
              <w:t>that requires students to build on and consolidate their understanding of historical inquiry using a range of sources for the study of the ancient past</w:t>
            </w:r>
            <w:r w:rsidRPr="009C4A48">
              <w:rPr>
                <w:rFonts w:cs="Arial"/>
                <w:i/>
                <w:sz w:val="20"/>
              </w:rPr>
              <w:t>.</w:t>
            </w:r>
            <w:r>
              <w:rPr>
                <w:rFonts w:cs="Arial"/>
                <w:i/>
                <w:sz w:val="20"/>
              </w:rPr>
              <w:t xml:space="preserve"> </w:t>
            </w:r>
            <w:r w:rsidRPr="000242C3">
              <w:rPr>
                <w:rFonts w:cs="Arial"/>
                <w:sz w:val="20"/>
              </w:rPr>
              <w:t>Students investigate ancient China followed by ancient Rome</w:t>
            </w:r>
            <w:r>
              <w:rPr>
                <w:rFonts w:cs="Arial"/>
                <w:sz w:val="20"/>
              </w:rPr>
              <w:t xml:space="preserve"> and apply their knowledge about evidence of the ancient past to these civilisations.</w:t>
            </w:r>
          </w:p>
          <w:p w:rsidR="00F34821" w:rsidRPr="00580164" w:rsidRDefault="00F34821" w:rsidP="00597CEB">
            <w:pPr>
              <w:spacing w:before="40" w:after="40" w:line="220" w:lineRule="atLeast"/>
              <w:rPr>
                <w:rFonts w:cs="Arial"/>
                <w:sz w:val="20"/>
              </w:rPr>
            </w:pPr>
            <w:r>
              <w:rPr>
                <w:rFonts w:cs="Arial"/>
                <w:sz w:val="20"/>
              </w:rPr>
              <w:t xml:space="preserve">The </w:t>
            </w:r>
            <w:r w:rsidR="0014746B">
              <w:rPr>
                <w:rFonts w:cs="Arial"/>
                <w:sz w:val="20"/>
              </w:rPr>
              <w:t>o</w:t>
            </w:r>
            <w:r>
              <w:rPr>
                <w:rFonts w:cs="Arial"/>
                <w:sz w:val="20"/>
              </w:rPr>
              <w:t xml:space="preserve">verview content </w:t>
            </w:r>
            <w:r w:rsidR="0014746B">
              <w:rPr>
                <w:rFonts w:cs="Arial"/>
                <w:sz w:val="20"/>
              </w:rPr>
              <w:t>is</w:t>
            </w:r>
            <w:r>
              <w:rPr>
                <w:rFonts w:cs="Arial"/>
                <w:sz w:val="20"/>
              </w:rPr>
              <w:t xml:space="preserve"> integrated primarily into the first depth study and involve</w:t>
            </w:r>
            <w:r w:rsidR="0014746B">
              <w:rPr>
                <w:rFonts w:cs="Arial"/>
                <w:sz w:val="20"/>
              </w:rPr>
              <w:t>s</w:t>
            </w:r>
            <w:r>
              <w:rPr>
                <w:rFonts w:cs="Arial"/>
                <w:sz w:val="20"/>
              </w:rPr>
              <w:t xml:space="preserve"> students exploring the </w:t>
            </w:r>
            <w:r w:rsidR="0014746B">
              <w:rPr>
                <w:rFonts w:cs="Arial"/>
                <w:sz w:val="20"/>
              </w:rPr>
              <w:t>“</w:t>
            </w:r>
            <w:r>
              <w:rPr>
                <w:rFonts w:cs="Arial"/>
                <w:sz w:val="20"/>
              </w:rPr>
              <w:t>out of Africa</w:t>
            </w:r>
            <w:r w:rsidR="0014746B">
              <w:rPr>
                <w:rFonts w:cs="Arial"/>
                <w:sz w:val="20"/>
              </w:rPr>
              <w:t>”</w:t>
            </w:r>
            <w:r>
              <w:rPr>
                <w:rFonts w:cs="Arial"/>
                <w:sz w:val="20"/>
              </w:rPr>
              <w:t xml:space="preserve"> theory and the movement of peoples</w:t>
            </w:r>
            <w:r w:rsidR="0014746B">
              <w:rPr>
                <w:rFonts w:cs="Arial"/>
                <w:sz w:val="20"/>
              </w:rPr>
              <w:t>,</w:t>
            </w:r>
            <w:r>
              <w:rPr>
                <w:rFonts w:cs="Arial"/>
                <w:sz w:val="20"/>
              </w:rPr>
              <w:t xml:space="preserve"> as well as the evidence of </w:t>
            </w:r>
            <w:r>
              <w:t xml:space="preserve">the </w:t>
            </w:r>
            <w:r w:rsidRPr="009979B4">
              <w:rPr>
                <w:rFonts w:cs="Arial"/>
                <w:sz w:val="20"/>
              </w:rPr>
              <w:t>emergence and establishment of ancient societies</w:t>
            </w:r>
            <w:r w:rsidR="00597CEB">
              <w:rPr>
                <w:rFonts w:cs="Arial"/>
                <w:sz w:val="20"/>
              </w:rPr>
              <w:t>,</w:t>
            </w:r>
            <w:r>
              <w:rPr>
                <w:rFonts w:cs="Arial"/>
                <w:sz w:val="20"/>
              </w:rPr>
              <w:t xml:space="preserve"> while looking at how the ancient past is investigated. The study of the</w:t>
            </w:r>
            <w:r w:rsidRPr="002F0D12">
              <w:rPr>
                <w:rFonts w:cs="Arial"/>
                <w:sz w:val="20"/>
              </w:rPr>
              <w:t xml:space="preserve"> key features of ancient societies</w:t>
            </w:r>
            <w:r>
              <w:rPr>
                <w:rFonts w:cs="Arial"/>
                <w:sz w:val="20"/>
              </w:rPr>
              <w:t xml:space="preserve"> </w:t>
            </w:r>
            <w:r w:rsidR="0014746B">
              <w:rPr>
                <w:rFonts w:cs="Arial"/>
                <w:sz w:val="20"/>
              </w:rPr>
              <w:t>is</w:t>
            </w:r>
            <w:r>
              <w:rPr>
                <w:rFonts w:cs="Arial"/>
                <w:sz w:val="20"/>
              </w:rPr>
              <w:t xml:space="preserve"> part of all three depth studies</w:t>
            </w:r>
            <w:r w:rsidR="0014746B">
              <w:rPr>
                <w:rFonts w:cs="Arial"/>
                <w:sz w:val="20"/>
              </w:rPr>
              <w:t>,</w:t>
            </w:r>
            <w:r>
              <w:rPr>
                <w:rFonts w:cs="Arial"/>
                <w:sz w:val="20"/>
              </w:rPr>
              <w:t xml:space="preserve"> with the study of China and Rome offering both a contrast and comparison of different ancient civilisations.</w:t>
            </w:r>
          </w:p>
        </w:tc>
      </w:tr>
      <w:tr w:rsidR="00F34821" w:rsidRPr="00704B88" w:rsidTr="004D5106">
        <w:tc>
          <w:tcPr>
            <w:tcW w:w="727" w:type="dxa"/>
            <w:vMerge/>
            <w:shd w:val="clear" w:color="auto" w:fill="8CC8C9"/>
            <w:textDirection w:val="btLr"/>
            <w:vAlign w:val="center"/>
          </w:tcPr>
          <w:p w:rsidR="00F34821" w:rsidRDefault="00F34821" w:rsidP="002134D0">
            <w:pPr>
              <w:pStyle w:val="Tablesubhead"/>
              <w:jc w:val="center"/>
            </w:pPr>
          </w:p>
        </w:tc>
        <w:tc>
          <w:tcPr>
            <w:tcW w:w="2624" w:type="dxa"/>
            <w:vMerge w:val="restart"/>
            <w:tcBorders>
              <w:top w:val="single" w:sz="4" w:space="0" w:color="4D9995"/>
            </w:tcBorders>
            <w:shd w:val="clear" w:color="auto" w:fill="CFE7E6"/>
          </w:tcPr>
          <w:p w:rsidR="00F34821" w:rsidRPr="00C84AD3" w:rsidRDefault="00F34821" w:rsidP="002134D0">
            <w:pPr>
              <w:pStyle w:val="Tablesubhead"/>
            </w:pPr>
            <w:r>
              <w:t xml:space="preserve">Unit </w:t>
            </w:r>
            <w:r w:rsidR="001E0750">
              <w:t>o</w:t>
            </w:r>
            <w:r>
              <w:t xml:space="preserve">verview </w:t>
            </w:r>
          </w:p>
        </w:tc>
        <w:tc>
          <w:tcPr>
            <w:tcW w:w="5912" w:type="dxa"/>
            <w:tcBorders>
              <w:bottom w:val="single" w:sz="4" w:space="0" w:color="00948D"/>
              <w:right w:val="single" w:sz="4" w:space="0" w:color="00948D"/>
            </w:tcBorders>
            <w:shd w:val="clear" w:color="auto" w:fill="8CC8C9"/>
          </w:tcPr>
          <w:p w:rsidR="00F34821" w:rsidRDefault="00F34821" w:rsidP="002134D0">
            <w:pPr>
              <w:pStyle w:val="Tablesubhead"/>
            </w:pPr>
            <w:r>
              <w:t>Unit 1</w:t>
            </w:r>
          </w:p>
        </w:tc>
        <w:tc>
          <w:tcPr>
            <w:tcW w:w="5912" w:type="dxa"/>
            <w:tcBorders>
              <w:left w:val="single" w:sz="4" w:space="0" w:color="00948D"/>
              <w:bottom w:val="single" w:sz="4" w:space="0" w:color="00948D"/>
            </w:tcBorders>
            <w:shd w:val="clear" w:color="auto" w:fill="8CC8C9"/>
          </w:tcPr>
          <w:p w:rsidR="00F34821" w:rsidRDefault="00F34821" w:rsidP="002134D0">
            <w:pPr>
              <w:pStyle w:val="Tablesubhead"/>
            </w:pPr>
            <w:r>
              <w:t>Unit 2</w:t>
            </w:r>
          </w:p>
        </w:tc>
        <w:tc>
          <w:tcPr>
            <w:tcW w:w="5912" w:type="dxa"/>
            <w:tcBorders>
              <w:bottom w:val="single" w:sz="4" w:space="0" w:color="00948D"/>
              <w:right w:val="single" w:sz="4" w:space="0" w:color="00948D"/>
            </w:tcBorders>
            <w:shd w:val="clear" w:color="auto" w:fill="8CC8C9"/>
          </w:tcPr>
          <w:p w:rsidR="00F34821" w:rsidRDefault="00F34821" w:rsidP="002134D0">
            <w:pPr>
              <w:pStyle w:val="Tablesubhead"/>
            </w:pPr>
            <w:r>
              <w:t>Unit 3</w:t>
            </w:r>
          </w:p>
        </w:tc>
      </w:tr>
      <w:tr w:rsidR="00F34821" w:rsidTr="004D5106">
        <w:trPr>
          <w:trHeight w:val="3712"/>
        </w:trPr>
        <w:tc>
          <w:tcPr>
            <w:tcW w:w="727" w:type="dxa"/>
            <w:vMerge/>
            <w:tcBorders>
              <w:bottom w:val="single" w:sz="4" w:space="0" w:color="00928F"/>
            </w:tcBorders>
            <w:shd w:val="clear" w:color="auto" w:fill="8CC8C9"/>
            <w:textDirection w:val="btLr"/>
            <w:vAlign w:val="center"/>
          </w:tcPr>
          <w:p w:rsidR="00F34821" w:rsidRDefault="00F34821" w:rsidP="002134D0">
            <w:pPr>
              <w:pStyle w:val="Tablesubhead"/>
              <w:jc w:val="center"/>
              <w:rPr>
                <w:sz w:val="21"/>
              </w:rPr>
            </w:pPr>
          </w:p>
        </w:tc>
        <w:tc>
          <w:tcPr>
            <w:tcW w:w="2624" w:type="dxa"/>
            <w:vMerge/>
            <w:tcBorders>
              <w:bottom w:val="single" w:sz="4" w:space="0" w:color="00928F"/>
            </w:tcBorders>
            <w:shd w:val="clear" w:color="auto" w:fill="CFE7E6"/>
          </w:tcPr>
          <w:p w:rsidR="00F34821" w:rsidRDefault="00F34821" w:rsidP="002134D0">
            <w:pPr>
              <w:pStyle w:val="Tablesubhead"/>
              <w:rPr>
                <w:sz w:val="21"/>
              </w:rPr>
            </w:pPr>
          </w:p>
        </w:tc>
        <w:tc>
          <w:tcPr>
            <w:tcW w:w="5912" w:type="dxa"/>
            <w:tcBorders>
              <w:bottom w:val="single" w:sz="4" w:space="0" w:color="00928F"/>
              <w:right w:val="single" w:sz="4" w:space="0" w:color="00948D"/>
            </w:tcBorders>
            <w:shd w:val="clear" w:color="auto" w:fill="CFE7E6"/>
          </w:tcPr>
          <w:p w:rsidR="009F0770" w:rsidRPr="009F0770" w:rsidRDefault="005764EE" w:rsidP="002134D0">
            <w:pPr>
              <w:spacing w:before="40" w:after="40" w:line="220" w:lineRule="atLeast"/>
              <w:rPr>
                <w:b/>
                <w:i/>
                <w:sz w:val="20"/>
              </w:rPr>
            </w:pPr>
            <w:r w:rsidRPr="005764EE">
              <w:rPr>
                <w:b/>
                <w:sz w:val="20"/>
              </w:rPr>
              <w:t xml:space="preserve">Depth </w:t>
            </w:r>
            <w:r>
              <w:rPr>
                <w:b/>
                <w:sz w:val="20"/>
              </w:rPr>
              <w:t>s</w:t>
            </w:r>
            <w:r w:rsidRPr="005764EE">
              <w:rPr>
                <w:b/>
                <w:sz w:val="20"/>
              </w:rPr>
              <w:t xml:space="preserve">tudy: </w:t>
            </w:r>
            <w:r w:rsidR="009F0770" w:rsidRPr="005764EE">
              <w:rPr>
                <w:b/>
                <w:i/>
                <w:sz w:val="20"/>
              </w:rPr>
              <w:t>Investigating the ancient past</w:t>
            </w:r>
            <w:r>
              <w:rPr>
                <w:b/>
                <w:i/>
                <w:sz w:val="20"/>
              </w:rPr>
              <w:t xml:space="preserve"> </w:t>
            </w:r>
            <w:r w:rsidRPr="005764EE">
              <w:rPr>
                <w:b/>
                <w:sz w:val="20"/>
              </w:rPr>
              <w:t>(exemplar unit)</w:t>
            </w:r>
          </w:p>
          <w:p w:rsidR="00F34821" w:rsidRPr="00B60A44" w:rsidRDefault="00F34821" w:rsidP="002134D0">
            <w:pPr>
              <w:spacing w:before="40" w:after="40" w:line="220" w:lineRule="atLeast"/>
              <w:rPr>
                <w:sz w:val="20"/>
              </w:rPr>
            </w:pPr>
            <w:r w:rsidRPr="00B60A44">
              <w:rPr>
                <w:sz w:val="20"/>
              </w:rPr>
              <w:t xml:space="preserve">In this introductory depth study, students build on and develop their understandings of historical inquiry in the context of the </w:t>
            </w:r>
            <w:r w:rsidR="0006617C">
              <w:rPr>
                <w:sz w:val="20"/>
              </w:rPr>
              <w:t>a</w:t>
            </w:r>
            <w:r w:rsidRPr="00B60A44">
              <w:rPr>
                <w:sz w:val="20"/>
              </w:rPr>
              <w:t xml:space="preserve">ncient </w:t>
            </w:r>
            <w:r w:rsidR="0006617C">
              <w:rPr>
                <w:sz w:val="20"/>
              </w:rPr>
              <w:t>w</w:t>
            </w:r>
            <w:r w:rsidRPr="00B60A44">
              <w:rPr>
                <w:sz w:val="20"/>
              </w:rPr>
              <w:t>orld. They explore some of the important features and events of the ancient period, and how these features and events have shaped the modern world. In this context, this unit focus</w:t>
            </w:r>
            <w:r w:rsidR="000A5C3D" w:rsidRPr="00B60A44">
              <w:rPr>
                <w:sz w:val="20"/>
              </w:rPr>
              <w:t>es</w:t>
            </w:r>
            <w:r w:rsidRPr="00B60A44">
              <w:rPr>
                <w:sz w:val="20"/>
              </w:rPr>
              <w:t xml:space="preserve"> on </w:t>
            </w:r>
            <w:r w:rsidR="0006617C">
              <w:rPr>
                <w:sz w:val="20"/>
              </w:rPr>
              <w:t>a</w:t>
            </w:r>
            <w:r w:rsidRPr="00B60A44">
              <w:rPr>
                <w:sz w:val="20"/>
              </w:rPr>
              <w:t>ncient Australia in some depth and develop</w:t>
            </w:r>
            <w:r w:rsidR="000A5C3D" w:rsidRPr="00B60A44">
              <w:rPr>
                <w:sz w:val="20"/>
              </w:rPr>
              <w:t>s</w:t>
            </w:r>
            <w:r w:rsidRPr="00B60A44">
              <w:rPr>
                <w:sz w:val="20"/>
              </w:rPr>
              <w:t xml:space="preserve"> understandings of the longevity and richness of Aboriginal and Torres Strait Islander cultures and histories.</w:t>
            </w:r>
          </w:p>
          <w:p w:rsidR="000A5C3D" w:rsidRPr="00B60A44" w:rsidRDefault="000A5C3D" w:rsidP="002134D0">
            <w:pPr>
              <w:spacing w:before="40" w:after="40" w:line="220" w:lineRule="atLeast"/>
              <w:rPr>
                <w:sz w:val="20"/>
              </w:rPr>
            </w:pPr>
            <w:r w:rsidRPr="00B60A44">
              <w:rPr>
                <w:sz w:val="20"/>
              </w:rPr>
              <w:t>This depth study provides opportunities for students to develop historical understandings particularly focused on the key concepts of evidence, perspectives and significance.</w:t>
            </w:r>
          </w:p>
          <w:p w:rsidR="00F34821" w:rsidRPr="00B60A44" w:rsidRDefault="00F34821" w:rsidP="002134D0">
            <w:pPr>
              <w:spacing w:before="40" w:after="40" w:line="220" w:lineRule="atLeast"/>
              <w:rPr>
                <w:sz w:val="20"/>
              </w:rPr>
            </w:pPr>
            <w:r w:rsidRPr="00B60A44">
              <w:rPr>
                <w:sz w:val="20"/>
              </w:rPr>
              <w:t>Students will:</w:t>
            </w:r>
          </w:p>
          <w:p w:rsidR="00547A7B" w:rsidRPr="00CC2F2B" w:rsidRDefault="000A5C3D" w:rsidP="002134D0">
            <w:pPr>
              <w:numPr>
                <w:ilvl w:val="0"/>
                <w:numId w:val="2"/>
              </w:numPr>
              <w:spacing w:before="40" w:after="40" w:line="220" w:lineRule="atLeast"/>
              <w:rPr>
                <w:sz w:val="20"/>
              </w:rPr>
            </w:pPr>
            <w:r w:rsidRPr="00B60A44">
              <w:rPr>
                <w:sz w:val="20"/>
              </w:rPr>
              <w:t>sequence historical events, developments and periods of the major ancient Mediterranean and Asian civilisations, using the language and measures of time and chronology</w:t>
            </w:r>
          </w:p>
        </w:tc>
        <w:tc>
          <w:tcPr>
            <w:tcW w:w="5912" w:type="dxa"/>
            <w:tcBorders>
              <w:left w:val="single" w:sz="4" w:space="0" w:color="00948D"/>
              <w:bottom w:val="single" w:sz="4" w:space="0" w:color="00928F"/>
              <w:right w:val="single" w:sz="4" w:space="0" w:color="00948D"/>
            </w:tcBorders>
            <w:shd w:val="clear" w:color="auto" w:fill="auto"/>
          </w:tcPr>
          <w:p w:rsidR="00B13360" w:rsidRPr="00384131" w:rsidRDefault="005764EE" w:rsidP="002134D0">
            <w:pPr>
              <w:pStyle w:val="Tabletext"/>
              <w:rPr>
                <w:b/>
                <w:i/>
              </w:rPr>
            </w:pPr>
            <w:r w:rsidRPr="00E13CE1">
              <w:rPr>
                <w:b/>
              </w:rPr>
              <w:t>Depth study:</w:t>
            </w:r>
            <w:r>
              <w:rPr>
                <w:b/>
                <w:i/>
              </w:rPr>
              <w:t xml:space="preserve"> </w:t>
            </w:r>
            <w:r w:rsidR="00F34821" w:rsidRPr="00384131">
              <w:rPr>
                <w:b/>
                <w:i/>
              </w:rPr>
              <w:t xml:space="preserve">The Asian </w:t>
            </w:r>
            <w:r w:rsidR="00055E5A" w:rsidRPr="00384131">
              <w:rPr>
                <w:b/>
                <w:i/>
              </w:rPr>
              <w:t>w</w:t>
            </w:r>
            <w:r w:rsidR="00F34821" w:rsidRPr="00384131">
              <w:rPr>
                <w:b/>
                <w:i/>
              </w:rPr>
              <w:t>orld</w:t>
            </w:r>
          </w:p>
          <w:p w:rsidR="00F34821" w:rsidRPr="00372C74" w:rsidRDefault="00E13CE1" w:rsidP="002134D0">
            <w:pPr>
              <w:pStyle w:val="Tabletext"/>
              <w:rPr>
                <w:b/>
              </w:rPr>
            </w:pPr>
            <w:r>
              <w:rPr>
                <w:b/>
              </w:rPr>
              <w:t xml:space="preserve">Elective: </w:t>
            </w:r>
            <w:r w:rsidR="00F34821" w:rsidRPr="00372C74">
              <w:rPr>
                <w:b/>
              </w:rPr>
              <w:t>China</w:t>
            </w:r>
          </w:p>
          <w:p w:rsidR="00F34821" w:rsidRDefault="00F34821" w:rsidP="002134D0">
            <w:pPr>
              <w:pStyle w:val="Tabletext"/>
            </w:pPr>
            <w:r>
              <w:t xml:space="preserve">In this depth study, students investigate the features of </w:t>
            </w:r>
            <w:r w:rsidR="00597CEB">
              <w:t xml:space="preserve">ancient </w:t>
            </w:r>
            <w:r>
              <w:t xml:space="preserve">China as a major Asian civilisation and study how </w:t>
            </w:r>
            <w:r w:rsidR="00E52C9F">
              <w:t>these</w:t>
            </w:r>
            <w:r w:rsidR="002752D1">
              <w:t xml:space="preserve"> </w:t>
            </w:r>
            <w:r>
              <w:t xml:space="preserve">features have shaped and impacted the modern </w:t>
            </w:r>
            <w:r w:rsidR="00E52C9F">
              <w:t xml:space="preserve">Chinese </w:t>
            </w:r>
            <w:r>
              <w:t xml:space="preserve">nation, the Asian region and the world. </w:t>
            </w:r>
          </w:p>
          <w:p w:rsidR="000A5C3D" w:rsidRDefault="000A5C3D" w:rsidP="002134D0">
            <w:pPr>
              <w:spacing w:before="40" w:after="40" w:line="220" w:lineRule="atLeast"/>
              <w:rPr>
                <w:sz w:val="20"/>
              </w:rPr>
            </w:pPr>
            <w:r>
              <w:rPr>
                <w:sz w:val="20"/>
              </w:rPr>
              <w:t>This depth study provides opportunities for students to develop historical understandings particularly focused on the key concepts of evidence, continuity and change, cause and effect, perspectives, empathy, significance and contestability.</w:t>
            </w:r>
          </w:p>
          <w:p w:rsidR="00F34821" w:rsidRDefault="00F34821" w:rsidP="002134D0">
            <w:pPr>
              <w:pStyle w:val="Tabletext"/>
            </w:pPr>
            <w:r>
              <w:t>Students will:</w:t>
            </w:r>
          </w:p>
          <w:p w:rsidR="006B141D" w:rsidRDefault="00B60A44" w:rsidP="004D5106">
            <w:pPr>
              <w:numPr>
                <w:ilvl w:val="0"/>
                <w:numId w:val="2"/>
              </w:numPr>
              <w:spacing w:before="60" w:after="60" w:line="220" w:lineRule="atLeast"/>
              <w:rPr>
                <w:sz w:val="20"/>
              </w:rPr>
            </w:pPr>
            <w:r>
              <w:rPr>
                <w:sz w:val="20"/>
              </w:rPr>
              <w:t xml:space="preserve">sequence historical events and developments </w:t>
            </w:r>
            <w:r w:rsidR="006B141D">
              <w:rPr>
                <w:sz w:val="20"/>
              </w:rPr>
              <w:t>related to ancient China</w:t>
            </w:r>
          </w:p>
          <w:p w:rsidR="00F34821" w:rsidRPr="00AA02A0" w:rsidRDefault="006B141D" w:rsidP="004D5106">
            <w:pPr>
              <w:numPr>
                <w:ilvl w:val="0"/>
                <w:numId w:val="2"/>
              </w:numPr>
              <w:spacing w:before="60" w:after="60" w:line="220" w:lineRule="atLeast"/>
              <w:rPr>
                <w:sz w:val="20"/>
              </w:rPr>
            </w:pPr>
            <w:r>
              <w:rPr>
                <w:sz w:val="20"/>
              </w:rPr>
              <w:t>use historical terms and concepts re</w:t>
            </w:r>
            <w:r w:rsidR="00F34821" w:rsidRPr="00AA02A0">
              <w:rPr>
                <w:sz w:val="20"/>
              </w:rPr>
              <w:t xml:space="preserve">lated to studying the ancient world and be introduced to new terms and concepts used in studying ancient China </w:t>
            </w:r>
          </w:p>
        </w:tc>
        <w:tc>
          <w:tcPr>
            <w:tcW w:w="5912" w:type="dxa"/>
            <w:tcBorders>
              <w:left w:val="single" w:sz="4" w:space="0" w:color="00948D"/>
              <w:bottom w:val="single" w:sz="4" w:space="0" w:color="00928F"/>
              <w:right w:val="single" w:sz="4" w:space="0" w:color="00948D"/>
            </w:tcBorders>
            <w:shd w:val="clear" w:color="auto" w:fill="auto"/>
          </w:tcPr>
          <w:p w:rsidR="00B13360" w:rsidRPr="00384131" w:rsidRDefault="00E13CE1" w:rsidP="002134D0">
            <w:pPr>
              <w:spacing w:before="40" w:after="40" w:line="220" w:lineRule="atLeast"/>
              <w:rPr>
                <w:b/>
                <w:i/>
                <w:sz w:val="20"/>
              </w:rPr>
            </w:pPr>
            <w:r w:rsidRPr="00E13CE1">
              <w:rPr>
                <w:b/>
                <w:sz w:val="20"/>
              </w:rPr>
              <w:t xml:space="preserve">Depth study: </w:t>
            </w:r>
            <w:r w:rsidR="00F34821" w:rsidRPr="00384131">
              <w:rPr>
                <w:b/>
                <w:i/>
                <w:sz w:val="20"/>
              </w:rPr>
              <w:t xml:space="preserve">The Mediterranean </w:t>
            </w:r>
            <w:r w:rsidR="00055E5A" w:rsidRPr="00384131">
              <w:rPr>
                <w:b/>
                <w:i/>
                <w:sz w:val="20"/>
              </w:rPr>
              <w:t>w</w:t>
            </w:r>
            <w:r w:rsidR="00F34821" w:rsidRPr="00384131">
              <w:rPr>
                <w:b/>
                <w:i/>
                <w:sz w:val="20"/>
              </w:rPr>
              <w:t>orld</w:t>
            </w:r>
          </w:p>
          <w:p w:rsidR="00F34821" w:rsidRPr="003E617E" w:rsidRDefault="00E13CE1" w:rsidP="002134D0">
            <w:pPr>
              <w:spacing w:before="40" w:after="40" w:line="220" w:lineRule="atLeast"/>
              <w:rPr>
                <w:b/>
                <w:sz w:val="20"/>
              </w:rPr>
            </w:pPr>
            <w:r>
              <w:rPr>
                <w:b/>
                <w:sz w:val="20"/>
              </w:rPr>
              <w:t xml:space="preserve">Elective: </w:t>
            </w:r>
            <w:r w:rsidR="00F34821" w:rsidRPr="003E617E">
              <w:rPr>
                <w:b/>
                <w:sz w:val="20"/>
              </w:rPr>
              <w:t xml:space="preserve">Rome </w:t>
            </w:r>
          </w:p>
          <w:p w:rsidR="00F34821" w:rsidRDefault="00F34821" w:rsidP="002134D0">
            <w:pPr>
              <w:spacing w:before="40" w:after="40" w:line="220" w:lineRule="atLeast"/>
              <w:rPr>
                <w:sz w:val="20"/>
              </w:rPr>
            </w:pPr>
            <w:r w:rsidRPr="003E617E">
              <w:rPr>
                <w:sz w:val="20"/>
              </w:rPr>
              <w:t>In this depth study, students investigate and develop an appreciation of the features of ancient Rome</w:t>
            </w:r>
            <w:r w:rsidR="005C0559">
              <w:rPr>
                <w:sz w:val="20"/>
              </w:rPr>
              <w:t>,</w:t>
            </w:r>
            <w:r w:rsidRPr="003E617E">
              <w:rPr>
                <w:sz w:val="20"/>
              </w:rPr>
              <w:t xml:space="preserve"> and the legacy ancient Mediterranean societies have on the modern world.</w:t>
            </w:r>
          </w:p>
          <w:p w:rsidR="000A5C3D" w:rsidRDefault="000A5C3D" w:rsidP="002134D0">
            <w:pPr>
              <w:spacing w:before="40" w:after="40" w:line="220" w:lineRule="atLeast"/>
              <w:rPr>
                <w:sz w:val="20"/>
              </w:rPr>
            </w:pPr>
            <w:r>
              <w:rPr>
                <w:sz w:val="20"/>
              </w:rPr>
              <w:t>This depth study provides opportunities for students to develop historical understandings particularly focused on the key concepts of evidence, continuity and change, cause and effect, perspectives, empathy, significance and contestability.</w:t>
            </w:r>
          </w:p>
          <w:p w:rsidR="00F34821" w:rsidRPr="003E617E" w:rsidRDefault="00F34821" w:rsidP="002134D0">
            <w:pPr>
              <w:spacing w:before="40" w:after="40" w:line="220" w:lineRule="atLeast"/>
              <w:rPr>
                <w:sz w:val="20"/>
              </w:rPr>
            </w:pPr>
            <w:r w:rsidRPr="003E617E">
              <w:rPr>
                <w:sz w:val="20"/>
              </w:rPr>
              <w:t>Students will:</w:t>
            </w:r>
          </w:p>
          <w:p w:rsidR="00C561B0" w:rsidRDefault="00C561B0" w:rsidP="004D5106">
            <w:pPr>
              <w:numPr>
                <w:ilvl w:val="0"/>
                <w:numId w:val="2"/>
              </w:numPr>
              <w:spacing w:before="60" w:after="60" w:line="220" w:lineRule="atLeast"/>
              <w:rPr>
                <w:sz w:val="20"/>
              </w:rPr>
            </w:pPr>
            <w:r>
              <w:rPr>
                <w:sz w:val="20"/>
              </w:rPr>
              <w:t>sequence historical events and developments related to ancient Rome</w:t>
            </w:r>
          </w:p>
          <w:p w:rsidR="00F34821" w:rsidRPr="009C4574" w:rsidRDefault="00C561B0" w:rsidP="004D5106">
            <w:pPr>
              <w:numPr>
                <w:ilvl w:val="0"/>
                <w:numId w:val="2"/>
              </w:numPr>
              <w:spacing w:before="60" w:after="60" w:line="220" w:lineRule="atLeast"/>
              <w:rPr>
                <w:sz w:val="20"/>
              </w:rPr>
            </w:pPr>
            <w:r>
              <w:rPr>
                <w:sz w:val="20"/>
              </w:rPr>
              <w:t xml:space="preserve">use </w:t>
            </w:r>
            <w:r w:rsidR="00F34821" w:rsidRPr="00AA02A0">
              <w:rPr>
                <w:sz w:val="20"/>
              </w:rPr>
              <w:t xml:space="preserve">historical terms and concepts related to studying the ancient world and be introduced to new terms and concepts used in studying ancient </w:t>
            </w:r>
            <w:r w:rsidR="00F34821">
              <w:rPr>
                <w:sz w:val="20"/>
              </w:rPr>
              <w:t>Rome</w:t>
            </w:r>
            <w:r w:rsidR="005C0559">
              <w:rPr>
                <w:sz w:val="20"/>
              </w:rPr>
              <w:t>,</w:t>
            </w:r>
            <w:r w:rsidR="00F34821">
              <w:rPr>
                <w:sz w:val="20"/>
              </w:rPr>
              <w:t xml:space="preserve"> including</w:t>
            </w:r>
            <w:r>
              <w:rPr>
                <w:sz w:val="20"/>
              </w:rPr>
              <w:t xml:space="preserve"> </w:t>
            </w:r>
            <w:r w:rsidR="005C0559">
              <w:rPr>
                <w:sz w:val="20"/>
              </w:rPr>
              <w:t>“</w:t>
            </w:r>
            <w:r w:rsidR="00F34821" w:rsidRPr="003E617E">
              <w:rPr>
                <w:sz w:val="20"/>
              </w:rPr>
              <w:t>funerary customs</w:t>
            </w:r>
            <w:r w:rsidR="005C0559">
              <w:rPr>
                <w:sz w:val="20"/>
              </w:rPr>
              <w:t>”</w:t>
            </w:r>
            <w:r w:rsidR="00F34821">
              <w:rPr>
                <w:sz w:val="20"/>
              </w:rPr>
              <w:t xml:space="preserve">, </w:t>
            </w:r>
            <w:r w:rsidR="005C0559">
              <w:rPr>
                <w:sz w:val="20"/>
              </w:rPr>
              <w:t>“</w:t>
            </w:r>
            <w:r w:rsidR="00F34821">
              <w:rPr>
                <w:sz w:val="20"/>
              </w:rPr>
              <w:t>Roman Empire</w:t>
            </w:r>
            <w:r w:rsidR="005C0559">
              <w:rPr>
                <w:sz w:val="20"/>
              </w:rPr>
              <w:t>”</w:t>
            </w:r>
            <w:r w:rsidR="00F34821">
              <w:rPr>
                <w:sz w:val="20"/>
              </w:rPr>
              <w:t xml:space="preserve">, </w:t>
            </w:r>
            <w:r w:rsidR="005C0559">
              <w:rPr>
                <w:sz w:val="20"/>
              </w:rPr>
              <w:t>“</w:t>
            </w:r>
            <w:r w:rsidR="00F34821">
              <w:rPr>
                <w:sz w:val="20"/>
              </w:rPr>
              <w:t>Roman Republic</w:t>
            </w:r>
            <w:r w:rsidR="005C0559">
              <w:rPr>
                <w:sz w:val="20"/>
              </w:rPr>
              <w:t>”</w:t>
            </w:r>
          </w:p>
        </w:tc>
      </w:tr>
      <w:tr w:rsidR="002134D0" w:rsidTr="004D5106">
        <w:trPr>
          <w:trHeight w:val="10034"/>
        </w:trPr>
        <w:tc>
          <w:tcPr>
            <w:tcW w:w="727" w:type="dxa"/>
            <w:vMerge w:val="restart"/>
            <w:tcBorders>
              <w:top w:val="single" w:sz="4" w:space="0" w:color="00928F"/>
            </w:tcBorders>
            <w:shd w:val="clear" w:color="auto" w:fill="8CC8C9"/>
            <w:textDirection w:val="btLr"/>
            <w:vAlign w:val="center"/>
          </w:tcPr>
          <w:p w:rsidR="002134D0" w:rsidRPr="00055E5A" w:rsidRDefault="002134D0" w:rsidP="004D5106">
            <w:pPr>
              <w:pStyle w:val="Tablesubhead"/>
              <w:jc w:val="center"/>
            </w:pPr>
            <w:r w:rsidRPr="00491FB9">
              <w:lastRenderedPageBreak/>
              <w:t xml:space="preserve">Teaching and </w:t>
            </w:r>
            <w:r>
              <w:t>l</w:t>
            </w:r>
            <w:r w:rsidRPr="00491FB9">
              <w:t>earning</w:t>
            </w:r>
          </w:p>
        </w:tc>
        <w:tc>
          <w:tcPr>
            <w:tcW w:w="2624" w:type="dxa"/>
            <w:tcBorders>
              <w:top w:val="single" w:sz="4" w:space="0" w:color="00928F"/>
              <w:bottom w:val="single" w:sz="4" w:space="0" w:color="00948D"/>
            </w:tcBorders>
            <w:shd w:val="clear" w:color="auto" w:fill="CFE7E6"/>
          </w:tcPr>
          <w:p w:rsidR="002134D0" w:rsidRPr="004D5106" w:rsidRDefault="002134D0" w:rsidP="004D5106">
            <w:pPr>
              <w:pStyle w:val="Tablesubhead"/>
              <w:jc w:val="center"/>
            </w:pPr>
          </w:p>
        </w:tc>
        <w:tc>
          <w:tcPr>
            <w:tcW w:w="5912" w:type="dxa"/>
            <w:tcBorders>
              <w:top w:val="single" w:sz="4" w:space="0" w:color="00928F"/>
              <w:right w:val="single" w:sz="4" w:space="0" w:color="00948D"/>
            </w:tcBorders>
            <w:shd w:val="clear" w:color="auto" w:fill="CFE7E6"/>
          </w:tcPr>
          <w:p w:rsidR="002134D0" w:rsidRPr="00B60A44" w:rsidRDefault="002134D0" w:rsidP="002134D0">
            <w:pPr>
              <w:numPr>
                <w:ilvl w:val="0"/>
                <w:numId w:val="2"/>
              </w:numPr>
              <w:spacing w:before="40" w:after="40" w:line="220" w:lineRule="atLeast"/>
              <w:rPr>
                <w:sz w:val="20"/>
              </w:rPr>
            </w:pPr>
            <w:r w:rsidRPr="00B60A44">
              <w:rPr>
                <w:sz w:val="20"/>
              </w:rPr>
              <w:t xml:space="preserve">use historical terms and concepts such as </w:t>
            </w:r>
            <w:r w:rsidR="00A418D6">
              <w:rPr>
                <w:sz w:val="20"/>
              </w:rPr>
              <w:t>“</w:t>
            </w:r>
            <w:r w:rsidRPr="00B60A44">
              <w:rPr>
                <w:sz w:val="20"/>
              </w:rPr>
              <w:t>historical sources</w:t>
            </w:r>
            <w:r w:rsidR="00A418D6">
              <w:rPr>
                <w:sz w:val="20"/>
              </w:rPr>
              <w:t>”</w:t>
            </w:r>
            <w:r w:rsidRPr="00B60A44">
              <w:rPr>
                <w:sz w:val="20"/>
              </w:rPr>
              <w:t xml:space="preserve">, </w:t>
            </w:r>
            <w:r w:rsidR="00A418D6">
              <w:rPr>
                <w:sz w:val="20"/>
              </w:rPr>
              <w:t>“</w:t>
            </w:r>
            <w:r w:rsidRPr="00B60A44">
              <w:rPr>
                <w:sz w:val="20"/>
              </w:rPr>
              <w:t>evidence</w:t>
            </w:r>
            <w:r w:rsidR="00597CEB">
              <w:rPr>
                <w:sz w:val="20"/>
              </w:rPr>
              <w:t>”</w:t>
            </w:r>
            <w:r w:rsidRPr="00B60A44">
              <w:rPr>
                <w:sz w:val="20"/>
              </w:rPr>
              <w:t xml:space="preserve">, </w:t>
            </w:r>
            <w:r w:rsidR="00A418D6">
              <w:rPr>
                <w:sz w:val="20"/>
              </w:rPr>
              <w:t>“</w:t>
            </w:r>
            <w:r w:rsidRPr="00B60A44">
              <w:rPr>
                <w:sz w:val="20"/>
              </w:rPr>
              <w:t>society</w:t>
            </w:r>
            <w:r w:rsidR="00A418D6">
              <w:rPr>
                <w:sz w:val="20"/>
              </w:rPr>
              <w:t>”</w:t>
            </w:r>
            <w:r w:rsidRPr="00B60A44">
              <w:rPr>
                <w:sz w:val="20"/>
              </w:rPr>
              <w:t xml:space="preserve">, </w:t>
            </w:r>
            <w:r w:rsidR="00A418D6">
              <w:rPr>
                <w:sz w:val="20"/>
              </w:rPr>
              <w:t>“</w:t>
            </w:r>
            <w:r w:rsidRPr="00B60A44">
              <w:rPr>
                <w:sz w:val="20"/>
              </w:rPr>
              <w:t>civilisations</w:t>
            </w:r>
            <w:r w:rsidR="00A418D6">
              <w:rPr>
                <w:sz w:val="20"/>
              </w:rPr>
              <w:t>”</w:t>
            </w:r>
            <w:r w:rsidRPr="00B60A44">
              <w:rPr>
                <w:sz w:val="20"/>
              </w:rPr>
              <w:t xml:space="preserve">, </w:t>
            </w:r>
            <w:r w:rsidR="00A418D6">
              <w:rPr>
                <w:sz w:val="20"/>
              </w:rPr>
              <w:t>“</w:t>
            </w:r>
            <w:r w:rsidRPr="00B60A44">
              <w:rPr>
                <w:sz w:val="20"/>
              </w:rPr>
              <w:t>timeline</w:t>
            </w:r>
            <w:r w:rsidR="00A418D6">
              <w:rPr>
                <w:sz w:val="20"/>
              </w:rPr>
              <w:t>”</w:t>
            </w:r>
            <w:r w:rsidRPr="00B60A44">
              <w:rPr>
                <w:sz w:val="20"/>
              </w:rPr>
              <w:t xml:space="preserve">, </w:t>
            </w:r>
            <w:r w:rsidR="00A418D6">
              <w:rPr>
                <w:sz w:val="20"/>
              </w:rPr>
              <w:t>“</w:t>
            </w:r>
            <w:r w:rsidRPr="00B60A44">
              <w:rPr>
                <w:sz w:val="20"/>
              </w:rPr>
              <w:t>historian</w:t>
            </w:r>
            <w:r w:rsidR="00A418D6">
              <w:rPr>
                <w:sz w:val="20"/>
              </w:rPr>
              <w:t>”</w:t>
            </w:r>
            <w:r w:rsidRPr="00B60A44">
              <w:rPr>
                <w:sz w:val="20"/>
              </w:rPr>
              <w:t xml:space="preserve">, </w:t>
            </w:r>
            <w:r w:rsidR="00A418D6">
              <w:rPr>
                <w:sz w:val="20"/>
              </w:rPr>
              <w:t>“</w:t>
            </w:r>
            <w:r w:rsidRPr="00B60A44">
              <w:rPr>
                <w:sz w:val="20"/>
              </w:rPr>
              <w:t>archaeologist</w:t>
            </w:r>
            <w:r w:rsidR="00A418D6">
              <w:rPr>
                <w:sz w:val="20"/>
              </w:rPr>
              <w:t>”</w:t>
            </w:r>
            <w:r w:rsidRPr="00B60A44">
              <w:rPr>
                <w:sz w:val="20"/>
              </w:rPr>
              <w:t xml:space="preserve">, </w:t>
            </w:r>
            <w:r w:rsidR="00251EBB">
              <w:rPr>
                <w:sz w:val="20"/>
              </w:rPr>
              <w:t>“</w:t>
            </w:r>
            <w:r w:rsidRPr="00B60A44">
              <w:rPr>
                <w:sz w:val="20"/>
              </w:rPr>
              <w:t>excavation</w:t>
            </w:r>
            <w:r w:rsidR="00251EBB">
              <w:rPr>
                <w:sz w:val="20"/>
              </w:rPr>
              <w:t>”</w:t>
            </w:r>
            <w:r w:rsidRPr="00B60A44">
              <w:rPr>
                <w:sz w:val="20"/>
              </w:rPr>
              <w:t>,</w:t>
            </w:r>
            <w:r w:rsidR="00251EBB">
              <w:rPr>
                <w:sz w:val="20"/>
              </w:rPr>
              <w:t xml:space="preserve"> “</w:t>
            </w:r>
            <w:r w:rsidRPr="00B60A44">
              <w:rPr>
                <w:sz w:val="20"/>
              </w:rPr>
              <w:t>archival research</w:t>
            </w:r>
            <w:r w:rsidR="00251EBB">
              <w:rPr>
                <w:sz w:val="20"/>
              </w:rPr>
              <w:t>”</w:t>
            </w:r>
            <w:r w:rsidRPr="00B60A44">
              <w:rPr>
                <w:sz w:val="20"/>
              </w:rPr>
              <w:t xml:space="preserve"> and </w:t>
            </w:r>
            <w:r w:rsidR="00251EBB">
              <w:rPr>
                <w:sz w:val="20"/>
              </w:rPr>
              <w:t>“</w:t>
            </w:r>
            <w:r w:rsidRPr="00B60A44">
              <w:rPr>
                <w:sz w:val="20"/>
              </w:rPr>
              <w:t>oral history</w:t>
            </w:r>
            <w:r w:rsidR="00251EBB">
              <w:rPr>
                <w:sz w:val="20"/>
              </w:rPr>
              <w:t>”</w:t>
            </w:r>
          </w:p>
          <w:p w:rsidR="002134D0" w:rsidRDefault="002134D0" w:rsidP="002134D0">
            <w:pPr>
              <w:numPr>
                <w:ilvl w:val="0"/>
                <w:numId w:val="2"/>
              </w:numPr>
              <w:spacing w:before="40" w:after="40" w:line="220" w:lineRule="atLeast"/>
              <w:rPr>
                <w:sz w:val="20"/>
              </w:rPr>
            </w:pPr>
            <w:r w:rsidRPr="00B60A44">
              <w:rPr>
                <w:sz w:val="20"/>
              </w:rPr>
              <w:t xml:space="preserve">explore the </w:t>
            </w:r>
            <w:r w:rsidR="00A418D6">
              <w:rPr>
                <w:sz w:val="20"/>
              </w:rPr>
              <w:t>“</w:t>
            </w:r>
            <w:r w:rsidRPr="00B60A44">
              <w:rPr>
                <w:sz w:val="20"/>
              </w:rPr>
              <w:t>out of Africa</w:t>
            </w:r>
            <w:r w:rsidR="00A418D6">
              <w:rPr>
                <w:sz w:val="20"/>
              </w:rPr>
              <w:t>”</w:t>
            </w:r>
            <w:r w:rsidRPr="00B60A44">
              <w:rPr>
                <w:sz w:val="20"/>
              </w:rPr>
              <w:t xml:space="preserve"> theory and patterns of </w:t>
            </w:r>
            <w:r w:rsidR="00A418D6" w:rsidRPr="00B60A44">
              <w:rPr>
                <w:sz w:val="20"/>
              </w:rPr>
              <w:t xml:space="preserve">the </w:t>
            </w:r>
            <w:r w:rsidRPr="00B60A44">
              <w:rPr>
                <w:sz w:val="20"/>
              </w:rPr>
              <w:t>movement of humans across other continents over time</w:t>
            </w:r>
          </w:p>
          <w:p w:rsidR="002134D0" w:rsidRPr="00597250" w:rsidRDefault="002134D0" w:rsidP="002134D0">
            <w:pPr>
              <w:numPr>
                <w:ilvl w:val="0"/>
                <w:numId w:val="2"/>
              </w:numPr>
              <w:spacing w:before="40" w:after="40" w:line="220" w:lineRule="atLeast"/>
              <w:rPr>
                <w:sz w:val="20"/>
              </w:rPr>
            </w:pPr>
            <w:r w:rsidRPr="00597250">
              <w:rPr>
                <w:sz w:val="20"/>
              </w:rPr>
              <w:t>examine how historians and archaeologists investigate ancient history and explore the evidence for the emergence and establishment of ancient societies and key features of ancient societies (farming, trade, social classes, religion, rule of law)</w:t>
            </w:r>
          </w:p>
          <w:p w:rsidR="002134D0" w:rsidRPr="00597250" w:rsidRDefault="00AA290E" w:rsidP="002134D0">
            <w:pPr>
              <w:numPr>
                <w:ilvl w:val="0"/>
                <w:numId w:val="2"/>
              </w:numPr>
              <w:spacing w:before="40" w:after="40" w:line="220" w:lineRule="atLeast"/>
              <w:rPr>
                <w:sz w:val="20"/>
              </w:rPr>
            </w:pPr>
            <w:r>
              <w:rPr>
                <w:sz w:val="20"/>
              </w:rPr>
              <w:t>examine</w:t>
            </w:r>
            <w:r w:rsidRPr="00597250">
              <w:rPr>
                <w:sz w:val="20"/>
              </w:rPr>
              <w:t xml:space="preserve"> </w:t>
            </w:r>
            <w:r w:rsidR="002134D0" w:rsidRPr="00597250">
              <w:rPr>
                <w:sz w:val="20"/>
              </w:rPr>
              <w:t>the methods and sources used to investigate a</w:t>
            </w:r>
            <w:r>
              <w:rPr>
                <w:sz w:val="20"/>
              </w:rPr>
              <w:t xml:space="preserve"> </w:t>
            </w:r>
            <w:r w:rsidR="002134D0" w:rsidRPr="00597250">
              <w:rPr>
                <w:sz w:val="20"/>
              </w:rPr>
              <w:t>historical controversy or mystery that has challenged historians or archaeologists</w:t>
            </w:r>
          </w:p>
          <w:p w:rsidR="002134D0" w:rsidRPr="00597250" w:rsidRDefault="002134D0" w:rsidP="002134D0">
            <w:pPr>
              <w:numPr>
                <w:ilvl w:val="0"/>
                <w:numId w:val="2"/>
              </w:numPr>
              <w:spacing w:before="40" w:after="40" w:line="220" w:lineRule="atLeast"/>
              <w:rPr>
                <w:sz w:val="20"/>
              </w:rPr>
            </w:pPr>
            <w:r w:rsidRPr="00597250">
              <w:rPr>
                <w:sz w:val="20"/>
              </w:rPr>
              <w:t>identify the processes used for conserving the remains of the ancient past and explain the importance of conservation strategies used in this area</w:t>
            </w:r>
          </w:p>
          <w:p w:rsidR="002134D0" w:rsidRDefault="002134D0" w:rsidP="002134D0">
            <w:pPr>
              <w:numPr>
                <w:ilvl w:val="0"/>
                <w:numId w:val="2"/>
              </w:numPr>
              <w:spacing w:before="40" w:after="40" w:line="220" w:lineRule="atLeast"/>
              <w:rPr>
                <w:sz w:val="20"/>
              </w:rPr>
            </w:pPr>
            <w:r w:rsidRPr="00B60A44">
              <w:rPr>
                <w:sz w:val="20"/>
              </w:rPr>
              <w:t xml:space="preserve">identify a range of questions about the important features and events of the ancient period, and how these features and events have shaped the modern world, including a focus on </w:t>
            </w:r>
            <w:r w:rsidR="00AA290E">
              <w:rPr>
                <w:sz w:val="20"/>
              </w:rPr>
              <w:t>a</w:t>
            </w:r>
            <w:r w:rsidRPr="00B60A44">
              <w:rPr>
                <w:sz w:val="20"/>
              </w:rPr>
              <w:t>ncient Australia</w:t>
            </w:r>
          </w:p>
          <w:p w:rsidR="002134D0" w:rsidRPr="00B60A44" w:rsidRDefault="002134D0" w:rsidP="002134D0">
            <w:pPr>
              <w:numPr>
                <w:ilvl w:val="0"/>
                <w:numId w:val="2"/>
              </w:numPr>
              <w:spacing w:before="40" w:after="40" w:line="220" w:lineRule="atLeast"/>
              <w:rPr>
                <w:sz w:val="20"/>
              </w:rPr>
            </w:pPr>
            <w:r w:rsidRPr="00B60A44">
              <w:rPr>
                <w:sz w:val="20"/>
              </w:rPr>
              <w:t xml:space="preserve">identify and locate relevant sources that may support </w:t>
            </w:r>
            <w:r w:rsidR="00AA290E">
              <w:rPr>
                <w:sz w:val="20"/>
              </w:rPr>
              <w:t xml:space="preserve">the </w:t>
            </w:r>
            <w:r w:rsidRPr="00B60A44">
              <w:rPr>
                <w:sz w:val="20"/>
              </w:rPr>
              <w:t>emergence of organised states in ancient societies and changes in how people lived, using ICT and other methods</w:t>
            </w:r>
          </w:p>
          <w:p w:rsidR="002134D0" w:rsidRPr="00B60A44" w:rsidRDefault="002134D0" w:rsidP="002134D0">
            <w:pPr>
              <w:numPr>
                <w:ilvl w:val="0"/>
                <w:numId w:val="2"/>
              </w:numPr>
              <w:spacing w:before="40" w:after="40" w:line="220" w:lineRule="atLeast"/>
              <w:rPr>
                <w:sz w:val="20"/>
              </w:rPr>
            </w:pPr>
            <w:r w:rsidRPr="00B60A44">
              <w:rPr>
                <w:sz w:val="20"/>
              </w:rPr>
              <w:t xml:space="preserve">identify the origin and purpose of primary and secondary sources and examine the nature of sources for Aboriginal and Torres Strait Islander histories, </w:t>
            </w:r>
            <w:r w:rsidR="00AA290E">
              <w:rPr>
                <w:sz w:val="20"/>
              </w:rPr>
              <w:t xml:space="preserve">including </w:t>
            </w:r>
            <w:r w:rsidRPr="00B60A44">
              <w:rPr>
                <w:sz w:val="20"/>
              </w:rPr>
              <w:t>how these sources reveal where and how people lived</w:t>
            </w:r>
          </w:p>
          <w:p w:rsidR="002134D0" w:rsidRPr="00B60A44" w:rsidRDefault="002134D0" w:rsidP="002134D0">
            <w:pPr>
              <w:numPr>
                <w:ilvl w:val="0"/>
                <w:numId w:val="2"/>
              </w:numPr>
              <w:spacing w:before="40" w:after="40" w:line="220" w:lineRule="atLeast"/>
              <w:rPr>
                <w:sz w:val="20"/>
              </w:rPr>
            </w:pPr>
            <w:r w:rsidRPr="00B60A44">
              <w:rPr>
                <w:sz w:val="20"/>
              </w:rPr>
              <w:t>locate, compare, select and use information from a range of sources as evidence to investigate how historical sources are used to develop responses to historical questions and draw conclusions about the usefulness of sources</w:t>
            </w:r>
          </w:p>
          <w:p w:rsidR="002134D0" w:rsidRPr="00B60A44" w:rsidRDefault="002134D0" w:rsidP="002134D0">
            <w:pPr>
              <w:numPr>
                <w:ilvl w:val="0"/>
                <w:numId w:val="2"/>
              </w:numPr>
              <w:spacing w:before="40" w:after="40" w:line="220" w:lineRule="atLeast"/>
              <w:rPr>
                <w:sz w:val="20"/>
              </w:rPr>
            </w:pPr>
            <w:r w:rsidRPr="00B60A44">
              <w:rPr>
                <w:sz w:val="20"/>
              </w:rPr>
              <w:t>identify and describe points of view, attitudes and values in primary and secondary sources and how evidence from these sources is tentative, evolving and interpretative</w:t>
            </w:r>
          </w:p>
          <w:p w:rsidR="002134D0" w:rsidRPr="00B60A44" w:rsidRDefault="002134D0" w:rsidP="00AA290E">
            <w:pPr>
              <w:numPr>
                <w:ilvl w:val="0"/>
                <w:numId w:val="2"/>
              </w:numPr>
              <w:spacing w:before="40" w:after="40" w:line="220" w:lineRule="atLeast"/>
              <w:rPr>
                <w:b/>
                <w:sz w:val="20"/>
              </w:rPr>
            </w:pPr>
            <w:r w:rsidRPr="00B60A44">
              <w:rPr>
                <w:sz w:val="20"/>
              </w:rPr>
              <w:t xml:space="preserve">develop texts about the important features and events of the ancient period, and how these features and events have shaped the modern world, including </w:t>
            </w:r>
            <w:r w:rsidR="00AA290E">
              <w:rPr>
                <w:sz w:val="20"/>
              </w:rPr>
              <w:t>a</w:t>
            </w:r>
            <w:r w:rsidRPr="00B60A44">
              <w:rPr>
                <w:sz w:val="20"/>
              </w:rPr>
              <w:t>ncient Australia, using evidence from a range of sources that are acknowledged and a range of communication forms and digital technologies</w:t>
            </w:r>
            <w:r w:rsidR="00AA290E">
              <w:rPr>
                <w:sz w:val="20"/>
              </w:rPr>
              <w:t>.</w:t>
            </w:r>
            <w:r>
              <w:rPr>
                <w:sz w:val="20"/>
              </w:rPr>
              <w:t xml:space="preserve"> </w:t>
            </w:r>
          </w:p>
        </w:tc>
        <w:tc>
          <w:tcPr>
            <w:tcW w:w="5912" w:type="dxa"/>
            <w:tcBorders>
              <w:top w:val="single" w:sz="4" w:space="0" w:color="00928F"/>
              <w:left w:val="single" w:sz="4" w:space="0" w:color="00948D"/>
            </w:tcBorders>
            <w:shd w:val="clear" w:color="auto" w:fill="auto"/>
          </w:tcPr>
          <w:p w:rsidR="002134D0" w:rsidRPr="00C60333" w:rsidRDefault="002134D0" w:rsidP="002134D0">
            <w:pPr>
              <w:numPr>
                <w:ilvl w:val="0"/>
                <w:numId w:val="2"/>
              </w:numPr>
              <w:spacing w:before="40" w:after="40" w:line="220" w:lineRule="atLeast"/>
              <w:rPr>
                <w:sz w:val="20"/>
              </w:rPr>
            </w:pPr>
            <w:r>
              <w:rPr>
                <w:sz w:val="20"/>
              </w:rPr>
              <w:t xml:space="preserve">explore </w:t>
            </w:r>
            <w:r w:rsidRPr="00761F9D">
              <w:rPr>
                <w:sz w:val="20"/>
              </w:rPr>
              <w:t xml:space="preserve">key features of ancient societies (farming, trade, social </w:t>
            </w:r>
            <w:r>
              <w:rPr>
                <w:sz w:val="20"/>
              </w:rPr>
              <w:t>classes, religion, rule of law)</w:t>
            </w:r>
          </w:p>
          <w:p w:rsidR="002134D0" w:rsidRDefault="002134D0" w:rsidP="002134D0">
            <w:pPr>
              <w:numPr>
                <w:ilvl w:val="0"/>
                <w:numId w:val="2"/>
              </w:numPr>
              <w:spacing w:before="40" w:after="40" w:line="220" w:lineRule="atLeast"/>
              <w:rPr>
                <w:sz w:val="20"/>
              </w:rPr>
            </w:pPr>
            <w:r>
              <w:rPr>
                <w:sz w:val="20"/>
              </w:rPr>
              <w:t xml:space="preserve">identify a range of questions about the past to inform a historical inquiry about </w:t>
            </w:r>
            <w:r w:rsidR="00E52C9F">
              <w:rPr>
                <w:sz w:val="20"/>
              </w:rPr>
              <w:t xml:space="preserve">ancient </w:t>
            </w:r>
            <w:r>
              <w:rPr>
                <w:sz w:val="20"/>
              </w:rPr>
              <w:t xml:space="preserve">China as a major Asian civilisation  </w:t>
            </w:r>
          </w:p>
          <w:p w:rsidR="002134D0" w:rsidRDefault="002134D0" w:rsidP="002134D0">
            <w:pPr>
              <w:numPr>
                <w:ilvl w:val="0"/>
                <w:numId w:val="2"/>
              </w:numPr>
              <w:spacing w:before="40" w:after="40" w:line="220" w:lineRule="atLeast"/>
              <w:rPr>
                <w:sz w:val="20"/>
              </w:rPr>
            </w:pPr>
            <w:r>
              <w:rPr>
                <w:sz w:val="20"/>
              </w:rPr>
              <w:t xml:space="preserve">identify and locate relevant sources related to physical features of China, the roles of key groups and individuals in </w:t>
            </w:r>
            <w:r w:rsidR="00E52C9F">
              <w:rPr>
                <w:sz w:val="20"/>
              </w:rPr>
              <w:t xml:space="preserve">ancient </w:t>
            </w:r>
            <w:r>
              <w:rPr>
                <w:sz w:val="20"/>
              </w:rPr>
              <w:t>Chinese society, significant beliefs, values and practices</w:t>
            </w:r>
            <w:r w:rsidR="009E3F2A">
              <w:rPr>
                <w:sz w:val="20"/>
              </w:rPr>
              <w:t>,</w:t>
            </w:r>
            <w:r>
              <w:rPr>
                <w:sz w:val="20"/>
              </w:rPr>
              <w:t xml:space="preserve"> and contacts and conflicts within and/or with other societies</w:t>
            </w:r>
          </w:p>
          <w:p w:rsidR="002134D0" w:rsidRDefault="002134D0" w:rsidP="002134D0">
            <w:pPr>
              <w:numPr>
                <w:ilvl w:val="0"/>
                <w:numId w:val="2"/>
              </w:numPr>
              <w:spacing w:before="40" w:after="40" w:line="220" w:lineRule="atLeast"/>
              <w:rPr>
                <w:sz w:val="20"/>
              </w:rPr>
            </w:pPr>
            <w:r>
              <w:rPr>
                <w:sz w:val="20"/>
              </w:rPr>
              <w:t xml:space="preserve">identify the origin and purpose of primary and secondary </w:t>
            </w:r>
            <w:r w:rsidR="00E52C9F">
              <w:rPr>
                <w:sz w:val="20"/>
              </w:rPr>
              <w:t>source</w:t>
            </w:r>
            <w:r w:rsidR="009E3F2A">
              <w:rPr>
                <w:sz w:val="20"/>
              </w:rPr>
              <w:t>s</w:t>
            </w:r>
            <w:r w:rsidR="00E52C9F">
              <w:rPr>
                <w:sz w:val="20"/>
              </w:rPr>
              <w:t>,</w:t>
            </w:r>
            <w:r w:rsidR="00E52C9F" w:rsidRPr="00AA02A0">
              <w:rPr>
                <w:sz w:val="20"/>
              </w:rPr>
              <w:t xml:space="preserve"> </w:t>
            </w:r>
            <w:r>
              <w:rPr>
                <w:sz w:val="20"/>
              </w:rPr>
              <w:t xml:space="preserve">and </w:t>
            </w:r>
            <w:r w:rsidRPr="00AA02A0">
              <w:rPr>
                <w:sz w:val="20"/>
              </w:rPr>
              <w:t xml:space="preserve">explain the different interpretations of key events in ancient China </w:t>
            </w:r>
            <w:r>
              <w:rPr>
                <w:sz w:val="20"/>
              </w:rPr>
              <w:t xml:space="preserve">and </w:t>
            </w:r>
            <w:r w:rsidRPr="00AA02A0">
              <w:rPr>
                <w:sz w:val="20"/>
              </w:rPr>
              <w:t>why developments in the past can be interpreted in different ways</w:t>
            </w:r>
          </w:p>
          <w:p w:rsidR="002134D0" w:rsidRPr="009445D1" w:rsidRDefault="002134D0" w:rsidP="002134D0">
            <w:pPr>
              <w:numPr>
                <w:ilvl w:val="0"/>
                <w:numId w:val="2"/>
              </w:numPr>
              <w:spacing w:before="40" w:after="40" w:line="220" w:lineRule="atLeast"/>
              <w:rPr>
                <w:sz w:val="20"/>
              </w:rPr>
            </w:pPr>
            <w:r w:rsidRPr="009445D1">
              <w:rPr>
                <w:sz w:val="20"/>
              </w:rPr>
              <w:t xml:space="preserve">locate, compare, select and use information from a range of sources as evidence to investigate how historical sources are used to develop responses to historical questions and </w:t>
            </w:r>
            <w:r>
              <w:rPr>
                <w:sz w:val="20"/>
              </w:rPr>
              <w:t>d</w:t>
            </w:r>
            <w:r w:rsidRPr="009445D1">
              <w:rPr>
                <w:sz w:val="20"/>
              </w:rPr>
              <w:t xml:space="preserve">raw conclusions about the usefulness of sources </w:t>
            </w:r>
          </w:p>
          <w:p w:rsidR="002134D0" w:rsidRPr="00253C57" w:rsidRDefault="002134D0" w:rsidP="002134D0">
            <w:pPr>
              <w:numPr>
                <w:ilvl w:val="0"/>
                <w:numId w:val="2"/>
              </w:numPr>
              <w:spacing w:before="40" w:after="40" w:line="220" w:lineRule="atLeast"/>
              <w:rPr>
                <w:sz w:val="20"/>
              </w:rPr>
            </w:pPr>
            <w:r>
              <w:rPr>
                <w:sz w:val="20"/>
              </w:rPr>
              <w:t>identify and describe points of view, attitudes and values in primary and secondary sources</w:t>
            </w:r>
            <w:r w:rsidR="00E52C9F">
              <w:rPr>
                <w:sz w:val="20"/>
              </w:rPr>
              <w:t>,</w:t>
            </w:r>
            <w:r>
              <w:rPr>
                <w:sz w:val="20"/>
              </w:rPr>
              <w:t xml:space="preserve"> e.g. </w:t>
            </w:r>
            <w:r w:rsidRPr="00253C57">
              <w:rPr>
                <w:sz w:val="20"/>
              </w:rPr>
              <w:t>examin</w:t>
            </w:r>
            <w:r>
              <w:rPr>
                <w:sz w:val="20"/>
              </w:rPr>
              <w:t>e</w:t>
            </w:r>
            <w:r w:rsidRPr="00253C57">
              <w:rPr>
                <w:sz w:val="20"/>
              </w:rPr>
              <w:t xml:space="preserve"> sources to form a point of view on the organisation of </w:t>
            </w:r>
            <w:r w:rsidR="008E7919">
              <w:rPr>
                <w:sz w:val="20"/>
              </w:rPr>
              <w:t>ancient</w:t>
            </w:r>
            <w:r w:rsidRPr="00253C57">
              <w:rPr>
                <w:sz w:val="20"/>
              </w:rPr>
              <w:t xml:space="preserve"> Chinese society, particularly the influence of law and religion, and the roles of</w:t>
            </w:r>
            <w:r w:rsidR="005C0559">
              <w:rPr>
                <w:sz w:val="20"/>
              </w:rPr>
              <w:t>,</w:t>
            </w:r>
            <w:r w:rsidRPr="00253C57">
              <w:rPr>
                <w:sz w:val="20"/>
              </w:rPr>
              <w:t xml:space="preserve"> and relationships between</w:t>
            </w:r>
            <w:r w:rsidR="005C0559">
              <w:rPr>
                <w:sz w:val="20"/>
              </w:rPr>
              <w:t>,</w:t>
            </w:r>
            <w:r w:rsidRPr="00253C57">
              <w:rPr>
                <w:sz w:val="20"/>
              </w:rPr>
              <w:t xml:space="preserve"> groups</w:t>
            </w:r>
            <w:r w:rsidRPr="006E1202">
              <w:rPr>
                <w:sz w:val="20"/>
              </w:rPr>
              <w:t xml:space="preserve"> </w:t>
            </w:r>
            <w:r w:rsidRPr="00253C57">
              <w:rPr>
                <w:sz w:val="20"/>
              </w:rPr>
              <w:t>(such as kings, emperors, scholars, craftsmen, women)</w:t>
            </w:r>
          </w:p>
          <w:p w:rsidR="002134D0" w:rsidRPr="00372C74" w:rsidRDefault="002134D0" w:rsidP="005C0559">
            <w:pPr>
              <w:numPr>
                <w:ilvl w:val="0"/>
                <w:numId w:val="2"/>
              </w:numPr>
              <w:spacing w:before="40" w:after="40" w:line="220" w:lineRule="atLeast"/>
              <w:rPr>
                <w:b/>
              </w:rPr>
            </w:pPr>
            <w:r w:rsidRPr="00B60A44">
              <w:rPr>
                <w:sz w:val="20"/>
              </w:rPr>
              <w:t xml:space="preserve">develop texts about the important features and events of ancient </w:t>
            </w:r>
            <w:r>
              <w:rPr>
                <w:sz w:val="20"/>
              </w:rPr>
              <w:t>Chinese society</w:t>
            </w:r>
            <w:r w:rsidRPr="00B60A44">
              <w:rPr>
                <w:sz w:val="20"/>
              </w:rPr>
              <w:t>, and how these features and events have shaped the modern world, using evidence from a range of sources that are acknowledged and a range of communication forms and digital technologies</w:t>
            </w:r>
            <w:r w:rsidR="005C0559">
              <w:rPr>
                <w:sz w:val="20"/>
              </w:rPr>
              <w:t>.</w:t>
            </w:r>
          </w:p>
        </w:tc>
        <w:tc>
          <w:tcPr>
            <w:tcW w:w="5912" w:type="dxa"/>
            <w:tcBorders>
              <w:top w:val="single" w:sz="4" w:space="0" w:color="00928F"/>
              <w:right w:val="single" w:sz="4" w:space="0" w:color="00948D"/>
            </w:tcBorders>
            <w:shd w:val="clear" w:color="auto" w:fill="auto"/>
          </w:tcPr>
          <w:p w:rsidR="002134D0" w:rsidRPr="00C60333" w:rsidRDefault="002134D0" w:rsidP="002134D0">
            <w:pPr>
              <w:numPr>
                <w:ilvl w:val="0"/>
                <w:numId w:val="2"/>
              </w:numPr>
              <w:spacing w:before="40" w:after="40" w:line="220" w:lineRule="atLeast"/>
              <w:rPr>
                <w:sz w:val="20"/>
              </w:rPr>
            </w:pPr>
            <w:r>
              <w:rPr>
                <w:sz w:val="20"/>
              </w:rPr>
              <w:t xml:space="preserve">explore </w:t>
            </w:r>
            <w:r w:rsidRPr="00761F9D">
              <w:rPr>
                <w:sz w:val="20"/>
              </w:rPr>
              <w:t xml:space="preserve">key features of ancient societies (farming, trade, social </w:t>
            </w:r>
            <w:r>
              <w:rPr>
                <w:sz w:val="20"/>
              </w:rPr>
              <w:t>classes, religion, rule of law)</w:t>
            </w:r>
          </w:p>
          <w:p w:rsidR="002134D0" w:rsidRDefault="002134D0" w:rsidP="002134D0">
            <w:pPr>
              <w:numPr>
                <w:ilvl w:val="0"/>
                <w:numId w:val="2"/>
              </w:numPr>
              <w:spacing w:before="40" w:after="40" w:line="220" w:lineRule="atLeast"/>
              <w:rPr>
                <w:sz w:val="20"/>
              </w:rPr>
            </w:pPr>
            <w:r>
              <w:rPr>
                <w:sz w:val="20"/>
              </w:rPr>
              <w:t xml:space="preserve">identify a range of questions about the past to inform historical inquiry about ancient Rome and the legacy of ancient Mediterranean societies </w:t>
            </w:r>
          </w:p>
          <w:p w:rsidR="002134D0" w:rsidRDefault="002134D0" w:rsidP="002134D0">
            <w:pPr>
              <w:numPr>
                <w:ilvl w:val="0"/>
                <w:numId w:val="2"/>
              </w:numPr>
              <w:spacing w:before="40" w:after="40" w:line="220" w:lineRule="atLeast"/>
              <w:rPr>
                <w:sz w:val="20"/>
              </w:rPr>
            </w:pPr>
            <w:r>
              <w:rPr>
                <w:sz w:val="20"/>
              </w:rPr>
              <w:t>identify and locate relevant sources o</w:t>
            </w:r>
            <w:r w:rsidRPr="003E617E">
              <w:rPr>
                <w:sz w:val="20"/>
              </w:rPr>
              <w:t>n how people lived in ancient Rome</w:t>
            </w:r>
            <w:r w:rsidR="00637720">
              <w:rPr>
                <w:sz w:val="20"/>
              </w:rPr>
              <w:t>,</w:t>
            </w:r>
            <w:r w:rsidRPr="003E617E">
              <w:rPr>
                <w:sz w:val="20"/>
              </w:rPr>
              <w:t xml:space="preserve"> using ICT and other me</w:t>
            </w:r>
            <w:r>
              <w:rPr>
                <w:sz w:val="20"/>
              </w:rPr>
              <w:t>thods</w:t>
            </w:r>
            <w:r w:rsidR="00637720">
              <w:rPr>
                <w:sz w:val="20"/>
              </w:rPr>
              <w:t>,</w:t>
            </w:r>
            <w:r>
              <w:rPr>
                <w:sz w:val="20"/>
              </w:rPr>
              <w:t xml:space="preserve"> and identify the origin and purpose of primary and secondary sources </w:t>
            </w:r>
          </w:p>
          <w:p w:rsidR="002134D0" w:rsidRDefault="002134D0" w:rsidP="002134D0">
            <w:pPr>
              <w:numPr>
                <w:ilvl w:val="0"/>
                <w:numId w:val="2"/>
              </w:numPr>
              <w:spacing w:before="40" w:after="40" w:line="220" w:lineRule="atLeast"/>
              <w:rPr>
                <w:sz w:val="20"/>
              </w:rPr>
            </w:pPr>
            <w:r w:rsidRPr="00C65719">
              <w:rPr>
                <w:sz w:val="20"/>
              </w:rPr>
              <w:t xml:space="preserve">locate, compare, select and use a range of sources as evidence (primary and secondary, visual and written, official and vernacular) to investigate the geographical, political, social and cultural aspects of ancient Rome and draw conclusions about the usefulness of sources </w:t>
            </w:r>
          </w:p>
          <w:p w:rsidR="002134D0" w:rsidRPr="003E617E" w:rsidRDefault="002134D0" w:rsidP="002134D0">
            <w:pPr>
              <w:numPr>
                <w:ilvl w:val="0"/>
                <w:numId w:val="2"/>
              </w:numPr>
              <w:spacing w:before="40" w:after="40" w:line="220" w:lineRule="atLeast"/>
              <w:rPr>
                <w:sz w:val="20"/>
              </w:rPr>
            </w:pPr>
            <w:r>
              <w:rPr>
                <w:sz w:val="20"/>
              </w:rPr>
              <w:t xml:space="preserve">discuss </w:t>
            </w:r>
            <w:r w:rsidRPr="003E617E">
              <w:rPr>
                <w:sz w:val="20"/>
              </w:rPr>
              <w:t>the relative worth of each source, model the selection of the best of these sources to use</w:t>
            </w:r>
            <w:r w:rsidR="00DD5109">
              <w:rPr>
                <w:sz w:val="20"/>
              </w:rPr>
              <w:t>,</w:t>
            </w:r>
            <w:r w:rsidRPr="003E617E">
              <w:rPr>
                <w:sz w:val="20"/>
              </w:rPr>
              <w:t xml:space="preserve"> and record details of sources that are used</w:t>
            </w:r>
          </w:p>
          <w:p w:rsidR="002134D0" w:rsidRDefault="002134D0" w:rsidP="002134D0">
            <w:pPr>
              <w:numPr>
                <w:ilvl w:val="0"/>
                <w:numId w:val="2"/>
              </w:numPr>
              <w:spacing w:before="40" w:after="40" w:line="220" w:lineRule="atLeast"/>
              <w:rPr>
                <w:sz w:val="20"/>
              </w:rPr>
            </w:pPr>
            <w:r>
              <w:rPr>
                <w:sz w:val="20"/>
              </w:rPr>
              <w:t>identify and describe points of view, attitudes and values in primary and secondary sources</w:t>
            </w:r>
            <w:r w:rsidR="00637720">
              <w:rPr>
                <w:sz w:val="20"/>
              </w:rPr>
              <w:t>,</w:t>
            </w:r>
            <w:r>
              <w:rPr>
                <w:sz w:val="20"/>
              </w:rPr>
              <w:t xml:space="preserve"> e.g. </w:t>
            </w:r>
            <w:r w:rsidRPr="001F3E02">
              <w:rPr>
                <w:sz w:val="20"/>
              </w:rPr>
              <w:t xml:space="preserve">examine sources to form a point of view on the organisation of </w:t>
            </w:r>
            <w:r>
              <w:rPr>
                <w:sz w:val="20"/>
              </w:rPr>
              <w:t>Roman</w:t>
            </w:r>
            <w:r w:rsidRPr="001F3E02">
              <w:rPr>
                <w:sz w:val="20"/>
              </w:rPr>
              <w:t xml:space="preserve"> society, particularly the influence of law and religion</w:t>
            </w:r>
            <w:r w:rsidR="00637720">
              <w:rPr>
                <w:sz w:val="20"/>
              </w:rPr>
              <w:t>;</w:t>
            </w:r>
            <w:r w:rsidRPr="001F3E02">
              <w:rPr>
                <w:sz w:val="20"/>
              </w:rPr>
              <w:t xml:space="preserve"> the roles of patricians, plebeians and women; and </w:t>
            </w:r>
            <w:r w:rsidR="00637720">
              <w:rPr>
                <w:sz w:val="20"/>
              </w:rPr>
              <w:t xml:space="preserve">the </w:t>
            </w:r>
            <w:r w:rsidRPr="001F3E02">
              <w:rPr>
                <w:sz w:val="20"/>
              </w:rPr>
              <w:t>significance of slave</w:t>
            </w:r>
            <w:r>
              <w:rPr>
                <w:sz w:val="20"/>
              </w:rPr>
              <w:t>ry to the Empire</w:t>
            </w:r>
          </w:p>
          <w:p w:rsidR="00A83821" w:rsidRDefault="00A83821" w:rsidP="002134D0">
            <w:pPr>
              <w:numPr>
                <w:ilvl w:val="0"/>
                <w:numId w:val="2"/>
              </w:numPr>
              <w:spacing w:before="40" w:after="40" w:line="220" w:lineRule="atLeast"/>
              <w:rPr>
                <w:sz w:val="20"/>
              </w:rPr>
            </w:pPr>
            <w:r w:rsidRPr="00A83821">
              <w:rPr>
                <w:sz w:val="20"/>
              </w:rPr>
              <w:t>develop texts about the important features, events and significant individuals of ancient Roman society, and how these features and events have shaped the modern world, using evidence from a range of sources that are acknowledged and a range of communication forms and digital technologies</w:t>
            </w:r>
            <w:r>
              <w:rPr>
                <w:sz w:val="20"/>
              </w:rPr>
              <w:t>.</w:t>
            </w:r>
          </w:p>
          <w:p w:rsidR="002134D0" w:rsidRPr="003E617E" w:rsidRDefault="002134D0" w:rsidP="002134D0">
            <w:pPr>
              <w:spacing w:before="40" w:after="40" w:line="220" w:lineRule="atLeast"/>
              <w:rPr>
                <w:b/>
                <w:sz w:val="20"/>
              </w:rPr>
            </w:pPr>
          </w:p>
        </w:tc>
      </w:tr>
      <w:tr w:rsidR="00F34821" w:rsidTr="004D5106">
        <w:trPr>
          <w:trHeight w:val="2608"/>
        </w:trPr>
        <w:tc>
          <w:tcPr>
            <w:tcW w:w="727" w:type="dxa"/>
            <w:vMerge/>
            <w:shd w:val="clear" w:color="auto" w:fill="8CC8C9"/>
            <w:textDirection w:val="btLr"/>
            <w:vAlign w:val="center"/>
          </w:tcPr>
          <w:p w:rsidR="00F34821" w:rsidRDefault="00F34821" w:rsidP="002134D0">
            <w:pPr>
              <w:pStyle w:val="Tablesubhead"/>
              <w:jc w:val="center"/>
            </w:pPr>
          </w:p>
        </w:tc>
        <w:tc>
          <w:tcPr>
            <w:tcW w:w="2624" w:type="dxa"/>
            <w:tcBorders>
              <w:bottom w:val="single" w:sz="4" w:space="0" w:color="00948D"/>
            </w:tcBorders>
            <w:shd w:val="clear" w:color="auto" w:fill="CFE7E6"/>
          </w:tcPr>
          <w:p w:rsidR="00F34821" w:rsidRPr="00491FB9" w:rsidRDefault="00F34821" w:rsidP="002134D0">
            <w:pPr>
              <w:pStyle w:val="Tablesubhead"/>
            </w:pPr>
            <w:r>
              <w:t>Aboriginal and Torres Strait Islander perspectives</w:t>
            </w:r>
          </w:p>
        </w:tc>
        <w:tc>
          <w:tcPr>
            <w:tcW w:w="17736" w:type="dxa"/>
            <w:gridSpan w:val="3"/>
            <w:tcBorders>
              <w:bottom w:val="single" w:sz="4" w:space="0" w:color="00948D"/>
            </w:tcBorders>
            <w:shd w:val="clear" w:color="auto" w:fill="auto"/>
          </w:tcPr>
          <w:p w:rsidR="00F34821" w:rsidRPr="006C3B36" w:rsidRDefault="00F34821" w:rsidP="002134D0">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F34821" w:rsidRPr="006E1202" w:rsidRDefault="00F34821" w:rsidP="002134D0">
            <w:pPr>
              <w:numPr>
                <w:ilvl w:val="0"/>
                <w:numId w:val="2"/>
              </w:numPr>
              <w:spacing w:before="40" w:after="40" w:line="220" w:lineRule="atLeast"/>
              <w:rPr>
                <w:sz w:val="20"/>
              </w:rPr>
            </w:pPr>
            <w:r w:rsidRPr="006E1202">
              <w:rPr>
                <w:sz w:val="20"/>
              </w:rPr>
              <w:t>Aboriginal and Torres Strait Islander frameworks of knowing and ways of learning</w:t>
            </w:r>
          </w:p>
          <w:p w:rsidR="00F34821" w:rsidRPr="006E1202" w:rsidRDefault="00F34821" w:rsidP="002134D0">
            <w:pPr>
              <w:numPr>
                <w:ilvl w:val="0"/>
                <w:numId w:val="2"/>
              </w:numPr>
              <w:spacing w:before="40" w:after="40" w:line="220" w:lineRule="atLeast"/>
              <w:rPr>
                <w:sz w:val="20"/>
              </w:rPr>
            </w:pPr>
            <w:r w:rsidRPr="006E1202">
              <w:rPr>
                <w:sz w:val="20"/>
              </w:rPr>
              <w:t>Indigenous contexts in which Aboriginal and Torres Strait Islander peoples live</w:t>
            </w:r>
          </w:p>
          <w:p w:rsidR="00F34821" w:rsidRPr="000D6B3D" w:rsidRDefault="00F34821" w:rsidP="002134D0">
            <w:pPr>
              <w:numPr>
                <w:ilvl w:val="0"/>
                <w:numId w:val="2"/>
              </w:numPr>
              <w:spacing w:before="40" w:after="40" w:line="220" w:lineRule="atLeast"/>
              <w:rPr>
                <w:sz w:val="20"/>
              </w:rPr>
            </w:pPr>
            <w:r w:rsidRPr="006E1202">
              <w:rPr>
                <w:sz w:val="20"/>
              </w:rPr>
              <w:t>Aboriginal</w:t>
            </w:r>
            <w:r w:rsidRPr="000D6B3D">
              <w:rPr>
                <w:sz w:val="20"/>
              </w:rPr>
              <w:t xml:space="preserve"> peoples’ and Torres Strait Islander peoples’ contributions to Australian society and cultures.</w:t>
            </w:r>
          </w:p>
          <w:p w:rsidR="00F34821" w:rsidRPr="007005DB" w:rsidRDefault="00F34821" w:rsidP="002134D0">
            <w:pPr>
              <w:pStyle w:val="Tabletext"/>
            </w:pPr>
            <w:r>
              <w:t xml:space="preserve">The Australian Curriculum: History values </w:t>
            </w:r>
            <w:r w:rsidRPr="00E600E6">
              <w:t>Aboriginal and Torres Strait Islander</w:t>
            </w:r>
            <w:r>
              <w:t xml:space="preserve"> histories and cultures. For Aboriginal and Torres Islander students</w:t>
            </w:r>
            <w:r w:rsidR="004D5106">
              <w:t>,</w:t>
            </w:r>
            <w:r>
              <w:t xml:space="preserve"> it provides an opportunity to see themselves within the curriculum and in an educational setting that respects and promotes their cultural identities. Students are taught that Australian Aboriginal societies are the longest surviving societies in the world and that </w:t>
            </w:r>
            <w:r w:rsidRPr="00E600E6">
              <w:t>Aboriginal an</w:t>
            </w:r>
            <w:r>
              <w:t xml:space="preserve">d Torres Strait Islander peoples are two distinct groups. Students learn about </w:t>
            </w:r>
            <w:r w:rsidRPr="0077109E">
              <w:t>Aboriginal and Torres Strait Islander</w:t>
            </w:r>
            <w:r>
              <w:t xml:space="preserve"> occupation of the continent prior to colonisation by the British, and the ensuing contact and conflict between these societies. Students develop an awareness of the resilience of </w:t>
            </w:r>
            <w:r w:rsidRPr="0077109E">
              <w:t>Aboriginal peoples and Torres Strait Islander peoples</w:t>
            </w:r>
            <w:r>
              <w:t xml:space="preserve"> and the ways in which their expertise and experiences in contemporary science, education, the arts, sport and tourism; their inventions; and their knowledge of medicine have contributed to the development of a culturally diverse Australian society.</w:t>
            </w:r>
          </w:p>
        </w:tc>
      </w:tr>
    </w:tbl>
    <w:p w:rsidR="004D5106" w:rsidRDefault="004D5106"/>
    <w:p w:rsidR="004D5106" w:rsidRDefault="004D5106">
      <w:r>
        <w:br w:type="page"/>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0"/>
        <w:gridCol w:w="7"/>
        <w:gridCol w:w="2624"/>
        <w:gridCol w:w="5654"/>
        <w:gridCol w:w="258"/>
        <w:gridCol w:w="5912"/>
        <w:gridCol w:w="5912"/>
      </w:tblGrid>
      <w:tr w:rsidR="004D5106" w:rsidTr="00BF11B6">
        <w:tc>
          <w:tcPr>
            <w:tcW w:w="727" w:type="dxa"/>
            <w:gridSpan w:val="2"/>
            <w:vMerge w:val="restart"/>
            <w:shd w:val="clear" w:color="auto" w:fill="8CC8C9"/>
            <w:textDirection w:val="btLr"/>
            <w:vAlign w:val="center"/>
          </w:tcPr>
          <w:p w:rsidR="004D5106" w:rsidRPr="000D6B3D" w:rsidRDefault="004D5106" w:rsidP="00BF11B6">
            <w:pPr>
              <w:pStyle w:val="Tablesubhead"/>
              <w:jc w:val="center"/>
            </w:pPr>
            <w:r w:rsidRPr="00491FB9">
              <w:t xml:space="preserve">Teaching and </w:t>
            </w:r>
            <w:r>
              <w:t>l</w:t>
            </w:r>
            <w:r w:rsidRPr="00491FB9">
              <w:t>earning</w:t>
            </w:r>
          </w:p>
        </w:tc>
        <w:tc>
          <w:tcPr>
            <w:tcW w:w="2624" w:type="dxa"/>
            <w:tcBorders>
              <w:bottom w:val="single" w:sz="4" w:space="0" w:color="00948D"/>
            </w:tcBorders>
            <w:shd w:val="clear" w:color="auto" w:fill="CFE7E6"/>
          </w:tcPr>
          <w:p w:rsidR="004D5106" w:rsidRDefault="004D5106" w:rsidP="00BF11B6">
            <w:pPr>
              <w:pStyle w:val="Tablesubhead"/>
            </w:pPr>
            <w:r w:rsidRPr="00491FB9">
              <w:t xml:space="preserve">General capabilities and </w:t>
            </w:r>
            <w:r>
              <w:t>c</w:t>
            </w:r>
            <w:r w:rsidRPr="00491FB9">
              <w:t>ross</w:t>
            </w:r>
            <w:r>
              <w:noBreakHyphen/>
            </w:r>
            <w:r w:rsidRPr="00491FB9">
              <w:t>curriculum priorities</w:t>
            </w:r>
          </w:p>
        </w:tc>
        <w:tc>
          <w:tcPr>
            <w:tcW w:w="5654" w:type="dxa"/>
            <w:tcBorders>
              <w:bottom w:val="single" w:sz="4" w:space="0" w:color="00948D"/>
            </w:tcBorders>
            <w:shd w:val="clear" w:color="auto" w:fill="CFE7E6"/>
          </w:tcPr>
          <w:p w:rsidR="004D5106" w:rsidRDefault="004D5106" w:rsidP="00BF11B6">
            <w:pPr>
              <w:pStyle w:val="Tablebullets"/>
              <w:ind w:left="0" w:firstLine="0"/>
            </w:pPr>
            <w:r>
              <w:t>Opportunities to engage with:</w:t>
            </w:r>
          </w:p>
          <w:p w:rsidR="004D5106" w:rsidRDefault="00B16DD9" w:rsidP="00BF11B6">
            <w:pPr>
              <w:pStyle w:val="Tablebullets"/>
            </w:pPr>
            <w:r>
              <w:rPr>
                <w:noProof/>
                <w:lang w:eastAsia="en-AU"/>
              </w:rPr>
              <w:drawing>
                <wp:inline distT="0" distB="0" distL="0" distR="0">
                  <wp:extent cx="189865" cy="189865"/>
                  <wp:effectExtent l="0" t="0" r="635" b="635"/>
                  <wp:docPr id="1" name="Picture 16"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 name="Picture 17"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3" name="Picture 18"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4" name="Picture 19"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5" name="Picture 20"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6" name="Picture 22"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p>
          <w:p w:rsidR="004D5106" w:rsidRPr="005555E8" w:rsidRDefault="00B16DD9" w:rsidP="00BF11B6">
            <w:pPr>
              <w:pStyle w:val="Tablebullets"/>
            </w:pPr>
            <w:r>
              <w:rPr>
                <w:noProof/>
                <w:lang w:eastAsia="en-AU"/>
              </w:rPr>
              <mc:AlternateContent>
                <mc:Choice Requires="wpg">
                  <w:drawing>
                    <wp:inline distT="0" distB="0" distL="0" distR="0">
                      <wp:extent cx="568325" cy="179705"/>
                      <wp:effectExtent l="0" t="0" r="3175" b="0"/>
                      <wp:docPr id="7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0" y="0"/>
                                <a:chExt cx="895" cy="283"/>
                              </a:xfrm>
                            </wpg:grpSpPr>
                            <pic:pic xmlns:pic="http://schemas.openxmlformats.org/drawingml/2006/picture">
                              <pic:nvPicPr>
                                <pic:cNvPr id="71" name="Picture 71"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2"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alt="flag_aboriginal" style="position:absolute;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x3AvCAAAA2wAAAA8AAABkcnMvZG93bnJldi54bWxEj1FrwkAQhN+F/odjC30pdWNLraSeIgFB&#10;KD4Y/QFLbk1Cc3shd8bk33uC4OMwM98wy/VgG9Vz52snGmbTBBRL4UwtpYbTcfuxAOUDiaHGCWsY&#10;2cN69TJZUmrcVQ7c56FUESI+JQ1VCG2K6IuKLfmpa1mid3adpRBlV6Lp6BrhtsHPJJmjpVriQkUt&#10;ZxUX//nFatiWicP9V59lfsz/xneHVHyj1m+vw+YXVOAhPMOP9s5o+Jn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dwLwgAAANsAAAAPAAAAAAAAAAAAAAAAAJ8C&#10;AABkcnMvZG93bnJldi54bWxQSwUGAAAAAAQABAD3AAAAjgMAAAAA&#10;">
                        <v:imagedata r:id="rId17" o:title="flag_aboriginal"/>
                      </v:shape>
                      <v:shape id="Picture 72" o:spid="_x0000_s1028" type="#_x0000_t75" alt="flag_torres_strait_islander" style="position:absolute;left:470;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oK5vCAAAA2wAAAA8AAABkcnMvZG93bnJldi54bWxEj0FrwkAUhO+C/2F5gjfdKMVK6iqilOpN&#10;Y6vXR/YlG5p9G7Jbjf/eFQoeh5n5hlmsOluLK7W+cqxgMk5AEOdOV1wq+D59juYgfEDWWDsmBXfy&#10;sFr2ewtMtbvxka5ZKEWEsE9RgQmhSaX0uSGLfuwa4ugVrrUYomxLqVu8Rbit5TRJZtJixXHBYEMb&#10;Q/lv9mcVZBmZXWEOPxf7tv+i4nzMZ1uj1HDQrT9ABOrCK/zf3mkF71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6CubwgAAANsAAAAPAAAAAAAAAAAAAAAAAJ8C&#10;AABkcnMvZG93bnJldi54bWxQSwUGAAAAAAQABAD3AAAAjgMAAAAA&#10;">
                        <v:imagedata r:id="rId18" o:title="flag_torres_strait_islander"/>
                      </v:shape>
                      <w10:anchorlock/>
                    </v:group>
                  </w:pict>
                </mc:Fallback>
              </mc:AlternateContent>
            </w:r>
            <w:r w:rsidR="004D5106">
              <w:t xml:space="preserve"> </w:t>
            </w:r>
            <w:r>
              <w:rPr>
                <w:noProof/>
                <w:position w:val="-2"/>
                <w:sz w:val="17"/>
                <w:szCs w:val="17"/>
                <w:lang w:eastAsia="en-AU"/>
              </w:rPr>
              <w:drawing>
                <wp:inline distT="0" distB="0" distL="0" distR="0">
                  <wp:extent cx="233045" cy="172720"/>
                  <wp:effectExtent l="0" t="0" r="0" b="0"/>
                  <wp:docPr id="8" name="Picture 1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6170" w:type="dxa"/>
            <w:gridSpan w:val="2"/>
            <w:tcBorders>
              <w:bottom w:val="single" w:sz="4" w:space="0" w:color="00948D"/>
            </w:tcBorders>
            <w:shd w:val="clear" w:color="auto" w:fill="auto"/>
          </w:tcPr>
          <w:p w:rsidR="004D5106" w:rsidRDefault="004D5106" w:rsidP="00BF11B6">
            <w:pPr>
              <w:pStyle w:val="Tablebullets"/>
              <w:ind w:hanging="233"/>
            </w:pPr>
            <w:r>
              <w:t>Opportunities to engage with:</w:t>
            </w:r>
          </w:p>
          <w:p w:rsidR="004D5106" w:rsidRDefault="00B16DD9" w:rsidP="00BF11B6">
            <w:pPr>
              <w:pStyle w:val="Tabletext"/>
              <w:tabs>
                <w:tab w:val="left" w:pos="4470"/>
              </w:tabs>
            </w:pPr>
            <w:r>
              <w:rPr>
                <w:noProof/>
                <w:lang w:eastAsia="en-AU"/>
              </w:rPr>
              <w:drawing>
                <wp:inline distT="0" distB="0" distL="0" distR="0">
                  <wp:extent cx="189865" cy="189865"/>
                  <wp:effectExtent l="0" t="0" r="635" b="635"/>
                  <wp:docPr id="9" name="Picture 16"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10" name="Picture 17"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11" name="Picture 18"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12" name="Picture 19"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sz w:val="17"/>
                <w:szCs w:val="17"/>
                <w:lang w:eastAsia="en-AU"/>
              </w:rPr>
              <w:drawing>
                <wp:inline distT="0" distB="0" distL="0" distR="0">
                  <wp:extent cx="189865" cy="189865"/>
                  <wp:effectExtent l="0" t="0" r="635" b="635"/>
                  <wp:docPr id="13" name="Picture 1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Pr>
                <w:noProof/>
                <w:lang w:eastAsia="en-AU"/>
              </w:rPr>
              <w:t xml:space="preserve"> </w:t>
            </w:r>
            <w:r>
              <w:rPr>
                <w:noProof/>
                <w:lang w:eastAsia="en-AU"/>
              </w:rPr>
              <w:drawing>
                <wp:inline distT="0" distB="0" distL="0" distR="0">
                  <wp:extent cx="189865" cy="189865"/>
                  <wp:effectExtent l="0" t="0" r="635" b="635"/>
                  <wp:docPr id="14" name="Picture 20"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15" name="Picture 22"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p>
          <w:p w:rsidR="004D5106" w:rsidRPr="00406401" w:rsidRDefault="00B16DD9" w:rsidP="00BF11B6">
            <w:pPr>
              <w:pStyle w:val="Tabletext"/>
              <w:tabs>
                <w:tab w:val="left" w:pos="4470"/>
              </w:tabs>
            </w:pPr>
            <w:r>
              <w:rPr>
                <w:noProof/>
                <w:lang w:eastAsia="en-AU"/>
              </w:rPr>
              <mc:AlternateContent>
                <mc:Choice Requires="wpg">
                  <w:drawing>
                    <wp:inline distT="0" distB="0" distL="0" distR="0">
                      <wp:extent cx="568325" cy="179705"/>
                      <wp:effectExtent l="0" t="0" r="3175" b="0"/>
                      <wp:docPr id="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0" y="0"/>
                                <a:chExt cx="895" cy="283"/>
                              </a:xfrm>
                            </wpg:grpSpPr>
                            <pic:pic xmlns:pic="http://schemas.openxmlformats.org/drawingml/2006/picture">
                              <pic:nvPicPr>
                                <pic:cNvPr id="41" name="Picture 30"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">
                      <v:shape id="Picture 30" o:spid="_x0000_s1027" type="#_x0000_t75" alt="flag_aboriginal" style="position:absolute;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FrbCAAAA2wAAAA8AAABkcnMvZG93bnJldi54bWxEj1FrwkAQhN+F/odjC30pdWNbi6SeIgFB&#10;KD4Y/QFLbk1Cc3shd8bk33uC4OMwM98wy/VgG9Vz52snGmbTBBRL4UwtpYbTcfuxAOUDiaHGCWsY&#10;2cN69TJZUmrcVQ7c56FUESI+JQ1VCG2K6IuKLfmpa1mid3adpRBlV6Lp6BrhtsHPJPlBS7XEhYpa&#10;ziou/vOL1bAtE4f7rz7L/Jj/je8OqZij1m+vw+YXVOAhPMOP9s5o+J7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Ra2wgAAANsAAAAPAAAAAAAAAAAAAAAAAJ8C&#10;AABkcnMvZG93bnJldi54bWxQSwUGAAAAAAQABAD3AAAAjgMAAAAA&#10;">
                        <v:imagedata r:id="rId17" o:title="flag_aboriginal"/>
                      </v:shape>
                      <v:shape id="Picture 31" o:spid="_x0000_s1028" type="#_x0000_t75" alt="flag_torres_strait_islander" style="position:absolute;left:470;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4SbDAAAA2wAAAA8AAABkcnMvZG93bnJldi54bWxEj0FrwkAUhO+F/oflCb3VjRJCSV2ltJTq&#10;rUat10f2JRvMvg3ZbRL/fVcQehxm5htmtZlsKwbqfeNYwWKegCAunW64VnA8fD6/gPABWWPrmBRc&#10;ycNm/fiwwly7kfc0FKEWEcI+RwUmhC6X0peGLPq564ijV7neYoiyr6XucYxw28plkmTSYsNxwWBH&#10;74bKS/FrFRQFmW1lvk9nm+6+qPrZl9mHUeppNr29ggg0hf/wvb3VCtIl3L7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hJsMAAADbAAAADwAAAAAAAAAAAAAAAACf&#10;AgAAZHJzL2Rvd25yZXYueG1sUEsFBgAAAAAEAAQA9wAAAI8DAAAAAA==&#10;">
                        <v:imagedata r:id="rId18" o:title="flag_torres_strait_islander"/>
                      </v:shape>
                      <w10:anchorlock/>
                    </v:group>
                  </w:pict>
                </mc:Fallback>
              </mc:AlternateContent>
            </w:r>
            <w:r>
              <w:rPr>
                <w:noProof/>
                <w:lang w:eastAsia="en-AU"/>
              </w:rPr>
              <w:drawing>
                <wp:inline distT="0" distB="0" distL="0" distR="0">
                  <wp:extent cx="233045" cy="172720"/>
                  <wp:effectExtent l="0" t="0" r="0" b="0"/>
                  <wp:docPr id="17" name="Picture 3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cc_a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Pr>
                <w:noProof/>
                <w:sz w:val="17"/>
                <w:szCs w:val="17"/>
                <w:lang w:eastAsia="en-AU"/>
              </w:rPr>
              <w:drawing>
                <wp:inline distT="0" distB="0" distL="0" distR="0">
                  <wp:extent cx="233045" cy="172720"/>
                  <wp:effectExtent l="0" t="0" r="0" b="0"/>
                  <wp:docPr id="18" name="Picture 32"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c>
          <w:tcPr>
            <w:tcW w:w="5912" w:type="dxa"/>
            <w:tcBorders>
              <w:bottom w:val="single" w:sz="4" w:space="0" w:color="00948D"/>
            </w:tcBorders>
            <w:shd w:val="clear" w:color="auto" w:fill="auto"/>
          </w:tcPr>
          <w:p w:rsidR="004D5106" w:rsidRDefault="004D5106" w:rsidP="00BF11B6">
            <w:pPr>
              <w:pStyle w:val="Tablebullets"/>
              <w:ind w:hanging="233"/>
            </w:pPr>
            <w:r>
              <w:t>Opportunities to engage with:</w:t>
            </w:r>
          </w:p>
          <w:p w:rsidR="004D5106" w:rsidRDefault="00B16DD9" w:rsidP="00BF11B6">
            <w:pPr>
              <w:pStyle w:val="Tabletext"/>
            </w:pPr>
            <w:r>
              <w:rPr>
                <w:noProof/>
                <w:lang w:eastAsia="en-AU"/>
              </w:rPr>
              <w:drawing>
                <wp:inline distT="0" distB="0" distL="0" distR="0">
                  <wp:extent cx="189865" cy="189865"/>
                  <wp:effectExtent l="0" t="0" r="635" b="635"/>
                  <wp:docPr id="19" name="Picture 16"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0" name="Picture 17"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1" name="Picture 18"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2" name="Picture 19"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3" name="Picture 20"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r>
              <w:rPr>
                <w:noProof/>
                <w:lang w:eastAsia="en-AU"/>
              </w:rPr>
              <w:drawing>
                <wp:inline distT="0" distB="0" distL="0" distR="0">
                  <wp:extent cx="189865" cy="189865"/>
                  <wp:effectExtent l="0" t="0" r="635" b="635"/>
                  <wp:docPr id="24" name="Picture 2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t xml:space="preserve"> </w:t>
            </w:r>
          </w:p>
          <w:p w:rsidR="004D5106" w:rsidRPr="009C4A48" w:rsidRDefault="004D5106" w:rsidP="00BF11B6">
            <w:pPr>
              <w:pStyle w:val="Tabletext"/>
              <w:rPr>
                <w:highlight w:val="yellow"/>
              </w:rPr>
            </w:pPr>
            <w:r>
              <w:rPr>
                <w:noProof/>
                <w:lang w:eastAsia="en-AU"/>
              </w:rPr>
              <w:t xml:space="preserve"> </w:t>
            </w:r>
            <w:r w:rsidR="00B16DD9">
              <w:rPr>
                <w:noProof/>
                <w:lang w:eastAsia="en-AU"/>
              </w:rPr>
              <mc:AlternateContent>
                <mc:Choice Requires="wpg">
                  <w:drawing>
                    <wp:inline distT="0" distB="0" distL="0" distR="0">
                      <wp:extent cx="568325" cy="179705"/>
                      <wp:effectExtent l="0" t="0" r="3175" b="0"/>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0" y="0"/>
                                <a:chExt cx="895" cy="283"/>
                              </a:xfrm>
                            </wpg:grpSpPr>
                            <pic:pic xmlns:pic="http://schemas.openxmlformats.org/drawingml/2006/picture">
                              <pic:nvPicPr>
                                <pic:cNvPr id="38" name="Picture 34"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5"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70" y="0"/>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">
                      <v:shape id="Picture 34" o:spid="_x0000_s1027" type="#_x0000_t75" alt="flag_aboriginal" style="position:absolute;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zFa+AAAA2wAAAA8AAABkcnMvZG93bnJldi54bWxET82KwjAQvgu+QxjBi+h0VxSpRpGCsLDs&#10;weoDDM3YFptJabK1fXtzWNjjx/d/OA22UT13vnai4WOVgGIpnKml1HC/XZY7UD6QGGqcsIaRPZyO&#10;08mBUuNecuU+D6WKIeJT0lCF0KaIvqjYkl+5liVyD9dZChF2JZqOXjHcNviZJFu0VEtsqKjlrOLi&#10;mf9aDZcycfiz7rPMj/n3uHBIxQa1ns+G8x5U4CH8i//cX0bDOo6N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xhzFa+AAAA2wAAAA8AAAAAAAAAAAAAAAAAnwIAAGRy&#10;cy9kb3ducmV2LnhtbFBLBQYAAAAABAAEAPcAAACKAwAAAAA=&#10;">
                        <v:imagedata r:id="rId17" o:title="flag_aboriginal"/>
                      </v:shape>
                      <v:shape id="Picture 35" o:spid="_x0000_s1028" type="#_x0000_t75" alt="flag_torres_strait_islander" style="position:absolute;left:470;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ACrDAAAA2wAAAA8AAABkcnMvZG93bnJldi54bWxEj0FrwkAUhO9C/8PyCt50UyvSpm5CqRTt&#10;TdNqr4/sSzY0+zZkV43/3i0IHoeZ+YZZ5oNtxYl63zhW8DRNQBCXTjdcK/j5/py8gPABWWPrmBRc&#10;yEOePYyWmGp35h2dilCLCGGfogITQpdK6UtDFv3UdcTRq1xvMUTZ11L3eI5w28pZkiykxYbjgsGO&#10;PgyVf8XRKigKMpvKbPe/dv61puqwKxcro9T4cXh/AxFoCPfwrb3RCp5f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YAKsMAAADbAAAADwAAAAAAAAAAAAAAAACf&#10;AgAAZHJzL2Rvd25yZXYueG1sUEsFBgAAAAAEAAQA9wAAAI8DAAAAAA==&#10;">
                        <v:imagedata r:id="rId18" o:title="flag_torres_strait_islander"/>
                      </v:shape>
                      <w10:anchorlock/>
                    </v:group>
                  </w:pict>
                </mc:Fallback>
              </mc:AlternateContent>
            </w:r>
            <w:r w:rsidR="00B16DD9">
              <w:rPr>
                <w:noProof/>
                <w:lang w:eastAsia="en-AU"/>
              </w:rPr>
              <w:drawing>
                <wp:inline distT="0" distB="0" distL="0" distR="0">
                  <wp:extent cx="233045" cy="172720"/>
                  <wp:effectExtent l="0" t="0" r="0" b="0"/>
                  <wp:docPr id="26" name="Picture 3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cc_a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t xml:space="preserve"> </w:t>
            </w:r>
            <w:r w:rsidR="00B16DD9">
              <w:rPr>
                <w:noProof/>
                <w:lang w:eastAsia="en-AU"/>
              </w:rPr>
              <w:drawing>
                <wp:inline distT="0" distB="0" distL="0" distR="0">
                  <wp:extent cx="233045" cy="172720"/>
                  <wp:effectExtent l="0" t="0" r="0" b="0"/>
                  <wp:docPr id="27" name="Picture 48"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c_s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p>
        </w:tc>
      </w:tr>
      <w:tr w:rsidR="004D5106" w:rsidTr="00BF11B6">
        <w:tc>
          <w:tcPr>
            <w:tcW w:w="727" w:type="dxa"/>
            <w:gridSpan w:val="2"/>
            <w:vMerge/>
            <w:shd w:val="clear" w:color="auto" w:fill="8CC8C9"/>
            <w:textDirection w:val="btLr"/>
            <w:vAlign w:val="center"/>
          </w:tcPr>
          <w:p w:rsidR="004D5106" w:rsidRDefault="004D5106" w:rsidP="00BF11B6">
            <w:pPr>
              <w:spacing w:before="0" w:line="240" w:lineRule="auto"/>
            </w:pPr>
          </w:p>
        </w:tc>
        <w:tc>
          <w:tcPr>
            <w:tcW w:w="2624" w:type="dxa"/>
            <w:tcBorders>
              <w:top w:val="single" w:sz="4" w:space="0" w:color="00948D"/>
            </w:tcBorders>
            <w:shd w:val="clear" w:color="auto" w:fill="E5F4F3"/>
          </w:tcPr>
          <w:p w:rsidR="004D5106" w:rsidRPr="009818F9" w:rsidRDefault="004D5106" w:rsidP="00BF11B6">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736" w:type="dxa"/>
            <w:gridSpan w:val="4"/>
            <w:tcBorders>
              <w:top w:val="single" w:sz="4" w:space="0" w:color="00948D"/>
            </w:tcBorders>
            <w:shd w:val="clear" w:color="auto" w:fill="E5F4F3"/>
            <w:tcMar>
              <w:right w:w="28" w:type="dxa"/>
            </w:tcMar>
          </w:tcPr>
          <w:p w:rsidR="004D5106" w:rsidRPr="003E4E3E" w:rsidRDefault="00B16DD9" w:rsidP="00BF11B6">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8"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Literacy</w:t>
            </w:r>
            <w:r w:rsidR="004D5106" w:rsidRPr="003E4E3E">
              <w:rPr>
                <w:sz w:val="17"/>
                <w:szCs w:val="17"/>
              </w:rPr>
              <w:t> </w:t>
            </w:r>
            <w:r w:rsidR="004D5106" w:rsidRPr="003E4E3E">
              <w:rPr>
                <w:sz w:val="17"/>
                <w:szCs w:val="17"/>
              </w:rPr>
              <w:t> </w:t>
            </w:r>
            <w:r>
              <w:rPr>
                <w:noProof/>
                <w:sz w:val="17"/>
                <w:szCs w:val="17"/>
                <w:lang w:eastAsia="en-AU"/>
              </w:rPr>
              <w:drawing>
                <wp:inline distT="0" distB="0" distL="0" distR="0">
                  <wp:extent cx="189865" cy="189865"/>
                  <wp:effectExtent l="0" t="0" r="635" b="635"/>
                  <wp:docPr id="29"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Numeracy</w:t>
            </w:r>
            <w:r w:rsidR="004D5106" w:rsidRPr="003E4E3E">
              <w:rPr>
                <w:sz w:val="17"/>
                <w:szCs w:val="17"/>
              </w:rPr>
              <w:t> </w:t>
            </w:r>
            <w:r w:rsidR="004D5106" w:rsidRPr="003E4E3E">
              <w:rPr>
                <w:sz w:val="17"/>
                <w:szCs w:val="17"/>
              </w:rPr>
              <w:t> </w:t>
            </w:r>
            <w:r>
              <w:rPr>
                <w:noProof/>
                <w:sz w:val="17"/>
                <w:szCs w:val="17"/>
                <w:lang w:eastAsia="en-AU"/>
              </w:rPr>
              <w:drawing>
                <wp:inline distT="0" distB="0" distL="0" distR="0">
                  <wp:extent cx="189865" cy="189865"/>
                  <wp:effectExtent l="0" t="0" r="635" b="635"/>
                  <wp:docPr id="30"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xml:space="preserve"> ICT </w:t>
            </w:r>
            <w:r w:rsidR="004D5106">
              <w:rPr>
                <w:sz w:val="17"/>
                <w:szCs w:val="17"/>
              </w:rPr>
              <w:t>capability</w:t>
            </w:r>
            <w:r w:rsidR="004D5106" w:rsidRPr="003E4E3E">
              <w:rPr>
                <w:sz w:val="17"/>
                <w:szCs w:val="17"/>
              </w:rPr>
              <w:t> </w:t>
            </w:r>
            <w:r w:rsidR="004D5106" w:rsidRPr="003E4E3E">
              <w:rPr>
                <w:sz w:val="17"/>
                <w:szCs w:val="17"/>
              </w:rPr>
              <w:t> </w:t>
            </w:r>
            <w:r>
              <w:rPr>
                <w:noProof/>
                <w:sz w:val="17"/>
                <w:szCs w:val="17"/>
                <w:lang w:eastAsia="en-AU"/>
              </w:rPr>
              <w:drawing>
                <wp:inline distT="0" distB="0" distL="0" distR="0">
                  <wp:extent cx="189865" cy="189865"/>
                  <wp:effectExtent l="0" t="0" r="635" b="635"/>
                  <wp:docPr id="31"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xml:space="preserve"> Critical and creative thinking </w:t>
            </w:r>
            <w:r w:rsidR="004D5106" w:rsidRPr="003E4E3E">
              <w:rPr>
                <w:sz w:val="17"/>
                <w:szCs w:val="17"/>
              </w:rPr>
              <w:t> </w:t>
            </w:r>
            <w:r>
              <w:rPr>
                <w:noProof/>
                <w:sz w:val="17"/>
                <w:szCs w:val="17"/>
                <w:lang w:eastAsia="en-AU"/>
              </w:rPr>
              <w:drawing>
                <wp:inline distT="0" distB="0" distL="0" distR="0">
                  <wp:extent cx="189865" cy="189865"/>
                  <wp:effectExtent l="0" t="0" r="635" b="635"/>
                  <wp:docPr id="32"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xml:space="preserve"> Personal and social </w:t>
            </w:r>
            <w:r w:rsidR="004D5106">
              <w:rPr>
                <w:sz w:val="17"/>
                <w:szCs w:val="17"/>
              </w:rPr>
              <w:t xml:space="preserve">capability </w:t>
            </w:r>
            <w:r w:rsidR="004D5106" w:rsidRPr="003E4E3E">
              <w:rPr>
                <w:sz w:val="17"/>
                <w:szCs w:val="17"/>
              </w:rPr>
              <w:t> </w:t>
            </w:r>
            <w:r>
              <w:rPr>
                <w:noProof/>
                <w:sz w:val="17"/>
                <w:szCs w:val="17"/>
                <w:lang w:eastAsia="en-AU"/>
              </w:rPr>
              <w:drawing>
                <wp:inline distT="0" distB="0" distL="0" distR="0">
                  <wp:extent cx="189865" cy="189865"/>
                  <wp:effectExtent l="0" t="0" r="635" b="635"/>
                  <wp:docPr id="33"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xml:space="preserve"> Ethical </w:t>
            </w:r>
            <w:r w:rsidR="004D5106">
              <w:rPr>
                <w:sz w:val="17"/>
                <w:szCs w:val="17"/>
              </w:rPr>
              <w:t>behaviour</w:t>
            </w:r>
            <w:r w:rsidR="004D5106">
              <w:rPr>
                <w:noProof/>
                <w:sz w:val="17"/>
                <w:szCs w:val="17"/>
                <w:lang w:eastAsia="en-AU"/>
              </w:rPr>
              <w:t xml:space="preserve">  </w:t>
            </w:r>
            <w:r>
              <w:rPr>
                <w:noProof/>
                <w:sz w:val="17"/>
                <w:szCs w:val="17"/>
                <w:lang w:eastAsia="en-AU"/>
              </w:rPr>
              <w:drawing>
                <wp:inline distT="0" distB="0" distL="0" distR="0">
                  <wp:extent cx="189865" cy="189865"/>
                  <wp:effectExtent l="0" t="0" r="635" b="635"/>
                  <wp:docPr id="34"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D5106" w:rsidRPr="003E4E3E">
              <w:rPr>
                <w:sz w:val="17"/>
                <w:szCs w:val="17"/>
              </w:rPr>
              <w:t xml:space="preserve"> Intercultural </w:t>
            </w:r>
            <w:r w:rsidR="004D5106">
              <w:rPr>
                <w:sz w:val="17"/>
                <w:szCs w:val="17"/>
              </w:rPr>
              <w:t>understanding</w:t>
            </w:r>
          </w:p>
          <w:p w:rsidR="004D5106" w:rsidRDefault="00B16DD9" w:rsidP="00BF11B6">
            <w:pPr>
              <w:pStyle w:val="Tabletext"/>
            </w:pPr>
            <w:r>
              <w:rPr>
                <w:noProof/>
                <w:lang w:eastAsia="en-AU"/>
              </w:rPr>
              <mc:AlternateContent>
                <mc:Choice Requires="wpg">
                  <w:drawing>
                    <wp:inline distT="0" distB="0" distL="0" distR="0">
                      <wp:extent cx="568325" cy="179705"/>
                      <wp:effectExtent l="0" t="0" r="3175" b="0"/>
                      <wp:docPr id="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6"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s33wMAANYNAAAOAAAAZHJzL2Uyb0RvYy54bWzsV9tu4zYQfS/QfxD0&#10;rugS2bog9iKx7KBA2gbd7XNAU5RErEQKJB0nWPTfO0NJtuM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f+3s33wMAANY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Hod/AAAAA2wAAAA8AAABkcnMvZG93bnJldi54bWxET81qg0AQvgf6DssEegnN2JZKMVmlCIFC&#10;6SEmDzC4E5W4s+Jujb59t1DIbT6+39kXs+3VxKPvnGh43iagWGpnOmk0nE+Hp3dQPpAY6p2whoU9&#10;FPnDak+ZcTc58lSFRsUQ8RlpaEMYMkRft2zJb93AErmLGy2FCMcGzUi3GG57fEmSFC11EhtaGrhs&#10;ub5WP1bDoUkcfr9OZemX6mvZOKT6DbV+XM8fO1CB53AX/7s/TZyfwt8v8QDM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eh38AAAADbAAAADwAAAAAAAAAAAAAAAACfAgAA&#10;ZHJzL2Rvd25yZXYueG1sUEsFBgAAAAAEAAQA9wAAAIwDA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nPLCAAAA2wAAAA8AAABkcnMvZG93bnJldi54bWxEj0FrwkAUhO+C/2F5gjfdKFUkdRVRSvVW&#10;Y6vXR/YlG5p9G7Jbjf++Kwgeh5n5hlmuO1uLK7W+cqxgMk5AEOdOV1wq+D59jBYgfEDWWDsmBXfy&#10;sF71e0tMtbvxka5ZKEWEsE9RgQmhSaX0uSGLfuwa4ugVrrUYomxLqVu8Rbit5TRJ5tJixXHBYENb&#10;Q/lv9mcVZBmZfWG+fi727fBJxfmYz3dGqeGg27yDCNSFV/jZ3msF0x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spzywgAAANsAAAAPAAAAAAAAAAAAAAAAAJ8C&#10;AABkcnMvZG93bnJldi54bWxQSwUGAAAAAAQABAD3AAAAjgMAAAAA&#10;">
                        <v:imagedata r:id="rId18" o:title="flag_torres_strait_islander"/>
                      </v:shape>
                      <w10:anchorlock/>
                    </v:group>
                  </w:pict>
                </mc:Fallback>
              </mc:AlternateContent>
            </w:r>
            <w:r w:rsidR="004D5106" w:rsidRPr="003E4E3E">
              <w:rPr>
                <w:sz w:val="17"/>
                <w:szCs w:val="17"/>
              </w:rPr>
              <w:t> </w:t>
            </w:r>
            <w:r w:rsidR="004D5106" w:rsidRPr="003E4E3E">
              <w:rPr>
                <w:sz w:val="17"/>
                <w:szCs w:val="17"/>
              </w:rPr>
              <w:t>Aboriginal and Torres Strait Islander histories and cultures</w:t>
            </w:r>
            <w:r w:rsidR="004D5106" w:rsidRPr="003E4E3E">
              <w:rPr>
                <w:sz w:val="17"/>
                <w:szCs w:val="17"/>
              </w:rPr>
              <w:t> </w:t>
            </w:r>
            <w:r w:rsidR="004D5106" w:rsidRPr="003E4E3E">
              <w:rPr>
                <w:sz w:val="17"/>
                <w:szCs w:val="17"/>
              </w:rPr>
              <w:t> </w:t>
            </w:r>
            <w:r>
              <w:rPr>
                <w:noProof/>
                <w:position w:val="-2"/>
                <w:sz w:val="17"/>
                <w:szCs w:val="17"/>
                <w:lang w:eastAsia="en-AU"/>
              </w:rPr>
              <w:drawing>
                <wp:inline distT="0" distB="0" distL="0" distR="0">
                  <wp:extent cx="233045" cy="172720"/>
                  <wp:effectExtent l="0" t="0" r="0" b="0"/>
                  <wp:docPr id="36"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4D5106" w:rsidRPr="008C4E21">
              <w:rPr>
                <w:position w:val="-2"/>
                <w:sz w:val="17"/>
                <w:szCs w:val="17"/>
              </w:rPr>
              <w:t> </w:t>
            </w:r>
            <w:r w:rsidR="004D5106" w:rsidRPr="003E4E3E">
              <w:rPr>
                <w:sz w:val="17"/>
                <w:szCs w:val="17"/>
              </w:rPr>
              <w:t>Asia and Australia’s engagement with Asia</w:t>
            </w:r>
            <w:r w:rsidR="004D5106" w:rsidRPr="003E4E3E">
              <w:rPr>
                <w:sz w:val="17"/>
                <w:szCs w:val="17"/>
              </w:rPr>
              <w:t> </w:t>
            </w:r>
            <w:r w:rsidR="004D5106" w:rsidRPr="003E4E3E">
              <w:rPr>
                <w:sz w:val="17"/>
                <w:szCs w:val="17"/>
              </w:rPr>
              <w:t> </w:t>
            </w:r>
            <w:r>
              <w:rPr>
                <w:noProof/>
                <w:sz w:val="17"/>
                <w:szCs w:val="17"/>
                <w:lang w:eastAsia="en-AU"/>
              </w:rPr>
              <w:drawing>
                <wp:inline distT="0" distB="0" distL="0" distR="0">
                  <wp:extent cx="233045" cy="172720"/>
                  <wp:effectExtent l="0" t="0" r="0" b="0"/>
                  <wp:docPr id="37"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045" cy="172720"/>
                          </a:xfrm>
                          <a:prstGeom prst="rect">
                            <a:avLst/>
                          </a:prstGeom>
                          <a:noFill/>
                          <a:ln>
                            <a:noFill/>
                          </a:ln>
                        </pic:spPr>
                      </pic:pic>
                    </a:graphicData>
                  </a:graphic>
                </wp:inline>
              </w:drawing>
            </w:r>
            <w:r w:rsidR="004D5106" w:rsidRPr="003E4E3E">
              <w:rPr>
                <w:sz w:val="17"/>
                <w:szCs w:val="17"/>
              </w:rPr>
              <w:t> Sustainability</w:t>
            </w:r>
          </w:p>
        </w:tc>
      </w:tr>
      <w:tr w:rsidR="008E7919" w:rsidTr="00BF11B6">
        <w:tc>
          <w:tcPr>
            <w:tcW w:w="720" w:type="dxa"/>
            <w:vMerge w:val="restart"/>
            <w:shd w:val="clear" w:color="auto" w:fill="8CC8C9"/>
            <w:textDirection w:val="btLr"/>
            <w:vAlign w:val="center"/>
          </w:tcPr>
          <w:p w:rsidR="008E7919" w:rsidRPr="00184F20" w:rsidRDefault="008E7919" w:rsidP="000B0D92">
            <w:pPr>
              <w:pStyle w:val="Tablesubhead"/>
              <w:jc w:val="center"/>
              <w:rPr>
                <w:b w:val="0"/>
              </w:rPr>
            </w:pPr>
            <w:r w:rsidRPr="00491FB9">
              <w:t>Develop assessment</w:t>
            </w:r>
          </w:p>
        </w:tc>
        <w:tc>
          <w:tcPr>
            <w:tcW w:w="2631" w:type="dxa"/>
            <w:gridSpan w:val="2"/>
            <w:vMerge w:val="restart"/>
            <w:shd w:val="clear" w:color="auto" w:fill="CFE7E6"/>
          </w:tcPr>
          <w:p w:rsidR="008E7919" w:rsidRDefault="008E7919" w:rsidP="00BF11B6">
            <w:pPr>
              <w:pStyle w:val="Tablesubhead"/>
            </w:pPr>
            <w:r>
              <w:t>Assessment</w:t>
            </w:r>
          </w:p>
          <w:p w:rsidR="008E7919" w:rsidRPr="00184F20" w:rsidRDefault="008E7919" w:rsidP="00BF11B6">
            <w:pPr>
              <w:pStyle w:val="Tablesubhead"/>
              <w:rPr>
                <w:b w:val="0"/>
              </w:rPr>
            </w:pPr>
            <w:r w:rsidRPr="00184F20">
              <w:rPr>
                <w:b w:val="0"/>
              </w:rPr>
              <w:t xml:space="preserve">For advice and guidelines on assessment, see: </w:t>
            </w:r>
            <w:hyperlink r:id="rId24" w:history="1">
              <w:r w:rsidRPr="00184F20">
                <w:rPr>
                  <w:rStyle w:val="Hyperlink"/>
                  <w:b w:val="0"/>
                  <w:sz w:val="20"/>
                </w:rPr>
                <w:t>www.qsa.qld.edu.au</w:t>
              </w:r>
            </w:hyperlink>
          </w:p>
        </w:tc>
        <w:tc>
          <w:tcPr>
            <w:tcW w:w="17736" w:type="dxa"/>
            <w:gridSpan w:val="4"/>
            <w:tcBorders>
              <w:bottom w:val="single" w:sz="4" w:space="0" w:color="00948D"/>
            </w:tcBorders>
            <w:shd w:val="clear" w:color="auto" w:fill="auto"/>
          </w:tcPr>
          <w:p w:rsidR="008E7919" w:rsidRPr="009C4A48" w:rsidRDefault="008E7919" w:rsidP="008E7919">
            <w:pPr>
              <w:pStyle w:val="Tabletext"/>
            </w:pPr>
            <w:r w:rsidRPr="008E7919">
              <w:t>The following assessment will provide a targeted selection of evidence of student learning across different assessment techniques and instruments.</w:t>
            </w:r>
            <w:r>
              <w:t xml:space="preserve"> </w:t>
            </w:r>
            <w:r w:rsidRPr="008E7919">
              <w:t>This evidence will be collected in a folio to make an overall on-balance judgment about student achievement and progress at appropriate points</w:t>
            </w:r>
            <w:r w:rsidR="00EC22CF">
              <w:t>,</w:t>
            </w:r>
            <w:r w:rsidRPr="008E7919">
              <w:t xml:space="preserve"> and to inform the reporting process.</w:t>
            </w:r>
            <w:r>
              <w:t xml:space="preserve"> </w:t>
            </w:r>
          </w:p>
        </w:tc>
      </w:tr>
      <w:tr w:rsidR="008E7919" w:rsidTr="00BF11B6">
        <w:tc>
          <w:tcPr>
            <w:tcW w:w="720" w:type="dxa"/>
            <w:vMerge/>
            <w:shd w:val="clear" w:color="auto" w:fill="8CC8C9"/>
            <w:textDirection w:val="btLr"/>
            <w:vAlign w:val="center"/>
          </w:tcPr>
          <w:p w:rsidR="008E7919" w:rsidRDefault="008E7919" w:rsidP="000B0D92">
            <w:pPr>
              <w:pStyle w:val="Tablesubhead"/>
              <w:jc w:val="center"/>
              <w:rPr>
                <w:sz w:val="21"/>
              </w:rPr>
            </w:pPr>
          </w:p>
        </w:tc>
        <w:tc>
          <w:tcPr>
            <w:tcW w:w="2631" w:type="dxa"/>
            <w:gridSpan w:val="2"/>
            <w:vMerge/>
            <w:shd w:val="clear" w:color="auto" w:fill="8CC8C9"/>
            <w:textDirection w:val="btLr"/>
            <w:vAlign w:val="center"/>
          </w:tcPr>
          <w:p w:rsidR="008E7919" w:rsidRDefault="008E7919" w:rsidP="00BF11B6">
            <w:pPr>
              <w:pStyle w:val="Tablesubhead"/>
            </w:pPr>
          </w:p>
        </w:tc>
        <w:tc>
          <w:tcPr>
            <w:tcW w:w="5912" w:type="dxa"/>
            <w:gridSpan w:val="2"/>
            <w:tcBorders>
              <w:right w:val="single" w:sz="4" w:space="0" w:color="00948D"/>
            </w:tcBorders>
            <w:shd w:val="clear" w:color="auto" w:fill="8CC8C9"/>
          </w:tcPr>
          <w:p w:rsidR="008E7919" w:rsidRDefault="008E7919" w:rsidP="00BF11B6">
            <w:pPr>
              <w:pStyle w:val="Tablesubhead"/>
            </w:pPr>
            <w:r>
              <w:t>Unit 1</w:t>
            </w:r>
          </w:p>
        </w:tc>
        <w:tc>
          <w:tcPr>
            <w:tcW w:w="5912" w:type="dxa"/>
            <w:tcBorders>
              <w:left w:val="single" w:sz="4" w:space="0" w:color="00948D"/>
              <w:right w:val="single" w:sz="4" w:space="0" w:color="00948D"/>
            </w:tcBorders>
            <w:shd w:val="clear" w:color="auto" w:fill="8CC8C9"/>
          </w:tcPr>
          <w:p w:rsidR="008E7919" w:rsidRDefault="008E7919" w:rsidP="00BF11B6">
            <w:pPr>
              <w:pStyle w:val="Tablesubhead"/>
            </w:pPr>
            <w:r>
              <w:t>Unit 2</w:t>
            </w:r>
          </w:p>
        </w:tc>
        <w:tc>
          <w:tcPr>
            <w:tcW w:w="5912" w:type="dxa"/>
            <w:tcBorders>
              <w:left w:val="single" w:sz="4" w:space="0" w:color="00948D"/>
              <w:right w:val="single" w:sz="4" w:space="0" w:color="00948D"/>
            </w:tcBorders>
            <w:shd w:val="clear" w:color="auto" w:fill="8CC8C9"/>
          </w:tcPr>
          <w:p w:rsidR="008E7919" w:rsidRDefault="008E7919" w:rsidP="00BF11B6">
            <w:pPr>
              <w:pStyle w:val="Tablesubhead"/>
            </w:pPr>
            <w:r>
              <w:t>Unit 3</w:t>
            </w:r>
          </w:p>
        </w:tc>
      </w:tr>
      <w:tr w:rsidR="004F6D85" w:rsidTr="004F6D85">
        <w:tc>
          <w:tcPr>
            <w:tcW w:w="720" w:type="dxa"/>
            <w:vMerge/>
            <w:shd w:val="clear" w:color="auto" w:fill="8CC8C9"/>
            <w:textDirection w:val="btLr"/>
            <w:vAlign w:val="center"/>
          </w:tcPr>
          <w:p w:rsidR="004F6D85" w:rsidRDefault="004F6D85" w:rsidP="000B0D92">
            <w:pPr>
              <w:pStyle w:val="Tablesubhead"/>
              <w:jc w:val="center"/>
            </w:pPr>
          </w:p>
        </w:tc>
        <w:tc>
          <w:tcPr>
            <w:tcW w:w="2631" w:type="dxa"/>
            <w:gridSpan w:val="2"/>
            <w:vMerge/>
            <w:shd w:val="clear" w:color="auto" w:fill="8CC8C9"/>
            <w:textDirection w:val="btLr"/>
            <w:vAlign w:val="center"/>
          </w:tcPr>
          <w:p w:rsidR="004F6D85" w:rsidRDefault="004F6D85" w:rsidP="00BF11B6">
            <w:pPr>
              <w:pStyle w:val="Tablesubhead"/>
            </w:pPr>
          </w:p>
        </w:tc>
        <w:tc>
          <w:tcPr>
            <w:tcW w:w="5912" w:type="dxa"/>
            <w:gridSpan w:val="2"/>
            <w:tcBorders>
              <w:left w:val="single" w:sz="4" w:space="0" w:color="00948D"/>
              <w:right w:val="single" w:sz="4" w:space="0" w:color="00948D"/>
            </w:tcBorders>
            <w:shd w:val="clear" w:color="auto" w:fill="CFE7E6"/>
          </w:tcPr>
          <w:p w:rsidR="004F6D85" w:rsidRDefault="004F6D85" w:rsidP="00BF11B6">
            <w:pPr>
              <w:pStyle w:val="Tablesubhead"/>
              <w:tabs>
                <w:tab w:val="left" w:pos="885"/>
              </w:tabs>
            </w:pPr>
            <w:r>
              <w:t xml:space="preserve">Assessment </w:t>
            </w:r>
          </w:p>
        </w:tc>
        <w:tc>
          <w:tcPr>
            <w:tcW w:w="5912" w:type="dxa"/>
            <w:tcBorders>
              <w:left w:val="single" w:sz="4" w:space="0" w:color="00948D"/>
              <w:right w:val="single" w:sz="4" w:space="0" w:color="00948D"/>
            </w:tcBorders>
            <w:shd w:val="clear" w:color="auto" w:fill="auto"/>
          </w:tcPr>
          <w:p w:rsidR="004F6D85" w:rsidRDefault="004F6D85" w:rsidP="00BF11B6">
            <w:pPr>
              <w:pStyle w:val="Tablesubhead"/>
              <w:tabs>
                <w:tab w:val="left" w:pos="885"/>
              </w:tabs>
            </w:pPr>
            <w:r>
              <w:t xml:space="preserve">Assessment </w:t>
            </w:r>
          </w:p>
        </w:tc>
        <w:tc>
          <w:tcPr>
            <w:tcW w:w="5912" w:type="dxa"/>
            <w:tcBorders>
              <w:left w:val="single" w:sz="4" w:space="0" w:color="00948D"/>
              <w:right w:val="single" w:sz="4" w:space="0" w:color="00948D"/>
            </w:tcBorders>
            <w:shd w:val="clear" w:color="auto" w:fill="auto"/>
          </w:tcPr>
          <w:p w:rsidR="004F6D85" w:rsidRDefault="004F6D85" w:rsidP="00BF11B6">
            <w:pPr>
              <w:pStyle w:val="Tablesubhead"/>
            </w:pPr>
            <w:r>
              <w:t>Assessment</w:t>
            </w:r>
          </w:p>
        </w:tc>
      </w:tr>
      <w:tr w:rsidR="004F6D85" w:rsidRPr="00704B88" w:rsidTr="004F6D85">
        <w:trPr>
          <w:cantSplit/>
          <w:trHeight w:val="5057"/>
        </w:trPr>
        <w:tc>
          <w:tcPr>
            <w:tcW w:w="720" w:type="dxa"/>
            <w:vMerge/>
            <w:shd w:val="clear" w:color="auto" w:fill="8CC8C9"/>
            <w:textDirection w:val="btLr"/>
            <w:vAlign w:val="center"/>
          </w:tcPr>
          <w:p w:rsidR="004F6D85" w:rsidRDefault="004F6D85" w:rsidP="000B0D92">
            <w:pPr>
              <w:pStyle w:val="Tablesubhead"/>
              <w:jc w:val="center"/>
              <w:rPr>
                <w:sz w:val="21"/>
              </w:rPr>
            </w:pPr>
          </w:p>
        </w:tc>
        <w:tc>
          <w:tcPr>
            <w:tcW w:w="2631" w:type="dxa"/>
            <w:gridSpan w:val="2"/>
            <w:vMerge/>
            <w:shd w:val="clear" w:color="auto" w:fill="8CC8C9"/>
            <w:textDirection w:val="btLr"/>
            <w:vAlign w:val="center"/>
          </w:tcPr>
          <w:p w:rsidR="004F6D85" w:rsidRDefault="004F6D85" w:rsidP="00BF11B6">
            <w:pPr>
              <w:pStyle w:val="Tablesubhead"/>
            </w:pPr>
          </w:p>
        </w:tc>
        <w:tc>
          <w:tcPr>
            <w:tcW w:w="5912" w:type="dxa"/>
            <w:gridSpan w:val="2"/>
            <w:tcBorders>
              <w:left w:val="single" w:sz="4" w:space="0" w:color="00948D"/>
              <w:bottom w:val="nil"/>
              <w:right w:val="single" w:sz="4" w:space="0" w:color="00948D"/>
            </w:tcBorders>
            <w:shd w:val="clear" w:color="auto" w:fill="CFE7E6"/>
          </w:tcPr>
          <w:p w:rsidR="004F6D85" w:rsidRPr="004464CC" w:rsidRDefault="004F6D85" w:rsidP="008E7919">
            <w:pPr>
              <w:spacing w:before="40" w:after="40" w:line="220" w:lineRule="atLeast"/>
              <w:rPr>
                <w:sz w:val="20"/>
              </w:rPr>
            </w:pPr>
            <w:r w:rsidRPr="004464CC">
              <w:rPr>
                <w:sz w:val="20"/>
              </w:rPr>
              <w:t>Research: Response to historical evidence (Spoken/signed or multimodal)</w:t>
            </w:r>
          </w:p>
          <w:p w:rsidR="004F6D85" w:rsidRPr="004464CC" w:rsidRDefault="004F6D85" w:rsidP="008E7919">
            <w:pPr>
              <w:spacing w:before="40" w:after="40" w:line="220" w:lineRule="atLeast"/>
              <w:rPr>
                <w:sz w:val="20"/>
              </w:rPr>
            </w:pPr>
            <w:r w:rsidRPr="004464CC">
              <w:rPr>
                <w:sz w:val="20"/>
              </w:rPr>
              <w:t>The purpose of this assessment is to make judgments about students’ abilities to research, collect, analyse and draw conclusions about historical sources.</w:t>
            </w:r>
          </w:p>
          <w:p w:rsidR="004F6D85" w:rsidRDefault="004F6D85" w:rsidP="00EF31C6">
            <w:pPr>
              <w:spacing w:before="40" w:after="40" w:line="220" w:lineRule="atLeast"/>
            </w:pPr>
            <w:r w:rsidRPr="004464CC">
              <w:rPr>
                <w:sz w:val="20"/>
              </w:rPr>
              <w:t>Students present a spoken or multimodal response explaining, with references to evidence and sources, a historical controversy</w:t>
            </w:r>
            <w:r>
              <w:rPr>
                <w:sz w:val="20"/>
              </w:rPr>
              <w:t xml:space="preserve"> or mystery</w:t>
            </w:r>
            <w:r w:rsidRPr="004464CC">
              <w:rPr>
                <w:sz w:val="20"/>
              </w:rPr>
              <w:t xml:space="preserve"> that has challenged historians or archaeologists OR an issue related to the preservation of the remains of the ancient past</w:t>
            </w:r>
            <w:r>
              <w:rPr>
                <w:sz w:val="20"/>
              </w:rPr>
              <w:t>.</w:t>
            </w:r>
          </w:p>
        </w:tc>
        <w:tc>
          <w:tcPr>
            <w:tcW w:w="5912" w:type="dxa"/>
            <w:tcBorders>
              <w:left w:val="single" w:sz="4" w:space="0" w:color="00948D"/>
              <w:bottom w:val="nil"/>
              <w:right w:val="single" w:sz="4" w:space="0" w:color="00948D"/>
            </w:tcBorders>
            <w:shd w:val="clear" w:color="auto" w:fill="auto"/>
          </w:tcPr>
          <w:p w:rsidR="004F6D85" w:rsidRPr="004464CC" w:rsidRDefault="004F6D85" w:rsidP="008E7919">
            <w:pPr>
              <w:spacing w:before="40" w:after="40" w:line="220" w:lineRule="atLeast"/>
              <w:rPr>
                <w:sz w:val="20"/>
              </w:rPr>
            </w:pPr>
            <w:r w:rsidRPr="004464CC">
              <w:rPr>
                <w:sz w:val="20"/>
              </w:rPr>
              <w:t>Supervised assessment: Extended response to historical sources (</w:t>
            </w:r>
            <w:r>
              <w:rPr>
                <w:sz w:val="20"/>
              </w:rPr>
              <w:t>W</w:t>
            </w:r>
            <w:r w:rsidRPr="004464CC">
              <w:rPr>
                <w:sz w:val="20"/>
              </w:rPr>
              <w:t>ritten)</w:t>
            </w:r>
          </w:p>
          <w:p w:rsidR="004F6D85" w:rsidRPr="004464CC" w:rsidRDefault="004F6D85" w:rsidP="008E7919">
            <w:pPr>
              <w:spacing w:before="40" w:after="40" w:line="220" w:lineRule="atLeast"/>
              <w:rPr>
                <w:sz w:val="20"/>
              </w:rPr>
            </w:pPr>
            <w:r w:rsidRPr="004464CC">
              <w:rPr>
                <w:sz w:val="20"/>
              </w:rPr>
              <w:t>The purpose of this assessment is to make judgments about students’ responses that are produced independently, under supervision and in a set time frame.</w:t>
            </w:r>
          </w:p>
          <w:p w:rsidR="004F6D85" w:rsidRPr="004464CC" w:rsidRDefault="004F6D85" w:rsidP="008E7919">
            <w:pPr>
              <w:spacing w:before="40" w:after="40" w:line="220" w:lineRule="atLeast"/>
              <w:rPr>
                <w:sz w:val="20"/>
              </w:rPr>
            </w:pPr>
            <w:r w:rsidRPr="004464CC">
              <w:rPr>
                <w:sz w:val="20"/>
              </w:rPr>
              <w:t>Students consider a range of sources about ancient Chinese civilisation including</w:t>
            </w:r>
            <w:r>
              <w:rPr>
                <w:sz w:val="20"/>
              </w:rPr>
              <w:t>:</w:t>
            </w:r>
          </w:p>
          <w:p w:rsidR="004F6D85" w:rsidRPr="004464CC" w:rsidRDefault="004F6D85" w:rsidP="008E7919">
            <w:pPr>
              <w:numPr>
                <w:ilvl w:val="0"/>
                <w:numId w:val="2"/>
              </w:numPr>
              <w:spacing w:before="40" w:after="40" w:line="220" w:lineRule="atLeast"/>
              <w:ind w:left="360" w:hanging="360"/>
              <w:rPr>
                <w:sz w:val="20"/>
              </w:rPr>
            </w:pPr>
            <w:r w:rsidRPr="004464CC">
              <w:rPr>
                <w:sz w:val="20"/>
              </w:rPr>
              <w:t xml:space="preserve">the  physical features, key events and developments that shaped this civilisation </w:t>
            </w:r>
          </w:p>
          <w:p w:rsidR="004F6D85" w:rsidRPr="004464CC" w:rsidRDefault="004F6D85" w:rsidP="008E7919">
            <w:pPr>
              <w:numPr>
                <w:ilvl w:val="0"/>
                <w:numId w:val="2"/>
              </w:numPr>
              <w:spacing w:before="40" w:after="40" w:line="220" w:lineRule="atLeast"/>
              <w:ind w:left="360" w:hanging="360"/>
              <w:rPr>
                <w:sz w:val="20"/>
              </w:rPr>
            </w:pPr>
            <w:r w:rsidRPr="004464CC">
              <w:rPr>
                <w:sz w:val="20"/>
              </w:rPr>
              <w:t xml:space="preserve">significant individuals from ancient China </w:t>
            </w:r>
          </w:p>
          <w:p w:rsidR="004F6D85" w:rsidRPr="004464CC" w:rsidRDefault="004F6D85" w:rsidP="008E7919">
            <w:pPr>
              <w:numPr>
                <w:ilvl w:val="0"/>
                <w:numId w:val="2"/>
              </w:numPr>
              <w:spacing w:before="40" w:after="40" w:line="220" w:lineRule="atLeast"/>
              <w:ind w:left="360" w:hanging="360"/>
              <w:rPr>
                <w:sz w:val="20"/>
              </w:rPr>
            </w:pPr>
            <w:r w:rsidRPr="004464CC">
              <w:rPr>
                <w:sz w:val="20"/>
              </w:rPr>
              <w:t>traditional Chinese social structures,</w:t>
            </w:r>
          </w:p>
          <w:p w:rsidR="004F6D85" w:rsidRPr="004464CC" w:rsidRDefault="004F6D85" w:rsidP="008E7919">
            <w:pPr>
              <w:numPr>
                <w:ilvl w:val="0"/>
                <w:numId w:val="2"/>
              </w:numPr>
              <w:spacing w:before="40" w:after="40" w:line="220" w:lineRule="atLeast"/>
              <w:ind w:left="360" w:hanging="360"/>
              <w:rPr>
                <w:sz w:val="20"/>
              </w:rPr>
            </w:pPr>
            <w:r w:rsidRPr="004464CC">
              <w:rPr>
                <w:sz w:val="20"/>
              </w:rPr>
              <w:t xml:space="preserve">law , religion, significant beliefs, values and practices of Chinese society </w:t>
            </w:r>
          </w:p>
          <w:p w:rsidR="004F6D85" w:rsidRPr="00731B6C" w:rsidRDefault="004F6D85" w:rsidP="00EC22CF">
            <w:pPr>
              <w:spacing w:before="40" w:after="40" w:line="220" w:lineRule="atLeast"/>
              <w:rPr>
                <w:i/>
                <w:sz w:val="20"/>
              </w:rPr>
            </w:pPr>
            <w:r w:rsidRPr="004464CC">
              <w:rPr>
                <w:sz w:val="20"/>
              </w:rPr>
              <w:t>Students write an extended response to historical sources that puts forward a point of view supported by the interpretation, analysis and evaluation of evidence. The historical sources will be both seen and unseen.</w:t>
            </w:r>
          </w:p>
        </w:tc>
        <w:tc>
          <w:tcPr>
            <w:tcW w:w="5912" w:type="dxa"/>
            <w:tcBorders>
              <w:left w:val="single" w:sz="4" w:space="0" w:color="00948D"/>
              <w:bottom w:val="nil"/>
              <w:right w:val="single" w:sz="4" w:space="0" w:color="00948D"/>
            </w:tcBorders>
            <w:shd w:val="clear" w:color="auto" w:fill="auto"/>
          </w:tcPr>
          <w:p w:rsidR="004F6D85" w:rsidRPr="004464CC" w:rsidRDefault="004F6D85" w:rsidP="008E7919">
            <w:pPr>
              <w:spacing w:before="40" w:after="40" w:line="220" w:lineRule="atLeast"/>
              <w:rPr>
                <w:sz w:val="20"/>
              </w:rPr>
            </w:pPr>
            <w:r w:rsidRPr="004464CC">
              <w:rPr>
                <w:sz w:val="20"/>
              </w:rPr>
              <w:t>Supervised assessment:</w:t>
            </w:r>
            <w:r w:rsidRPr="008E7919">
              <w:rPr>
                <w:sz w:val="20"/>
              </w:rPr>
              <w:t xml:space="preserve"> </w:t>
            </w:r>
            <w:r w:rsidRPr="004464CC">
              <w:rPr>
                <w:sz w:val="20"/>
              </w:rPr>
              <w:t>Responses to historical evidence (Written)</w:t>
            </w:r>
          </w:p>
          <w:p w:rsidR="004F6D85" w:rsidRPr="008E7919" w:rsidRDefault="004F6D85" w:rsidP="008E7919">
            <w:pPr>
              <w:spacing w:before="40" w:after="40" w:line="220" w:lineRule="atLeast"/>
              <w:rPr>
                <w:sz w:val="20"/>
              </w:rPr>
            </w:pPr>
            <w:r w:rsidRPr="008E7919">
              <w:rPr>
                <w:sz w:val="20"/>
              </w:rPr>
              <w:t>The purpose of this assessment is to make judgments about students’ responses that are produced independently, under supervision and in a set time frame.</w:t>
            </w:r>
          </w:p>
          <w:p w:rsidR="004F6D85" w:rsidRPr="008E7919" w:rsidRDefault="004F6D85" w:rsidP="008E7919">
            <w:pPr>
              <w:spacing w:before="40" w:after="40" w:line="220" w:lineRule="atLeast"/>
              <w:rPr>
                <w:sz w:val="20"/>
              </w:rPr>
            </w:pPr>
            <w:r w:rsidRPr="008E7919">
              <w:rPr>
                <w:sz w:val="20"/>
              </w:rPr>
              <w:t>Students respond to a series of questions</w:t>
            </w:r>
            <w:r>
              <w:rPr>
                <w:sz w:val="20"/>
              </w:rPr>
              <w:t>,</w:t>
            </w:r>
            <w:r w:rsidRPr="008E7919">
              <w:rPr>
                <w:sz w:val="20"/>
              </w:rPr>
              <w:t xml:space="preserve"> based on a selection of historical sources (primary and secondary, visual and written, official and vernacular)</w:t>
            </w:r>
            <w:r>
              <w:rPr>
                <w:sz w:val="20"/>
              </w:rPr>
              <w:t>,</w:t>
            </w:r>
            <w:r w:rsidRPr="008E7919">
              <w:rPr>
                <w:sz w:val="20"/>
              </w:rPr>
              <w:t xml:space="preserve"> about:</w:t>
            </w:r>
          </w:p>
          <w:p w:rsidR="004F6D85" w:rsidRPr="004464CC" w:rsidRDefault="004F6D85" w:rsidP="008E7919">
            <w:pPr>
              <w:numPr>
                <w:ilvl w:val="0"/>
                <w:numId w:val="2"/>
              </w:numPr>
              <w:spacing w:before="40" w:after="40" w:line="220" w:lineRule="atLeast"/>
              <w:ind w:left="360" w:hanging="360"/>
              <w:rPr>
                <w:sz w:val="20"/>
              </w:rPr>
            </w:pPr>
            <w:r w:rsidRPr="004464CC">
              <w:rPr>
                <w:sz w:val="20"/>
              </w:rPr>
              <w:t xml:space="preserve">the physical features of ancient Rome </w:t>
            </w:r>
            <w:r>
              <w:rPr>
                <w:sz w:val="20"/>
              </w:rPr>
              <w:t xml:space="preserve">that </w:t>
            </w:r>
            <w:r w:rsidRPr="004464CC">
              <w:rPr>
                <w:sz w:val="20"/>
              </w:rPr>
              <w:t>influenced the civilisation</w:t>
            </w:r>
          </w:p>
          <w:p w:rsidR="004F6D85" w:rsidRPr="004464CC" w:rsidRDefault="004F6D85" w:rsidP="008E7919">
            <w:pPr>
              <w:numPr>
                <w:ilvl w:val="0"/>
                <w:numId w:val="2"/>
              </w:numPr>
              <w:spacing w:before="40" w:after="40" w:line="220" w:lineRule="atLeast"/>
              <w:ind w:left="360" w:hanging="360"/>
              <w:rPr>
                <w:sz w:val="20"/>
              </w:rPr>
            </w:pPr>
            <w:r w:rsidRPr="004464CC">
              <w:rPr>
                <w:sz w:val="20"/>
              </w:rPr>
              <w:t>the daily lives of key groups in ancient Roman society</w:t>
            </w:r>
            <w:r>
              <w:rPr>
                <w:sz w:val="20"/>
              </w:rPr>
              <w:t>, and</w:t>
            </w:r>
            <w:r w:rsidRPr="004464CC">
              <w:rPr>
                <w:sz w:val="20"/>
              </w:rPr>
              <w:t xml:space="preserve"> significant beliefs, values and practices of the ancient Romans </w:t>
            </w:r>
          </w:p>
          <w:p w:rsidR="004F6D85" w:rsidRPr="004464CC" w:rsidRDefault="004F6D85" w:rsidP="008E7919">
            <w:pPr>
              <w:numPr>
                <w:ilvl w:val="0"/>
                <w:numId w:val="2"/>
              </w:numPr>
              <w:spacing w:before="40" w:after="40" w:line="220" w:lineRule="atLeast"/>
              <w:ind w:left="360" w:hanging="360"/>
              <w:rPr>
                <w:sz w:val="20"/>
              </w:rPr>
            </w:pPr>
            <w:r w:rsidRPr="004464CC">
              <w:rPr>
                <w:sz w:val="20"/>
              </w:rPr>
              <w:t>the contacts and conflict within</w:t>
            </w:r>
            <w:r>
              <w:rPr>
                <w:sz w:val="20"/>
              </w:rPr>
              <w:t xml:space="preserve"> </w:t>
            </w:r>
            <w:r w:rsidRPr="004464CC">
              <w:rPr>
                <w:sz w:val="20"/>
              </w:rPr>
              <w:t>and</w:t>
            </w:r>
            <w:r>
              <w:rPr>
                <w:sz w:val="20"/>
              </w:rPr>
              <w:t>/</w:t>
            </w:r>
            <w:r w:rsidRPr="004464CC">
              <w:rPr>
                <w:sz w:val="20"/>
              </w:rPr>
              <w:t>or with other societies, resulting in developments such as the expansion of trade, the rise of the Roman empire and the spread of religious beliefs</w:t>
            </w:r>
          </w:p>
          <w:p w:rsidR="004F6D85" w:rsidRPr="004464CC" w:rsidRDefault="004F6D85" w:rsidP="008E7919">
            <w:pPr>
              <w:numPr>
                <w:ilvl w:val="0"/>
                <w:numId w:val="2"/>
              </w:numPr>
              <w:spacing w:before="40" w:after="40" w:line="220" w:lineRule="atLeast"/>
              <w:ind w:left="360" w:hanging="360"/>
              <w:rPr>
                <w:sz w:val="20"/>
              </w:rPr>
            </w:pPr>
            <w:r w:rsidRPr="004464CC">
              <w:rPr>
                <w:sz w:val="20"/>
              </w:rPr>
              <w:t xml:space="preserve">significant figures from </w:t>
            </w:r>
            <w:r>
              <w:rPr>
                <w:sz w:val="20"/>
              </w:rPr>
              <w:t>a</w:t>
            </w:r>
            <w:r w:rsidRPr="004464CC">
              <w:rPr>
                <w:sz w:val="20"/>
              </w:rPr>
              <w:t>ncient Rome.</w:t>
            </w:r>
          </w:p>
          <w:p w:rsidR="004F6D85" w:rsidRPr="008E7919" w:rsidRDefault="004F6D85" w:rsidP="00366FA6">
            <w:pPr>
              <w:spacing w:before="40" w:after="40" w:line="220" w:lineRule="atLeast"/>
              <w:rPr>
                <w:sz w:val="20"/>
              </w:rPr>
            </w:pPr>
            <w:r w:rsidRPr="008E7919">
              <w:rPr>
                <w:sz w:val="20"/>
              </w:rPr>
              <w:t>The student responses required will vary in length and require the interpretation, analys</w:t>
            </w:r>
            <w:r>
              <w:rPr>
                <w:sz w:val="20"/>
              </w:rPr>
              <w:t>is</w:t>
            </w:r>
            <w:r w:rsidRPr="008E7919">
              <w:rPr>
                <w:sz w:val="20"/>
              </w:rPr>
              <w:t xml:space="preserve"> and evaluation of historical sources</w:t>
            </w:r>
            <w:r>
              <w:rPr>
                <w:sz w:val="20"/>
              </w:rPr>
              <w:t xml:space="preserve">, both </w:t>
            </w:r>
            <w:r w:rsidRPr="008E7919">
              <w:rPr>
                <w:sz w:val="20"/>
              </w:rPr>
              <w:t>seen and unseen.</w:t>
            </w:r>
          </w:p>
        </w:tc>
      </w:tr>
      <w:tr w:rsidR="004F6D85" w:rsidRPr="00704B88" w:rsidTr="004F6D85">
        <w:trPr>
          <w:cantSplit/>
          <w:trHeight w:val="2001"/>
        </w:trPr>
        <w:tc>
          <w:tcPr>
            <w:tcW w:w="720" w:type="dxa"/>
            <w:vMerge/>
            <w:shd w:val="clear" w:color="auto" w:fill="8CC8C9"/>
            <w:textDirection w:val="btLr"/>
            <w:vAlign w:val="center"/>
          </w:tcPr>
          <w:p w:rsidR="004F6D85" w:rsidRDefault="004F6D85" w:rsidP="00190FC6">
            <w:pPr>
              <w:pStyle w:val="Tablesubhead"/>
              <w:jc w:val="center"/>
            </w:pPr>
          </w:p>
        </w:tc>
        <w:tc>
          <w:tcPr>
            <w:tcW w:w="2631" w:type="dxa"/>
            <w:gridSpan w:val="2"/>
            <w:vMerge/>
            <w:shd w:val="clear" w:color="auto" w:fill="CFE7E6"/>
            <w:textDirection w:val="btLr"/>
            <w:vAlign w:val="center"/>
          </w:tcPr>
          <w:p w:rsidR="004F6D85" w:rsidRDefault="004F6D85" w:rsidP="00BF11B6">
            <w:pPr>
              <w:pStyle w:val="Tablesubhead"/>
            </w:pPr>
          </w:p>
        </w:tc>
        <w:tc>
          <w:tcPr>
            <w:tcW w:w="5912" w:type="dxa"/>
            <w:gridSpan w:val="2"/>
            <w:tcBorders>
              <w:top w:val="nil"/>
              <w:left w:val="single" w:sz="4" w:space="0" w:color="00948D"/>
              <w:right w:val="single" w:sz="4" w:space="0" w:color="00948D"/>
            </w:tcBorders>
            <w:shd w:val="clear" w:color="auto" w:fill="CFE7E6"/>
          </w:tcPr>
          <w:p w:rsidR="004F6D85" w:rsidRPr="004464CC" w:rsidRDefault="004F6D85" w:rsidP="008E7919">
            <w:pPr>
              <w:spacing w:before="40" w:after="40" w:line="220" w:lineRule="atLeast"/>
              <w:rPr>
                <w:sz w:val="20"/>
              </w:rPr>
            </w:pPr>
            <w:r w:rsidRPr="004464CC">
              <w:rPr>
                <w:sz w:val="20"/>
              </w:rPr>
              <w:t>Research: Assignment (Written/</w:t>
            </w:r>
            <w:r>
              <w:rPr>
                <w:sz w:val="20"/>
              </w:rPr>
              <w:t>s</w:t>
            </w:r>
            <w:r w:rsidRPr="004464CC">
              <w:rPr>
                <w:sz w:val="20"/>
              </w:rPr>
              <w:t>poken/signed)</w:t>
            </w:r>
          </w:p>
          <w:p w:rsidR="004F6D85" w:rsidRPr="004464CC" w:rsidRDefault="004F6D85" w:rsidP="008E7919">
            <w:pPr>
              <w:spacing w:before="40" w:after="40" w:line="220" w:lineRule="atLeast"/>
              <w:rPr>
                <w:sz w:val="20"/>
              </w:rPr>
            </w:pPr>
            <w:r w:rsidRPr="004464CC">
              <w:rPr>
                <w:sz w:val="20"/>
              </w:rPr>
              <w:t xml:space="preserve">The purpose of this assessment is to make judgments about students’ abilities to research, collect, analyse and draw conclusions about historical sources. </w:t>
            </w:r>
          </w:p>
          <w:p w:rsidR="004F6D85" w:rsidRDefault="004F6D85" w:rsidP="00EC22CF">
            <w:pPr>
              <w:pStyle w:val="Tabletext"/>
            </w:pPr>
            <w:r w:rsidRPr="004464CC">
              <w:t xml:space="preserve">Students use a historical inquiry process to research an artefact from </w:t>
            </w:r>
            <w:r>
              <w:t>a</w:t>
            </w:r>
            <w:r w:rsidRPr="004464CC">
              <w:t>ncient Australian to explain the purpose and significance of the artefact.</w:t>
            </w:r>
          </w:p>
        </w:tc>
        <w:tc>
          <w:tcPr>
            <w:tcW w:w="5912" w:type="dxa"/>
            <w:tcBorders>
              <w:top w:val="nil"/>
              <w:left w:val="single" w:sz="4" w:space="0" w:color="00948D"/>
              <w:right w:val="single" w:sz="4" w:space="0" w:color="00948D"/>
            </w:tcBorders>
            <w:shd w:val="clear" w:color="auto" w:fill="auto"/>
          </w:tcPr>
          <w:p w:rsidR="004F6D85" w:rsidRDefault="004F6D85" w:rsidP="008E7919">
            <w:pPr>
              <w:pStyle w:val="Bulletslevel1"/>
              <w:spacing w:before="40" w:after="40" w:line="220" w:lineRule="atLeast"/>
              <w:ind w:left="0" w:firstLine="0"/>
            </w:pPr>
          </w:p>
        </w:tc>
        <w:tc>
          <w:tcPr>
            <w:tcW w:w="5912" w:type="dxa"/>
            <w:tcBorders>
              <w:top w:val="nil"/>
              <w:left w:val="single" w:sz="4" w:space="0" w:color="00948D"/>
              <w:right w:val="single" w:sz="4" w:space="0" w:color="00948D"/>
            </w:tcBorders>
            <w:shd w:val="clear" w:color="auto" w:fill="auto"/>
          </w:tcPr>
          <w:p w:rsidR="004F6D85" w:rsidRPr="00443913" w:rsidRDefault="004F6D85" w:rsidP="008E7919">
            <w:pPr>
              <w:spacing w:before="40" w:after="40" w:line="220" w:lineRule="atLeast"/>
              <w:rPr>
                <w:u w:val="single"/>
              </w:rPr>
            </w:pPr>
          </w:p>
        </w:tc>
      </w:tr>
      <w:tr w:rsidR="009C4A48" w:rsidTr="008E7919">
        <w:trPr>
          <w:cantSplit/>
          <w:trHeight w:val="2017"/>
        </w:trPr>
        <w:tc>
          <w:tcPr>
            <w:tcW w:w="727" w:type="dxa"/>
            <w:gridSpan w:val="2"/>
            <w:shd w:val="clear" w:color="auto" w:fill="8CC8C9"/>
            <w:textDirection w:val="btLr"/>
            <w:vAlign w:val="center"/>
          </w:tcPr>
          <w:p w:rsidR="009C4A48" w:rsidRDefault="009C4A48" w:rsidP="00BF11B6">
            <w:pPr>
              <w:pStyle w:val="Tablesubhead"/>
              <w:jc w:val="center"/>
            </w:pPr>
            <w:r w:rsidRPr="00491FB9">
              <w:t>Make judgments and use feedback</w:t>
            </w:r>
          </w:p>
        </w:tc>
        <w:tc>
          <w:tcPr>
            <w:tcW w:w="2624" w:type="dxa"/>
            <w:shd w:val="clear" w:color="auto" w:fill="CFE7E6"/>
          </w:tcPr>
          <w:p w:rsidR="009C4A48" w:rsidRDefault="009C4A48" w:rsidP="00BF11B6">
            <w:pPr>
              <w:pStyle w:val="Tablesubhead"/>
            </w:pPr>
            <w:r w:rsidRPr="00491FB9">
              <w:t>Moderation</w:t>
            </w:r>
          </w:p>
        </w:tc>
        <w:tc>
          <w:tcPr>
            <w:tcW w:w="5912" w:type="dxa"/>
            <w:gridSpan w:val="2"/>
            <w:tcBorders>
              <w:right w:val="single" w:sz="4" w:space="0" w:color="00948D"/>
            </w:tcBorders>
            <w:shd w:val="clear" w:color="auto" w:fill="CFE7E6"/>
          </w:tcPr>
          <w:p w:rsidR="009C4A48" w:rsidRDefault="009C4A48" w:rsidP="00BF11B6">
            <w:pPr>
              <w:pStyle w:val="Tabletext"/>
            </w:pPr>
            <w:r>
              <w:t>Teachers develop tasks and plan units.</w:t>
            </w:r>
          </w:p>
          <w:p w:rsidR="009C4A48" w:rsidRDefault="009C4A48" w:rsidP="00BF11B6">
            <w:pPr>
              <w:pStyle w:val="Tabletext"/>
            </w:pPr>
            <w:r>
              <w:t>Teachers c</w:t>
            </w:r>
            <w:r w:rsidR="00F34821">
              <w:t>r</w:t>
            </w:r>
            <w:r>
              <w:t>o</w:t>
            </w:r>
            <w:r w:rsidR="00F34821">
              <w:t>ss</w:t>
            </w:r>
            <w:r>
              <w:t>-mark tasks to ensure consistency of judgments.</w:t>
            </w:r>
          </w:p>
        </w:tc>
        <w:tc>
          <w:tcPr>
            <w:tcW w:w="5912" w:type="dxa"/>
            <w:tcBorders>
              <w:left w:val="single" w:sz="4" w:space="0" w:color="00948D"/>
              <w:right w:val="single" w:sz="4" w:space="0" w:color="00948D"/>
            </w:tcBorders>
            <w:shd w:val="clear" w:color="auto" w:fill="auto"/>
          </w:tcPr>
          <w:p w:rsidR="009C4A48" w:rsidRDefault="009C4A48" w:rsidP="00BF11B6">
            <w:pPr>
              <w:pStyle w:val="Tabletext"/>
            </w:pPr>
            <w:r>
              <w:t>Teachers develop tasks and plan units.</w:t>
            </w:r>
          </w:p>
          <w:p w:rsidR="009C4A48" w:rsidRDefault="009C4A48" w:rsidP="00BF11B6">
            <w:pPr>
              <w:pStyle w:val="Tabletext"/>
            </w:pPr>
            <w:r>
              <w:t xml:space="preserve">Teachers </w:t>
            </w:r>
            <w:r w:rsidR="00281E91">
              <w:t xml:space="preserve">calibrate </w:t>
            </w:r>
            <w:r>
              <w:t>A–E samples of student work that link to the standards before marking tasks. They moderate to ensure consistency of judgments.</w:t>
            </w:r>
          </w:p>
          <w:p w:rsidR="009C4A48" w:rsidRDefault="009C4A48" w:rsidP="00BF11B6">
            <w:pPr>
              <w:pStyle w:val="Tabletext"/>
            </w:pPr>
            <w:r>
              <w:t>Teachers select representative folios and meet to ensure consistency of judgments before marking tasks.</w:t>
            </w:r>
          </w:p>
        </w:tc>
        <w:tc>
          <w:tcPr>
            <w:tcW w:w="5912" w:type="dxa"/>
            <w:tcBorders>
              <w:left w:val="single" w:sz="4" w:space="0" w:color="00948D"/>
              <w:right w:val="single" w:sz="4" w:space="0" w:color="00948D"/>
            </w:tcBorders>
            <w:shd w:val="clear" w:color="auto" w:fill="auto"/>
          </w:tcPr>
          <w:p w:rsidR="009C4A48" w:rsidRDefault="009C4A48" w:rsidP="00BF11B6">
            <w:pPr>
              <w:spacing w:before="40" w:after="40" w:line="220" w:lineRule="atLeast"/>
              <w:rPr>
                <w:sz w:val="20"/>
              </w:rPr>
            </w:pPr>
            <w:r>
              <w:rPr>
                <w:sz w:val="20"/>
              </w:rPr>
              <w:t>Teachers develop tasks and plan units.</w:t>
            </w:r>
          </w:p>
          <w:p w:rsidR="009C4A48" w:rsidRDefault="009C4A48" w:rsidP="00BF11B6">
            <w:pPr>
              <w:spacing w:before="40" w:after="40" w:line="220" w:lineRule="atLeast"/>
              <w:rPr>
                <w:sz w:val="20"/>
              </w:rPr>
            </w:pPr>
            <w:r>
              <w:rPr>
                <w:sz w:val="20"/>
              </w:rPr>
              <w:t xml:space="preserve">Teachers </w:t>
            </w:r>
            <w:r w:rsidR="00281E91">
              <w:rPr>
                <w:sz w:val="20"/>
              </w:rPr>
              <w:t xml:space="preserve">calibrate </w:t>
            </w:r>
            <w:r>
              <w:rPr>
                <w:sz w:val="20"/>
              </w:rPr>
              <w:t>A–E samples of student work that link to the standards before marking tasks. They moderate to ensure consistency of judgments.</w:t>
            </w:r>
          </w:p>
          <w:p w:rsidR="009C4A48" w:rsidRDefault="009C4A48" w:rsidP="00BF11B6">
            <w:pPr>
              <w:spacing w:before="40" w:after="40" w:line="220" w:lineRule="atLeast"/>
              <w:rPr>
                <w:sz w:val="20"/>
              </w:rPr>
            </w:pPr>
            <w:r>
              <w:rPr>
                <w:sz w:val="20"/>
              </w:rPr>
              <w:t>Teachers select representative folios and meet to ensure consistency of judgments before marking tasks.</w:t>
            </w:r>
          </w:p>
        </w:tc>
      </w:tr>
    </w:tbl>
    <w:p w:rsidR="008E7919" w:rsidRDefault="008E7919" w:rsidP="00956C2C">
      <w:pPr>
        <w:pStyle w:val="Tabletitle"/>
        <w:rPr>
          <w:rFonts w:ascii="Arial" w:hAnsi="Arial" w:cs="Arial"/>
          <w:color w:val="00948D"/>
        </w:rPr>
      </w:pPr>
    </w:p>
    <w:p w:rsidR="00956C2C" w:rsidRPr="00991A8C" w:rsidRDefault="008E7919" w:rsidP="00956C2C">
      <w:pPr>
        <w:pStyle w:val="Tabletitle"/>
        <w:rPr>
          <w:rFonts w:ascii="Arial" w:hAnsi="Arial" w:cs="Arial"/>
          <w:color w:val="00948D"/>
        </w:rPr>
      </w:pPr>
      <w:r>
        <w:br w:type="page"/>
      </w:r>
      <w:r w:rsidR="00956C2C" w:rsidRPr="00991A8C">
        <w:rPr>
          <w:rFonts w:ascii="Arial" w:hAnsi="Arial" w:cs="Arial"/>
          <w:color w:val="00948D"/>
        </w:rPr>
        <w:t xml:space="preserve">Year </w:t>
      </w:r>
      <w:r w:rsidR="002F0D12" w:rsidRPr="00991A8C">
        <w:rPr>
          <w:rFonts w:ascii="Arial" w:hAnsi="Arial" w:cs="Arial"/>
          <w:color w:val="00948D"/>
        </w:rPr>
        <w:t>7</w:t>
      </w:r>
      <w:r w:rsidR="00956C2C" w:rsidRPr="00991A8C">
        <w:rPr>
          <w:rFonts w:ascii="Arial" w:hAnsi="Arial" w:cs="Arial"/>
          <w:color w:val="00948D"/>
        </w:rPr>
        <w:t xml:space="preserve"> History: review for balance and coverage of content descriptions, including emphasis on historical understandings </w:t>
      </w:r>
    </w:p>
    <w:tbl>
      <w:tblPr>
        <w:tblW w:w="21121" w:type="dxa"/>
        <w:tblInd w:w="108"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7"/>
        <w:gridCol w:w="454"/>
        <w:gridCol w:w="454"/>
        <w:gridCol w:w="464"/>
        <w:gridCol w:w="5378"/>
        <w:gridCol w:w="6"/>
        <w:gridCol w:w="488"/>
        <w:gridCol w:w="495"/>
        <w:gridCol w:w="490"/>
        <w:gridCol w:w="567"/>
        <w:gridCol w:w="5379"/>
        <w:gridCol w:w="519"/>
        <w:gridCol w:w="520"/>
        <w:gridCol w:w="520"/>
      </w:tblGrid>
      <w:tr w:rsidR="00B9174A" w:rsidTr="00B9174A">
        <w:tc>
          <w:tcPr>
            <w:tcW w:w="13616" w:type="dxa"/>
            <w:gridSpan w:val="9"/>
            <w:tcBorders>
              <w:top w:val="single" w:sz="4" w:space="0" w:color="00948D"/>
              <w:bottom w:val="single" w:sz="4" w:space="0" w:color="00948D"/>
            </w:tcBorders>
            <w:shd w:val="clear" w:color="auto" w:fill="00948D"/>
          </w:tcPr>
          <w:p w:rsidR="001340DD" w:rsidRPr="00B9174A" w:rsidRDefault="001340DD" w:rsidP="00B9174A">
            <w:pPr>
              <w:pStyle w:val="Tablesubhead"/>
              <w:ind w:left="57"/>
              <w:jc w:val="center"/>
              <w:rPr>
                <w:color w:val="FFFFFF"/>
                <w:sz w:val="24"/>
                <w:szCs w:val="24"/>
              </w:rPr>
            </w:pPr>
            <w:r w:rsidRPr="00B9174A">
              <w:rPr>
                <w:color w:val="FFFFFF"/>
                <w:sz w:val="21"/>
                <w:szCs w:val="21"/>
              </w:rPr>
              <w:t>Historical Knowledge and Understanding</w:t>
            </w:r>
          </w:p>
        </w:tc>
        <w:tc>
          <w:tcPr>
            <w:tcW w:w="567" w:type="dxa"/>
            <w:tcBorders>
              <w:top w:val="nil"/>
              <w:bottom w:val="nil"/>
            </w:tcBorders>
            <w:shd w:val="clear" w:color="auto" w:fill="auto"/>
          </w:tcPr>
          <w:p w:rsidR="001340DD" w:rsidRPr="00B9174A" w:rsidRDefault="001340DD" w:rsidP="00B9174A">
            <w:pPr>
              <w:ind w:left="57"/>
              <w:rPr>
                <w:szCs w:val="21"/>
              </w:rPr>
            </w:pPr>
          </w:p>
        </w:tc>
        <w:tc>
          <w:tcPr>
            <w:tcW w:w="5379" w:type="dxa"/>
            <w:tcBorders>
              <w:top w:val="single" w:sz="4" w:space="0" w:color="00948D"/>
              <w:bottom w:val="single" w:sz="4" w:space="0" w:color="00948D"/>
            </w:tcBorders>
            <w:shd w:val="clear" w:color="auto" w:fill="00948D"/>
          </w:tcPr>
          <w:p w:rsidR="001340DD" w:rsidRPr="00B9174A" w:rsidRDefault="001340DD" w:rsidP="00B9174A">
            <w:pPr>
              <w:pStyle w:val="Tablesubhead"/>
              <w:ind w:left="57"/>
              <w:jc w:val="center"/>
              <w:rPr>
                <w:sz w:val="21"/>
                <w:szCs w:val="21"/>
              </w:rPr>
            </w:pPr>
            <w:r w:rsidRPr="00B9174A">
              <w:rPr>
                <w:color w:val="FFFFFF"/>
                <w:sz w:val="21"/>
                <w:szCs w:val="21"/>
              </w:rPr>
              <w:t>Historical Skills</w:t>
            </w:r>
          </w:p>
        </w:tc>
        <w:tc>
          <w:tcPr>
            <w:tcW w:w="519" w:type="dxa"/>
            <w:tcBorders>
              <w:top w:val="single" w:sz="4" w:space="0" w:color="00948D"/>
              <w:bottom w:val="single" w:sz="4" w:space="0" w:color="00948D"/>
            </w:tcBorders>
            <w:shd w:val="clear" w:color="auto" w:fill="00948D"/>
          </w:tcPr>
          <w:p w:rsidR="001340DD" w:rsidRPr="00B9174A" w:rsidRDefault="001340DD" w:rsidP="00B9174A">
            <w:pPr>
              <w:pStyle w:val="Tablesubhead"/>
              <w:ind w:left="57"/>
              <w:rPr>
                <w:sz w:val="21"/>
                <w:szCs w:val="21"/>
              </w:rPr>
            </w:pPr>
          </w:p>
        </w:tc>
        <w:tc>
          <w:tcPr>
            <w:tcW w:w="520" w:type="dxa"/>
            <w:tcBorders>
              <w:top w:val="single" w:sz="4" w:space="0" w:color="00948D"/>
              <w:bottom w:val="single" w:sz="4" w:space="0" w:color="00948D"/>
            </w:tcBorders>
            <w:shd w:val="clear" w:color="auto" w:fill="00948D"/>
          </w:tcPr>
          <w:p w:rsidR="001340DD" w:rsidRPr="00B9174A" w:rsidRDefault="001340DD" w:rsidP="00B9174A">
            <w:pPr>
              <w:pStyle w:val="Tablesubhead"/>
              <w:ind w:left="57"/>
              <w:rPr>
                <w:sz w:val="21"/>
                <w:szCs w:val="21"/>
              </w:rPr>
            </w:pPr>
          </w:p>
        </w:tc>
        <w:tc>
          <w:tcPr>
            <w:tcW w:w="520" w:type="dxa"/>
            <w:tcBorders>
              <w:top w:val="single" w:sz="4" w:space="0" w:color="00948D"/>
              <w:bottom w:val="single" w:sz="4" w:space="0" w:color="00948D"/>
            </w:tcBorders>
            <w:shd w:val="clear" w:color="auto" w:fill="00948D"/>
          </w:tcPr>
          <w:p w:rsidR="001340DD" w:rsidRPr="00B9174A" w:rsidRDefault="001340DD" w:rsidP="00B9174A">
            <w:pPr>
              <w:pStyle w:val="Tablesubhead"/>
              <w:ind w:left="57"/>
              <w:rPr>
                <w:sz w:val="21"/>
                <w:szCs w:val="21"/>
              </w:rPr>
            </w:pPr>
          </w:p>
        </w:tc>
      </w:tr>
      <w:tr w:rsidR="00B9174A" w:rsidTr="00B9174A">
        <w:trPr>
          <w:trHeight w:val="447"/>
        </w:trPr>
        <w:tc>
          <w:tcPr>
            <w:tcW w:w="5387" w:type="dxa"/>
            <w:tcBorders>
              <w:top w:val="single" w:sz="4" w:space="0" w:color="00948D"/>
              <w:bottom w:val="single" w:sz="4" w:space="0" w:color="00928F"/>
              <w:right w:val="single" w:sz="4" w:space="0" w:color="00948D"/>
            </w:tcBorders>
            <w:shd w:val="clear" w:color="auto" w:fill="8CC8C9"/>
          </w:tcPr>
          <w:p w:rsidR="00097058" w:rsidRPr="00B9174A" w:rsidRDefault="00097058" w:rsidP="00B9174A">
            <w:pPr>
              <w:pStyle w:val="Tabletext"/>
              <w:ind w:left="57"/>
              <w:rPr>
                <w:b/>
              </w:rPr>
            </w:pPr>
            <w:r w:rsidRPr="00B9174A">
              <w:rPr>
                <w:b/>
              </w:rPr>
              <w:t>Historical Knowledge</w:t>
            </w:r>
          </w:p>
        </w:tc>
        <w:tc>
          <w:tcPr>
            <w:tcW w:w="454" w:type="dxa"/>
            <w:tcBorders>
              <w:top w:val="single" w:sz="4" w:space="0" w:color="00948D"/>
              <w:left w:val="single" w:sz="4" w:space="0" w:color="00948D"/>
              <w:bottom w:val="single" w:sz="4" w:space="0" w:color="00928F"/>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1</w:t>
            </w:r>
          </w:p>
        </w:tc>
        <w:tc>
          <w:tcPr>
            <w:tcW w:w="454" w:type="dxa"/>
            <w:tcBorders>
              <w:top w:val="single" w:sz="4" w:space="0" w:color="00948D"/>
              <w:bottom w:val="single" w:sz="4" w:space="0" w:color="00928F"/>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2</w:t>
            </w:r>
          </w:p>
        </w:tc>
        <w:tc>
          <w:tcPr>
            <w:tcW w:w="464" w:type="dxa"/>
            <w:tcBorders>
              <w:top w:val="single" w:sz="4" w:space="0" w:color="00948D"/>
              <w:bottom w:val="single" w:sz="4" w:space="0" w:color="00928F"/>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3</w:t>
            </w:r>
          </w:p>
        </w:tc>
        <w:tc>
          <w:tcPr>
            <w:tcW w:w="5378" w:type="dxa"/>
            <w:tcBorders>
              <w:top w:val="single" w:sz="4" w:space="0" w:color="00948D"/>
            </w:tcBorders>
            <w:shd w:val="clear" w:color="auto" w:fill="8CC8C9"/>
          </w:tcPr>
          <w:p w:rsidR="00097058" w:rsidRPr="00B9174A" w:rsidRDefault="00097058" w:rsidP="00B9174A">
            <w:pPr>
              <w:pStyle w:val="Tabletext"/>
              <w:ind w:left="57"/>
              <w:rPr>
                <w:b/>
              </w:rPr>
            </w:pPr>
            <w:r w:rsidRPr="00B9174A">
              <w:rPr>
                <w:b/>
              </w:rPr>
              <w:t>Historical Understandings</w:t>
            </w:r>
            <w:r w:rsidRPr="00B9174A">
              <w:rPr>
                <w:rStyle w:val="FootnoteReference"/>
                <w:b/>
              </w:rPr>
              <w:footnoteReference w:id="1"/>
            </w:r>
          </w:p>
          <w:p w:rsidR="00097058" w:rsidRPr="00415C4A" w:rsidRDefault="00097058" w:rsidP="00B9174A">
            <w:pPr>
              <w:pStyle w:val="Tabletext"/>
              <w:ind w:left="57"/>
            </w:pPr>
            <w:r w:rsidRPr="007C2D02">
              <w:t>The key concepts of historical understanding are:</w:t>
            </w:r>
          </w:p>
        </w:tc>
        <w:tc>
          <w:tcPr>
            <w:tcW w:w="494" w:type="dxa"/>
            <w:gridSpan w:val="2"/>
            <w:tcBorders>
              <w:top w:val="single" w:sz="4" w:space="0" w:color="00948D"/>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1</w:t>
            </w:r>
          </w:p>
        </w:tc>
        <w:tc>
          <w:tcPr>
            <w:tcW w:w="495" w:type="dxa"/>
            <w:tcBorders>
              <w:top w:val="single" w:sz="4" w:space="0" w:color="00948D"/>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2</w:t>
            </w:r>
          </w:p>
        </w:tc>
        <w:tc>
          <w:tcPr>
            <w:tcW w:w="490" w:type="dxa"/>
            <w:tcBorders>
              <w:top w:val="single" w:sz="4" w:space="0" w:color="00948D"/>
            </w:tcBorders>
            <w:shd w:val="clear" w:color="auto" w:fill="8CC8C9"/>
          </w:tcPr>
          <w:p w:rsidR="00097058" w:rsidRPr="00B9174A" w:rsidRDefault="00097058" w:rsidP="00B9174A">
            <w:pPr>
              <w:pStyle w:val="Tabletext"/>
              <w:ind w:left="57"/>
              <w:jc w:val="center"/>
              <w:rPr>
                <w:b/>
                <w:sz w:val="24"/>
                <w:szCs w:val="24"/>
              </w:rPr>
            </w:pPr>
            <w:r w:rsidRPr="00B9174A">
              <w:rPr>
                <w:b/>
                <w:sz w:val="24"/>
                <w:szCs w:val="24"/>
              </w:rPr>
              <w:t>3</w:t>
            </w:r>
          </w:p>
        </w:tc>
        <w:tc>
          <w:tcPr>
            <w:tcW w:w="567" w:type="dxa"/>
            <w:tcBorders>
              <w:top w:val="nil"/>
              <w:bottom w:val="nil"/>
            </w:tcBorders>
            <w:shd w:val="clear" w:color="auto" w:fill="auto"/>
          </w:tcPr>
          <w:p w:rsidR="00097058" w:rsidRPr="00B9174A" w:rsidRDefault="00097058" w:rsidP="00B9174A">
            <w:pPr>
              <w:pStyle w:val="Tabletext"/>
              <w:ind w:left="57"/>
              <w:jc w:val="center"/>
              <w:rPr>
                <w:b/>
              </w:rPr>
            </w:pPr>
          </w:p>
        </w:tc>
        <w:tc>
          <w:tcPr>
            <w:tcW w:w="5379" w:type="dxa"/>
            <w:tcBorders>
              <w:top w:val="single" w:sz="4" w:space="0" w:color="00948D"/>
              <w:bottom w:val="single" w:sz="4" w:space="0" w:color="00928F"/>
            </w:tcBorders>
            <w:shd w:val="clear" w:color="auto" w:fill="8CC8C9"/>
          </w:tcPr>
          <w:p w:rsidR="00097058" w:rsidRPr="00097058" w:rsidRDefault="00097058" w:rsidP="00B9174A">
            <w:pPr>
              <w:pStyle w:val="Tablesubhead"/>
              <w:ind w:left="57"/>
            </w:pPr>
            <w:r>
              <w:t>Historical Skills</w:t>
            </w:r>
          </w:p>
        </w:tc>
        <w:tc>
          <w:tcPr>
            <w:tcW w:w="519" w:type="dxa"/>
            <w:tcBorders>
              <w:top w:val="single" w:sz="4" w:space="0" w:color="00948D"/>
              <w:bottom w:val="single" w:sz="4" w:space="0" w:color="00928F"/>
            </w:tcBorders>
            <w:shd w:val="clear" w:color="auto" w:fill="8CC8C9"/>
          </w:tcPr>
          <w:p w:rsidR="00097058" w:rsidRPr="001340DD" w:rsidRDefault="00097058" w:rsidP="00B9174A">
            <w:pPr>
              <w:pStyle w:val="Tablesubhead"/>
              <w:ind w:left="57"/>
            </w:pPr>
            <w:r>
              <w:t>1</w:t>
            </w:r>
          </w:p>
        </w:tc>
        <w:tc>
          <w:tcPr>
            <w:tcW w:w="520" w:type="dxa"/>
            <w:tcBorders>
              <w:top w:val="single" w:sz="4" w:space="0" w:color="00948D"/>
              <w:bottom w:val="single" w:sz="4" w:space="0" w:color="00928F"/>
            </w:tcBorders>
            <w:shd w:val="clear" w:color="auto" w:fill="8CC8C9"/>
          </w:tcPr>
          <w:p w:rsidR="00097058" w:rsidRPr="001340DD" w:rsidRDefault="00097058" w:rsidP="00B9174A">
            <w:pPr>
              <w:pStyle w:val="Tablesubhead"/>
              <w:ind w:left="57"/>
            </w:pPr>
            <w:r>
              <w:t>2</w:t>
            </w:r>
          </w:p>
        </w:tc>
        <w:tc>
          <w:tcPr>
            <w:tcW w:w="520" w:type="dxa"/>
            <w:tcBorders>
              <w:top w:val="single" w:sz="4" w:space="0" w:color="00948D"/>
              <w:bottom w:val="single" w:sz="4" w:space="0" w:color="00928F"/>
            </w:tcBorders>
            <w:shd w:val="clear" w:color="auto" w:fill="8CC8C9"/>
          </w:tcPr>
          <w:p w:rsidR="00097058" w:rsidRPr="001340DD" w:rsidRDefault="00097058" w:rsidP="00B9174A">
            <w:pPr>
              <w:pStyle w:val="Tablesubhead"/>
              <w:ind w:left="57"/>
            </w:pPr>
            <w:r>
              <w:t>3</w:t>
            </w:r>
          </w:p>
        </w:tc>
      </w:tr>
      <w:tr w:rsidR="00B9174A" w:rsidRPr="00CC26F6" w:rsidTr="00B9174A">
        <w:trPr>
          <w:trHeight w:val="335"/>
        </w:trPr>
        <w:tc>
          <w:tcPr>
            <w:tcW w:w="6759" w:type="dxa"/>
            <w:gridSpan w:val="4"/>
            <w:tcBorders>
              <w:bottom w:val="single" w:sz="4" w:space="0" w:color="00928F"/>
            </w:tcBorders>
            <w:shd w:val="clear" w:color="auto" w:fill="CFE7E6"/>
          </w:tcPr>
          <w:p w:rsidR="006E3A09" w:rsidRPr="00B9174A" w:rsidRDefault="00DD2EF3" w:rsidP="00B9174A">
            <w:pPr>
              <w:pStyle w:val="Tabletext"/>
              <w:ind w:left="57"/>
              <w:rPr>
                <w:sz w:val="24"/>
                <w:szCs w:val="24"/>
              </w:rPr>
            </w:pPr>
            <w:r w:rsidRPr="00B9174A">
              <w:rPr>
                <w:b/>
              </w:rPr>
              <w:t xml:space="preserve">The Ancient World: </w:t>
            </w:r>
            <w:r w:rsidR="006E3A09" w:rsidRPr="00B9174A">
              <w:rPr>
                <w:b/>
              </w:rPr>
              <w:t>Overview</w:t>
            </w:r>
          </w:p>
        </w:tc>
        <w:tc>
          <w:tcPr>
            <w:tcW w:w="5384" w:type="dxa"/>
            <w:gridSpan w:val="2"/>
            <w:vMerge w:val="restart"/>
            <w:shd w:val="clear" w:color="auto" w:fill="auto"/>
          </w:tcPr>
          <w:p w:rsidR="006E3A09" w:rsidRPr="00B9174A" w:rsidRDefault="006E3A09" w:rsidP="00B9174A">
            <w:pPr>
              <w:pStyle w:val="Tabletext"/>
              <w:ind w:left="57"/>
              <w:rPr>
                <w:b/>
              </w:rPr>
            </w:pPr>
            <w:r w:rsidRPr="00B9174A">
              <w:rPr>
                <w:b/>
              </w:rPr>
              <w:t>Evidence</w:t>
            </w:r>
          </w:p>
          <w:p w:rsidR="006E3A09" w:rsidRPr="00A91024" w:rsidRDefault="006E3A09" w:rsidP="00B9174A">
            <w:pPr>
              <w:pStyle w:val="Tabletext"/>
              <w:ind w:left="57"/>
            </w:pPr>
            <w:r w:rsidRPr="00B9174A">
              <w:rPr>
                <w:rFonts w:cs="Arial"/>
                <w:color w:val="000000"/>
              </w:rPr>
              <w:t xml:space="preserve">Information obtained </w:t>
            </w:r>
            <w:r w:rsidRPr="00035F3F">
              <w:t>from</w:t>
            </w:r>
            <w:r w:rsidRPr="00B9174A">
              <w:rPr>
                <w:rFonts w:cs="Arial"/>
                <w:color w:val="000000"/>
              </w:rPr>
              <w:t xml:space="preserve"> historical sources used to construct an explanation or narrative, to support a hypothesis, or prove or disprove a conclusion. </w:t>
            </w:r>
          </w:p>
        </w:tc>
        <w:tc>
          <w:tcPr>
            <w:tcW w:w="488" w:type="dxa"/>
            <w:vMerge w:val="restart"/>
            <w:shd w:val="clear" w:color="auto" w:fill="CFE7E6"/>
          </w:tcPr>
          <w:p w:rsidR="006E3A09" w:rsidRPr="00B9174A" w:rsidRDefault="006E3A09" w:rsidP="00B9174A">
            <w:pPr>
              <w:pStyle w:val="Tabletext"/>
              <w:ind w:left="57"/>
              <w:jc w:val="center"/>
              <w:rPr>
                <w:sz w:val="24"/>
                <w:szCs w:val="24"/>
              </w:rPr>
            </w:pPr>
            <w:r w:rsidRPr="00B9174A">
              <w:rPr>
                <w:sz w:val="24"/>
                <w:szCs w:val="24"/>
              </w:rPr>
              <w:sym w:font="Wingdings" w:char="F0FC"/>
            </w:r>
          </w:p>
        </w:tc>
        <w:tc>
          <w:tcPr>
            <w:tcW w:w="495" w:type="dxa"/>
            <w:vMerge w:val="restart"/>
            <w:shd w:val="clear" w:color="auto" w:fill="auto"/>
          </w:tcPr>
          <w:p w:rsidR="006E3A09" w:rsidRPr="00B9174A" w:rsidRDefault="006E3A09" w:rsidP="00B9174A">
            <w:pPr>
              <w:pStyle w:val="Tabletext"/>
              <w:ind w:left="57"/>
              <w:jc w:val="center"/>
              <w:rPr>
                <w:sz w:val="24"/>
                <w:szCs w:val="24"/>
              </w:rPr>
            </w:pPr>
            <w:r w:rsidRPr="00B9174A">
              <w:rPr>
                <w:sz w:val="24"/>
                <w:szCs w:val="24"/>
              </w:rPr>
              <w:sym w:font="Wingdings" w:char="F0FC"/>
            </w:r>
          </w:p>
        </w:tc>
        <w:tc>
          <w:tcPr>
            <w:tcW w:w="490" w:type="dxa"/>
            <w:vMerge w:val="restart"/>
            <w:shd w:val="clear" w:color="auto" w:fill="CFE7E6"/>
          </w:tcPr>
          <w:p w:rsidR="006E3A09" w:rsidRPr="00B9174A" w:rsidRDefault="006E3A09" w:rsidP="00B9174A">
            <w:pPr>
              <w:pStyle w:val="Tabletext"/>
              <w:ind w:left="57"/>
              <w:jc w:val="center"/>
              <w:rPr>
                <w:sz w:val="24"/>
                <w:szCs w:val="24"/>
              </w:rPr>
            </w:pPr>
            <w:r w:rsidRPr="00B9174A">
              <w:rPr>
                <w:sz w:val="24"/>
                <w:szCs w:val="24"/>
              </w:rPr>
              <w:sym w:font="Wingdings" w:char="F0FC"/>
            </w:r>
          </w:p>
        </w:tc>
        <w:tc>
          <w:tcPr>
            <w:tcW w:w="567" w:type="dxa"/>
            <w:vMerge w:val="restart"/>
            <w:tcBorders>
              <w:top w:val="nil"/>
            </w:tcBorders>
            <w:shd w:val="clear" w:color="auto" w:fill="auto"/>
          </w:tcPr>
          <w:p w:rsidR="006E3A09" w:rsidRPr="000237D4" w:rsidRDefault="006E3A09" w:rsidP="00B9174A">
            <w:pPr>
              <w:pStyle w:val="Tabletext"/>
              <w:ind w:left="57"/>
              <w:jc w:val="center"/>
            </w:pPr>
          </w:p>
        </w:tc>
        <w:tc>
          <w:tcPr>
            <w:tcW w:w="6938" w:type="dxa"/>
            <w:gridSpan w:val="4"/>
            <w:tcBorders>
              <w:bottom w:val="single" w:sz="4" w:space="0" w:color="00928F"/>
            </w:tcBorders>
            <w:shd w:val="clear" w:color="auto" w:fill="CFE7E6"/>
          </w:tcPr>
          <w:p w:rsidR="006E3A09" w:rsidRPr="00B9174A" w:rsidRDefault="006E3A09" w:rsidP="00B9174A">
            <w:pPr>
              <w:pStyle w:val="Tabletext"/>
              <w:ind w:left="57"/>
              <w:rPr>
                <w:sz w:val="24"/>
                <w:szCs w:val="24"/>
              </w:rPr>
            </w:pPr>
            <w:r w:rsidRPr="00B9174A">
              <w:rPr>
                <w:b/>
              </w:rPr>
              <w:t xml:space="preserve">Chronology, terms and concepts </w:t>
            </w:r>
          </w:p>
        </w:tc>
      </w:tr>
      <w:tr w:rsidR="00B9174A" w:rsidRPr="00CC26F6" w:rsidTr="00B9174A">
        <w:trPr>
          <w:trHeight w:val="569"/>
        </w:trPr>
        <w:tc>
          <w:tcPr>
            <w:tcW w:w="5387" w:type="dxa"/>
            <w:vMerge w:val="restart"/>
            <w:tcBorders>
              <w:top w:val="single" w:sz="4" w:space="0" w:color="00928F"/>
              <w:right w:val="single" w:sz="4" w:space="0" w:color="00948D"/>
            </w:tcBorders>
            <w:shd w:val="clear" w:color="auto" w:fill="auto"/>
          </w:tcPr>
          <w:p w:rsidR="006E3A09" w:rsidRPr="00B9174A" w:rsidRDefault="006E3A09" w:rsidP="00B9174A">
            <w:pPr>
              <w:ind w:left="57"/>
              <w:rPr>
                <w:b/>
                <w:sz w:val="20"/>
              </w:rPr>
            </w:pPr>
            <w:r w:rsidRPr="00B9174A">
              <w:rPr>
                <w:sz w:val="20"/>
              </w:rPr>
              <w:t>Overview content for the ancient world (Egypt, Mesopotamia, Persia, Greece, Rome, India, China and the Maya) includes the following:</w:t>
            </w:r>
          </w:p>
        </w:tc>
        <w:tc>
          <w:tcPr>
            <w:tcW w:w="454" w:type="dxa"/>
            <w:vMerge w:val="restart"/>
            <w:tcBorders>
              <w:top w:val="single" w:sz="4" w:space="0" w:color="00928F"/>
              <w:left w:val="single" w:sz="4" w:space="0" w:color="00948D"/>
              <w:right w:val="single" w:sz="4" w:space="0" w:color="00948D"/>
            </w:tcBorders>
            <w:shd w:val="clear" w:color="auto" w:fill="CFE7E6"/>
          </w:tcPr>
          <w:p w:rsidR="006E3A09" w:rsidRPr="00B9174A" w:rsidRDefault="006E3A09" w:rsidP="00B9174A">
            <w:pPr>
              <w:ind w:left="57"/>
              <w:jc w:val="center"/>
              <w:rPr>
                <w:b/>
              </w:rPr>
            </w:pPr>
          </w:p>
        </w:tc>
        <w:tc>
          <w:tcPr>
            <w:tcW w:w="454" w:type="dxa"/>
            <w:vMerge w:val="restart"/>
            <w:tcBorders>
              <w:top w:val="single" w:sz="4" w:space="0" w:color="00928F"/>
              <w:left w:val="single" w:sz="4" w:space="0" w:color="00948D"/>
              <w:right w:val="single" w:sz="4" w:space="0" w:color="00948D"/>
            </w:tcBorders>
            <w:shd w:val="clear" w:color="auto" w:fill="auto"/>
          </w:tcPr>
          <w:p w:rsidR="006E3A09" w:rsidRPr="00B9174A" w:rsidRDefault="006E3A09" w:rsidP="00B9174A">
            <w:pPr>
              <w:ind w:left="57"/>
              <w:jc w:val="center"/>
              <w:rPr>
                <w:b/>
              </w:rPr>
            </w:pPr>
          </w:p>
        </w:tc>
        <w:tc>
          <w:tcPr>
            <w:tcW w:w="464" w:type="dxa"/>
            <w:vMerge w:val="restart"/>
            <w:tcBorders>
              <w:top w:val="single" w:sz="4" w:space="0" w:color="00928F"/>
              <w:left w:val="single" w:sz="4" w:space="0" w:color="00948D"/>
            </w:tcBorders>
            <w:shd w:val="clear" w:color="auto" w:fill="CFE7E6"/>
          </w:tcPr>
          <w:p w:rsidR="006E3A09" w:rsidRPr="00B9174A" w:rsidRDefault="006E3A09" w:rsidP="00B9174A">
            <w:pPr>
              <w:ind w:left="57"/>
              <w:jc w:val="center"/>
              <w:rPr>
                <w:b/>
              </w:rPr>
            </w:pPr>
          </w:p>
        </w:tc>
        <w:tc>
          <w:tcPr>
            <w:tcW w:w="5384" w:type="dxa"/>
            <w:gridSpan w:val="2"/>
            <w:vMerge/>
            <w:shd w:val="clear" w:color="auto" w:fill="auto"/>
          </w:tcPr>
          <w:p w:rsidR="006E3A09" w:rsidRPr="00B9174A" w:rsidRDefault="006E3A09" w:rsidP="00B9174A">
            <w:pPr>
              <w:ind w:left="57"/>
              <w:rPr>
                <w:b/>
              </w:rPr>
            </w:pPr>
          </w:p>
        </w:tc>
        <w:tc>
          <w:tcPr>
            <w:tcW w:w="488" w:type="dxa"/>
            <w:vMerge/>
            <w:shd w:val="clear" w:color="auto" w:fill="CFE7E6"/>
          </w:tcPr>
          <w:p w:rsidR="006E3A09" w:rsidRPr="00B9174A" w:rsidRDefault="006E3A09" w:rsidP="00B9174A">
            <w:pPr>
              <w:pStyle w:val="Tabletext"/>
              <w:ind w:left="57"/>
              <w:jc w:val="center"/>
              <w:rPr>
                <w:sz w:val="24"/>
                <w:szCs w:val="24"/>
              </w:rPr>
            </w:pPr>
          </w:p>
        </w:tc>
        <w:tc>
          <w:tcPr>
            <w:tcW w:w="495" w:type="dxa"/>
            <w:vMerge/>
            <w:shd w:val="clear" w:color="auto" w:fill="auto"/>
          </w:tcPr>
          <w:p w:rsidR="006E3A09" w:rsidRPr="00B9174A" w:rsidRDefault="006E3A09" w:rsidP="00B9174A">
            <w:pPr>
              <w:pStyle w:val="Tabletext"/>
              <w:ind w:left="57"/>
              <w:jc w:val="center"/>
              <w:rPr>
                <w:sz w:val="24"/>
                <w:szCs w:val="24"/>
              </w:rPr>
            </w:pPr>
          </w:p>
        </w:tc>
        <w:tc>
          <w:tcPr>
            <w:tcW w:w="490" w:type="dxa"/>
            <w:vMerge/>
            <w:shd w:val="clear" w:color="auto" w:fill="CFE7E6"/>
          </w:tcPr>
          <w:p w:rsidR="006E3A09" w:rsidRPr="00B9174A" w:rsidRDefault="006E3A09" w:rsidP="00B9174A">
            <w:pPr>
              <w:pStyle w:val="Tabletext"/>
              <w:ind w:left="57"/>
              <w:jc w:val="center"/>
              <w:rPr>
                <w:sz w:val="24"/>
                <w:szCs w:val="24"/>
              </w:rPr>
            </w:pPr>
          </w:p>
        </w:tc>
        <w:tc>
          <w:tcPr>
            <w:tcW w:w="567" w:type="dxa"/>
            <w:vMerge/>
            <w:shd w:val="clear" w:color="auto" w:fill="auto"/>
          </w:tcPr>
          <w:p w:rsidR="006E3A09" w:rsidRPr="000237D4" w:rsidRDefault="006E3A09" w:rsidP="00B9174A">
            <w:pPr>
              <w:pStyle w:val="Tabletext"/>
              <w:ind w:left="57"/>
              <w:jc w:val="center"/>
            </w:pPr>
          </w:p>
        </w:tc>
        <w:tc>
          <w:tcPr>
            <w:tcW w:w="5379" w:type="dxa"/>
            <w:tcBorders>
              <w:top w:val="single" w:sz="4" w:space="0" w:color="00928F"/>
              <w:bottom w:val="single" w:sz="4" w:space="0" w:color="00948D"/>
            </w:tcBorders>
            <w:shd w:val="clear" w:color="auto" w:fill="auto"/>
          </w:tcPr>
          <w:p w:rsidR="006E3A09" w:rsidRPr="00B9174A" w:rsidRDefault="006E3A09" w:rsidP="00035F3F">
            <w:pPr>
              <w:pStyle w:val="Tabletext"/>
              <w:rPr>
                <w:b/>
              </w:rPr>
            </w:pPr>
            <w:r w:rsidRPr="004C713E">
              <w:t xml:space="preserve">Sequence historical events, developments and periods </w:t>
            </w:r>
            <w:hyperlink r:id="rId25" w:tooltip="View additional details of ACHHS205" w:history="1">
              <w:r w:rsidRPr="00B9174A">
                <w:rPr>
                  <w:rStyle w:val="Hyperlink"/>
                  <w:rFonts w:eastAsia="SimSun"/>
                  <w:lang w:val="en"/>
                </w:rPr>
                <w:t>(ACHHS205)</w:t>
              </w:r>
            </w:hyperlink>
            <w:r w:rsidRPr="00B9174A">
              <w:rPr>
                <w:color w:val="1F497D"/>
              </w:rPr>
              <w:t xml:space="preserve"> </w:t>
            </w:r>
          </w:p>
        </w:tc>
        <w:tc>
          <w:tcPr>
            <w:tcW w:w="519" w:type="dxa"/>
            <w:tcBorders>
              <w:top w:val="single" w:sz="4" w:space="0" w:color="00928F"/>
              <w:bottom w:val="single" w:sz="4" w:space="0" w:color="00948D"/>
            </w:tcBorders>
            <w:shd w:val="clear" w:color="auto" w:fill="CFE7E6"/>
          </w:tcPr>
          <w:p w:rsidR="006E3A09" w:rsidRPr="00B9174A" w:rsidRDefault="006E3A09" w:rsidP="00B9174A">
            <w:pPr>
              <w:ind w:left="57"/>
              <w:rPr>
                <w:sz w:val="24"/>
                <w:szCs w:val="24"/>
              </w:rPr>
            </w:pPr>
            <w:r w:rsidRPr="00B9174A">
              <w:rPr>
                <w:sz w:val="24"/>
                <w:szCs w:val="24"/>
              </w:rPr>
              <w:sym w:font="Wingdings" w:char="F0FC"/>
            </w:r>
          </w:p>
        </w:tc>
        <w:tc>
          <w:tcPr>
            <w:tcW w:w="520" w:type="dxa"/>
            <w:tcBorders>
              <w:top w:val="single" w:sz="4" w:space="0" w:color="00928F"/>
              <w:bottom w:val="single" w:sz="4" w:space="0" w:color="00948D"/>
            </w:tcBorders>
            <w:shd w:val="clear" w:color="auto" w:fill="auto"/>
          </w:tcPr>
          <w:p w:rsidR="006E3A09" w:rsidRPr="00B9174A" w:rsidRDefault="006E3A09" w:rsidP="00B9174A">
            <w:pPr>
              <w:ind w:left="57"/>
              <w:rPr>
                <w:sz w:val="24"/>
                <w:szCs w:val="24"/>
              </w:rPr>
            </w:pPr>
            <w:r w:rsidRPr="00B9174A">
              <w:rPr>
                <w:sz w:val="24"/>
                <w:szCs w:val="24"/>
              </w:rPr>
              <w:sym w:font="Wingdings" w:char="F0FC"/>
            </w:r>
          </w:p>
        </w:tc>
        <w:tc>
          <w:tcPr>
            <w:tcW w:w="520" w:type="dxa"/>
            <w:tcBorders>
              <w:top w:val="single" w:sz="4" w:space="0" w:color="00928F"/>
              <w:bottom w:val="single" w:sz="4" w:space="0" w:color="00948D"/>
            </w:tcBorders>
            <w:shd w:val="clear" w:color="auto" w:fill="CFE7E6"/>
          </w:tcPr>
          <w:p w:rsidR="006E3A09" w:rsidRPr="00B9174A" w:rsidRDefault="006E3A09" w:rsidP="00B9174A">
            <w:pPr>
              <w:ind w:left="57"/>
              <w:rPr>
                <w:sz w:val="24"/>
                <w:szCs w:val="24"/>
              </w:rPr>
            </w:pPr>
            <w:r w:rsidRPr="00B9174A">
              <w:rPr>
                <w:sz w:val="24"/>
                <w:szCs w:val="24"/>
              </w:rPr>
              <w:sym w:font="Wingdings" w:char="F0FC"/>
            </w:r>
          </w:p>
        </w:tc>
      </w:tr>
      <w:tr w:rsidR="00B9174A" w:rsidRPr="00CC26F6" w:rsidTr="00B9174A">
        <w:trPr>
          <w:trHeight w:val="368"/>
        </w:trPr>
        <w:tc>
          <w:tcPr>
            <w:tcW w:w="5387" w:type="dxa"/>
            <w:vMerge/>
            <w:tcBorders>
              <w:bottom w:val="nil"/>
              <w:right w:val="single" w:sz="4" w:space="0" w:color="00948D"/>
            </w:tcBorders>
            <w:shd w:val="clear" w:color="auto" w:fill="auto"/>
          </w:tcPr>
          <w:p w:rsidR="006E3A09" w:rsidRPr="00B9174A" w:rsidRDefault="006E3A09" w:rsidP="00B9174A">
            <w:pPr>
              <w:ind w:left="57"/>
              <w:rPr>
                <w:i/>
                <w:sz w:val="20"/>
              </w:rPr>
            </w:pPr>
          </w:p>
        </w:tc>
        <w:tc>
          <w:tcPr>
            <w:tcW w:w="454" w:type="dxa"/>
            <w:vMerge/>
            <w:tcBorders>
              <w:left w:val="single" w:sz="4" w:space="0" w:color="00948D"/>
              <w:bottom w:val="nil"/>
              <w:right w:val="single" w:sz="4" w:space="0" w:color="00948D"/>
            </w:tcBorders>
            <w:shd w:val="clear" w:color="auto" w:fill="CFE7E6"/>
          </w:tcPr>
          <w:p w:rsidR="006E3A09" w:rsidRPr="00B9174A" w:rsidRDefault="006E3A09" w:rsidP="00B9174A">
            <w:pPr>
              <w:ind w:left="57"/>
              <w:jc w:val="center"/>
              <w:rPr>
                <w:sz w:val="24"/>
                <w:szCs w:val="24"/>
              </w:rPr>
            </w:pPr>
          </w:p>
        </w:tc>
        <w:tc>
          <w:tcPr>
            <w:tcW w:w="454" w:type="dxa"/>
            <w:vMerge/>
            <w:tcBorders>
              <w:left w:val="single" w:sz="4" w:space="0" w:color="00948D"/>
              <w:bottom w:val="nil"/>
              <w:right w:val="single" w:sz="4" w:space="0" w:color="00948D"/>
            </w:tcBorders>
            <w:shd w:val="clear" w:color="auto" w:fill="auto"/>
          </w:tcPr>
          <w:p w:rsidR="006E3A09" w:rsidRPr="00B9174A" w:rsidRDefault="006E3A09" w:rsidP="00B9174A">
            <w:pPr>
              <w:ind w:left="57"/>
              <w:jc w:val="center"/>
              <w:rPr>
                <w:b/>
              </w:rPr>
            </w:pPr>
          </w:p>
        </w:tc>
        <w:tc>
          <w:tcPr>
            <w:tcW w:w="464" w:type="dxa"/>
            <w:vMerge/>
            <w:tcBorders>
              <w:left w:val="single" w:sz="4" w:space="0" w:color="00948D"/>
              <w:bottom w:val="nil"/>
            </w:tcBorders>
            <w:shd w:val="clear" w:color="auto" w:fill="CFE7E6"/>
          </w:tcPr>
          <w:p w:rsidR="006E3A09" w:rsidRPr="00B9174A" w:rsidRDefault="006E3A09" w:rsidP="00B9174A">
            <w:pPr>
              <w:ind w:left="57"/>
              <w:jc w:val="center"/>
              <w:rPr>
                <w:b/>
              </w:rPr>
            </w:pPr>
          </w:p>
        </w:tc>
        <w:tc>
          <w:tcPr>
            <w:tcW w:w="5384" w:type="dxa"/>
            <w:gridSpan w:val="2"/>
            <w:vMerge/>
            <w:shd w:val="clear" w:color="auto" w:fill="auto"/>
          </w:tcPr>
          <w:p w:rsidR="006E3A09" w:rsidRPr="00B9174A" w:rsidRDefault="006E3A09" w:rsidP="00B9174A">
            <w:pPr>
              <w:ind w:left="57"/>
              <w:rPr>
                <w:b/>
              </w:rPr>
            </w:pPr>
          </w:p>
        </w:tc>
        <w:tc>
          <w:tcPr>
            <w:tcW w:w="488" w:type="dxa"/>
            <w:vMerge/>
            <w:shd w:val="clear" w:color="auto" w:fill="CFE7E6"/>
          </w:tcPr>
          <w:p w:rsidR="006E3A09" w:rsidRPr="00B9174A" w:rsidRDefault="006E3A09" w:rsidP="00B9174A">
            <w:pPr>
              <w:pStyle w:val="Tabletext"/>
              <w:ind w:left="57"/>
              <w:jc w:val="center"/>
              <w:rPr>
                <w:sz w:val="24"/>
                <w:szCs w:val="24"/>
              </w:rPr>
            </w:pPr>
          </w:p>
        </w:tc>
        <w:tc>
          <w:tcPr>
            <w:tcW w:w="495" w:type="dxa"/>
            <w:vMerge/>
            <w:shd w:val="clear" w:color="auto" w:fill="auto"/>
          </w:tcPr>
          <w:p w:rsidR="006E3A09" w:rsidRPr="00B9174A" w:rsidRDefault="006E3A09" w:rsidP="00B9174A">
            <w:pPr>
              <w:pStyle w:val="Tabletext"/>
              <w:ind w:left="57"/>
              <w:jc w:val="center"/>
              <w:rPr>
                <w:sz w:val="24"/>
                <w:szCs w:val="24"/>
              </w:rPr>
            </w:pPr>
          </w:p>
        </w:tc>
        <w:tc>
          <w:tcPr>
            <w:tcW w:w="490" w:type="dxa"/>
            <w:vMerge/>
            <w:shd w:val="clear" w:color="auto" w:fill="CFE7E6"/>
          </w:tcPr>
          <w:p w:rsidR="006E3A09" w:rsidRPr="00B9174A" w:rsidRDefault="006E3A09" w:rsidP="00B9174A">
            <w:pPr>
              <w:pStyle w:val="Tabletext"/>
              <w:ind w:left="57"/>
              <w:jc w:val="center"/>
              <w:rPr>
                <w:sz w:val="24"/>
                <w:szCs w:val="24"/>
              </w:rPr>
            </w:pPr>
          </w:p>
        </w:tc>
        <w:tc>
          <w:tcPr>
            <w:tcW w:w="567" w:type="dxa"/>
            <w:vMerge/>
            <w:tcBorders>
              <w:bottom w:val="nil"/>
            </w:tcBorders>
            <w:shd w:val="clear" w:color="auto" w:fill="auto"/>
          </w:tcPr>
          <w:p w:rsidR="006E3A09" w:rsidRPr="000237D4" w:rsidRDefault="006E3A09" w:rsidP="00B9174A">
            <w:pPr>
              <w:pStyle w:val="Tabletext"/>
              <w:ind w:left="57"/>
              <w:jc w:val="center"/>
            </w:pPr>
          </w:p>
        </w:tc>
        <w:tc>
          <w:tcPr>
            <w:tcW w:w="5379" w:type="dxa"/>
            <w:tcBorders>
              <w:top w:val="single" w:sz="4" w:space="0" w:color="00948D"/>
            </w:tcBorders>
            <w:shd w:val="clear" w:color="auto" w:fill="auto"/>
          </w:tcPr>
          <w:p w:rsidR="006E3A09" w:rsidRPr="004C713E" w:rsidRDefault="006E3A09" w:rsidP="00B9174A">
            <w:pPr>
              <w:pStyle w:val="Tabletext"/>
              <w:ind w:left="57"/>
            </w:pPr>
            <w:r w:rsidRPr="004C713E">
              <w:t xml:space="preserve">Use historical terms and concepts </w:t>
            </w:r>
            <w:hyperlink r:id="rId26" w:tooltip="View additional details of ACHHS206" w:history="1">
              <w:r w:rsidRPr="00B9174A">
                <w:rPr>
                  <w:rStyle w:val="Hyperlink"/>
                  <w:rFonts w:eastAsia="SimSun"/>
                  <w:lang w:val="en"/>
                </w:rPr>
                <w:t>(ACHHS206)</w:t>
              </w:r>
            </w:hyperlink>
            <w:r w:rsidRPr="004C713E">
              <w:t xml:space="preserve"> </w:t>
            </w:r>
          </w:p>
        </w:tc>
        <w:tc>
          <w:tcPr>
            <w:tcW w:w="519" w:type="dxa"/>
            <w:tcBorders>
              <w:top w:val="single" w:sz="4" w:space="0" w:color="00948D"/>
              <w:bottom w:val="single" w:sz="4" w:space="0" w:color="00948D"/>
            </w:tcBorders>
            <w:shd w:val="clear" w:color="auto" w:fill="CFE7E6"/>
          </w:tcPr>
          <w:p w:rsidR="006E3A09" w:rsidRPr="00B9174A" w:rsidRDefault="006E3A09"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48D"/>
            </w:tcBorders>
            <w:shd w:val="clear" w:color="auto" w:fill="auto"/>
          </w:tcPr>
          <w:p w:rsidR="006E3A09" w:rsidRPr="00B9174A" w:rsidRDefault="006E3A09" w:rsidP="00B9174A">
            <w:pPr>
              <w:ind w:left="57"/>
              <w:rPr>
                <w:sz w:val="24"/>
                <w:szCs w:val="24"/>
              </w:rPr>
            </w:pPr>
            <w:r w:rsidRPr="00B9174A">
              <w:rPr>
                <w:sz w:val="24"/>
                <w:szCs w:val="24"/>
              </w:rPr>
              <w:sym w:font="Wingdings" w:char="F0FC"/>
            </w:r>
          </w:p>
        </w:tc>
        <w:tc>
          <w:tcPr>
            <w:tcW w:w="520" w:type="dxa"/>
            <w:tcBorders>
              <w:top w:val="single" w:sz="4" w:space="0" w:color="00948D"/>
            </w:tcBorders>
            <w:shd w:val="clear" w:color="auto" w:fill="CFE7E6"/>
          </w:tcPr>
          <w:p w:rsidR="006E3A09" w:rsidRPr="00B9174A" w:rsidRDefault="006E3A09" w:rsidP="00B9174A">
            <w:pPr>
              <w:ind w:left="57"/>
              <w:rPr>
                <w:sz w:val="24"/>
                <w:szCs w:val="24"/>
              </w:rPr>
            </w:pPr>
            <w:r w:rsidRPr="00B9174A">
              <w:rPr>
                <w:sz w:val="24"/>
                <w:szCs w:val="24"/>
              </w:rPr>
              <w:sym w:font="Wingdings" w:char="F0FC"/>
            </w:r>
          </w:p>
        </w:tc>
      </w:tr>
      <w:tr w:rsidR="00B9174A" w:rsidRPr="00CC26F6" w:rsidTr="00B9174A">
        <w:trPr>
          <w:trHeight w:val="358"/>
        </w:trPr>
        <w:tc>
          <w:tcPr>
            <w:tcW w:w="5387" w:type="dxa"/>
            <w:vMerge w:val="restart"/>
            <w:tcBorders>
              <w:top w:val="nil"/>
            </w:tcBorders>
            <w:shd w:val="clear" w:color="auto" w:fill="auto"/>
          </w:tcPr>
          <w:p w:rsidR="00FA38E0" w:rsidRPr="00B9174A" w:rsidRDefault="00FA38E0" w:rsidP="00B9174A">
            <w:pPr>
              <w:pStyle w:val="Tabletext"/>
              <w:numPr>
                <w:ilvl w:val="0"/>
                <w:numId w:val="3"/>
              </w:numPr>
              <w:rPr>
                <w:b/>
              </w:rPr>
            </w:pPr>
            <w:r w:rsidRPr="006E3A09">
              <w:t xml:space="preserve">the theory that people moved out of Africa around </w:t>
            </w:r>
            <w:r w:rsidR="008C5656">
              <w:br/>
            </w:r>
            <w:r w:rsidRPr="006E3A09">
              <w:t>60 000 BC (BCE) and migrated to other parts of</w:t>
            </w:r>
            <w:r w:rsidR="001E0750">
              <w:t xml:space="preserve"> the world, including Australia</w:t>
            </w:r>
            <w:r w:rsidRPr="006E3A09">
              <w:t xml:space="preserve"> </w:t>
            </w:r>
          </w:p>
        </w:tc>
        <w:tc>
          <w:tcPr>
            <w:tcW w:w="454" w:type="dxa"/>
            <w:vMerge w:val="restart"/>
            <w:tcBorders>
              <w:top w:val="nil"/>
            </w:tcBorders>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454" w:type="dxa"/>
            <w:vMerge w:val="restart"/>
            <w:tcBorders>
              <w:top w:val="nil"/>
            </w:tcBorders>
            <w:shd w:val="clear" w:color="auto" w:fill="auto"/>
          </w:tcPr>
          <w:p w:rsidR="00FA38E0" w:rsidRPr="00B9174A" w:rsidRDefault="00FA38E0" w:rsidP="00B9174A">
            <w:pPr>
              <w:ind w:left="57"/>
              <w:jc w:val="center"/>
              <w:rPr>
                <w:sz w:val="24"/>
                <w:szCs w:val="24"/>
              </w:rPr>
            </w:pPr>
          </w:p>
        </w:tc>
        <w:tc>
          <w:tcPr>
            <w:tcW w:w="464" w:type="dxa"/>
            <w:vMerge w:val="restart"/>
            <w:tcBorders>
              <w:top w:val="nil"/>
            </w:tcBorders>
            <w:shd w:val="clear" w:color="auto" w:fill="CFE7E6"/>
          </w:tcPr>
          <w:p w:rsidR="00FA38E0" w:rsidRPr="00B9174A" w:rsidRDefault="00FA38E0" w:rsidP="00B9174A">
            <w:pPr>
              <w:ind w:left="57"/>
              <w:jc w:val="center"/>
              <w:rPr>
                <w:sz w:val="24"/>
                <w:szCs w:val="24"/>
              </w:rPr>
            </w:pPr>
          </w:p>
        </w:tc>
        <w:tc>
          <w:tcPr>
            <w:tcW w:w="5378" w:type="dxa"/>
            <w:vMerge w:val="restart"/>
            <w:shd w:val="clear" w:color="auto" w:fill="auto"/>
          </w:tcPr>
          <w:p w:rsidR="00FA38E0" w:rsidRPr="00B9174A" w:rsidRDefault="00FA38E0" w:rsidP="00B9174A">
            <w:pPr>
              <w:pStyle w:val="Tabletext"/>
              <w:ind w:left="57"/>
              <w:rPr>
                <w:b/>
              </w:rPr>
            </w:pPr>
            <w:r w:rsidRPr="00B9174A">
              <w:rPr>
                <w:b/>
              </w:rPr>
              <w:t>Continuity and change</w:t>
            </w:r>
          </w:p>
          <w:p w:rsidR="00FA38E0" w:rsidRPr="00B9174A" w:rsidRDefault="00FA38E0" w:rsidP="00B9174A">
            <w:pPr>
              <w:pStyle w:val="Tabletext"/>
              <w:ind w:left="57"/>
              <w:rPr>
                <w:b/>
              </w:rPr>
            </w:pPr>
            <w:r w:rsidRPr="00B9174A">
              <w:rPr>
                <w:rFonts w:cs="Arial"/>
                <w:color w:val="000000"/>
              </w:rPr>
              <w:t xml:space="preserve">Continuities are aspects of the past that have remained the same over </w:t>
            </w:r>
            <w:r w:rsidRPr="00035F3F">
              <w:t>certain</w:t>
            </w:r>
            <w:r w:rsidRPr="00B9174A">
              <w:rPr>
                <w:rFonts w:cs="Arial"/>
                <w:color w:val="000000"/>
              </w:rPr>
              <w:t xml:space="preserve"> periods of time. Changes are events or developments from the past that represent modifications, alterations and transformations. </w:t>
            </w:r>
          </w:p>
        </w:tc>
        <w:tc>
          <w:tcPr>
            <w:tcW w:w="494" w:type="dxa"/>
            <w:gridSpan w:val="2"/>
            <w:vMerge w:val="restart"/>
            <w:shd w:val="clear" w:color="auto" w:fill="CFE7E6"/>
          </w:tcPr>
          <w:p w:rsidR="00FA38E0" w:rsidRPr="00B9174A" w:rsidRDefault="00FA38E0" w:rsidP="00B9174A">
            <w:pPr>
              <w:pStyle w:val="Tabletext"/>
              <w:ind w:left="57"/>
              <w:jc w:val="center"/>
              <w:rPr>
                <w:sz w:val="24"/>
                <w:szCs w:val="24"/>
              </w:rPr>
            </w:pPr>
          </w:p>
        </w:tc>
        <w:tc>
          <w:tcPr>
            <w:tcW w:w="495" w:type="dxa"/>
            <w:vMerge w:val="restart"/>
            <w:shd w:val="clear" w:color="auto" w:fill="auto"/>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490" w:type="dxa"/>
            <w:vMerge w:val="restart"/>
            <w:shd w:val="clear" w:color="auto" w:fill="CFE7E6"/>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567" w:type="dxa"/>
            <w:vMerge w:val="restart"/>
            <w:tcBorders>
              <w:top w:val="nil"/>
            </w:tcBorders>
            <w:shd w:val="clear" w:color="auto" w:fill="auto"/>
          </w:tcPr>
          <w:p w:rsidR="00FA38E0" w:rsidRPr="000237D4" w:rsidRDefault="00FA38E0" w:rsidP="00B9174A">
            <w:pPr>
              <w:pStyle w:val="Tabletext"/>
              <w:ind w:left="57"/>
              <w:jc w:val="center"/>
            </w:pPr>
          </w:p>
        </w:tc>
        <w:tc>
          <w:tcPr>
            <w:tcW w:w="6938" w:type="dxa"/>
            <w:gridSpan w:val="4"/>
            <w:tcBorders>
              <w:bottom w:val="single" w:sz="4" w:space="0" w:color="00948D"/>
            </w:tcBorders>
            <w:shd w:val="clear" w:color="auto" w:fill="CFE7E6"/>
          </w:tcPr>
          <w:p w:rsidR="00FA38E0" w:rsidRPr="00B9174A" w:rsidRDefault="00FA38E0" w:rsidP="00B9174A">
            <w:pPr>
              <w:pStyle w:val="Tabletext"/>
              <w:ind w:left="57"/>
              <w:rPr>
                <w:sz w:val="24"/>
                <w:szCs w:val="24"/>
              </w:rPr>
            </w:pPr>
            <w:r w:rsidRPr="00B9174A">
              <w:rPr>
                <w:b/>
              </w:rPr>
              <w:t>Historical questions and research</w:t>
            </w:r>
          </w:p>
        </w:tc>
      </w:tr>
      <w:tr w:rsidR="00B9174A" w:rsidRPr="00CC26F6" w:rsidTr="00B9174A">
        <w:trPr>
          <w:trHeight w:val="452"/>
        </w:trPr>
        <w:tc>
          <w:tcPr>
            <w:tcW w:w="5387" w:type="dxa"/>
            <w:vMerge/>
            <w:tcBorders>
              <w:bottom w:val="nil"/>
            </w:tcBorders>
            <w:shd w:val="clear" w:color="auto" w:fill="auto"/>
          </w:tcPr>
          <w:p w:rsidR="00FA38E0" w:rsidRPr="006E3A09" w:rsidRDefault="00FA38E0" w:rsidP="00B9174A">
            <w:pPr>
              <w:pStyle w:val="Tabletext"/>
              <w:numPr>
                <w:ilvl w:val="0"/>
                <w:numId w:val="3"/>
              </w:numPr>
            </w:pPr>
          </w:p>
        </w:tc>
        <w:tc>
          <w:tcPr>
            <w:tcW w:w="454" w:type="dxa"/>
            <w:vMerge/>
            <w:tcBorders>
              <w:bottom w:val="nil"/>
            </w:tcBorders>
            <w:shd w:val="clear" w:color="auto" w:fill="CFE7E6"/>
          </w:tcPr>
          <w:p w:rsidR="00FA38E0" w:rsidRPr="00B9174A" w:rsidRDefault="00FA38E0" w:rsidP="00B9174A">
            <w:pPr>
              <w:ind w:left="57"/>
              <w:jc w:val="center"/>
              <w:rPr>
                <w:sz w:val="24"/>
                <w:szCs w:val="24"/>
              </w:rPr>
            </w:pPr>
          </w:p>
        </w:tc>
        <w:tc>
          <w:tcPr>
            <w:tcW w:w="454" w:type="dxa"/>
            <w:vMerge/>
            <w:tcBorders>
              <w:bottom w:val="nil"/>
            </w:tcBorders>
            <w:shd w:val="clear" w:color="auto" w:fill="auto"/>
          </w:tcPr>
          <w:p w:rsidR="00FA38E0" w:rsidRPr="00B9174A" w:rsidRDefault="00FA38E0" w:rsidP="00B9174A">
            <w:pPr>
              <w:ind w:left="57"/>
              <w:jc w:val="center"/>
              <w:rPr>
                <w:sz w:val="24"/>
                <w:szCs w:val="24"/>
              </w:rPr>
            </w:pPr>
          </w:p>
        </w:tc>
        <w:tc>
          <w:tcPr>
            <w:tcW w:w="464" w:type="dxa"/>
            <w:vMerge/>
            <w:tcBorders>
              <w:bottom w:val="nil"/>
            </w:tcBorders>
            <w:shd w:val="clear" w:color="auto" w:fill="CFE7E6"/>
          </w:tcPr>
          <w:p w:rsidR="00FA38E0" w:rsidRPr="00B9174A" w:rsidRDefault="00FA38E0" w:rsidP="00B9174A">
            <w:pPr>
              <w:ind w:left="57"/>
              <w:jc w:val="center"/>
              <w:rPr>
                <w:sz w:val="24"/>
                <w:szCs w:val="24"/>
              </w:rPr>
            </w:pPr>
          </w:p>
        </w:tc>
        <w:tc>
          <w:tcPr>
            <w:tcW w:w="5378" w:type="dxa"/>
            <w:vMerge/>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pStyle w:val="Tabletext"/>
              <w:ind w:left="57"/>
              <w:jc w:val="center"/>
              <w:rPr>
                <w:sz w:val="24"/>
                <w:szCs w:val="24"/>
              </w:rPr>
            </w:pPr>
          </w:p>
        </w:tc>
        <w:tc>
          <w:tcPr>
            <w:tcW w:w="490" w:type="dxa"/>
            <w:vMerge/>
            <w:shd w:val="clear" w:color="auto" w:fill="CFE7E6"/>
          </w:tcPr>
          <w:p w:rsidR="00FA38E0" w:rsidRPr="00B9174A" w:rsidRDefault="00FA38E0" w:rsidP="00B9174A">
            <w:pPr>
              <w:pStyle w:val="Tabletext"/>
              <w:ind w:left="57"/>
              <w:jc w:val="center"/>
              <w:rPr>
                <w:sz w:val="24"/>
                <w:szCs w:val="24"/>
              </w:rPr>
            </w:pPr>
          </w:p>
        </w:tc>
        <w:tc>
          <w:tcPr>
            <w:tcW w:w="567" w:type="dxa"/>
            <w:vMerge/>
            <w:shd w:val="clear" w:color="auto" w:fill="auto"/>
          </w:tcPr>
          <w:p w:rsidR="00FA38E0" w:rsidRPr="000237D4" w:rsidRDefault="00FA38E0" w:rsidP="00B9174A">
            <w:pPr>
              <w:pStyle w:val="Tabletext"/>
              <w:ind w:left="57"/>
              <w:jc w:val="center"/>
            </w:pPr>
          </w:p>
        </w:tc>
        <w:tc>
          <w:tcPr>
            <w:tcW w:w="5379" w:type="dxa"/>
            <w:vMerge w:val="restart"/>
            <w:tcBorders>
              <w:top w:val="single" w:sz="4" w:space="0" w:color="00948D"/>
            </w:tcBorders>
            <w:shd w:val="clear" w:color="auto" w:fill="auto"/>
          </w:tcPr>
          <w:p w:rsidR="00FA38E0" w:rsidRPr="004C713E" w:rsidRDefault="00FA38E0" w:rsidP="00035F3F">
            <w:pPr>
              <w:pStyle w:val="Tabletext"/>
            </w:pPr>
            <w:r w:rsidRPr="004C713E">
              <w:t xml:space="preserve">Identify a range of questions about the past to inform a historical inquiry </w:t>
            </w:r>
            <w:hyperlink r:id="rId27" w:tooltip="View additional details of ACHHS207" w:history="1">
              <w:r w:rsidRPr="00B9174A">
                <w:rPr>
                  <w:rStyle w:val="Hyperlink"/>
                  <w:rFonts w:eastAsia="SimSun"/>
                  <w:lang w:val="en"/>
                </w:rPr>
                <w:t>(ACHHS207)</w:t>
              </w:r>
            </w:hyperlink>
            <w:r w:rsidRPr="004C713E">
              <w:t xml:space="preserve"> </w:t>
            </w:r>
          </w:p>
        </w:tc>
        <w:tc>
          <w:tcPr>
            <w:tcW w:w="519" w:type="dxa"/>
            <w:vMerge w:val="restart"/>
            <w:tcBorders>
              <w:top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vMerge w:val="restart"/>
            <w:tcBorders>
              <w:top w:val="single" w:sz="4" w:space="0" w:color="00948D"/>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vMerge w:val="restart"/>
            <w:tcBorders>
              <w:top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270"/>
        </w:trPr>
        <w:tc>
          <w:tcPr>
            <w:tcW w:w="5387" w:type="dxa"/>
            <w:vMerge w:val="restart"/>
            <w:tcBorders>
              <w:top w:val="nil"/>
            </w:tcBorders>
            <w:shd w:val="clear" w:color="auto" w:fill="auto"/>
          </w:tcPr>
          <w:p w:rsidR="00FA38E0" w:rsidRDefault="00FA38E0" w:rsidP="00B9174A">
            <w:pPr>
              <w:pStyle w:val="Tabletext"/>
              <w:numPr>
                <w:ilvl w:val="0"/>
                <w:numId w:val="3"/>
              </w:numPr>
            </w:pPr>
            <w:r>
              <w:t>the evidence for the emergence and establishment of ancient societies (including art, iconography, writing tools and pottery)</w:t>
            </w:r>
          </w:p>
        </w:tc>
        <w:tc>
          <w:tcPr>
            <w:tcW w:w="454" w:type="dxa"/>
            <w:vMerge w:val="restart"/>
            <w:tcBorders>
              <w:top w:val="nil"/>
            </w:tcBorders>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454" w:type="dxa"/>
            <w:vMerge w:val="restart"/>
            <w:tcBorders>
              <w:top w:val="nil"/>
            </w:tcBorders>
            <w:shd w:val="clear" w:color="auto" w:fill="auto"/>
          </w:tcPr>
          <w:p w:rsidR="00FA38E0" w:rsidRPr="00B9174A" w:rsidRDefault="00FA38E0" w:rsidP="00B9174A">
            <w:pPr>
              <w:ind w:left="57"/>
              <w:jc w:val="center"/>
              <w:rPr>
                <w:sz w:val="24"/>
                <w:szCs w:val="24"/>
              </w:rPr>
            </w:pPr>
          </w:p>
        </w:tc>
        <w:tc>
          <w:tcPr>
            <w:tcW w:w="464" w:type="dxa"/>
            <w:vMerge w:val="restart"/>
            <w:tcBorders>
              <w:top w:val="nil"/>
            </w:tcBorders>
            <w:shd w:val="clear" w:color="auto" w:fill="CFE7E6"/>
          </w:tcPr>
          <w:p w:rsidR="00FA38E0" w:rsidRPr="00B9174A" w:rsidRDefault="00FA38E0" w:rsidP="00B9174A">
            <w:pPr>
              <w:ind w:left="57"/>
              <w:jc w:val="center"/>
              <w:rPr>
                <w:sz w:val="24"/>
                <w:szCs w:val="24"/>
              </w:rPr>
            </w:pPr>
          </w:p>
        </w:tc>
        <w:tc>
          <w:tcPr>
            <w:tcW w:w="5378" w:type="dxa"/>
            <w:vMerge/>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pStyle w:val="Tabletext"/>
              <w:ind w:left="57"/>
              <w:jc w:val="center"/>
              <w:rPr>
                <w:sz w:val="24"/>
                <w:szCs w:val="24"/>
              </w:rPr>
            </w:pPr>
          </w:p>
        </w:tc>
        <w:tc>
          <w:tcPr>
            <w:tcW w:w="490" w:type="dxa"/>
            <w:vMerge/>
            <w:shd w:val="clear" w:color="auto" w:fill="CFE7E6"/>
          </w:tcPr>
          <w:p w:rsidR="00FA38E0" w:rsidRPr="00B9174A" w:rsidRDefault="00FA38E0" w:rsidP="00B9174A">
            <w:pPr>
              <w:pStyle w:val="Tabletext"/>
              <w:ind w:left="57"/>
              <w:jc w:val="center"/>
              <w:rPr>
                <w:sz w:val="24"/>
                <w:szCs w:val="24"/>
              </w:rPr>
            </w:pPr>
          </w:p>
        </w:tc>
        <w:tc>
          <w:tcPr>
            <w:tcW w:w="567" w:type="dxa"/>
            <w:vMerge/>
            <w:shd w:val="clear" w:color="auto" w:fill="auto"/>
          </w:tcPr>
          <w:p w:rsidR="00FA38E0" w:rsidRPr="000237D4" w:rsidRDefault="00FA38E0" w:rsidP="00B9174A">
            <w:pPr>
              <w:pStyle w:val="Tabletext"/>
              <w:ind w:left="57"/>
              <w:jc w:val="center"/>
            </w:pPr>
          </w:p>
        </w:tc>
        <w:tc>
          <w:tcPr>
            <w:tcW w:w="5379" w:type="dxa"/>
            <w:vMerge/>
            <w:tcBorders>
              <w:bottom w:val="single" w:sz="4" w:space="0" w:color="00948D"/>
            </w:tcBorders>
            <w:shd w:val="clear" w:color="auto" w:fill="auto"/>
          </w:tcPr>
          <w:p w:rsidR="00FA38E0" w:rsidRPr="00B9174A" w:rsidRDefault="00FA38E0" w:rsidP="00B9174A">
            <w:pPr>
              <w:pStyle w:val="Tabletext"/>
              <w:ind w:left="57"/>
              <w:rPr>
                <w:b/>
              </w:rPr>
            </w:pPr>
          </w:p>
        </w:tc>
        <w:tc>
          <w:tcPr>
            <w:tcW w:w="519" w:type="dxa"/>
            <w:vMerge/>
            <w:tcBorders>
              <w:bottom w:val="single" w:sz="4" w:space="0" w:color="00948D"/>
            </w:tcBorders>
            <w:shd w:val="clear" w:color="auto" w:fill="CFE7E6"/>
          </w:tcPr>
          <w:p w:rsidR="00FA38E0" w:rsidRPr="00B9174A" w:rsidRDefault="00FA38E0" w:rsidP="00B9174A">
            <w:pPr>
              <w:ind w:left="57"/>
              <w:rPr>
                <w:sz w:val="24"/>
                <w:szCs w:val="24"/>
              </w:rPr>
            </w:pPr>
          </w:p>
        </w:tc>
        <w:tc>
          <w:tcPr>
            <w:tcW w:w="520" w:type="dxa"/>
            <w:vMerge/>
            <w:tcBorders>
              <w:bottom w:val="single" w:sz="4" w:space="0" w:color="00948D"/>
            </w:tcBorders>
            <w:shd w:val="clear" w:color="auto" w:fill="auto"/>
          </w:tcPr>
          <w:p w:rsidR="00FA38E0" w:rsidRPr="00B9174A" w:rsidRDefault="00FA38E0" w:rsidP="00B9174A">
            <w:pPr>
              <w:ind w:left="57"/>
              <w:rPr>
                <w:sz w:val="24"/>
                <w:szCs w:val="24"/>
              </w:rPr>
            </w:pPr>
          </w:p>
        </w:tc>
        <w:tc>
          <w:tcPr>
            <w:tcW w:w="520" w:type="dxa"/>
            <w:vMerge/>
            <w:tcBorders>
              <w:bottom w:val="single" w:sz="4" w:space="0" w:color="00948D"/>
            </w:tcBorders>
            <w:shd w:val="clear" w:color="auto" w:fill="CFE7E6"/>
          </w:tcPr>
          <w:p w:rsidR="00FA38E0" w:rsidRPr="00B9174A" w:rsidRDefault="00FA38E0" w:rsidP="00B9174A">
            <w:pPr>
              <w:ind w:left="57"/>
              <w:rPr>
                <w:sz w:val="24"/>
                <w:szCs w:val="24"/>
              </w:rPr>
            </w:pPr>
          </w:p>
        </w:tc>
      </w:tr>
      <w:tr w:rsidR="00B9174A" w:rsidRPr="00CC26F6" w:rsidTr="00B9174A">
        <w:trPr>
          <w:trHeight w:val="192"/>
        </w:trPr>
        <w:tc>
          <w:tcPr>
            <w:tcW w:w="5387" w:type="dxa"/>
            <w:vMerge/>
            <w:tcBorders>
              <w:top w:val="nil"/>
              <w:bottom w:val="nil"/>
            </w:tcBorders>
            <w:shd w:val="clear" w:color="auto" w:fill="auto"/>
          </w:tcPr>
          <w:p w:rsidR="00FA38E0" w:rsidRDefault="00FA38E0" w:rsidP="00B9174A">
            <w:pPr>
              <w:pStyle w:val="Tabletext"/>
              <w:numPr>
                <w:ilvl w:val="0"/>
                <w:numId w:val="3"/>
              </w:numPr>
            </w:pPr>
          </w:p>
        </w:tc>
        <w:tc>
          <w:tcPr>
            <w:tcW w:w="454" w:type="dxa"/>
            <w:vMerge/>
            <w:tcBorders>
              <w:top w:val="nil"/>
              <w:bottom w:val="nil"/>
            </w:tcBorders>
            <w:shd w:val="clear" w:color="auto" w:fill="CFE7E6"/>
          </w:tcPr>
          <w:p w:rsidR="00FA38E0" w:rsidRPr="00B9174A" w:rsidRDefault="00FA38E0" w:rsidP="00B9174A">
            <w:pPr>
              <w:ind w:left="57"/>
              <w:jc w:val="center"/>
              <w:rPr>
                <w:sz w:val="24"/>
                <w:szCs w:val="24"/>
              </w:rPr>
            </w:pPr>
          </w:p>
        </w:tc>
        <w:tc>
          <w:tcPr>
            <w:tcW w:w="454" w:type="dxa"/>
            <w:vMerge/>
            <w:tcBorders>
              <w:top w:val="nil"/>
              <w:bottom w:val="nil"/>
            </w:tcBorders>
            <w:shd w:val="clear" w:color="auto" w:fill="auto"/>
          </w:tcPr>
          <w:p w:rsidR="00FA38E0" w:rsidRPr="00B9174A" w:rsidRDefault="00FA38E0" w:rsidP="00B9174A">
            <w:pPr>
              <w:ind w:left="57"/>
              <w:jc w:val="center"/>
              <w:rPr>
                <w:sz w:val="24"/>
                <w:szCs w:val="24"/>
              </w:rPr>
            </w:pPr>
          </w:p>
        </w:tc>
        <w:tc>
          <w:tcPr>
            <w:tcW w:w="464" w:type="dxa"/>
            <w:vMerge/>
            <w:tcBorders>
              <w:top w:val="nil"/>
              <w:bottom w:val="nil"/>
            </w:tcBorders>
            <w:shd w:val="clear" w:color="auto" w:fill="CFE7E6"/>
          </w:tcPr>
          <w:p w:rsidR="00FA38E0" w:rsidRPr="00B9174A" w:rsidRDefault="00FA38E0" w:rsidP="00B9174A">
            <w:pPr>
              <w:ind w:left="57"/>
              <w:jc w:val="center"/>
              <w:rPr>
                <w:sz w:val="24"/>
                <w:szCs w:val="24"/>
              </w:rPr>
            </w:pPr>
          </w:p>
        </w:tc>
        <w:tc>
          <w:tcPr>
            <w:tcW w:w="5378" w:type="dxa"/>
            <w:vMerge/>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pStyle w:val="Tabletext"/>
              <w:ind w:left="57"/>
              <w:jc w:val="center"/>
              <w:rPr>
                <w:sz w:val="24"/>
                <w:szCs w:val="24"/>
              </w:rPr>
            </w:pPr>
          </w:p>
        </w:tc>
        <w:tc>
          <w:tcPr>
            <w:tcW w:w="490" w:type="dxa"/>
            <w:vMerge/>
            <w:shd w:val="clear" w:color="auto" w:fill="CFE7E6"/>
          </w:tcPr>
          <w:p w:rsidR="00FA38E0" w:rsidRPr="00B9174A" w:rsidRDefault="00FA38E0" w:rsidP="00B9174A">
            <w:pPr>
              <w:pStyle w:val="Tabletext"/>
              <w:ind w:left="57"/>
              <w:jc w:val="center"/>
              <w:rPr>
                <w:sz w:val="24"/>
                <w:szCs w:val="24"/>
              </w:rPr>
            </w:pPr>
          </w:p>
        </w:tc>
        <w:tc>
          <w:tcPr>
            <w:tcW w:w="567" w:type="dxa"/>
            <w:vMerge/>
            <w:shd w:val="clear" w:color="auto" w:fill="auto"/>
          </w:tcPr>
          <w:p w:rsidR="00FA38E0" w:rsidRPr="000237D4" w:rsidRDefault="00FA38E0" w:rsidP="00B9174A">
            <w:pPr>
              <w:pStyle w:val="Tabletext"/>
              <w:ind w:left="57"/>
              <w:jc w:val="center"/>
            </w:pPr>
          </w:p>
        </w:tc>
        <w:tc>
          <w:tcPr>
            <w:tcW w:w="5379" w:type="dxa"/>
            <w:tcBorders>
              <w:top w:val="single" w:sz="4" w:space="0" w:color="00948D"/>
              <w:bottom w:val="single" w:sz="4" w:space="0" w:color="00928F"/>
            </w:tcBorders>
            <w:shd w:val="clear" w:color="auto" w:fill="auto"/>
          </w:tcPr>
          <w:p w:rsidR="00FA38E0" w:rsidRPr="004C713E" w:rsidRDefault="00FA38E0" w:rsidP="00B9174A">
            <w:pPr>
              <w:pStyle w:val="Tabletext"/>
              <w:ind w:left="57"/>
            </w:pPr>
            <w:r w:rsidRPr="004C713E">
              <w:t xml:space="preserve">Identify and locate relevant sources, using ICT and other methods </w:t>
            </w:r>
            <w:hyperlink r:id="rId28" w:tooltip="View additional details of ACHHS208" w:history="1">
              <w:r w:rsidRPr="00B9174A">
                <w:rPr>
                  <w:rStyle w:val="Hyperlink"/>
                  <w:rFonts w:eastAsia="SimSun"/>
                  <w:lang w:val="en"/>
                </w:rPr>
                <w:t>(ACHHS208)</w:t>
              </w:r>
            </w:hyperlink>
            <w:r w:rsidRPr="004C713E">
              <w:t xml:space="preserve"> </w:t>
            </w:r>
          </w:p>
        </w:tc>
        <w:tc>
          <w:tcPr>
            <w:tcW w:w="519" w:type="dxa"/>
            <w:tcBorders>
              <w:top w:val="single" w:sz="4" w:space="0" w:color="00948D"/>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28F"/>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368"/>
        </w:trPr>
        <w:tc>
          <w:tcPr>
            <w:tcW w:w="5387" w:type="dxa"/>
            <w:vMerge w:val="restart"/>
            <w:tcBorders>
              <w:top w:val="nil"/>
            </w:tcBorders>
            <w:shd w:val="clear" w:color="auto" w:fill="auto"/>
          </w:tcPr>
          <w:p w:rsidR="00FA38E0" w:rsidRDefault="00FA38E0" w:rsidP="00B9174A">
            <w:pPr>
              <w:pStyle w:val="Tabletext"/>
              <w:numPr>
                <w:ilvl w:val="0"/>
                <w:numId w:val="3"/>
              </w:numPr>
            </w:pPr>
            <w:r>
              <w:t>key features of ancient societies (farming, trade, social classes, religion, rule of law)</w:t>
            </w:r>
          </w:p>
        </w:tc>
        <w:tc>
          <w:tcPr>
            <w:tcW w:w="454" w:type="dxa"/>
            <w:vMerge w:val="restart"/>
            <w:tcBorders>
              <w:top w:val="nil"/>
            </w:tcBorders>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454" w:type="dxa"/>
            <w:vMerge w:val="restart"/>
            <w:tcBorders>
              <w:top w:val="nil"/>
            </w:tcBorders>
            <w:shd w:val="clear" w:color="auto" w:fill="auto"/>
          </w:tcPr>
          <w:p w:rsidR="00FA38E0" w:rsidRPr="00B9174A" w:rsidRDefault="00FA38E0" w:rsidP="00B9174A">
            <w:pPr>
              <w:ind w:left="57"/>
              <w:jc w:val="center"/>
              <w:rPr>
                <w:sz w:val="24"/>
                <w:szCs w:val="24"/>
              </w:rPr>
            </w:pPr>
            <w:r w:rsidRPr="00B9174A">
              <w:rPr>
                <w:sz w:val="24"/>
                <w:szCs w:val="24"/>
              </w:rPr>
              <w:sym w:font="Wingdings" w:char="F0FC"/>
            </w:r>
          </w:p>
        </w:tc>
        <w:tc>
          <w:tcPr>
            <w:tcW w:w="464" w:type="dxa"/>
            <w:vMerge w:val="restart"/>
            <w:tcBorders>
              <w:top w:val="nil"/>
            </w:tcBorders>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5378" w:type="dxa"/>
            <w:vMerge w:val="restart"/>
            <w:shd w:val="clear" w:color="auto" w:fill="auto"/>
          </w:tcPr>
          <w:p w:rsidR="00FA38E0" w:rsidRPr="00B9174A" w:rsidRDefault="00FA38E0" w:rsidP="00B9174A">
            <w:pPr>
              <w:pStyle w:val="Tabletext"/>
              <w:ind w:left="57"/>
              <w:rPr>
                <w:b/>
              </w:rPr>
            </w:pPr>
            <w:r w:rsidRPr="00B9174A">
              <w:rPr>
                <w:b/>
              </w:rPr>
              <w:t>Cause and effect</w:t>
            </w:r>
          </w:p>
          <w:p w:rsidR="00FA38E0" w:rsidRPr="00B9174A" w:rsidRDefault="00FA38E0" w:rsidP="00B9174A">
            <w:pPr>
              <w:pStyle w:val="Tabletext"/>
              <w:ind w:left="57"/>
              <w:rPr>
                <w:highlight w:val="yellow"/>
              </w:rPr>
            </w:pPr>
            <w:r w:rsidRPr="00B9174A">
              <w:rPr>
                <w:rFonts w:cs="Arial"/>
                <w:color w:val="000000"/>
              </w:rPr>
              <w:t xml:space="preserve">The relationship </w:t>
            </w:r>
            <w:r w:rsidRPr="00035F3F">
              <w:t>between</w:t>
            </w:r>
            <w:r w:rsidRPr="00B9174A">
              <w:rPr>
                <w:rFonts w:cs="Arial"/>
                <w:color w:val="000000"/>
              </w:rPr>
              <w:t xml:space="preserve"> a factor or set of factors (cause/s) and consequence/s (effect/s). These form sequences of events and developments over time. </w:t>
            </w:r>
          </w:p>
        </w:tc>
        <w:tc>
          <w:tcPr>
            <w:tcW w:w="494" w:type="dxa"/>
            <w:gridSpan w:val="2"/>
            <w:vMerge w:val="restart"/>
            <w:shd w:val="clear" w:color="auto" w:fill="CFE7E6"/>
          </w:tcPr>
          <w:p w:rsidR="00FA38E0" w:rsidRPr="00B9174A" w:rsidRDefault="00FA38E0" w:rsidP="00B9174A">
            <w:pPr>
              <w:pStyle w:val="Tabletext"/>
              <w:ind w:left="57"/>
              <w:jc w:val="center"/>
              <w:rPr>
                <w:sz w:val="24"/>
                <w:szCs w:val="24"/>
              </w:rPr>
            </w:pPr>
          </w:p>
        </w:tc>
        <w:tc>
          <w:tcPr>
            <w:tcW w:w="495" w:type="dxa"/>
            <w:vMerge w:val="restart"/>
            <w:shd w:val="clear" w:color="auto" w:fill="auto"/>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490" w:type="dxa"/>
            <w:vMerge w:val="restart"/>
            <w:shd w:val="clear" w:color="auto" w:fill="CFE7E6"/>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567" w:type="dxa"/>
            <w:vMerge/>
            <w:shd w:val="clear" w:color="auto" w:fill="auto"/>
          </w:tcPr>
          <w:p w:rsidR="00FA38E0" w:rsidRPr="000237D4" w:rsidRDefault="00FA38E0" w:rsidP="00B9174A">
            <w:pPr>
              <w:pStyle w:val="Tabletext"/>
              <w:ind w:left="57"/>
              <w:jc w:val="center"/>
            </w:pPr>
          </w:p>
        </w:tc>
        <w:tc>
          <w:tcPr>
            <w:tcW w:w="6938" w:type="dxa"/>
            <w:gridSpan w:val="4"/>
            <w:tcBorders>
              <w:bottom w:val="single" w:sz="4" w:space="0" w:color="00928F"/>
            </w:tcBorders>
            <w:shd w:val="clear" w:color="auto" w:fill="CFE7E6"/>
          </w:tcPr>
          <w:p w:rsidR="00FA38E0" w:rsidRPr="00B9174A" w:rsidRDefault="00FA38E0" w:rsidP="00B9174A">
            <w:pPr>
              <w:pStyle w:val="Tabletext"/>
              <w:ind w:left="57"/>
              <w:rPr>
                <w:sz w:val="24"/>
                <w:szCs w:val="24"/>
              </w:rPr>
            </w:pPr>
            <w:r w:rsidRPr="00B9174A">
              <w:rPr>
                <w:b/>
              </w:rPr>
              <w:t xml:space="preserve">Analysis and use of sources </w:t>
            </w:r>
          </w:p>
        </w:tc>
      </w:tr>
      <w:tr w:rsidR="00B9174A" w:rsidRPr="00CC26F6" w:rsidTr="00B9174A">
        <w:trPr>
          <w:trHeight w:val="347"/>
        </w:trPr>
        <w:tc>
          <w:tcPr>
            <w:tcW w:w="5387" w:type="dxa"/>
            <w:vMerge/>
            <w:tcBorders>
              <w:top w:val="single" w:sz="4" w:space="0" w:color="00928F"/>
              <w:bottom w:val="single" w:sz="4" w:space="0" w:color="00928F"/>
            </w:tcBorders>
            <w:shd w:val="clear" w:color="auto" w:fill="auto"/>
          </w:tcPr>
          <w:p w:rsidR="00FA38E0" w:rsidRDefault="00FA38E0" w:rsidP="00B9174A">
            <w:pPr>
              <w:pStyle w:val="Tabletext"/>
              <w:numPr>
                <w:ilvl w:val="0"/>
                <w:numId w:val="3"/>
              </w:numPr>
            </w:pPr>
          </w:p>
        </w:tc>
        <w:tc>
          <w:tcPr>
            <w:tcW w:w="454" w:type="dxa"/>
            <w:vMerge/>
            <w:tcBorders>
              <w:top w:val="single" w:sz="4" w:space="0" w:color="00928F"/>
              <w:bottom w:val="single" w:sz="4" w:space="0" w:color="00928F"/>
            </w:tcBorders>
            <w:shd w:val="clear" w:color="auto" w:fill="CFE7E6"/>
          </w:tcPr>
          <w:p w:rsidR="00FA38E0" w:rsidRPr="00B9174A" w:rsidRDefault="00FA38E0" w:rsidP="00B9174A">
            <w:pPr>
              <w:ind w:left="57"/>
              <w:jc w:val="center"/>
              <w:rPr>
                <w:sz w:val="24"/>
                <w:szCs w:val="24"/>
              </w:rPr>
            </w:pPr>
          </w:p>
        </w:tc>
        <w:tc>
          <w:tcPr>
            <w:tcW w:w="454" w:type="dxa"/>
            <w:vMerge/>
            <w:tcBorders>
              <w:top w:val="single" w:sz="4" w:space="0" w:color="00928F"/>
              <w:bottom w:val="single" w:sz="4" w:space="0" w:color="00928F"/>
            </w:tcBorders>
            <w:shd w:val="clear" w:color="auto" w:fill="auto"/>
          </w:tcPr>
          <w:p w:rsidR="00FA38E0" w:rsidRPr="00B9174A" w:rsidRDefault="00FA38E0" w:rsidP="00B9174A">
            <w:pPr>
              <w:ind w:left="57"/>
              <w:jc w:val="center"/>
              <w:rPr>
                <w:sz w:val="24"/>
                <w:szCs w:val="24"/>
              </w:rPr>
            </w:pPr>
          </w:p>
        </w:tc>
        <w:tc>
          <w:tcPr>
            <w:tcW w:w="464" w:type="dxa"/>
            <w:vMerge/>
            <w:tcBorders>
              <w:top w:val="single" w:sz="4" w:space="0" w:color="00928F"/>
              <w:bottom w:val="single" w:sz="4" w:space="0" w:color="00928F"/>
            </w:tcBorders>
            <w:shd w:val="clear" w:color="auto" w:fill="CFE7E6"/>
          </w:tcPr>
          <w:p w:rsidR="00FA38E0" w:rsidRPr="00B9174A" w:rsidRDefault="00FA38E0" w:rsidP="00B9174A">
            <w:pPr>
              <w:ind w:left="57"/>
              <w:jc w:val="center"/>
              <w:rPr>
                <w:sz w:val="24"/>
                <w:szCs w:val="24"/>
              </w:rPr>
            </w:pPr>
          </w:p>
        </w:tc>
        <w:tc>
          <w:tcPr>
            <w:tcW w:w="5378" w:type="dxa"/>
            <w:vMerge/>
            <w:tcBorders>
              <w:bottom w:val="single" w:sz="4" w:space="0" w:color="00928F"/>
            </w:tcBorders>
            <w:shd w:val="clear" w:color="auto" w:fill="auto"/>
          </w:tcPr>
          <w:p w:rsidR="00FA38E0" w:rsidRPr="00B9174A" w:rsidRDefault="00FA38E0" w:rsidP="00B9174A">
            <w:pPr>
              <w:pStyle w:val="Tabletext"/>
              <w:ind w:left="57"/>
              <w:rPr>
                <w:b/>
              </w:rPr>
            </w:pPr>
          </w:p>
        </w:tc>
        <w:tc>
          <w:tcPr>
            <w:tcW w:w="494" w:type="dxa"/>
            <w:gridSpan w:val="2"/>
            <w:vMerge/>
            <w:tcBorders>
              <w:bottom w:val="single" w:sz="4" w:space="0" w:color="00928F"/>
            </w:tcBorders>
            <w:shd w:val="clear" w:color="auto" w:fill="CFE7E6"/>
          </w:tcPr>
          <w:p w:rsidR="00FA38E0" w:rsidRPr="00B9174A" w:rsidRDefault="00FA38E0" w:rsidP="00B9174A">
            <w:pPr>
              <w:pStyle w:val="Tabletext"/>
              <w:ind w:left="57"/>
              <w:jc w:val="center"/>
              <w:rPr>
                <w:sz w:val="24"/>
                <w:szCs w:val="24"/>
              </w:rPr>
            </w:pPr>
          </w:p>
        </w:tc>
        <w:tc>
          <w:tcPr>
            <w:tcW w:w="495" w:type="dxa"/>
            <w:vMerge/>
            <w:tcBorders>
              <w:bottom w:val="single" w:sz="4" w:space="0" w:color="00928F"/>
            </w:tcBorders>
            <w:shd w:val="clear" w:color="auto" w:fill="auto"/>
          </w:tcPr>
          <w:p w:rsidR="00FA38E0" w:rsidRPr="00B9174A" w:rsidRDefault="00FA38E0" w:rsidP="00B9174A">
            <w:pPr>
              <w:pStyle w:val="Tabletext"/>
              <w:ind w:left="57"/>
              <w:jc w:val="center"/>
              <w:rPr>
                <w:sz w:val="24"/>
                <w:szCs w:val="24"/>
              </w:rPr>
            </w:pPr>
          </w:p>
        </w:tc>
        <w:tc>
          <w:tcPr>
            <w:tcW w:w="490" w:type="dxa"/>
            <w:vMerge/>
            <w:tcBorders>
              <w:bottom w:val="single" w:sz="4" w:space="0" w:color="00928F"/>
            </w:tcBorders>
            <w:shd w:val="clear" w:color="auto" w:fill="CFE7E6"/>
          </w:tcPr>
          <w:p w:rsidR="00FA38E0" w:rsidRPr="00B9174A" w:rsidRDefault="00FA38E0" w:rsidP="00B9174A">
            <w:pPr>
              <w:pStyle w:val="Tabletext"/>
              <w:ind w:left="57"/>
              <w:jc w:val="center"/>
              <w:rPr>
                <w:sz w:val="24"/>
                <w:szCs w:val="24"/>
              </w:rPr>
            </w:pPr>
          </w:p>
        </w:tc>
        <w:tc>
          <w:tcPr>
            <w:tcW w:w="567" w:type="dxa"/>
            <w:vMerge/>
            <w:tcBorders>
              <w:bottom w:val="nil"/>
            </w:tcBorders>
            <w:shd w:val="clear" w:color="auto" w:fill="auto"/>
          </w:tcPr>
          <w:p w:rsidR="00FA38E0" w:rsidRPr="000237D4" w:rsidRDefault="00FA38E0" w:rsidP="00B9174A">
            <w:pPr>
              <w:pStyle w:val="Tabletext"/>
              <w:ind w:left="57"/>
              <w:jc w:val="center"/>
            </w:pPr>
          </w:p>
        </w:tc>
        <w:tc>
          <w:tcPr>
            <w:tcW w:w="5379" w:type="dxa"/>
            <w:tcBorders>
              <w:top w:val="single" w:sz="4" w:space="0" w:color="00928F"/>
              <w:bottom w:val="single" w:sz="4" w:space="0" w:color="00928F"/>
            </w:tcBorders>
            <w:shd w:val="clear" w:color="auto" w:fill="auto"/>
          </w:tcPr>
          <w:p w:rsidR="00FA38E0" w:rsidRPr="00B9174A" w:rsidRDefault="00FA38E0" w:rsidP="006E3A09">
            <w:pPr>
              <w:pStyle w:val="Tabletext"/>
              <w:rPr>
                <w:b/>
              </w:rPr>
            </w:pPr>
            <w:r w:rsidRPr="004C713E">
              <w:t xml:space="preserve">Identify the origin and purpose of primary and </w:t>
            </w:r>
            <w:r>
              <w:t xml:space="preserve">secondary </w:t>
            </w:r>
            <w:r w:rsidRPr="004C713E">
              <w:t xml:space="preserve">sources </w:t>
            </w:r>
            <w:hyperlink r:id="rId29" w:tooltip="View additional details of ACHHS209" w:history="1">
              <w:r w:rsidRPr="00B9174A">
                <w:rPr>
                  <w:rStyle w:val="Hyperlink"/>
                  <w:rFonts w:eastAsia="SimSun"/>
                  <w:lang w:val="en"/>
                </w:rPr>
                <w:t>(ACHHS209)</w:t>
              </w:r>
            </w:hyperlink>
            <w:r w:rsidRPr="004C713E">
              <w:t xml:space="preserve"> </w:t>
            </w:r>
          </w:p>
        </w:tc>
        <w:tc>
          <w:tcPr>
            <w:tcW w:w="519" w:type="dxa"/>
            <w:tcBorders>
              <w:top w:val="single" w:sz="4" w:space="0" w:color="00928F"/>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28F"/>
              <w:bottom w:val="single" w:sz="4" w:space="0" w:color="00928F"/>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28F"/>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351"/>
        </w:trPr>
        <w:tc>
          <w:tcPr>
            <w:tcW w:w="6759" w:type="dxa"/>
            <w:gridSpan w:val="4"/>
            <w:tcBorders>
              <w:top w:val="single" w:sz="4" w:space="0" w:color="00928F"/>
              <w:bottom w:val="single" w:sz="4" w:space="0" w:color="00928F"/>
            </w:tcBorders>
            <w:shd w:val="clear" w:color="auto" w:fill="CFE7E6"/>
          </w:tcPr>
          <w:p w:rsidR="00871930" w:rsidRPr="00B9174A" w:rsidRDefault="00871930" w:rsidP="00B9174A">
            <w:pPr>
              <w:pStyle w:val="Tabletext"/>
              <w:ind w:left="57"/>
              <w:rPr>
                <w:sz w:val="24"/>
                <w:szCs w:val="24"/>
              </w:rPr>
            </w:pPr>
            <w:r w:rsidRPr="00B9174A">
              <w:rPr>
                <w:b/>
              </w:rPr>
              <w:t>Investigating the ancient past</w:t>
            </w:r>
          </w:p>
        </w:tc>
        <w:tc>
          <w:tcPr>
            <w:tcW w:w="5378" w:type="dxa"/>
            <w:vMerge w:val="restart"/>
            <w:shd w:val="clear" w:color="auto" w:fill="auto"/>
          </w:tcPr>
          <w:p w:rsidR="00871930" w:rsidRPr="00B9174A" w:rsidRDefault="00871930" w:rsidP="00B9174A">
            <w:pPr>
              <w:pStyle w:val="Tabletext"/>
              <w:ind w:left="57"/>
              <w:rPr>
                <w:b/>
              </w:rPr>
            </w:pPr>
            <w:r w:rsidRPr="00B9174A">
              <w:rPr>
                <w:b/>
              </w:rPr>
              <w:t>Perspectives</w:t>
            </w:r>
          </w:p>
          <w:p w:rsidR="00871930" w:rsidRPr="00B9174A" w:rsidRDefault="00871930" w:rsidP="00B9174A">
            <w:pPr>
              <w:pStyle w:val="Tabletext"/>
              <w:ind w:left="57"/>
              <w:rPr>
                <w:highlight w:val="yellow"/>
              </w:rPr>
            </w:pPr>
            <w:r w:rsidRPr="00B9174A">
              <w:rPr>
                <w:rFonts w:cs="Arial"/>
                <w:color w:val="000000"/>
              </w:rPr>
              <w:t xml:space="preserve">A point of view or position from which events are seen and understood, and influenced by age, gender, culture, social position and beliefs and values. </w:t>
            </w:r>
          </w:p>
        </w:tc>
        <w:tc>
          <w:tcPr>
            <w:tcW w:w="494" w:type="dxa"/>
            <w:gridSpan w:val="2"/>
            <w:vMerge w:val="restart"/>
            <w:shd w:val="clear" w:color="auto" w:fill="CFE7E6"/>
          </w:tcPr>
          <w:p w:rsidR="00871930" w:rsidRPr="00B9174A" w:rsidRDefault="00871930" w:rsidP="00B9174A">
            <w:pPr>
              <w:pStyle w:val="Tabletext"/>
              <w:ind w:left="57"/>
              <w:jc w:val="center"/>
              <w:rPr>
                <w:sz w:val="24"/>
                <w:szCs w:val="24"/>
              </w:rPr>
            </w:pPr>
            <w:r w:rsidRPr="00B9174A">
              <w:rPr>
                <w:sz w:val="24"/>
                <w:szCs w:val="24"/>
              </w:rPr>
              <w:sym w:font="Wingdings" w:char="F0FC"/>
            </w:r>
          </w:p>
        </w:tc>
        <w:tc>
          <w:tcPr>
            <w:tcW w:w="495" w:type="dxa"/>
            <w:vMerge w:val="restart"/>
            <w:shd w:val="clear" w:color="auto" w:fill="auto"/>
          </w:tcPr>
          <w:p w:rsidR="00871930" w:rsidRPr="00B9174A" w:rsidRDefault="00871930" w:rsidP="00B9174A">
            <w:pPr>
              <w:pStyle w:val="Tabletext"/>
              <w:ind w:left="57"/>
              <w:jc w:val="center"/>
              <w:rPr>
                <w:sz w:val="24"/>
                <w:szCs w:val="24"/>
              </w:rPr>
            </w:pPr>
            <w:r w:rsidRPr="00B9174A">
              <w:rPr>
                <w:sz w:val="24"/>
                <w:szCs w:val="24"/>
              </w:rPr>
              <w:sym w:font="Wingdings" w:char="F0FC"/>
            </w:r>
          </w:p>
        </w:tc>
        <w:tc>
          <w:tcPr>
            <w:tcW w:w="490" w:type="dxa"/>
            <w:vMerge w:val="restart"/>
            <w:shd w:val="clear" w:color="auto" w:fill="CFE7E6"/>
          </w:tcPr>
          <w:p w:rsidR="00871930" w:rsidRPr="00B9174A" w:rsidRDefault="00871930" w:rsidP="00B9174A">
            <w:pPr>
              <w:pStyle w:val="Tabletext"/>
              <w:ind w:left="57"/>
              <w:jc w:val="center"/>
              <w:rPr>
                <w:sz w:val="24"/>
                <w:szCs w:val="24"/>
              </w:rPr>
            </w:pPr>
            <w:r w:rsidRPr="00B9174A">
              <w:rPr>
                <w:sz w:val="24"/>
                <w:szCs w:val="24"/>
              </w:rPr>
              <w:sym w:font="Wingdings" w:char="F0FC"/>
            </w:r>
          </w:p>
        </w:tc>
        <w:tc>
          <w:tcPr>
            <w:tcW w:w="567" w:type="dxa"/>
            <w:vMerge w:val="restart"/>
            <w:tcBorders>
              <w:top w:val="nil"/>
            </w:tcBorders>
            <w:shd w:val="clear" w:color="auto" w:fill="auto"/>
          </w:tcPr>
          <w:p w:rsidR="00871930" w:rsidRPr="000237D4" w:rsidRDefault="00871930" w:rsidP="00B9174A">
            <w:pPr>
              <w:pStyle w:val="Tabletext"/>
              <w:ind w:left="57"/>
              <w:jc w:val="center"/>
            </w:pPr>
          </w:p>
        </w:tc>
        <w:tc>
          <w:tcPr>
            <w:tcW w:w="5379" w:type="dxa"/>
            <w:vMerge w:val="restart"/>
            <w:shd w:val="clear" w:color="auto" w:fill="auto"/>
          </w:tcPr>
          <w:p w:rsidR="00871930" w:rsidRPr="004C713E" w:rsidRDefault="00871930" w:rsidP="00B9174A">
            <w:pPr>
              <w:pStyle w:val="Tabletext"/>
              <w:ind w:left="57"/>
            </w:pPr>
            <w:r w:rsidRPr="004C713E">
              <w:t xml:space="preserve">Locate, compare, select and use information from a range of sources as evidence </w:t>
            </w:r>
            <w:hyperlink r:id="rId30" w:tooltip="View additional details of ACHHS210" w:history="1">
              <w:r w:rsidRPr="00B9174A">
                <w:rPr>
                  <w:rStyle w:val="Hyperlink"/>
                  <w:rFonts w:eastAsia="SimSun"/>
                  <w:lang w:val="en"/>
                </w:rPr>
                <w:t>(ACHHS210)</w:t>
              </w:r>
            </w:hyperlink>
            <w:r w:rsidRPr="004C713E">
              <w:t xml:space="preserve"> </w:t>
            </w:r>
          </w:p>
        </w:tc>
        <w:tc>
          <w:tcPr>
            <w:tcW w:w="519" w:type="dxa"/>
            <w:vMerge w:val="restart"/>
            <w:shd w:val="clear" w:color="auto" w:fill="CFE7E6"/>
          </w:tcPr>
          <w:p w:rsidR="00871930" w:rsidRPr="00B9174A" w:rsidRDefault="00871930" w:rsidP="00B9174A">
            <w:pPr>
              <w:ind w:left="57"/>
              <w:rPr>
                <w:sz w:val="24"/>
                <w:szCs w:val="24"/>
              </w:rPr>
            </w:pPr>
            <w:r w:rsidRPr="00B9174A">
              <w:rPr>
                <w:sz w:val="24"/>
                <w:szCs w:val="24"/>
              </w:rPr>
              <w:sym w:font="Wingdings" w:char="F0FC"/>
            </w:r>
          </w:p>
        </w:tc>
        <w:tc>
          <w:tcPr>
            <w:tcW w:w="520" w:type="dxa"/>
            <w:vMerge w:val="restart"/>
            <w:shd w:val="clear" w:color="auto" w:fill="auto"/>
          </w:tcPr>
          <w:p w:rsidR="00871930" w:rsidRPr="00B9174A" w:rsidRDefault="00871930" w:rsidP="00B9174A">
            <w:pPr>
              <w:ind w:left="57"/>
              <w:rPr>
                <w:sz w:val="24"/>
                <w:szCs w:val="24"/>
              </w:rPr>
            </w:pPr>
            <w:r w:rsidRPr="00B9174A">
              <w:rPr>
                <w:sz w:val="24"/>
                <w:szCs w:val="24"/>
              </w:rPr>
              <w:sym w:font="Wingdings" w:char="F0FC"/>
            </w:r>
          </w:p>
        </w:tc>
        <w:tc>
          <w:tcPr>
            <w:tcW w:w="520" w:type="dxa"/>
            <w:vMerge w:val="restart"/>
            <w:shd w:val="clear" w:color="auto" w:fill="CFE7E6"/>
          </w:tcPr>
          <w:p w:rsidR="00871930" w:rsidRPr="00B9174A" w:rsidRDefault="00871930" w:rsidP="00B9174A">
            <w:pPr>
              <w:ind w:left="57"/>
              <w:rPr>
                <w:sz w:val="24"/>
                <w:szCs w:val="24"/>
              </w:rPr>
            </w:pPr>
            <w:r w:rsidRPr="00B9174A">
              <w:rPr>
                <w:sz w:val="24"/>
                <w:szCs w:val="24"/>
              </w:rPr>
              <w:sym w:font="Wingdings" w:char="F0FC"/>
            </w:r>
          </w:p>
        </w:tc>
      </w:tr>
      <w:tr w:rsidR="00B9174A" w:rsidRPr="00CC26F6" w:rsidTr="00B9174A">
        <w:trPr>
          <w:trHeight w:val="270"/>
        </w:trPr>
        <w:tc>
          <w:tcPr>
            <w:tcW w:w="5387" w:type="dxa"/>
            <w:vMerge w:val="restart"/>
            <w:tcBorders>
              <w:top w:val="single" w:sz="4" w:space="0" w:color="00928F"/>
            </w:tcBorders>
            <w:shd w:val="clear" w:color="auto" w:fill="auto"/>
          </w:tcPr>
          <w:p w:rsidR="00871930" w:rsidRPr="00B9174A" w:rsidRDefault="00871930" w:rsidP="00B9174A">
            <w:pPr>
              <w:pStyle w:val="Tabletext"/>
              <w:ind w:left="57"/>
              <w:rPr>
                <w:b/>
              </w:rPr>
            </w:pPr>
            <w:r>
              <w:t xml:space="preserve">How historians and archaeologists investigate history, including excavation and archival research </w:t>
            </w:r>
            <w:hyperlink r:id="rId31" w:tooltip="View additional details of ACDSEH001" w:history="1">
              <w:r w:rsidRPr="00B9174A">
                <w:rPr>
                  <w:rStyle w:val="Hyperlink"/>
                  <w:rFonts w:eastAsia="SimSun"/>
                  <w:lang w:val="en"/>
                </w:rPr>
                <w:t>(ACDSEH001)</w:t>
              </w:r>
            </w:hyperlink>
          </w:p>
        </w:tc>
        <w:tc>
          <w:tcPr>
            <w:tcW w:w="454" w:type="dxa"/>
            <w:vMerge w:val="restart"/>
            <w:tcBorders>
              <w:top w:val="single" w:sz="4" w:space="0" w:color="00928F"/>
            </w:tcBorders>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454" w:type="dxa"/>
            <w:vMerge w:val="restart"/>
            <w:tcBorders>
              <w:top w:val="single" w:sz="4" w:space="0" w:color="00928F"/>
            </w:tcBorders>
            <w:shd w:val="clear" w:color="auto" w:fill="auto"/>
          </w:tcPr>
          <w:p w:rsidR="00871930" w:rsidRPr="00B9174A" w:rsidRDefault="00871930" w:rsidP="00B9174A">
            <w:pPr>
              <w:ind w:left="57"/>
              <w:jc w:val="center"/>
              <w:rPr>
                <w:sz w:val="24"/>
                <w:szCs w:val="24"/>
              </w:rPr>
            </w:pPr>
          </w:p>
        </w:tc>
        <w:tc>
          <w:tcPr>
            <w:tcW w:w="464" w:type="dxa"/>
            <w:vMerge w:val="restart"/>
            <w:tcBorders>
              <w:top w:val="single" w:sz="4" w:space="0" w:color="00928F"/>
            </w:tcBorders>
            <w:shd w:val="clear" w:color="auto" w:fill="CFE7E6"/>
          </w:tcPr>
          <w:p w:rsidR="00871930" w:rsidRPr="00B9174A" w:rsidRDefault="00871930" w:rsidP="00B9174A">
            <w:pPr>
              <w:ind w:left="57"/>
              <w:jc w:val="center"/>
              <w:rPr>
                <w:sz w:val="24"/>
                <w:szCs w:val="24"/>
              </w:rPr>
            </w:pPr>
          </w:p>
        </w:tc>
        <w:tc>
          <w:tcPr>
            <w:tcW w:w="5378" w:type="dxa"/>
            <w:vMerge/>
            <w:shd w:val="clear" w:color="auto" w:fill="auto"/>
          </w:tcPr>
          <w:p w:rsidR="00871930" w:rsidRPr="00B9174A" w:rsidRDefault="00871930" w:rsidP="00B9174A">
            <w:pPr>
              <w:pStyle w:val="Tabletext"/>
              <w:ind w:left="57"/>
              <w:rPr>
                <w:b/>
              </w:rPr>
            </w:pPr>
          </w:p>
        </w:tc>
        <w:tc>
          <w:tcPr>
            <w:tcW w:w="494" w:type="dxa"/>
            <w:gridSpan w:val="2"/>
            <w:vMerge/>
            <w:shd w:val="clear" w:color="auto" w:fill="CFE7E6"/>
          </w:tcPr>
          <w:p w:rsidR="00871930" w:rsidRPr="00B9174A" w:rsidRDefault="00871930" w:rsidP="00B9174A">
            <w:pPr>
              <w:pStyle w:val="Tabletext"/>
              <w:ind w:left="57"/>
              <w:jc w:val="center"/>
              <w:rPr>
                <w:sz w:val="24"/>
                <w:szCs w:val="24"/>
              </w:rPr>
            </w:pPr>
          </w:p>
        </w:tc>
        <w:tc>
          <w:tcPr>
            <w:tcW w:w="495" w:type="dxa"/>
            <w:vMerge/>
            <w:shd w:val="clear" w:color="auto" w:fill="auto"/>
          </w:tcPr>
          <w:p w:rsidR="00871930" w:rsidRPr="00B9174A" w:rsidRDefault="00871930" w:rsidP="00B9174A">
            <w:pPr>
              <w:pStyle w:val="Tabletext"/>
              <w:ind w:left="57"/>
              <w:jc w:val="center"/>
              <w:rPr>
                <w:sz w:val="24"/>
                <w:szCs w:val="24"/>
              </w:rPr>
            </w:pPr>
          </w:p>
        </w:tc>
        <w:tc>
          <w:tcPr>
            <w:tcW w:w="490" w:type="dxa"/>
            <w:vMerge/>
            <w:shd w:val="clear" w:color="auto" w:fill="CFE7E6"/>
          </w:tcPr>
          <w:p w:rsidR="00871930" w:rsidRPr="00B9174A" w:rsidRDefault="00871930" w:rsidP="00B9174A">
            <w:pPr>
              <w:pStyle w:val="Tabletext"/>
              <w:ind w:left="57"/>
              <w:jc w:val="center"/>
              <w:rPr>
                <w:sz w:val="24"/>
                <w:szCs w:val="24"/>
              </w:rPr>
            </w:pPr>
          </w:p>
        </w:tc>
        <w:tc>
          <w:tcPr>
            <w:tcW w:w="567" w:type="dxa"/>
            <w:vMerge/>
            <w:shd w:val="clear" w:color="auto" w:fill="auto"/>
          </w:tcPr>
          <w:p w:rsidR="00871930" w:rsidRPr="000237D4" w:rsidRDefault="00871930" w:rsidP="00B9174A">
            <w:pPr>
              <w:pStyle w:val="Tabletext"/>
              <w:ind w:left="57"/>
              <w:jc w:val="center"/>
            </w:pPr>
          </w:p>
        </w:tc>
        <w:tc>
          <w:tcPr>
            <w:tcW w:w="5379" w:type="dxa"/>
            <w:vMerge/>
            <w:tcBorders>
              <w:bottom w:val="single" w:sz="4" w:space="0" w:color="00948D"/>
            </w:tcBorders>
            <w:shd w:val="clear" w:color="auto" w:fill="auto"/>
          </w:tcPr>
          <w:p w:rsidR="00871930" w:rsidRPr="00B9174A" w:rsidRDefault="00871930" w:rsidP="00B9174A">
            <w:pPr>
              <w:pStyle w:val="Tabletext"/>
              <w:ind w:left="57"/>
              <w:rPr>
                <w:b/>
              </w:rPr>
            </w:pPr>
          </w:p>
        </w:tc>
        <w:tc>
          <w:tcPr>
            <w:tcW w:w="519" w:type="dxa"/>
            <w:vMerge/>
            <w:tcBorders>
              <w:bottom w:val="single" w:sz="4" w:space="0" w:color="00948D"/>
            </w:tcBorders>
            <w:shd w:val="clear" w:color="auto" w:fill="CFE7E6"/>
          </w:tcPr>
          <w:p w:rsidR="00871930" w:rsidRPr="00B9174A" w:rsidRDefault="00871930" w:rsidP="00B9174A">
            <w:pPr>
              <w:ind w:left="57"/>
              <w:rPr>
                <w:sz w:val="24"/>
                <w:szCs w:val="24"/>
              </w:rPr>
            </w:pPr>
          </w:p>
        </w:tc>
        <w:tc>
          <w:tcPr>
            <w:tcW w:w="520" w:type="dxa"/>
            <w:vMerge/>
            <w:tcBorders>
              <w:bottom w:val="single" w:sz="4" w:space="0" w:color="00948D"/>
            </w:tcBorders>
            <w:shd w:val="clear" w:color="auto" w:fill="auto"/>
          </w:tcPr>
          <w:p w:rsidR="00871930" w:rsidRPr="00B9174A" w:rsidRDefault="00871930" w:rsidP="00B9174A">
            <w:pPr>
              <w:ind w:left="57"/>
              <w:rPr>
                <w:sz w:val="24"/>
                <w:szCs w:val="24"/>
              </w:rPr>
            </w:pPr>
          </w:p>
        </w:tc>
        <w:tc>
          <w:tcPr>
            <w:tcW w:w="520" w:type="dxa"/>
            <w:vMerge/>
            <w:tcBorders>
              <w:bottom w:val="single" w:sz="4" w:space="0" w:color="00948D"/>
            </w:tcBorders>
            <w:shd w:val="clear" w:color="auto" w:fill="CFE7E6"/>
          </w:tcPr>
          <w:p w:rsidR="00871930" w:rsidRPr="00B9174A" w:rsidRDefault="00871930" w:rsidP="00B9174A">
            <w:pPr>
              <w:ind w:left="57"/>
              <w:rPr>
                <w:sz w:val="24"/>
                <w:szCs w:val="24"/>
              </w:rPr>
            </w:pPr>
          </w:p>
        </w:tc>
      </w:tr>
      <w:tr w:rsidR="00B9174A" w:rsidRPr="00CC26F6" w:rsidTr="00B9174A">
        <w:trPr>
          <w:trHeight w:val="481"/>
        </w:trPr>
        <w:tc>
          <w:tcPr>
            <w:tcW w:w="5387" w:type="dxa"/>
            <w:vMerge/>
            <w:tcBorders>
              <w:bottom w:val="single" w:sz="4" w:space="0" w:color="00928F"/>
            </w:tcBorders>
            <w:shd w:val="clear" w:color="auto" w:fill="auto"/>
          </w:tcPr>
          <w:p w:rsidR="00871930" w:rsidRDefault="00871930" w:rsidP="00B9174A">
            <w:pPr>
              <w:pStyle w:val="Tabletext"/>
              <w:ind w:left="57"/>
            </w:pPr>
          </w:p>
        </w:tc>
        <w:tc>
          <w:tcPr>
            <w:tcW w:w="454" w:type="dxa"/>
            <w:vMerge/>
            <w:tcBorders>
              <w:bottom w:val="single" w:sz="4" w:space="0" w:color="00928F"/>
            </w:tcBorders>
            <w:shd w:val="clear" w:color="auto" w:fill="CFE7E6"/>
          </w:tcPr>
          <w:p w:rsidR="00871930" w:rsidRPr="00B9174A" w:rsidRDefault="00871930" w:rsidP="00B9174A">
            <w:pPr>
              <w:ind w:left="57"/>
              <w:jc w:val="center"/>
              <w:rPr>
                <w:sz w:val="24"/>
                <w:szCs w:val="24"/>
              </w:rPr>
            </w:pPr>
          </w:p>
        </w:tc>
        <w:tc>
          <w:tcPr>
            <w:tcW w:w="454" w:type="dxa"/>
            <w:vMerge/>
            <w:tcBorders>
              <w:bottom w:val="single" w:sz="4" w:space="0" w:color="00928F"/>
            </w:tcBorders>
            <w:shd w:val="clear" w:color="auto" w:fill="auto"/>
          </w:tcPr>
          <w:p w:rsidR="00871930" w:rsidRPr="00B9174A" w:rsidRDefault="00871930" w:rsidP="00B9174A">
            <w:pPr>
              <w:ind w:left="57"/>
              <w:jc w:val="center"/>
              <w:rPr>
                <w:sz w:val="24"/>
                <w:szCs w:val="24"/>
              </w:rPr>
            </w:pPr>
          </w:p>
        </w:tc>
        <w:tc>
          <w:tcPr>
            <w:tcW w:w="464" w:type="dxa"/>
            <w:vMerge/>
            <w:tcBorders>
              <w:bottom w:val="single" w:sz="4" w:space="0" w:color="00928F"/>
            </w:tcBorders>
            <w:shd w:val="clear" w:color="auto" w:fill="CFE7E6"/>
          </w:tcPr>
          <w:p w:rsidR="00871930" w:rsidRPr="00B9174A" w:rsidRDefault="00871930" w:rsidP="00B9174A">
            <w:pPr>
              <w:ind w:left="57"/>
              <w:jc w:val="center"/>
              <w:rPr>
                <w:sz w:val="24"/>
                <w:szCs w:val="24"/>
              </w:rPr>
            </w:pPr>
          </w:p>
        </w:tc>
        <w:tc>
          <w:tcPr>
            <w:tcW w:w="5378" w:type="dxa"/>
            <w:vMerge/>
            <w:shd w:val="clear" w:color="auto" w:fill="auto"/>
          </w:tcPr>
          <w:p w:rsidR="00871930" w:rsidRPr="00B9174A" w:rsidRDefault="00871930" w:rsidP="00B9174A">
            <w:pPr>
              <w:pStyle w:val="Tabletext"/>
              <w:ind w:left="57"/>
              <w:rPr>
                <w:b/>
              </w:rPr>
            </w:pPr>
          </w:p>
        </w:tc>
        <w:tc>
          <w:tcPr>
            <w:tcW w:w="494" w:type="dxa"/>
            <w:gridSpan w:val="2"/>
            <w:vMerge/>
            <w:shd w:val="clear" w:color="auto" w:fill="CFE7E6"/>
          </w:tcPr>
          <w:p w:rsidR="00871930" w:rsidRPr="00B9174A" w:rsidRDefault="00871930" w:rsidP="00B9174A">
            <w:pPr>
              <w:pStyle w:val="Tabletext"/>
              <w:ind w:left="57"/>
              <w:jc w:val="center"/>
              <w:rPr>
                <w:sz w:val="24"/>
                <w:szCs w:val="24"/>
              </w:rPr>
            </w:pPr>
          </w:p>
        </w:tc>
        <w:tc>
          <w:tcPr>
            <w:tcW w:w="495" w:type="dxa"/>
            <w:vMerge/>
            <w:shd w:val="clear" w:color="auto" w:fill="auto"/>
          </w:tcPr>
          <w:p w:rsidR="00871930" w:rsidRPr="00B9174A" w:rsidRDefault="00871930" w:rsidP="00B9174A">
            <w:pPr>
              <w:pStyle w:val="Tabletext"/>
              <w:ind w:left="57"/>
              <w:jc w:val="center"/>
              <w:rPr>
                <w:sz w:val="24"/>
                <w:szCs w:val="24"/>
              </w:rPr>
            </w:pPr>
          </w:p>
        </w:tc>
        <w:tc>
          <w:tcPr>
            <w:tcW w:w="490" w:type="dxa"/>
            <w:vMerge/>
            <w:shd w:val="clear" w:color="auto" w:fill="CFE7E6"/>
          </w:tcPr>
          <w:p w:rsidR="00871930" w:rsidRPr="00B9174A" w:rsidRDefault="00871930" w:rsidP="00B9174A">
            <w:pPr>
              <w:pStyle w:val="Tabletext"/>
              <w:ind w:left="57"/>
              <w:jc w:val="center"/>
              <w:rPr>
                <w:sz w:val="24"/>
                <w:szCs w:val="24"/>
              </w:rPr>
            </w:pPr>
          </w:p>
        </w:tc>
        <w:tc>
          <w:tcPr>
            <w:tcW w:w="567" w:type="dxa"/>
            <w:vMerge/>
            <w:tcBorders>
              <w:bottom w:val="nil"/>
            </w:tcBorders>
            <w:shd w:val="clear" w:color="auto" w:fill="auto"/>
          </w:tcPr>
          <w:p w:rsidR="00871930" w:rsidRPr="000237D4" w:rsidRDefault="00871930" w:rsidP="00B9174A">
            <w:pPr>
              <w:pStyle w:val="Tabletext"/>
              <w:ind w:left="57"/>
              <w:jc w:val="center"/>
            </w:pPr>
          </w:p>
        </w:tc>
        <w:tc>
          <w:tcPr>
            <w:tcW w:w="5379" w:type="dxa"/>
            <w:tcBorders>
              <w:top w:val="single" w:sz="4" w:space="0" w:color="00948D"/>
            </w:tcBorders>
            <w:shd w:val="clear" w:color="auto" w:fill="auto"/>
          </w:tcPr>
          <w:p w:rsidR="00871930" w:rsidRPr="004C713E" w:rsidRDefault="00871930" w:rsidP="00B9174A">
            <w:pPr>
              <w:pStyle w:val="Tabletext"/>
              <w:ind w:left="57"/>
            </w:pPr>
            <w:r w:rsidRPr="004C713E">
              <w:t xml:space="preserve">Draw conclusions about the usefulness of sources </w:t>
            </w:r>
            <w:hyperlink r:id="rId32" w:tooltip="View additional details of ACHHS211" w:history="1">
              <w:r w:rsidRPr="00B9174A">
                <w:rPr>
                  <w:rStyle w:val="Hyperlink"/>
                  <w:rFonts w:eastAsia="SimSun"/>
                  <w:lang w:val="en"/>
                </w:rPr>
                <w:t>(ACHHS211)</w:t>
              </w:r>
            </w:hyperlink>
            <w:r w:rsidRPr="004C713E">
              <w:t xml:space="preserve"> </w:t>
            </w:r>
          </w:p>
        </w:tc>
        <w:tc>
          <w:tcPr>
            <w:tcW w:w="519" w:type="dxa"/>
            <w:tcBorders>
              <w:top w:val="single" w:sz="4" w:space="0" w:color="00948D"/>
            </w:tcBorders>
            <w:shd w:val="clear" w:color="auto" w:fill="CFE7E6"/>
          </w:tcPr>
          <w:p w:rsidR="00871930" w:rsidRPr="00B9174A" w:rsidRDefault="00871930" w:rsidP="00B9174A">
            <w:pPr>
              <w:ind w:left="57"/>
              <w:rPr>
                <w:sz w:val="24"/>
                <w:szCs w:val="24"/>
              </w:rPr>
            </w:pPr>
            <w:r w:rsidRPr="00B9174A">
              <w:rPr>
                <w:sz w:val="24"/>
                <w:szCs w:val="24"/>
              </w:rPr>
              <w:sym w:font="Wingdings" w:char="F0FC"/>
            </w:r>
          </w:p>
        </w:tc>
        <w:tc>
          <w:tcPr>
            <w:tcW w:w="520" w:type="dxa"/>
            <w:tcBorders>
              <w:top w:val="single" w:sz="4" w:space="0" w:color="00948D"/>
            </w:tcBorders>
            <w:shd w:val="clear" w:color="auto" w:fill="auto"/>
          </w:tcPr>
          <w:p w:rsidR="00871930" w:rsidRPr="00B9174A" w:rsidRDefault="00871930" w:rsidP="00B9174A">
            <w:pPr>
              <w:ind w:left="57"/>
              <w:rPr>
                <w:sz w:val="24"/>
                <w:szCs w:val="24"/>
              </w:rPr>
            </w:pPr>
            <w:r w:rsidRPr="00B9174A">
              <w:rPr>
                <w:sz w:val="24"/>
                <w:szCs w:val="24"/>
              </w:rPr>
              <w:sym w:font="Wingdings" w:char="F0FC"/>
            </w:r>
          </w:p>
        </w:tc>
        <w:tc>
          <w:tcPr>
            <w:tcW w:w="520" w:type="dxa"/>
            <w:tcBorders>
              <w:top w:val="single" w:sz="4" w:space="0" w:color="00948D"/>
            </w:tcBorders>
            <w:shd w:val="clear" w:color="auto" w:fill="CFE7E6"/>
          </w:tcPr>
          <w:p w:rsidR="00871930" w:rsidRPr="00B9174A" w:rsidRDefault="00871930" w:rsidP="00B9174A">
            <w:pPr>
              <w:ind w:left="57"/>
              <w:rPr>
                <w:sz w:val="24"/>
                <w:szCs w:val="24"/>
              </w:rPr>
            </w:pPr>
            <w:r w:rsidRPr="00B9174A">
              <w:rPr>
                <w:sz w:val="24"/>
                <w:szCs w:val="24"/>
              </w:rPr>
              <w:sym w:font="Wingdings" w:char="F0FC"/>
            </w:r>
          </w:p>
        </w:tc>
      </w:tr>
      <w:tr w:rsidR="00B9174A" w:rsidRPr="00CC26F6" w:rsidTr="00B9174A">
        <w:trPr>
          <w:trHeight w:val="282"/>
        </w:trPr>
        <w:tc>
          <w:tcPr>
            <w:tcW w:w="5387" w:type="dxa"/>
            <w:vMerge w:val="restart"/>
            <w:tcBorders>
              <w:top w:val="single" w:sz="4" w:space="0" w:color="00928F"/>
              <w:right w:val="single" w:sz="4" w:space="0" w:color="00948D"/>
            </w:tcBorders>
            <w:shd w:val="clear" w:color="auto" w:fill="auto"/>
          </w:tcPr>
          <w:p w:rsidR="00FA38E0" w:rsidRPr="00B9174A" w:rsidRDefault="00FA38E0" w:rsidP="00B9174A">
            <w:pPr>
              <w:pStyle w:val="Tabletext"/>
              <w:ind w:left="57"/>
              <w:rPr>
                <w:b/>
              </w:rPr>
            </w:pPr>
            <w:r>
              <w:t xml:space="preserve">The range of </w:t>
            </w:r>
            <w:r w:rsidRPr="00B9174A">
              <w:rPr>
                <w:rFonts w:cs="Arial"/>
                <w:color w:val="000000"/>
              </w:rPr>
              <w:t>sources</w:t>
            </w:r>
            <w:r>
              <w:t xml:space="preserve"> that can be used in an historical investigation, including archaeological and written sources </w:t>
            </w:r>
            <w:hyperlink r:id="rId33" w:tooltip="View additional details of ACDSEH029" w:history="1">
              <w:r w:rsidRPr="00B9174A">
                <w:rPr>
                  <w:rStyle w:val="Hyperlink"/>
                  <w:rFonts w:eastAsia="SimSun"/>
                  <w:lang w:val="en"/>
                </w:rPr>
                <w:t>(ACDSEH029)</w:t>
              </w:r>
            </w:hyperlink>
          </w:p>
        </w:tc>
        <w:tc>
          <w:tcPr>
            <w:tcW w:w="454" w:type="dxa"/>
            <w:vMerge w:val="restart"/>
            <w:tcBorders>
              <w:top w:val="single" w:sz="4" w:space="0" w:color="00928F"/>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454" w:type="dxa"/>
            <w:vMerge w:val="restart"/>
            <w:tcBorders>
              <w:top w:val="single" w:sz="4" w:space="0" w:color="00928F"/>
              <w:left w:val="single" w:sz="4" w:space="0" w:color="00948D"/>
              <w:right w:val="single" w:sz="4" w:space="0" w:color="00948D"/>
            </w:tcBorders>
            <w:shd w:val="clear" w:color="auto" w:fill="auto"/>
          </w:tcPr>
          <w:p w:rsidR="00FA38E0" w:rsidRPr="00B9174A" w:rsidRDefault="00FA38E0" w:rsidP="00B9174A">
            <w:pPr>
              <w:ind w:left="57"/>
              <w:jc w:val="center"/>
              <w:rPr>
                <w:sz w:val="24"/>
                <w:szCs w:val="24"/>
              </w:rPr>
            </w:pPr>
          </w:p>
        </w:tc>
        <w:tc>
          <w:tcPr>
            <w:tcW w:w="464" w:type="dxa"/>
            <w:vMerge w:val="restart"/>
            <w:tcBorders>
              <w:top w:val="single" w:sz="4" w:space="0" w:color="00928F"/>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p>
        </w:tc>
        <w:tc>
          <w:tcPr>
            <w:tcW w:w="5378" w:type="dxa"/>
            <w:vMerge w:val="restart"/>
            <w:tcBorders>
              <w:left w:val="single" w:sz="4" w:space="0" w:color="00948D"/>
            </w:tcBorders>
            <w:shd w:val="clear" w:color="auto" w:fill="auto"/>
          </w:tcPr>
          <w:p w:rsidR="00FA38E0" w:rsidRPr="00B9174A" w:rsidRDefault="00FA38E0" w:rsidP="00B9174A">
            <w:pPr>
              <w:pStyle w:val="Tabletext"/>
              <w:ind w:left="57"/>
              <w:rPr>
                <w:b/>
              </w:rPr>
            </w:pPr>
            <w:r w:rsidRPr="00B9174A">
              <w:rPr>
                <w:b/>
              </w:rPr>
              <w:t>Empathy</w:t>
            </w:r>
          </w:p>
          <w:p w:rsidR="00FA38E0" w:rsidRPr="00AD5AE2" w:rsidRDefault="00FA38E0" w:rsidP="00B9174A">
            <w:pPr>
              <w:pStyle w:val="Tabletext"/>
              <w:ind w:left="57"/>
            </w:pPr>
            <w:r w:rsidRPr="00B9174A">
              <w:rPr>
                <w:rFonts w:cs="Arial"/>
                <w:color w:val="000000"/>
              </w:rPr>
              <w:t xml:space="preserve">An understanding of the past from the point of view of the participant/s, </w:t>
            </w:r>
            <w:r w:rsidRPr="00035F3F">
              <w:t>including</w:t>
            </w:r>
            <w:r w:rsidRPr="00B9174A">
              <w:rPr>
                <w:rFonts w:cs="Arial"/>
                <w:color w:val="000000"/>
              </w:rPr>
              <w:t xml:space="preserve"> an appreciation of the circumstances faced, and the motivations, values and attitudes behind actions. </w:t>
            </w:r>
          </w:p>
        </w:tc>
        <w:tc>
          <w:tcPr>
            <w:tcW w:w="494" w:type="dxa"/>
            <w:gridSpan w:val="2"/>
            <w:vMerge w:val="restart"/>
            <w:shd w:val="clear" w:color="auto" w:fill="CFE7E6"/>
          </w:tcPr>
          <w:p w:rsidR="00FA38E0" w:rsidRPr="00B9174A" w:rsidRDefault="00FA38E0" w:rsidP="00B9174A">
            <w:pPr>
              <w:pStyle w:val="Tabletext"/>
              <w:ind w:left="57"/>
              <w:jc w:val="center"/>
              <w:rPr>
                <w:sz w:val="24"/>
                <w:szCs w:val="24"/>
              </w:rPr>
            </w:pPr>
          </w:p>
        </w:tc>
        <w:tc>
          <w:tcPr>
            <w:tcW w:w="495" w:type="dxa"/>
            <w:vMerge w:val="restart"/>
            <w:shd w:val="clear" w:color="auto" w:fill="auto"/>
          </w:tcPr>
          <w:p w:rsidR="00FA38E0" w:rsidRPr="00B9174A" w:rsidRDefault="00FA38E0" w:rsidP="00B9174A">
            <w:pPr>
              <w:spacing w:before="0" w:beforeAutospacing="1" w:afterAutospacing="1" w:line="240" w:lineRule="auto"/>
              <w:jc w:val="center"/>
              <w:rPr>
                <w:sz w:val="24"/>
                <w:szCs w:val="24"/>
              </w:rPr>
            </w:pPr>
            <w:r w:rsidRPr="00B9174A">
              <w:rPr>
                <w:sz w:val="24"/>
                <w:szCs w:val="24"/>
              </w:rPr>
              <w:sym w:font="Wingdings" w:char="F0FC"/>
            </w:r>
          </w:p>
        </w:tc>
        <w:tc>
          <w:tcPr>
            <w:tcW w:w="490" w:type="dxa"/>
            <w:vMerge w:val="restart"/>
            <w:shd w:val="clear" w:color="auto" w:fill="CFE7E6"/>
          </w:tcPr>
          <w:p w:rsidR="00FA38E0" w:rsidRPr="00B9174A" w:rsidRDefault="00FA38E0" w:rsidP="00B9174A">
            <w:pPr>
              <w:spacing w:before="0" w:beforeAutospacing="1" w:afterAutospacing="1" w:line="240" w:lineRule="auto"/>
              <w:jc w:val="center"/>
              <w:rPr>
                <w:sz w:val="24"/>
                <w:szCs w:val="24"/>
              </w:rPr>
            </w:pPr>
            <w:r w:rsidRPr="00B9174A">
              <w:rPr>
                <w:sz w:val="24"/>
                <w:szCs w:val="24"/>
              </w:rPr>
              <w:sym w:font="Wingdings" w:char="F0FC"/>
            </w:r>
          </w:p>
        </w:tc>
        <w:tc>
          <w:tcPr>
            <w:tcW w:w="567" w:type="dxa"/>
            <w:vMerge w:val="restart"/>
            <w:tcBorders>
              <w:top w:val="nil"/>
            </w:tcBorders>
            <w:shd w:val="clear" w:color="auto" w:fill="auto"/>
          </w:tcPr>
          <w:p w:rsidR="00FA38E0" w:rsidRPr="000237D4" w:rsidRDefault="00FA38E0" w:rsidP="00B9174A">
            <w:pPr>
              <w:ind w:left="57"/>
            </w:pPr>
          </w:p>
        </w:tc>
        <w:tc>
          <w:tcPr>
            <w:tcW w:w="6938" w:type="dxa"/>
            <w:gridSpan w:val="4"/>
            <w:tcBorders>
              <w:bottom w:val="single" w:sz="4" w:space="0" w:color="00948D"/>
            </w:tcBorders>
            <w:shd w:val="clear" w:color="auto" w:fill="CFE7E6"/>
          </w:tcPr>
          <w:p w:rsidR="00FA38E0" w:rsidRPr="00B9174A" w:rsidRDefault="00FA38E0" w:rsidP="00B9174A">
            <w:pPr>
              <w:pStyle w:val="Tabletext"/>
              <w:ind w:left="57"/>
              <w:rPr>
                <w:sz w:val="24"/>
                <w:szCs w:val="24"/>
              </w:rPr>
            </w:pPr>
            <w:r w:rsidRPr="00B9174A">
              <w:rPr>
                <w:b/>
              </w:rPr>
              <w:t>Perspectives and interpretations</w:t>
            </w:r>
          </w:p>
        </w:tc>
      </w:tr>
      <w:tr w:rsidR="00B9174A" w:rsidRPr="00CC26F6" w:rsidTr="00B9174A">
        <w:trPr>
          <w:trHeight w:val="586"/>
        </w:trPr>
        <w:tc>
          <w:tcPr>
            <w:tcW w:w="5387" w:type="dxa"/>
            <w:vMerge/>
            <w:tcBorders>
              <w:right w:val="single" w:sz="4" w:space="0" w:color="00948D"/>
            </w:tcBorders>
            <w:shd w:val="clear" w:color="auto" w:fill="auto"/>
          </w:tcPr>
          <w:p w:rsidR="00FA38E0" w:rsidRDefault="00FA38E0" w:rsidP="00B9174A">
            <w:pPr>
              <w:pStyle w:val="Tabletext"/>
              <w:ind w:left="57"/>
            </w:pPr>
          </w:p>
        </w:tc>
        <w:tc>
          <w:tcPr>
            <w:tcW w:w="454" w:type="dxa"/>
            <w:vMerge/>
            <w:tcBorders>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p>
        </w:tc>
        <w:tc>
          <w:tcPr>
            <w:tcW w:w="454" w:type="dxa"/>
            <w:vMerge/>
            <w:tcBorders>
              <w:left w:val="single" w:sz="4" w:space="0" w:color="00948D"/>
              <w:right w:val="single" w:sz="4" w:space="0" w:color="00948D"/>
            </w:tcBorders>
            <w:shd w:val="clear" w:color="auto" w:fill="auto"/>
          </w:tcPr>
          <w:p w:rsidR="00FA38E0" w:rsidRPr="00B9174A" w:rsidRDefault="00FA38E0" w:rsidP="00B9174A">
            <w:pPr>
              <w:ind w:left="57"/>
              <w:jc w:val="center"/>
              <w:rPr>
                <w:sz w:val="24"/>
                <w:szCs w:val="24"/>
              </w:rPr>
            </w:pPr>
          </w:p>
        </w:tc>
        <w:tc>
          <w:tcPr>
            <w:tcW w:w="464" w:type="dxa"/>
            <w:vMerge/>
            <w:tcBorders>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p>
        </w:tc>
        <w:tc>
          <w:tcPr>
            <w:tcW w:w="5378" w:type="dxa"/>
            <w:vMerge/>
            <w:tcBorders>
              <w:left w:val="single" w:sz="4" w:space="0" w:color="00948D"/>
            </w:tcBorders>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spacing w:before="0" w:beforeAutospacing="1" w:afterAutospacing="1" w:line="240" w:lineRule="auto"/>
              <w:ind w:left="57"/>
              <w:jc w:val="center"/>
              <w:rPr>
                <w:sz w:val="24"/>
                <w:szCs w:val="24"/>
              </w:rPr>
            </w:pPr>
          </w:p>
        </w:tc>
        <w:tc>
          <w:tcPr>
            <w:tcW w:w="490" w:type="dxa"/>
            <w:vMerge/>
            <w:shd w:val="clear" w:color="auto" w:fill="CFE7E6"/>
          </w:tcPr>
          <w:p w:rsidR="00FA38E0" w:rsidRPr="00B9174A" w:rsidRDefault="00FA38E0" w:rsidP="00B9174A">
            <w:pPr>
              <w:ind w:left="57"/>
              <w:jc w:val="center"/>
              <w:rPr>
                <w:sz w:val="24"/>
                <w:szCs w:val="24"/>
              </w:rPr>
            </w:pPr>
          </w:p>
        </w:tc>
        <w:tc>
          <w:tcPr>
            <w:tcW w:w="567" w:type="dxa"/>
            <w:vMerge/>
            <w:shd w:val="clear" w:color="auto" w:fill="auto"/>
          </w:tcPr>
          <w:p w:rsidR="00FA38E0" w:rsidRPr="000237D4" w:rsidRDefault="00FA38E0" w:rsidP="00B9174A">
            <w:pPr>
              <w:ind w:left="57"/>
            </w:pPr>
          </w:p>
        </w:tc>
        <w:tc>
          <w:tcPr>
            <w:tcW w:w="5379" w:type="dxa"/>
            <w:tcBorders>
              <w:top w:val="single" w:sz="4" w:space="0" w:color="00948D"/>
              <w:bottom w:val="single" w:sz="4" w:space="0" w:color="00948D"/>
            </w:tcBorders>
            <w:shd w:val="clear" w:color="auto" w:fill="auto"/>
          </w:tcPr>
          <w:p w:rsidR="00FA38E0" w:rsidRPr="00B9174A" w:rsidRDefault="00FA38E0" w:rsidP="00035F3F">
            <w:pPr>
              <w:pStyle w:val="Tabletext"/>
              <w:rPr>
                <w:b/>
              </w:rPr>
            </w:pPr>
            <w:r w:rsidRPr="004C713E">
              <w:t xml:space="preserve">Identify and describe points of view, attitudes and values in primary and secondary sources </w:t>
            </w:r>
            <w:hyperlink r:id="rId34" w:tooltip="View additional details of ACHHS212" w:history="1">
              <w:r w:rsidRPr="00B9174A">
                <w:rPr>
                  <w:rStyle w:val="Hyperlink"/>
                  <w:rFonts w:eastAsia="SimSun"/>
                  <w:lang w:val="en"/>
                </w:rPr>
                <w:t>(ACHHS212)</w:t>
              </w:r>
            </w:hyperlink>
            <w:r w:rsidRPr="004C713E">
              <w:t xml:space="preserve"> </w:t>
            </w:r>
          </w:p>
        </w:tc>
        <w:tc>
          <w:tcPr>
            <w:tcW w:w="519" w:type="dxa"/>
            <w:tcBorders>
              <w:top w:val="single" w:sz="4" w:space="0" w:color="00948D"/>
              <w:bottom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48D"/>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107"/>
        </w:trPr>
        <w:tc>
          <w:tcPr>
            <w:tcW w:w="5387" w:type="dxa"/>
            <w:vMerge/>
            <w:tcBorders>
              <w:right w:val="single" w:sz="4" w:space="0" w:color="00948D"/>
            </w:tcBorders>
            <w:shd w:val="clear" w:color="auto" w:fill="auto"/>
          </w:tcPr>
          <w:p w:rsidR="00FA38E0" w:rsidRDefault="00FA38E0" w:rsidP="00B9174A">
            <w:pPr>
              <w:pStyle w:val="Tabletext"/>
              <w:ind w:left="57"/>
            </w:pPr>
          </w:p>
        </w:tc>
        <w:tc>
          <w:tcPr>
            <w:tcW w:w="454" w:type="dxa"/>
            <w:vMerge/>
            <w:tcBorders>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p>
        </w:tc>
        <w:tc>
          <w:tcPr>
            <w:tcW w:w="454" w:type="dxa"/>
            <w:vMerge/>
            <w:tcBorders>
              <w:left w:val="single" w:sz="4" w:space="0" w:color="00948D"/>
              <w:right w:val="single" w:sz="4" w:space="0" w:color="00948D"/>
            </w:tcBorders>
            <w:shd w:val="clear" w:color="auto" w:fill="auto"/>
          </w:tcPr>
          <w:p w:rsidR="00FA38E0" w:rsidRPr="00B9174A" w:rsidRDefault="00FA38E0" w:rsidP="00B9174A">
            <w:pPr>
              <w:ind w:left="57"/>
              <w:jc w:val="center"/>
              <w:rPr>
                <w:sz w:val="24"/>
                <w:szCs w:val="24"/>
              </w:rPr>
            </w:pPr>
          </w:p>
        </w:tc>
        <w:tc>
          <w:tcPr>
            <w:tcW w:w="464" w:type="dxa"/>
            <w:vMerge/>
            <w:tcBorders>
              <w:left w:val="single" w:sz="4" w:space="0" w:color="00948D"/>
              <w:right w:val="single" w:sz="4" w:space="0" w:color="00948D"/>
            </w:tcBorders>
            <w:shd w:val="clear" w:color="auto" w:fill="CFE7E6"/>
          </w:tcPr>
          <w:p w:rsidR="00FA38E0" w:rsidRPr="00B9174A" w:rsidRDefault="00FA38E0" w:rsidP="00B9174A">
            <w:pPr>
              <w:ind w:left="57"/>
              <w:jc w:val="center"/>
              <w:rPr>
                <w:sz w:val="24"/>
                <w:szCs w:val="24"/>
              </w:rPr>
            </w:pPr>
          </w:p>
        </w:tc>
        <w:tc>
          <w:tcPr>
            <w:tcW w:w="5378" w:type="dxa"/>
            <w:vMerge/>
            <w:tcBorders>
              <w:left w:val="single" w:sz="4" w:space="0" w:color="00948D"/>
            </w:tcBorders>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spacing w:before="0" w:beforeAutospacing="1" w:afterAutospacing="1" w:line="240" w:lineRule="auto"/>
              <w:ind w:left="57"/>
              <w:jc w:val="center"/>
              <w:rPr>
                <w:sz w:val="24"/>
                <w:szCs w:val="24"/>
              </w:rPr>
            </w:pPr>
          </w:p>
        </w:tc>
        <w:tc>
          <w:tcPr>
            <w:tcW w:w="490" w:type="dxa"/>
            <w:vMerge/>
            <w:shd w:val="clear" w:color="auto" w:fill="CFE7E6"/>
          </w:tcPr>
          <w:p w:rsidR="00FA38E0" w:rsidRPr="00B9174A" w:rsidRDefault="00FA38E0" w:rsidP="00B9174A">
            <w:pPr>
              <w:ind w:left="57"/>
              <w:jc w:val="center"/>
              <w:rPr>
                <w:sz w:val="24"/>
                <w:szCs w:val="24"/>
              </w:rPr>
            </w:pPr>
          </w:p>
        </w:tc>
        <w:tc>
          <w:tcPr>
            <w:tcW w:w="567" w:type="dxa"/>
            <w:vMerge/>
            <w:shd w:val="clear" w:color="auto" w:fill="auto"/>
          </w:tcPr>
          <w:p w:rsidR="00FA38E0" w:rsidRPr="000237D4" w:rsidRDefault="00FA38E0" w:rsidP="00B9174A">
            <w:pPr>
              <w:ind w:left="57"/>
            </w:pPr>
          </w:p>
        </w:tc>
        <w:tc>
          <w:tcPr>
            <w:tcW w:w="6938" w:type="dxa"/>
            <w:gridSpan w:val="4"/>
            <w:tcBorders>
              <w:top w:val="single" w:sz="4" w:space="0" w:color="00948D"/>
            </w:tcBorders>
            <w:shd w:val="clear" w:color="auto" w:fill="CFE7E6"/>
          </w:tcPr>
          <w:p w:rsidR="00FA38E0" w:rsidRPr="00B9174A" w:rsidRDefault="00FA38E0" w:rsidP="00B9174A">
            <w:pPr>
              <w:pStyle w:val="Tabletext"/>
              <w:ind w:left="57"/>
              <w:rPr>
                <w:sz w:val="24"/>
                <w:szCs w:val="24"/>
              </w:rPr>
            </w:pPr>
            <w:r w:rsidRPr="00B9174A">
              <w:rPr>
                <w:b/>
              </w:rPr>
              <w:t>Explanation and communication</w:t>
            </w:r>
          </w:p>
        </w:tc>
      </w:tr>
      <w:tr w:rsidR="00B9174A" w:rsidRPr="00CC26F6" w:rsidTr="00B9174A">
        <w:trPr>
          <w:trHeight w:val="787"/>
        </w:trPr>
        <w:tc>
          <w:tcPr>
            <w:tcW w:w="5387" w:type="dxa"/>
            <w:vMerge w:val="restart"/>
            <w:shd w:val="clear" w:color="auto" w:fill="auto"/>
          </w:tcPr>
          <w:p w:rsidR="00FA38E0" w:rsidRDefault="00FA38E0" w:rsidP="00B9174A">
            <w:pPr>
              <w:pStyle w:val="Tabletext"/>
              <w:ind w:left="57"/>
            </w:pPr>
            <w:r>
              <w:t xml:space="preserve">The methods and sources used to investigate at least ONE historical controversy or mystery that has challenged historians or </w:t>
            </w:r>
            <w:r w:rsidRPr="00B9174A">
              <w:rPr>
                <w:rFonts w:cs="Arial"/>
                <w:color w:val="000000"/>
              </w:rPr>
              <w:t>archaeologists</w:t>
            </w:r>
            <w:r>
              <w:t xml:space="preserve">, such as in the analysis of unidentified human remains </w:t>
            </w:r>
            <w:hyperlink r:id="rId35" w:tooltip="View additional details of ACDSEH030" w:history="1">
              <w:r w:rsidRPr="00B9174A">
                <w:rPr>
                  <w:rStyle w:val="Hyperlink"/>
                  <w:rFonts w:eastAsia="SimSun"/>
                  <w:lang w:val="en"/>
                </w:rPr>
                <w:t>(ACDSEH030)</w:t>
              </w:r>
            </w:hyperlink>
          </w:p>
        </w:tc>
        <w:tc>
          <w:tcPr>
            <w:tcW w:w="454" w:type="dxa"/>
            <w:vMerge w:val="restart"/>
            <w:shd w:val="clear" w:color="auto" w:fill="CFE7E6"/>
          </w:tcPr>
          <w:p w:rsidR="00FA38E0" w:rsidRPr="00B9174A" w:rsidRDefault="00FA38E0" w:rsidP="00B9174A">
            <w:pPr>
              <w:ind w:left="57"/>
              <w:jc w:val="center"/>
              <w:rPr>
                <w:sz w:val="24"/>
                <w:szCs w:val="24"/>
              </w:rPr>
            </w:pPr>
            <w:r w:rsidRPr="00B9174A">
              <w:rPr>
                <w:sz w:val="24"/>
                <w:szCs w:val="24"/>
              </w:rPr>
              <w:sym w:font="Wingdings" w:char="F0FC"/>
            </w:r>
          </w:p>
        </w:tc>
        <w:tc>
          <w:tcPr>
            <w:tcW w:w="454" w:type="dxa"/>
            <w:vMerge w:val="restart"/>
            <w:shd w:val="clear" w:color="auto" w:fill="auto"/>
          </w:tcPr>
          <w:p w:rsidR="00FA38E0" w:rsidRPr="00B9174A" w:rsidRDefault="00FA38E0" w:rsidP="00B9174A">
            <w:pPr>
              <w:ind w:left="57"/>
              <w:jc w:val="center"/>
              <w:rPr>
                <w:sz w:val="24"/>
                <w:szCs w:val="24"/>
              </w:rPr>
            </w:pPr>
          </w:p>
        </w:tc>
        <w:tc>
          <w:tcPr>
            <w:tcW w:w="464" w:type="dxa"/>
            <w:vMerge w:val="restart"/>
            <w:shd w:val="clear" w:color="auto" w:fill="CFE7E6"/>
          </w:tcPr>
          <w:p w:rsidR="00FA38E0" w:rsidRPr="00B9174A" w:rsidRDefault="00FA38E0" w:rsidP="00B9174A">
            <w:pPr>
              <w:ind w:left="57"/>
              <w:jc w:val="center"/>
              <w:rPr>
                <w:sz w:val="24"/>
                <w:szCs w:val="24"/>
              </w:rPr>
            </w:pPr>
          </w:p>
        </w:tc>
        <w:tc>
          <w:tcPr>
            <w:tcW w:w="5378" w:type="dxa"/>
            <w:vMerge w:val="restart"/>
            <w:shd w:val="clear" w:color="auto" w:fill="auto"/>
          </w:tcPr>
          <w:p w:rsidR="00FA38E0" w:rsidRPr="00B9174A" w:rsidRDefault="00FA38E0" w:rsidP="00B9174A">
            <w:pPr>
              <w:pStyle w:val="Tabletext"/>
              <w:ind w:left="57"/>
              <w:rPr>
                <w:b/>
              </w:rPr>
            </w:pPr>
            <w:r w:rsidRPr="00B9174A">
              <w:rPr>
                <w:b/>
              </w:rPr>
              <w:t>Significance</w:t>
            </w:r>
          </w:p>
          <w:p w:rsidR="00FA38E0" w:rsidRPr="00AD5AE2" w:rsidRDefault="00FA38E0" w:rsidP="00B9174A">
            <w:pPr>
              <w:pStyle w:val="Tabletext"/>
              <w:ind w:left="57"/>
            </w:pPr>
            <w:r w:rsidRPr="00B9174A">
              <w:rPr>
                <w:rFonts w:cs="Arial"/>
                <w:color w:val="000000"/>
              </w:rPr>
              <w:t xml:space="preserve">The importance that is assigned to particular aspects of the past, such as events, developments, movements and historical sites, and </w:t>
            </w:r>
            <w:r w:rsidRPr="00035F3F">
              <w:t>includes</w:t>
            </w:r>
            <w:r w:rsidRPr="00B9174A">
              <w:rPr>
                <w:rFonts w:cs="Arial"/>
                <w:color w:val="000000"/>
              </w:rPr>
              <w:t xml:space="preserve"> an examination of the principles behind the selection of what should be investigated and remembered.</w:t>
            </w:r>
          </w:p>
        </w:tc>
        <w:tc>
          <w:tcPr>
            <w:tcW w:w="494" w:type="dxa"/>
            <w:gridSpan w:val="2"/>
            <w:vMerge w:val="restart"/>
            <w:shd w:val="clear" w:color="auto" w:fill="CFE7E6"/>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495" w:type="dxa"/>
            <w:vMerge w:val="restart"/>
            <w:shd w:val="clear" w:color="auto" w:fill="auto"/>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490" w:type="dxa"/>
            <w:vMerge w:val="restart"/>
            <w:shd w:val="clear" w:color="auto" w:fill="CFE7E6"/>
          </w:tcPr>
          <w:p w:rsidR="00FA38E0" w:rsidRPr="00B9174A" w:rsidRDefault="00FA38E0" w:rsidP="00B9174A">
            <w:pPr>
              <w:pStyle w:val="Tabletext"/>
              <w:ind w:left="57"/>
              <w:jc w:val="center"/>
              <w:rPr>
                <w:sz w:val="24"/>
                <w:szCs w:val="24"/>
              </w:rPr>
            </w:pPr>
            <w:r w:rsidRPr="00B9174A">
              <w:rPr>
                <w:sz w:val="24"/>
                <w:szCs w:val="24"/>
              </w:rPr>
              <w:sym w:font="Wingdings" w:char="F0FC"/>
            </w:r>
          </w:p>
        </w:tc>
        <w:tc>
          <w:tcPr>
            <w:tcW w:w="567" w:type="dxa"/>
            <w:vMerge/>
            <w:shd w:val="clear" w:color="auto" w:fill="auto"/>
          </w:tcPr>
          <w:p w:rsidR="00FA38E0" w:rsidRPr="000237D4" w:rsidRDefault="00FA38E0" w:rsidP="00B9174A">
            <w:pPr>
              <w:pStyle w:val="Tabletext"/>
              <w:ind w:left="57"/>
              <w:jc w:val="center"/>
            </w:pPr>
          </w:p>
        </w:tc>
        <w:tc>
          <w:tcPr>
            <w:tcW w:w="5379" w:type="dxa"/>
            <w:tcBorders>
              <w:bottom w:val="single" w:sz="4" w:space="0" w:color="00948D"/>
            </w:tcBorders>
            <w:shd w:val="clear" w:color="auto" w:fill="auto"/>
          </w:tcPr>
          <w:p w:rsidR="00FA38E0" w:rsidRPr="00B9174A" w:rsidRDefault="00FA38E0" w:rsidP="00035F3F">
            <w:pPr>
              <w:pStyle w:val="Tabletext"/>
              <w:rPr>
                <w:b/>
              </w:rPr>
            </w:pPr>
            <w:r w:rsidRPr="004C713E">
              <w:t xml:space="preserve">Develop texts, particularly descriptions and explanations that use evidence from a range of sources that are acknowledged </w:t>
            </w:r>
            <w:hyperlink r:id="rId36" w:tooltip="View additional details of ACHHS213" w:history="1">
              <w:r w:rsidRPr="00B9174A">
                <w:rPr>
                  <w:rStyle w:val="Hyperlink"/>
                  <w:rFonts w:eastAsia="SimSun"/>
                  <w:lang w:val="en"/>
                </w:rPr>
                <w:t>(ACHHS213)</w:t>
              </w:r>
            </w:hyperlink>
            <w:r w:rsidRPr="004C713E">
              <w:t xml:space="preserve"> </w:t>
            </w:r>
          </w:p>
        </w:tc>
        <w:tc>
          <w:tcPr>
            <w:tcW w:w="519" w:type="dxa"/>
            <w:tcBorders>
              <w:bottom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tcBorders>
              <w:bottom w:val="single" w:sz="4" w:space="0" w:color="00948D"/>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tcBorders>
              <w:bottom w:val="single" w:sz="4" w:space="0" w:color="00948D"/>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341"/>
        </w:trPr>
        <w:tc>
          <w:tcPr>
            <w:tcW w:w="5387" w:type="dxa"/>
            <w:vMerge/>
            <w:shd w:val="clear" w:color="auto" w:fill="auto"/>
          </w:tcPr>
          <w:p w:rsidR="00FA38E0" w:rsidRDefault="00FA38E0" w:rsidP="00B9174A">
            <w:pPr>
              <w:pStyle w:val="Tabletext"/>
              <w:ind w:left="57"/>
            </w:pPr>
          </w:p>
        </w:tc>
        <w:tc>
          <w:tcPr>
            <w:tcW w:w="454" w:type="dxa"/>
            <w:vMerge/>
            <w:shd w:val="clear" w:color="auto" w:fill="CFE7E6"/>
          </w:tcPr>
          <w:p w:rsidR="00FA38E0" w:rsidRPr="00B9174A" w:rsidRDefault="00FA38E0" w:rsidP="00B9174A">
            <w:pPr>
              <w:ind w:left="57"/>
              <w:jc w:val="center"/>
              <w:rPr>
                <w:sz w:val="24"/>
                <w:szCs w:val="24"/>
              </w:rPr>
            </w:pPr>
          </w:p>
        </w:tc>
        <w:tc>
          <w:tcPr>
            <w:tcW w:w="454" w:type="dxa"/>
            <w:vMerge/>
            <w:shd w:val="clear" w:color="auto" w:fill="auto"/>
          </w:tcPr>
          <w:p w:rsidR="00FA38E0" w:rsidRPr="00B9174A" w:rsidRDefault="00FA38E0" w:rsidP="00B9174A">
            <w:pPr>
              <w:ind w:left="57"/>
              <w:jc w:val="center"/>
              <w:rPr>
                <w:sz w:val="24"/>
                <w:szCs w:val="24"/>
              </w:rPr>
            </w:pPr>
          </w:p>
        </w:tc>
        <w:tc>
          <w:tcPr>
            <w:tcW w:w="464" w:type="dxa"/>
            <w:vMerge/>
            <w:shd w:val="clear" w:color="auto" w:fill="CFE7E6"/>
          </w:tcPr>
          <w:p w:rsidR="00FA38E0" w:rsidRPr="00B9174A" w:rsidRDefault="00FA38E0" w:rsidP="00B9174A">
            <w:pPr>
              <w:ind w:left="57"/>
              <w:jc w:val="center"/>
              <w:rPr>
                <w:sz w:val="24"/>
                <w:szCs w:val="24"/>
              </w:rPr>
            </w:pPr>
          </w:p>
        </w:tc>
        <w:tc>
          <w:tcPr>
            <w:tcW w:w="5378" w:type="dxa"/>
            <w:vMerge/>
            <w:shd w:val="clear" w:color="auto" w:fill="auto"/>
          </w:tcPr>
          <w:p w:rsidR="00FA38E0" w:rsidRPr="00B9174A" w:rsidRDefault="00FA38E0" w:rsidP="00B9174A">
            <w:pPr>
              <w:pStyle w:val="Tabletext"/>
              <w:ind w:left="57"/>
              <w:rPr>
                <w:b/>
              </w:rPr>
            </w:pPr>
          </w:p>
        </w:tc>
        <w:tc>
          <w:tcPr>
            <w:tcW w:w="494" w:type="dxa"/>
            <w:gridSpan w:val="2"/>
            <w:vMerge/>
            <w:shd w:val="clear" w:color="auto" w:fill="CFE7E6"/>
          </w:tcPr>
          <w:p w:rsidR="00FA38E0" w:rsidRPr="00B9174A" w:rsidRDefault="00FA38E0" w:rsidP="00B9174A">
            <w:pPr>
              <w:pStyle w:val="Tabletext"/>
              <w:ind w:left="57"/>
              <w:jc w:val="center"/>
              <w:rPr>
                <w:sz w:val="24"/>
                <w:szCs w:val="24"/>
              </w:rPr>
            </w:pPr>
          </w:p>
        </w:tc>
        <w:tc>
          <w:tcPr>
            <w:tcW w:w="495" w:type="dxa"/>
            <w:vMerge/>
            <w:shd w:val="clear" w:color="auto" w:fill="auto"/>
          </w:tcPr>
          <w:p w:rsidR="00FA38E0" w:rsidRPr="00B9174A" w:rsidRDefault="00FA38E0" w:rsidP="00B9174A">
            <w:pPr>
              <w:pStyle w:val="Tabletext"/>
              <w:ind w:left="57"/>
              <w:jc w:val="center"/>
              <w:rPr>
                <w:sz w:val="24"/>
                <w:szCs w:val="24"/>
              </w:rPr>
            </w:pPr>
          </w:p>
        </w:tc>
        <w:tc>
          <w:tcPr>
            <w:tcW w:w="490" w:type="dxa"/>
            <w:vMerge/>
            <w:shd w:val="clear" w:color="auto" w:fill="CFE7E6"/>
          </w:tcPr>
          <w:p w:rsidR="00FA38E0" w:rsidRPr="00B9174A" w:rsidRDefault="00FA38E0" w:rsidP="00B9174A">
            <w:pPr>
              <w:pStyle w:val="Tabletext"/>
              <w:ind w:left="57"/>
              <w:jc w:val="center"/>
              <w:rPr>
                <w:sz w:val="24"/>
                <w:szCs w:val="24"/>
              </w:rPr>
            </w:pPr>
          </w:p>
        </w:tc>
        <w:tc>
          <w:tcPr>
            <w:tcW w:w="567" w:type="dxa"/>
            <w:vMerge/>
            <w:tcBorders>
              <w:bottom w:val="nil"/>
            </w:tcBorders>
            <w:shd w:val="clear" w:color="auto" w:fill="auto"/>
          </w:tcPr>
          <w:p w:rsidR="00FA38E0" w:rsidRPr="000237D4" w:rsidRDefault="00FA38E0" w:rsidP="00B9174A">
            <w:pPr>
              <w:pStyle w:val="Tabletext"/>
              <w:ind w:left="57"/>
              <w:jc w:val="center"/>
            </w:pPr>
          </w:p>
        </w:tc>
        <w:tc>
          <w:tcPr>
            <w:tcW w:w="5379" w:type="dxa"/>
            <w:tcBorders>
              <w:top w:val="single" w:sz="4" w:space="0" w:color="00948D"/>
              <w:bottom w:val="single" w:sz="4" w:space="0" w:color="00928F"/>
            </w:tcBorders>
            <w:shd w:val="clear" w:color="auto" w:fill="auto"/>
          </w:tcPr>
          <w:p w:rsidR="00FA38E0" w:rsidRPr="004C713E" w:rsidRDefault="00FA38E0" w:rsidP="00B9174A">
            <w:pPr>
              <w:pStyle w:val="Tabletext"/>
              <w:ind w:left="57"/>
            </w:pPr>
            <w:r w:rsidRPr="004C713E">
              <w:t xml:space="preserve">Use a range of communication forms (oral, graphic, written) and digital technologies </w:t>
            </w:r>
            <w:hyperlink r:id="rId37" w:tooltip="View additional details of ACHHS214" w:history="1">
              <w:r w:rsidRPr="00B9174A">
                <w:rPr>
                  <w:rStyle w:val="Hyperlink"/>
                  <w:rFonts w:eastAsia="SimSun"/>
                  <w:lang w:val="en"/>
                </w:rPr>
                <w:t>(ACHHS214)</w:t>
              </w:r>
            </w:hyperlink>
            <w:r w:rsidRPr="004C713E">
              <w:t xml:space="preserve"> </w:t>
            </w:r>
          </w:p>
        </w:tc>
        <w:tc>
          <w:tcPr>
            <w:tcW w:w="519" w:type="dxa"/>
            <w:tcBorders>
              <w:top w:val="single" w:sz="4" w:space="0" w:color="00948D"/>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28F"/>
            </w:tcBorders>
            <w:shd w:val="clear" w:color="auto" w:fill="auto"/>
          </w:tcPr>
          <w:p w:rsidR="00FA38E0" w:rsidRPr="00B9174A" w:rsidRDefault="00FA38E0" w:rsidP="00B9174A">
            <w:pPr>
              <w:ind w:left="57"/>
              <w:rPr>
                <w:sz w:val="24"/>
                <w:szCs w:val="24"/>
              </w:rPr>
            </w:pPr>
            <w:r w:rsidRPr="00B9174A">
              <w:rPr>
                <w:sz w:val="24"/>
                <w:szCs w:val="24"/>
              </w:rPr>
              <w:sym w:font="Wingdings" w:char="F0FC"/>
            </w:r>
          </w:p>
        </w:tc>
        <w:tc>
          <w:tcPr>
            <w:tcW w:w="520" w:type="dxa"/>
            <w:tcBorders>
              <w:top w:val="single" w:sz="4" w:space="0" w:color="00948D"/>
              <w:bottom w:val="single" w:sz="4" w:space="0" w:color="00928F"/>
            </w:tcBorders>
            <w:shd w:val="clear" w:color="auto" w:fill="CFE7E6"/>
          </w:tcPr>
          <w:p w:rsidR="00FA38E0" w:rsidRPr="00B9174A" w:rsidRDefault="00FA38E0" w:rsidP="00B9174A">
            <w:pPr>
              <w:ind w:left="57"/>
              <w:rPr>
                <w:sz w:val="24"/>
                <w:szCs w:val="24"/>
              </w:rPr>
            </w:pPr>
            <w:r w:rsidRPr="00B9174A">
              <w:rPr>
                <w:sz w:val="24"/>
                <w:szCs w:val="24"/>
              </w:rPr>
              <w:sym w:font="Wingdings" w:char="F0FC"/>
            </w:r>
          </w:p>
        </w:tc>
      </w:tr>
      <w:tr w:rsidR="00B9174A" w:rsidRPr="00CC26F6" w:rsidTr="00B9174A">
        <w:trPr>
          <w:trHeight w:val="904"/>
        </w:trPr>
        <w:tc>
          <w:tcPr>
            <w:tcW w:w="5387" w:type="dxa"/>
            <w:shd w:val="clear" w:color="auto" w:fill="auto"/>
          </w:tcPr>
          <w:p w:rsidR="00871930" w:rsidRDefault="00871930" w:rsidP="00B9174A">
            <w:pPr>
              <w:pStyle w:val="Tabletext"/>
              <w:ind w:left="57"/>
            </w:pPr>
            <w:r>
              <w:t xml:space="preserve">The nature of the sources for ancient Australia and what they reveal about Australia’s past in the ancient period, such as the use of resources </w:t>
            </w:r>
            <w:hyperlink r:id="rId38" w:tooltip="View additional details of ACDSEH031" w:history="1">
              <w:r w:rsidRPr="00B9174A">
                <w:rPr>
                  <w:rStyle w:val="Hyperlink"/>
                  <w:rFonts w:eastAsia="SimSun"/>
                  <w:lang w:val="en"/>
                </w:rPr>
                <w:t>(ACDSEH031)</w:t>
              </w:r>
            </w:hyperlink>
          </w:p>
        </w:tc>
        <w:tc>
          <w:tcPr>
            <w:tcW w:w="454" w:type="dxa"/>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454" w:type="dxa"/>
            <w:shd w:val="clear" w:color="auto" w:fill="auto"/>
          </w:tcPr>
          <w:p w:rsidR="00871930" w:rsidRPr="00B9174A" w:rsidRDefault="00871930" w:rsidP="00B9174A">
            <w:pPr>
              <w:ind w:left="57"/>
              <w:jc w:val="center"/>
              <w:rPr>
                <w:sz w:val="24"/>
                <w:szCs w:val="24"/>
              </w:rPr>
            </w:pPr>
          </w:p>
        </w:tc>
        <w:tc>
          <w:tcPr>
            <w:tcW w:w="464" w:type="dxa"/>
            <w:shd w:val="clear" w:color="auto" w:fill="CFE7E6"/>
          </w:tcPr>
          <w:p w:rsidR="00871930" w:rsidRPr="00B9174A" w:rsidRDefault="00871930" w:rsidP="00B9174A">
            <w:pPr>
              <w:ind w:left="57"/>
              <w:jc w:val="center"/>
              <w:rPr>
                <w:sz w:val="24"/>
                <w:szCs w:val="24"/>
              </w:rPr>
            </w:pPr>
          </w:p>
        </w:tc>
        <w:tc>
          <w:tcPr>
            <w:tcW w:w="5378" w:type="dxa"/>
            <w:shd w:val="clear" w:color="auto" w:fill="auto"/>
          </w:tcPr>
          <w:p w:rsidR="00871930" w:rsidRPr="00B9174A" w:rsidRDefault="00871930" w:rsidP="00B9174A">
            <w:pPr>
              <w:pStyle w:val="Tabletext"/>
              <w:ind w:left="57"/>
              <w:rPr>
                <w:b/>
              </w:rPr>
            </w:pPr>
            <w:r w:rsidRPr="00B9174A">
              <w:rPr>
                <w:b/>
              </w:rPr>
              <w:t>Contestability</w:t>
            </w:r>
          </w:p>
          <w:p w:rsidR="00871930" w:rsidRPr="00B9174A" w:rsidRDefault="00871930" w:rsidP="00B9174A">
            <w:pPr>
              <w:pStyle w:val="Tabletext"/>
              <w:ind w:left="57"/>
              <w:rPr>
                <w:b/>
              </w:rPr>
            </w:pPr>
            <w:r w:rsidRPr="00B9174A">
              <w:rPr>
                <w:rFonts w:cs="Arial"/>
                <w:color w:val="000000"/>
              </w:rPr>
              <w:t xml:space="preserve">Debate about particular interpretations of the past as a result of the nature of available evidence and/or different perspectives. </w:t>
            </w:r>
          </w:p>
        </w:tc>
        <w:tc>
          <w:tcPr>
            <w:tcW w:w="494" w:type="dxa"/>
            <w:gridSpan w:val="2"/>
            <w:shd w:val="clear" w:color="auto" w:fill="CFE7E6"/>
          </w:tcPr>
          <w:p w:rsidR="00871930" w:rsidRPr="00B9174A" w:rsidRDefault="00871930" w:rsidP="00B9174A">
            <w:pPr>
              <w:pStyle w:val="Tabletext"/>
              <w:ind w:left="57"/>
              <w:jc w:val="center"/>
              <w:rPr>
                <w:sz w:val="24"/>
                <w:szCs w:val="24"/>
              </w:rPr>
            </w:pPr>
          </w:p>
        </w:tc>
        <w:tc>
          <w:tcPr>
            <w:tcW w:w="495" w:type="dxa"/>
            <w:shd w:val="clear" w:color="auto" w:fill="auto"/>
          </w:tcPr>
          <w:p w:rsidR="00871930" w:rsidRPr="00B9174A" w:rsidRDefault="00871930" w:rsidP="00B9174A">
            <w:pPr>
              <w:pStyle w:val="Tabletext"/>
              <w:ind w:left="57"/>
              <w:jc w:val="center"/>
              <w:rPr>
                <w:sz w:val="24"/>
                <w:szCs w:val="24"/>
              </w:rPr>
            </w:pPr>
            <w:r w:rsidRPr="00B9174A">
              <w:rPr>
                <w:sz w:val="24"/>
                <w:szCs w:val="24"/>
              </w:rPr>
              <w:sym w:font="Wingdings" w:char="F0FC"/>
            </w:r>
          </w:p>
        </w:tc>
        <w:tc>
          <w:tcPr>
            <w:tcW w:w="490" w:type="dxa"/>
            <w:shd w:val="clear" w:color="auto" w:fill="CFE7E6"/>
          </w:tcPr>
          <w:p w:rsidR="00871930" w:rsidRPr="00B9174A" w:rsidRDefault="00871930" w:rsidP="00B9174A">
            <w:pPr>
              <w:pStyle w:val="Tabletext"/>
              <w:ind w:left="57"/>
              <w:jc w:val="center"/>
              <w:rPr>
                <w:sz w:val="24"/>
                <w:szCs w:val="24"/>
              </w:rPr>
            </w:pPr>
            <w:r w:rsidRPr="00B9174A">
              <w:rPr>
                <w:sz w:val="24"/>
                <w:szCs w:val="24"/>
              </w:rPr>
              <w:sym w:font="Wingdings" w:char="F0FC"/>
            </w:r>
          </w:p>
        </w:tc>
        <w:tc>
          <w:tcPr>
            <w:tcW w:w="567" w:type="dxa"/>
            <w:tcBorders>
              <w:top w:val="nil"/>
              <w:bottom w:val="nil"/>
              <w:right w:val="nil"/>
            </w:tcBorders>
            <w:shd w:val="clear" w:color="auto" w:fill="auto"/>
          </w:tcPr>
          <w:p w:rsidR="00871930" w:rsidRPr="000237D4" w:rsidRDefault="00871930" w:rsidP="00B9174A">
            <w:pPr>
              <w:pStyle w:val="Tabletext"/>
              <w:ind w:left="57"/>
              <w:jc w:val="center"/>
            </w:pPr>
          </w:p>
        </w:tc>
        <w:tc>
          <w:tcPr>
            <w:tcW w:w="5379" w:type="dxa"/>
            <w:tcBorders>
              <w:left w:val="nil"/>
              <w:bottom w:val="nil"/>
              <w:right w:val="nil"/>
            </w:tcBorders>
            <w:shd w:val="clear" w:color="auto" w:fill="auto"/>
          </w:tcPr>
          <w:p w:rsidR="00871930" w:rsidRPr="00B9174A" w:rsidRDefault="00871930" w:rsidP="00B9174A">
            <w:pPr>
              <w:pStyle w:val="Tabletext"/>
              <w:ind w:left="57"/>
              <w:rPr>
                <w:b/>
              </w:rPr>
            </w:pPr>
          </w:p>
        </w:tc>
        <w:tc>
          <w:tcPr>
            <w:tcW w:w="519" w:type="dxa"/>
            <w:tcBorders>
              <w:left w:val="nil"/>
              <w:bottom w:val="nil"/>
              <w:right w:val="nil"/>
            </w:tcBorders>
            <w:shd w:val="clear" w:color="auto" w:fill="auto"/>
          </w:tcPr>
          <w:p w:rsidR="00871930" w:rsidRPr="00B9174A" w:rsidRDefault="00871930" w:rsidP="00B9174A">
            <w:pPr>
              <w:ind w:left="57"/>
              <w:rPr>
                <w:sz w:val="24"/>
                <w:szCs w:val="24"/>
              </w:rPr>
            </w:pPr>
          </w:p>
        </w:tc>
        <w:tc>
          <w:tcPr>
            <w:tcW w:w="520" w:type="dxa"/>
            <w:tcBorders>
              <w:left w:val="nil"/>
              <w:bottom w:val="nil"/>
              <w:right w:val="nil"/>
            </w:tcBorders>
            <w:shd w:val="clear" w:color="auto" w:fill="auto"/>
          </w:tcPr>
          <w:p w:rsidR="00871930" w:rsidRPr="00B9174A" w:rsidRDefault="00871930" w:rsidP="00B9174A">
            <w:pPr>
              <w:ind w:left="57"/>
              <w:rPr>
                <w:sz w:val="24"/>
                <w:szCs w:val="24"/>
              </w:rPr>
            </w:pPr>
          </w:p>
        </w:tc>
        <w:tc>
          <w:tcPr>
            <w:tcW w:w="520" w:type="dxa"/>
            <w:tcBorders>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367"/>
        </w:trPr>
        <w:tc>
          <w:tcPr>
            <w:tcW w:w="5387" w:type="dxa"/>
            <w:tcBorders>
              <w:bottom w:val="single" w:sz="4" w:space="0" w:color="00928F"/>
            </w:tcBorders>
            <w:shd w:val="clear" w:color="auto" w:fill="auto"/>
          </w:tcPr>
          <w:p w:rsidR="00871930" w:rsidRDefault="00871930" w:rsidP="00B9174A">
            <w:pPr>
              <w:pStyle w:val="Tabletext"/>
              <w:ind w:left="57"/>
            </w:pPr>
            <w:r w:rsidRPr="00B9174A">
              <w:rPr>
                <w:rFonts w:cs="Arial"/>
                <w:color w:val="000000"/>
              </w:rPr>
              <w:t>The importance of conserving the remains of the ancient past, including the heritage of Aboriginal and Torres Strait Islander Peoples</w:t>
            </w:r>
            <w:r w:rsidRPr="00B9174A">
              <w:rPr>
                <w:rFonts w:cs="Arial"/>
                <w:lang w:val="en"/>
              </w:rPr>
              <w:t xml:space="preserve"> </w:t>
            </w:r>
            <w:hyperlink r:id="rId39" w:tooltip="View additional details of ACDSEH148" w:history="1">
              <w:r w:rsidRPr="00B9174A">
                <w:rPr>
                  <w:rStyle w:val="Hyperlink"/>
                  <w:rFonts w:eastAsia="SimSun"/>
                  <w:lang w:val="en"/>
                </w:rPr>
                <w:t>(ACDSEH148)</w:t>
              </w:r>
            </w:hyperlink>
            <w:r w:rsidRPr="00B9174A">
              <w:rPr>
                <w:rFonts w:cs="Arial"/>
                <w:lang w:val="en"/>
              </w:rPr>
              <w:t xml:space="preserve"> </w:t>
            </w:r>
          </w:p>
        </w:tc>
        <w:tc>
          <w:tcPr>
            <w:tcW w:w="454" w:type="dxa"/>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454" w:type="dxa"/>
            <w:shd w:val="clear" w:color="auto" w:fill="auto"/>
          </w:tcPr>
          <w:p w:rsidR="00871930" w:rsidRPr="00B9174A" w:rsidRDefault="00871930" w:rsidP="00B9174A">
            <w:pPr>
              <w:ind w:left="57"/>
              <w:jc w:val="center"/>
              <w:rPr>
                <w:sz w:val="24"/>
                <w:szCs w:val="24"/>
              </w:rPr>
            </w:pPr>
          </w:p>
        </w:tc>
        <w:tc>
          <w:tcPr>
            <w:tcW w:w="464" w:type="dxa"/>
            <w:shd w:val="clear" w:color="auto" w:fill="CFE7E6"/>
          </w:tcPr>
          <w:p w:rsidR="00871930" w:rsidRPr="00B9174A" w:rsidRDefault="00871930" w:rsidP="00B9174A">
            <w:pPr>
              <w:ind w:left="57"/>
              <w:jc w:val="center"/>
              <w:rPr>
                <w:sz w:val="24"/>
                <w:szCs w:val="24"/>
              </w:rPr>
            </w:pPr>
          </w:p>
        </w:tc>
        <w:tc>
          <w:tcPr>
            <w:tcW w:w="5378" w:type="dxa"/>
            <w:tcBorders>
              <w:bottom w:val="nil"/>
              <w:right w:val="nil"/>
            </w:tcBorders>
            <w:shd w:val="clear" w:color="auto" w:fill="auto"/>
          </w:tcPr>
          <w:p w:rsidR="00871930" w:rsidRPr="00B9174A" w:rsidRDefault="00871930" w:rsidP="00B9174A">
            <w:pPr>
              <w:ind w:left="57"/>
              <w:rPr>
                <w:b/>
              </w:rPr>
            </w:pPr>
          </w:p>
        </w:tc>
        <w:tc>
          <w:tcPr>
            <w:tcW w:w="494" w:type="dxa"/>
            <w:gridSpan w:val="2"/>
            <w:tcBorders>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495" w:type="dxa"/>
            <w:tcBorders>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490" w:type="dxa"/>
            <w:tcBorders>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567" w:type="dxa"/>
            <w:tcBorders>
              <w:top w:val="nil"/>
              <w:left w:val="nil"/>
              <w:bottom w:val="nil"/>
              <w:right w:val="nil"/>
            </w:tcBorders>
            <w:shd w:val="clear" w:color="auto" w:fill="auto"/>
          </w:tcPr>
          <w:p w:rsidR="00871930" w:rsidRPr="000237D4" w:rsidRDefault="00871930" w:rsidP="00B9174A">
            <w:pPr>
              <w:pStyle w:val="Tabletext"/>
              <w:ind w:left="57"/>
              <w:jc w:val="center"/>
            </w:pPr>
          </w:p>
        </w:tc>
        <w:tc>
          <w:tcPr>
            <w:tcW w:w="5379" w:type="dxa"/>
            <w:tcBorders>
              <w:top w:val="nil"/>
              <w:left w:val="nil"/>
              <w:bottom w:val="nil"/>
              <w:right w:val="nil"/>
            </w:tcBorders>
            <w:shd w:val="clear" w:color="auto" w:fill="auto"/>
          </w:tcPr>
          <w:p w:rsidR="00871930" w:rsidRPr="00B9174A" w:rsidRDefault="00871930" w:rsidP="00B9174A">
            <w:pPr>
              <w:spacing w:before="0" w:beforeAutospacing="1" w:afterAutospacing="1" w:line="240" w:lineRule="auto"/>
              <w:rPr>
                <w:sz w:val="20"/>
              </w:rPr>
            </w:pPr>
          </w:p>
        </w:tc>
        <w:tc>
          <w:tcPr>
            <w:tcW w:w="519" w:type="dxa"/>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351"/>
        </w:trPr>
        <w:tc>
          <w:tcPr>
            <w:tcW w:w="6759" w:type="dxa"/>
            <w:gridSpan w:val="4"/>
            <w:tcBorders>
              <w:bottom w:val="single" w:sz="4" w:space="0" w:color="00948D"/>
            </w:tcBorders>
            <w:shd w:val="clear" w:color="auto" w:fill="CFE7E6"/>
          </w:tcPr>
          <w:p w:rsidR="00871930" w:rsidRPr="00B9174A" w:rsidRDefault="00871930" w:rsidP="00B9174A">
            <w:pPr>
              <w:pStyle w:val="Tabletext"/>
              <w:ind w:left="57"/>
              <w:rPr>
                <w:sz w:val="24"/>
                <w:szCs w:val="24"/>
              </w:rPr>
            </w:pPr>
            <w:r w:rsidRPr="00B9174A">
              <w:rPr>
                <w:b/>
              </w:rPr>
              <w:t>The Mediterranean world: Rome</w:t>
            </w:r>
          </w:p>
        </w:tc>
        <w:tc>
          <w:tcPr>
            <w:tcW w:w="5378" w:type="dxa"/>
            <w:vMerge w:val="restart"/>
            <w:tcBorders>
              <w:top w:val="nil"/>
              <w:right w:val="nil"/>
            </w:tcBorders>
            <w:shd w:val="clear" w:color="auto" w:fill="auto"/>
          </w:tcPr>
          <w:p w:rsidR="00871930" w:rsidRPr="00C355D4" w:rsidRDefault="00871930" w:rsidP="00B9174A">
            <w:pPr>
              <w:pStyle w:val="Tabletext"/>
              <w:ind w:left="57"/>
            </w:pPr>
          </w:p>
        </w:tc>
        <w:tc>
          <w:tcPr>
            <w:tcW w:w="494" w:type="dxa"/>
            <w:gridSpan w:val="2"/>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495" w:type="dxa"/>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490" w:type="dxa"/>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567" w:type="dxa"/>
            <w:vMerge w:val="restart"/>
            <w:tcBorders>
              <w:top w:val="nil"/>
              <w:left w:val="nil"/>
              <w:right w:val="nil"/>
            </w:tcBorders>
            <w:shd w:val="clear" w:color="auto" w:fill="auto"/>
          </w:tcPr>
          <w:p w:rsidR="00871930" w:rsidRPr="00B9174A" w:rsidRDefault="00871930" w:rsidP="00B9174A">
            <w:pPr>
              <w:pStyle w:val="Tabletext"/>
              <w:ind w:left="57"/>
              <w:jc w:val="center"/>
              <w:rPr>
                <w:sz w:val="24"/>
                <w:szCs w:val="24"/>
              </w:rPr>
            </w:pPr>
          </w:p>
        </w:tc>
        <w:tc>
          <w:tcPr>
            <w:tcW w:w="5379" w:type="dxa"/>
            <w:vMerge w:val="restart"/>
            <w:tcBorders>
              <w:top w:val="nil"/>
              <w:left w:val="nil"/>
              <w:bottom w:val="nil"/>
              <w:right w:val="nil"/>
            </w:tcBorders>
            <w:shd w:val="clear" w:color="auto" w:fill="auto"/>
          </w:tcPr>
          <w:p w:rsidR="00871930" w:rsidRPr="00B9174A" w:rsidRDefault="00871930" w:rsidP="00B9174A">
            <w:pPr>
              <w:pStyle w:val="Tabletext"/>
              <w:ind w:left="57"/>
              <w:rPr>
                <w:b/>
              </w:rPr>
            </w:pPr>
          </w:p>
        </w:tc>
        <w:tc>
          <w:tcPr>
            <w:tcW w:w="519"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502"/>
        </w:trPr>
        <w:tc>
          <w:tcPr>
            <w:tcW w:w="5387" w:type="dxa"/>
            <w:tcBorders>
              <w:top w:val="single" w:sz="4" w:space="0" w:color="00948D"/>
              <w:bottom w:val="single" w:sz="4" w:space="0" w:color="00928F"/>
            </w:tcBorders>
            <w:shd w:val="clear" w:color="auto" w:fill="auto"/>
          </w:tcPr>
          <w:p w:rsidR="00871930" w:rsidRPr="00B9174A" w:rsidRDefault="00871930" w:rsidP="00B9174A">
            <w:pPr>
              <w:pStyle w:val="Tabletext"/>
              <w:ind w:left="57"/>
              <w:rPr>
                <w:sz w:val="24"/>
                <w:szCs w:val="24"/>
              </w:rPr>
            </w:pPr>
            <w:r w:rsidRPr="00035F3F">
              <w:rPr>
                <w:rStyle w:val="TabletextCharChar"/>
              </w:rPr>
              <w:t xml:space="preserve">The </w:t>
            </w:r>
            <w:r w:rsidRPr="00035F3F">
              <w:t>physical</w:t>
            </w:r>
            <w:r w:rsidRPr="00035F3F">
              <w:rPr>
                <w:rStyle w:val="TabletextCharChar"/>
              </w:rPr>
              <w:t xml:space="preserve"> features of ancient Rome (such as the River Tiber) </w:t>
            </w:r>
            <w:r w:rsidRPr="00B9174A">
              <w:rPr>
                <w:rFonts w:cs="Arial"/>
                <w:color w:val="000000"/>
              </w:rPr>
              <w:t>and</w:t>
            </w:r>
            <w:r w:rsidRPr="00035F3F">
              <w:rPr>
                <w:rStyle w:val="TabletextCharChar"/>
              </w:rPr>
              <w:t xml:space="preserve"> how they influenced the civilisation that developed there</w:t>
            </w:r>
            <w:r w:rsidRPr="00B9174A">
              <w:rPr>
                <w:rFonts w:cs="Arial"/>
                <w:lang w:val="en"/>
              </w:rPr>
              <w:t xml:space="preserve"> </w:t>
            </w:r>
            <w:hyperlink r:id="rId40" w:tooltip="View additional details of ACDSEH004" w:history="1">
              <w:r w:rsidRPr="00B9174A">
                <w:rPr>
                  <w:rStyle w:val="Hyperlink"/>
                  <w:rFonts w:cs="Arial"/>
                  <w:lang w:val="en"/>
                </w:rPr>
                <w:t>(ACDSEH004)</w:t>
              </w:r>
            </w:hyperlink>
          </w:p>
        </w:tc>
        <w:tc>
          <w:tcPr>
            <w:tcW w:w="454" w:type="dxa"/>
            <w:tcBorders>
              <w:top w:val="single" w:sz="4" w:space="0" w:color="00948D"/>
              <w:bottom w:val="single" w:sz="4" w:space="0" w:color="00928F"/>
            </w:tcBorders>
            <w:shd w:val="clear" w:color="auto" w:fill="CFE7E6"/>
          </w:tcPr>
          <w:p w:rsidR="00871930" w:rsidRPr="00B9174A" w:rsidRDefault="00871930" w:rsidP="00B9174A">
            <w:pPr>
              <w:ind w:left="57"/>
              <w:jc w:val="center"/>
              <w:rPr>
                <w:sz w:val="24"/>
                <w:szCs w:val="24"/>
              </w:rPr>
            </w:pPr>
          </w:p>
        </w:tc>
        <w:tc>
          <w:tcPr>
            <w:tcW w:w="454" w:type="dxa"/>
            <w:tcBorders>
              <w:top w:val="single" w:sz="4" w:space="0" w:color="00948D"/>
              <w:bottom w:val="single" w:sz="4" w:space="0" w:color="00928F"/>
            </w:tcBorders>
            <w:shd w:val="clear" w:color="auto" w:fill="auto"/>
          </w:tcPr>
          <w:p w:rsidR="00871930" w:rsidRPr="00B9174A" w:rsidRDefault="00871930" w:rsidP="00B9174A">
            <w:pPr>
              <w:ind w:left="57"/>
              <w:jc w:val="center"/>
              <w:rPr>
                <w:sz w:val="24"/>
                <w:szCs w:val="24"/>
              </w:rPr>
            </w:pPr>
          </w:p>
        </w:tc>
        <w:tc>
          <w:tcPr>
            <w:tcW w:w="464" w:type="dxa"/>
            <w:tcBorders>
              <w:top w:val="single" w:sz="4" w:space="0" w:color="00948D"/>
              <w:bottom w:val="single" w:sz="4" w:space="0" w:color="00928F"/>
            </w:tcBorders>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5378" w:type="dxa"/>
            <w:vMerge/>
            <w:tcBorders>
              <w:bottom w:val="nil"/>
              <w:right w:val="nil"/>
            </w:tcBorders>
            <w:shd w:val="clear" w:color="auto" w:fill="auto"/>
          </w:tcPr>
          <w:p w:rsidR="00871930" w:rsidRPr="00C355D4" w:rsidRDefault="00871930" w:rsidP="00B9174A">
            <w:pPr>
              <w:pStyle w:val="Tabletext"/>
              <w:ind w:left="57"/>
            </w:pPr>
          </w:p>
        </w:tc>
        <w:tc>
          <w:tcPr>
            <w:tcW w:w="494" w:type="dxa"/>
            <w:gridSpan w:val="2"/>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5" w:type="dxa"/>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0" w:type="dxa"/>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567" w:type="dxa"/>
            <w:vMerge/>
            <w:tcBorders>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5379" w:type="dxa"/>
            <w:vMerge/>
            <w:tcBorders>
              <w:top w:val="nil"/>
              <w:left w:val="nil"/>
              <w:bottom w:val="nil"/>
              <w:right w:val="nil"/>
            </w:tcBorders>
            <w:shd w:val="clear" w:color="auto" w:fill="auto"/>
          </w:tcPr>
          <w:p w:rsidR="00871930" w:rsidRPr="00B9174A" w:rsidRDefault="00871930" w:rsidP="00B9174A">
            <w:pPr>
              <w:pStyle w:val="Tabletext"/>
              <w:ind w:left="57"/>
              <w:rPr>
                <w:b/>
              </w:rPr>
            </w:pPr>
          </w:p>
        </w:tc>
        <w:tc>
          <w:tcPr>
            <w:tcW w:w="519" w:type="dxa"/>
            <w:vMerge/>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318"/>
        </w:trPr>
        <w:tc>
          <w:tcPr>
            <w:tcW w:w="5387" w:type="dxa"/>
            <w:shd w:val="clear" w:color="auto" w:fill="auto"/>
          </w:tcPr>
          <w:p w:rsidR="00871930" w:rsidRPr="00B9174A" w:rsidRDefault="00871930" w:rsidP="00B9174A">
            <w:pPr>
              <w:pStyle w:val="Tabletext"/>
              <w:keepNext/>
              <w:keepLines/>
              <w:ind w:left="57"/>
              <w:rPr>
                <w:sz w:val="24"/>
                <w:szCs w:val="24"/>
              </w:rPr>
            </w:pPr>
            <w:r w:rsidRPr="00B9174A">
              <w:rPr>
                <w:rFonts w:cs="Arial"/>
                <w:lang w:val="en"/>
              </w:rPr>
              <w:t xml:space="preserve">Roles of key groups in </w:t>
            </w:r>
            <w:r w:rsidRPr="00B9174A">
              <w:rPr>
                <w:rFonts w:eastAsia="SimSun"/>
                <w:lang w:val="en"/>
              </w:rPr>
              <w:t>ancient</w:t>
            </w:r>
            <w:r w:rsidRPr="00B9174A">
              <w:rPr>
                <w:rFonts w:cs="Arial"/>
                <w:lang w:val="en"/>
              </w:rPr>
              <w:t xml:space="preserve"> Roman society (such as patricians, plebeians, women, slaves), including the influence of law and religion</w:t>
            </w:r>
            <w:r w:rsidR="00035F3F" w:rsidRPr="00B9174A">
              <w:rPr>
                <w:rFonts w:cs="Arial"/>
                <w:lang w:val="en"/>
              </w:rPr>
              <w:t xml:space="preserve"> </w:t>
            </w:r>
            <w:hyperlink r:id="rId41" w:tooltip="View additional details of ACDSEH038" w:history="1">
              <w:r w:rsidRPr="00B9174A">
                <w:rPr>
                  <w:rStyle w:val="Hyperlink"/>
                  <w:rFonts w:eastAsia="SimSun"/>
                  <w:lang w:val="en"/>
                </w:rPr>
                <w:t>(ACDSEH038)</w:t>
              </w:r>
            </w:hyperlink>
            <w:r w:rsidRPr="00B9174A">
              <w:rPr>
                <w:rFonts w:cs="Arial"/>
                <w:lang w:val="en"/>
              </w:rPr>
              <w:t xml:space="preserve"> </w:t>
            </w:r>
          </w:p>
        </w:tc>
        <w:tc>
          <w:tcPr>
            <w:tcW w:w="454" w:type="dxa"/>
            <w:tcBorders>
              <w:top w:val="single" w:sz="4" w:space="0" w:color="00928F"/>
            </w:tcBorders>
            <w:shd w:val="clear" w:color="auto" w:fill="CFE7E6"/>
          </w:tcPr>
          <w:p w:rsidR="00871930" w:rsidRPr="00B9174A" w:rsidRDefault="00871930" w:rsidP="00B9174A">
            <w:pPr>
              <w:ind w:left="57"/>
              <w:jc w:val="center"/>
              <w:rPr>
                <w:sz w:val="24"/>
                <w:szCs w:val="24"/>
              </w:rPr>
            </w:pPr>
          </w:p>
        </w:tc>
        <w:tc>
          <w:tcPr>
            <w:tcW w:w="454" w:type="dxa"/>
            <w:tcBorders>
              <w:top w:val="single" w:sz="4" w:space="0" w:color="00928F"/>
            </w:tcBorders>
            <w:shd w:val="clear" w:color="auto" w:fill="auto"/>
          </w:tcPr>
          <w:p w:rsidR="00871930" w:rsidRPr="00B9174A" w:rsidRDefault="00871930" w:rsidP="00B9174A">
            <w:pPr>
              <w:ind w:left="57"/>
              <w:jc w:val="center"/>
              <w:rPr>
                <w:sz w:val="24"/>
                <w:szCs w:val="24"/>
              </w:rPr>
            </w:pPr>
          </w:p>
        </w:tc>
        <w:tc>
          <w:tcPr>
            <w:tcW w:w="464" w:type="dxa"/>
            <w:tcBorders>
              <w:top w:val="single" w:sz="4" w:space="0" w:color="00928F"/>
            </w:tcBorders>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5378" w:type="dxa"/>
            <w:vMerge w:val="restart"/>
            <w:tcBorders>
              <w:top w:val="nil"/>
              <w:right w:val="nil"/>
            </w:tcBorders>
            <w:shd w:val="clear" w:color="auto" w:fill="auto"/>
          </w:tcPr>
          <w:p w:rsidR="00871930" w:rsidRPr="00C355D4" w:rsidRDefault="00871930" w:rsidP="00B9174A">
            <w:pPr>
              <w:ind w:left="57"/>
            </w:pPr>
          </w:p>
        </w:tc>
        <w:tc>
          <w:tcPr>
            <w:tcW w:w="494" w:type="dxa"/>
            <w:gridSpan w:val="2"/>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495" w:type="dxa"/>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490" w:type="dxa"/>
            <w:vMerge w:val="restart"/>
            <w:tcBorders>
              <w:top w:val="nil"/>
              <w:left w:val="nil"/>
              <w:right w:val="nil"/>
            </w:tcBorders>
            <w:shd w:val="clear" w:color="auto" w:fill="FFFFFF"/>
          </w:tcPr>
          <w:p w:rsidR="00871930" w:rsidRPr="00B9174A" w:rsidRDefault="00871930" w:rsidP="00B9174A">
            <w:pPr>
              <w:pStyle w:val="Tabletext"/>
              <w:ind w:left="57"/>
              <w:jc w:val="center"/>
              <w:rPr>
                <w:sz w:val="24"/>
                <w:szCs w:val="24"/>
              </w:rPr>
            </w:pPr>
          </w:p>
        </w:tc>
        <w:tc>
          <w:tcPr>
            <w:tcW w:w="567" w:type="dxa"/>
            <w:vMerge w:val="restart"/>
            <w:tcBorders>
              <w:top w:val="nil"/>
              <w:left w:val="nil"/>
              <w:right w:val="nil"/>
            </w:tcBorders>
            <w:shd w:val="clear" w:color="auto" w:fill="auto"/>
          </w:tcPr>
          <w:p w:rsidR="00871930" w:rsidRPr="00B9174A" w:rsidRDefault="00871930" w:rsidP="00B9174A">
            <w:pPr>
              <w:pStyle w:val="Tabletext"/>
              <w:ind w:left="57"/>
              <w:jc w:val="center"/>
              <w:rPr>
                <w:sz w:val="24"/>
                <w:szCs w:val="24"/>
              </w:rPr>
            </w:pPr>
          </w:p>
        </w:tc>
        <w:tc>
          <w:tcPr>
            <w:tcW w:w="5379" w:type="dxa"/>
            <w:vMerge w:val="restart"/>
            <w:tcBorders>
              <w:top w:val="nil"/>
              <w:left w:val="nil"/>
              <w:bottom w:val="nil"/>
              <w:right w:val="nil"/>
            </w:tcBorders>
            <w:shd w:val="clear" w:color="auto" w:fill="auto"/>
          </w:tcPr>
          <w:p w:rsidR="00871930" w:rsidRPr="00B9174A" w:rsidRDefault="00871930" w:rsidP="00B9174A">
            <w:pPr>
              <w:pStyle w:val="Tabletext"/>
              <w:ind w:left="57"/>
              <w:rPr>
                <w:b/>
              </w:rPr>
            </w:pPr>
          </w:p>
        </w:tc>
        <w:tc>
          <w:tcPr>
            <w:tcW w:w="519"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val="restart"/>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770"/>
        </w:trPr>
        <w:tc>
          <w:tcPr>
            <w:tcW w:w="5387" w:type="dxa"/>
            <w:shd w:val="clear" w:color="auto" w:fill="auto"/>
          </w:tcPr>
          <w:p w:rsidR="00871930" w:rsidRPr="00B9174A" w:rsidRDefault="00871930" w:rsidP="00B9174A">
            <w:pPr>
              <w:pStyle w:val="Tabletext"/>
              <w:ind w:left="57"/>
              <w:rPr>
                <w:b/>
              </w:rPr>
            </w:pPr>
            <w:r w:rsidRPr="00B9174A">
              <w:rPr>
                <w:rFonts w:cs="Arial"/>
                <w:lang w:val="en"/>
              </w:rPr>
              <w:t xml:space="preserve">The </w:t>
            </w:r>
            <w:r w:rsidRPr="00035F3F">
              <w:t>significant</w:t>
            </w:r>
            <w:r w:rsidRPr="00B9174A">
              <w:rPr>
                <w:rFonts w:cs="Arial"/>
                <w:lang w:val="en"/>
              </w:rPr>
              <w:t xml:space="preserve"> beliefs, values and practices of the </w:t>
            </w:r>
            <w:r w:rsidRPr="00B9174A">
              <w:rPr>
                <w:rFonts w:eastAsia="SimSun"/>
                <w:lang w:val="en"/>
              </w:rPr>
              <w:t>ancient</w:t>
            </w:r>
            <w:r w:rsidRPr="00B9174A">
              <w:rPr>
                <w:rFonts w:cs="Arial"/>
                <w:lang w:val="en"/>
              </w:rPr>
              <w:t xml:space="preserve"> </w:t>
            </w:r>
            <w:r w:rsidRPr="00B9174A">
              <w:rPr>
                <w:rFonts w:cs="Arial"/>
                <w:color w:val="000000"/>
              </w:rPr>
              <w:t>Romans</w:t>
            </w:r>
            <w:r w:rsidRPr="00B9174A">
              <w:rPr>
                <w:rFonts w:cs="Arial"/>
                <w:lang w:val="en"/>
              </w:rPr>
              <w:t>, with a particular emphasis on ONE of the following areas: everyday life, warfare, or death and funerary customs</w:t>
            </w:r>
            <w:r w:rsidR="00035F3F" w:rsidRPr="00B9174A">
              <w:rPr>
                <w:rFonts w:cs="Arial"/>
                <w:lang w:val="en"/>
              </w:rPr>
              <w:t xml:space="preserve"> </w:t>
            </w:r>
            <w:hyperlink r:id="rId42" w:tooltip="View additional details of ACDSEH039" w:history="1">
              <w:r w:rsidRPr="00B9174A">
                <w:rPr>
                  <w:rStyle w:val="Hyperlink"/>
                  <w:rFonts w:eastAsia="SimSun"/>
                  <w:lang w:val="en"/>
                </w:rPr>
                <w:t>(ACDSEH039)</w:t>
              </w:r>
            </w:hyperlink>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p>
        </w:tc>
        <w:tc>
          <w:tcPr>
            <w:tcW w:w="464" w:type="dxa"/>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5378" w:type="dxa"/>
            <w:vMerge/>
            <w:tcBorders>
              <w:bottom w:val="nil"/>
              <w:right w:val="nil"/>
            </w:tcBorders>
            <w:shd w:val="clear" w:color="auto" w:fill="auto"/>
          </w:tcPr>
          <w:p w:rsidR="00871930" w:rsidRPr="00C355D4" w:rsidRDefault="00871930" w:rsidP="00B9174A">
            <w:pPr>
              <w:pStyle w:val="Tabletext"/>
              <w:ind w:left="57"/>
            </w:pPr>
          </w:p>
        </w:tc>
        <w:tc>
          <w:tcPr>
            <w:tcW w:w="494" w:type="dxa"/>
            <w:gridSpan w:val="2"/>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5" w:type="dxa"/>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0" w:type="dxa"/>
            <w:vMerge/>
            <w:tcBorders>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567" w:type="dxa"/>
            <w:vMerge/>
            <w:tcBorders>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5379" w:type="dxa"/>
            <w:vMerge/>
            <w:tcBorders>
              <w:top w:val="nil"/>
              <w:left w:val="nil"/>
              <w:bottom w:val="nil"/>
              <w:right w:val="nil"/>
            </w:tcBorders>
            <w:shd w:val="clear" w:color="auto" w:fill="auto"/>
          </w:tcPr>
          <w:p w:rsidR="00871930" w:rsidRPr="00B9174A" w:rsidRDefault="00871930" w:rsidP="00B9174A">
            <w:pPr>
              <w:pStyle w:val="Tabletext"/>
              <w:ind w:left="57"/>
              <w:rPr>
                <w:b/>
              </w:rPr>
            </w:pPr>
          </w:p>
        </w:tc>
        <w:tc>
          <w:tcPr>
            <w:tcW w:w="519" w:type="dxa"/>
            <w:vMerge/>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vMerge/>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RPr="00CC26F6" w:rsidTr="00B9174A">
        <w:trPr>
          <w:trHeight w:val="36"/>
        </w:trPr>
        <w:tc>
          <w:tcPr>
            <w:tcW w:w="5387" w:type="dxa"/>
            <w:shd w:val="clear" w:color="auto" w:fill="auto"/>
          </w:tcPr>
          <w:p w:rsidR="00871930" w:rsidRDefault="00871930" w:rsidP="00B9174A">
            <w:pPr>
              <w:pStyle w:val="Tabletext"/>
              <w:ind w:left="57"/>
            </w:pPr>
            <w:r w:rsidRPr="00B9174A">
              <w:rPr>
                <w:rFonts w:cs="Arial"/>
                <w:color w:val="000000"/>
              </w:rPr>
              <w:t>Contacts</w:t>
            </w:r>
            <w:r w:rsidRPr="00C86029">
              <w:rPr>
                <w:rStyle w:val="TabletextCharChar"/>
              </w:rPr>
              <w:t xml:space="preserve"> and conflicts within and/or with other societies, resulting in developments such as the expansion of trade, the rise of the Roman </w:t>
            </w:r>
            <w:r w:rsidRPr="00B9174A">
              <w:rPr>
                <w:rStyle w:val="TabletextCharChar"/>
                <w:rFonts w:eastAsia="SimSun"/>
                <w:lang w:val="en"/>
              </w:rPr>
              <w:t>empire</w:t>
            </w:r>
            <w:r w:rsidRPr="00C86029">
              <w:rPr>
                <w:rStyle w:val="TabletextCharChar"/>
              </w:rPr>
              <w:t xml:space="preserve"> (including its material remains), and the spread of religious beliefs</w:t>
            </w:r>
            <w:r w:rsidRPr="00B9174A">
              <w:rPr>
                <w:rFonts w:cs="Arial"/>
                <w:lang w:val="en"/>
              </w:rPr>
              <w:t xml:space="preserve"> </w:t>
            </w:r>
            <w:hyperlink r:id="rId43" w:tooltip="View additional details of ACDSEH040" w:history="1">
              <w:r w:rsidRPr="00B9174A">
                <w:rPr>
                  <w:rStyle w:val="Hyperlink"/>
                  <w:rFonts w:eastAsia="SimSun"/>
                  <w:lang w:val="en"/>
                </w:rPr>
                <w:t>(ACDSEH040)</w:t>
              </w:r>
            </w:hyperlink>
            <w:r w:rsidRPr="00B9174A">
              <w:rPr>
                <w:rFonts w:cs="Arial"/>
                <w:lang w:val="en"/>
              </w:rPr>
              <w:t xml:space="preserve"> </w:t>
            </w:r>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p>
        </w:tc>
        <w:tc>
          <w:tcPr>
            <w:tcW w:w="464" w:type="dxa"/>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c>
          <w:tcPr>
            <w:tcW w:w="5378" w:type="dxa"/>
            <w:tcBorders>
              <w:top w:val="nil"/>
              <w:bottom w:val="nil"/>
              <w:right w:val="nil"/>
            </w:tcBorders>
            <w:shd w:val="clear" w:color="auto" w:fill="auto"/>
          </w:tcPr>
          <w:p w:rsidR="00871930" w:rsidRPr="00C355D4" w:rsidRDefault="00871930" w:rsidP="00B9174A">
            <w:pPr>
              <w:pStyle w:val="Tabletext"/>
              <w:ind w:left="57"/>
            </w:pPr>
          </w:p>
        </w:tc>
        <w:tc>
          <w:tcPr>
            <w:tcW w:w="494" w:type="dxa"/>
            <w:gridSpan w:val="2"/>
            <w:tcBorders>
              <w:top w:val="nil"/>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5" w:type="dxa"/>
            <w:tcBorders>
              <w:top w:val="nil"/>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490" w:type="dxa"/>
            <w:tcBorders>
              <w:top w:val="nil"/>
              <w:left w:val="nil"/>
              <w:bottom w:val="nil"/>
              <w:right w:val="nil"/>
            </w:tcBorders>
            <w:shd w:val="clear" w:color="auto" w:fill="FFFFFF"/>
          </w:tcPr>
          <w:p w:rsidR="00871930" w:rsidRPr="00B9174A" w:rsidRDefault="00871930" w:rsidP="00B9174A">
            <w:pPr>
              <w:pStyle w:val="Tabletext"/>
              <w:ind w:left="57"/>
              <w:jc w:val="center"/>
              <w:rPr>
                <w:sz w:val="24"/>
                <w:szCs w:val="24"/>
              </w:rPr>
            </w:pPr>
          </w:p>
        </w:tc>
        <w:tc>
          <w:tcPr>
            <w:tcW w:w="567" w:type="dxa"/>
            <w:tcBorders>
              <w:top w:val="nil"/>
              <w:left w:val="nil"/>
              <w:bottom w:val="nil"/>
              <w:right w:val="nil"/>
            </w:tcBorders>
            <w:shd w:val="clear" w:color="auto" w:fill="auto"/>
          </w:tcPr>
          <w:p w:rsidR="00871930" w:rsidRPr="00B9174A" w:rsidRDefault="00871930" w:rsidP="00B9174A">
            <w:pPr>
              <w:pStyle w:val="Tabletext"/>
              <w:ind w:left="57"/>
              <w:jc w:val="center"/>
              <w:rPr>
                <w:sz w:val="24"/>
                <w:szCs w:val="24"/>
              </w:rPr>
            </w:pPr>
          </w:p>
        </w:tc>
        <w:tc>
          <w:tcPr>
            <w:tcW w:w="5379" w:type="dxa"/>
            <w:tcBorders>
              <w:top w:val="nil"/>
              <w:left w:val="nil"/>
              <w:bottom w:val="nil"/>
              <w:right w:val="nil"/>
            </w:tcBorders>
            <w:shd w:val="clear" w:color="auto" w:fill="auto"/>
          </w:tcPr>
          <w:p w:rsidR="00871930" w:rsidRPr="00B9174A" w:rsidRDefault="00871930" w:rsidP="00B9174A">
            <w:pPr>
              <w:spacing w:before="0" w:beforeAutospacing="1" w:afterAutospacing="1" w:line="240" w:lineRule="auto"/>
              <w:ind w:left="57"/>
              <w:rPr>
                <w:sz w:val="20"/>
              </w:rPr>
            </w:pPr>
          </w:p>
        </w:tc>
        <w:tc>
          <w:tcPr>
            <w:tcW w:w="519" w:type="dxa"/>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tcBorders>
              <w:top w:val="nil"/>
              <w:left w:val="nil"/>
              <w:bottom w:val="nil"/>
              <w:right w:val="nil"/>
            </w:tcBorders>
            <w:shd w:val="clear" w:color="auto" w:fill="auto"/>
          </w:tcPr>
          <w:p w:rsidR="00871930" w:rsidRPr="00B9174A" w:rsidRDefault="00871930" w:rsidP="00B9174A">
            <w:pPr>
              <w:ind w:left="57"/>
              <w:rPr>
                <w:sz w:val="24"/>
                <w:szCs w:val="24"/>
              </w:rPr>
            </w:pPr>
          </w:p>
        </w:tc>
        <w:tc>
          <w:tcPr>
            <w:tcW w:w="520" w:type="dxa"/>
            <w:tcBorders>
              <w:top w:val="nil"/>
              <w:left w:val="nil"/>
              <w:bottom w:val="nil"/>
              <w:right w:val="nil"/>
            </w:tcBorders>
            <w:shd w:val="clear" w:color="auto" w:fill="auto"/>
          </w:tcPr>
          <w:p w:rsidR="00871930" w:rsidRPr="00B9174A" w:rsidRDefault="00871930" w:rsidP="00B9174A">
            <w:pPr>
              <w:ind w:left="57"/>
              <w:rPr>
                <w:sz w:val="24"/>
                <w:szCs w:val="24"/>
              </w:rPr>
            </w:pPr>
          </w:p>
        </w:tc>
      </w:tr>
      <w:tr w:rsidR="00B9174A" w:rsidTr="00B9174A">
        <w:trPr>
          <w:gridAfter w:val="10"/>
          <w:wAfter w:w="14362" w:type="dxa"/>
          <w:trHeight w:val="36"/>
        </w:trPr>
        <w:tc>
          <w:tcPr>
            <w:tcW w:w="5387" w:type="dxa"/>
            <w:shd w:val="clear" w:color="auto" w:fill="auto"/>
          </w:tcPr>
          <w:p w:rsidR="00871930" w:rsidRDefault="00871930" w:rsidP="00B9174A">
            <w:pPr>
              <w:pStyle w:val="Tabletext"/>
              <w:ind w:left="57"/>
            </w:pPr>
            <w:r w:rsidRPr="00C86029">
              <w:rPr>
                <w:rStyle w:val="TabletextCharChar"/>
              </w:rPr>
              <w:t xml:space="preserve">The </w:t>
            </w:r>
            <w:r w:rsidRPr="00035F3F">
              <w:t>role</w:t>
            </w:r>
            <w:r w:rsidRPr="00C86029">
              <w:rPr>
                <w:rStyle w:val="TabletextCharChar"/>
              </w:rPr>
              <w:t xml:space="preserve"> of a significant individual in </w:t>
            </w:r>
            <w:r w:rsidRPr="00B9174A">
              <w:rPr>
                <w:rStyle w:val="TabletextCharChar"/>
                <w:rFonts w:eastAsia="SimSun"/>
                <w:lang w:val="en"/>
              </w:rPr>
              <w:t>ancient</w:t>
            </w:r>
            <w:r w:rsidRPr="00C86029">
              <w:rPr>
                <w:rStyle w:val="TabletextCharChar"/>
              </w:rPr>
              <w:t xml:space="preserve"> Rome’s history such as Julius Caesar or Augustus</w:t>
            </w:r>
            <w:r w:rsidRPr="00B9174A">
              <w:rPr>
                <w:rFonts w:cs="Arial"/>
                <w:lang w:val="en"/>
              </w:rPr>
              <w:t xml:space="preserve"> </w:t>
            </w:r>
            <w:hyperlink r:id="rId44" w:tooltip="View additional details of ACDSEH131" w:history="1">
              <w:r w:rsidRPr="00B9174A">
                <w:rPr>
                  <w:rStyle w:val="Hyperlink"/>
                  <w:rFonts w:eastAsia="SimSun"/>
                  <w:lang w:val="en"/>
                </w:rPr>
                <w:t>(ACDSEH131)</w:t>
              </w:r>
            </w:hyperlink>
            <w:r w:rsidRPr="00B9174A">
              <w:rPr>
                <w:rFonts w:cs="Arial"/>
                <w:lang w:val="en"/>
              </w:rPr>
              <w:t xml:space="preserve"> </w:t>
            </w:r>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p>
        </w:tc>
        <w:tc>
          <w:tcPr>
            <w:tcW w:w="464" w:type="dxa"/>
            <w:shd w:val="clear" w:color="auto" w:fill="CFE7E6"/>
          </w:tcPr>
          <w:p w:rsidR="00871930" w:rsidRPr="00B9174A" w:rsidRDefault="00871930" w:rsidP="00B9174A">
            <w:pPr>
              <w:ind w:left="57"/>
              <w:jc w:val="center"/>
              <w:rPr>
                <w:sz w:val="24"/>
                <w:szCs w:val="24"/>
              </w:rPr>
            </w:pPr>
            <w:r w:rsidRPr="00B9174A">
              <w:rPr>
                <w:sz w:val="24"/>
                <w:szCs w:val="24"/>
              </w:rPr>
              <w:sym w:font="Wingdings" w:char="F0FC"/>
            </w:r>
          </w:p>
        </w:tc>
      </w:tr>
      <w:tr w:rsidR="00871930" w:rsidTr="00B9174A">
        <w:trPr>
          <w:gridAfter w:val="10"/>
          <w:wAfter w:w="14362" w:type="dxa"/>
          <w:trHeight w:val="385"/>
        </w:trPr>
        <w:tc>
          <w:tcPr>
            <w:tcW w:w="6759" w:type="dxa"/>
            <w:gridSpan w:val="4"/>
            <w:tcBorders>
              <w:bottom w:val="single" w:sz="4" w:space="0" w:color="00948D"/>
            </w:tcBorders>
            <w:shd w:val="clear" w:color="auto" w:fill="CFE7E6"/>
          </w:tcPr>
          <w:p w:rsidR="00871930" w:rsidRPr="00B9174A" w:rsidRDefault="00871930" w:rsidP="00B9174A">
            <w:pPr>
              <w:pStyle w:val="Tabletext"/>
              <w:ind w:left="57"/>
              <w:rPr>
                <w:sz w:val="24"/>
                <w:szCs w:val="24"/>
              </w:rPr>
            </w:pPr>
            <w:r w:rsidRPr="00B9174A">
              <w:rPr>
                <w:b/>
              </w:rPr>
              <w:t>The Asian world: China</w:t>
            </w:r>
          </w:p>
        </w:tc>
      </w:tr>
      <w:tr w:rsidR="00B9174A" w:rsidTr="00B9174A">
        <w:trPr>
          <w:gridAfter w:val="10"/>
          <w:wAfter w:w="14362" w:type="dxa"/>
          <w:trHeight w:val="635"/>
        </w:trPr>
        <w:tc>
          <w:tcPr>
            <w:tcW w:w="5387" w:type="dxa"/>
            <w:tcBorders>
              <w:top w:val="single" w:sz="4" w:space="0" w:color="00948D"/>
            </w:tcBorders>
            <w:shd w:val="clear" w:color="auto" w:fill="auto"/>
          </w:tcPr>
          <w:p w:rsidR="00871930" w:rsidRPr="00B9174A" w:rsidRDefault="00871930" w:rsidP="00B9174A">
            <w:pPr>
              <w:pStyle w:val="Tabletext"/>
              <w:ind w:left="57"/>
              <w:rPr>
                <w:b/>
              </w:rPr>
            </w:pPr>
            <w:r w:rsidRPr="00B9174A">
              <w:rPr>
                <w:rFonts w:cs="Arial"/>
                <w:lang w:val="en"/>
              </w:rPr>
              <w:t xml:space="preserve">The physical features of China (such as the Yellow River) and </w:t>
            </w:r>
            <w:r w:rsidRPr="00035F3F">
              <w:t>how</w:t>
            </w:r>
            <w:r w:rsidRPr="00B9174A">
              <w:rPr>
                <w:rFonts w:cs="Arial"/>
                <w:lang w:val="en"/>
              </w:rPr>
              <w:t xml:space="preserve"> they </w:t>
            </w:r>
            <w:r w:rsidRPr="00B9174A">
              <w:rPr>
                <w:rFonts w:cs="Arial"/>
                <w:color w:val="000000"/>
              </w:rPr>
              <w:t>influenced</w:t>
            </w:r>
            <w:r w:rsidRPr="00B9174A">
              <w:rPr>
                <w:rFonts w:cs="Arial"/>
                <w:lang w:val="en"/>
              </w:rPr>
              <w:t xml:space="preserve"> the </w:t>
            </w:r>
            <w:r w:rsidRPr="00B9174A">
              <w:rPr>
                <w:rFonts w:cs="Arial"/>
              </w:rPr>
              <w:t>civilisation</w:t>
            </w:r>
            <w:r w:rsidRPr="00B9174A">
              <w:rPr>
                <w:rFonts w:cs="Arial"/>
                <w:lang w:val="en"/>
              </w:rPr>
              <w:t xml:space="preserve"> that developed there </w:t>
            </w:r>
            <w:hyperlink r:id="rId45" w:tooltip="View additional details of ACDSEH005" w:history="1">
              <w:r w:rsidRPr="00B9174A">
                <w:rPr>
                  <w:rStyle w:val="Hyperlink"/>
                  <w:rFonts w:eastAsia="SimSun"/>
                  <w:lang w:val="en"/>
                </w:rPr>
                <w:t>(ACDSEH005)</w:t>
              </w:r>
            </w:hyperlink>
          </w:p>
        </w:tc>
        <w:tc>
          <w:tcPr>
            <w:tcW w:w="454" w:type="dxa"/>
            <w:tcBorders>
              <w:top w:val="single" w:sz="4" w:space="0" w:color="00948D"/>
            </w:tcBorders>
            <w:shd w:val="clear" w:color="auto" w:fill="CFE7E6"/>
          </w:tcPr>
          <w:p w:rsidR="00871930" w:rsidRPr="00B9174A" w:rsidRDefault="00871930" w:rsidP="00B9174A">
            <w:pPr>
              <w:ind w:left="57"/>
              <w:jc w:val="center"/>
              <w:rPr>
                <w:sz w:val="24"/>
                <w:szCs w:val="24"/>
              </w:rPr>
            </w:pPr>
          </w:p>
        </w:tc>
        <w:tc>
          <w:tcPr>
            <w:tcW w:w="454" w:type="dxa"/>
            <w:tcBorders>
              <w:top w:val="single" w:sz="4" w:space="0" w:color="00948D"/>
            </w:tcBorders>
            <w:shd w:val="clear" w:color="auto" w:fill="auto"/>
          </w:tcPr>
          <w:p w:rsidR="00871930" w:rsidRPr="00B9174A" w:rsidRDefault="00871930" w:rsidP="00B9174A">
            <w:pPr>
              <w:ind w:left="57"/>
              <w:jc w:val="center"/>
              <w:rPr>
                <w:sz w:val="24"/>
                <w:szCs w:val="24"/>
              </w:rPr>
            </w:pPr>
            <w:r w:rsidRPr="00B9174A">
              <w:rPr>
                <w:sz w:val="24"/>
                <w:szCs w:val="24"/>
              </w:rPr>
              <w:sym w:font="Wingdings" w:char="F0FC"/>
            </w:r>
          </w:p>
        </w:tc>
        <w:tc>
          <w:tcPr>
            <w:tcW w:w="464" w:type="dxa"/>
            <w:tcBorders>
              <w:top w:val="single" w:sz="4" w:space="0" w:color="00948D"/>
            </w:tcBorders>
            <w:shd w:val="clear" w:color="auto" w:fill="CFE7E6"/>
          </w:tcPr>
          <w:p w:rsidR="00871930" w:rsidRPr="00B9174A" w:rsidRDefault="00871930" w:rsidP="00B9174A">
            <w:pPr>
              <w:ind w:left="57"/>
              <w:jc w:val="center"/>
              <w:rPr>
                <w:sz w:val="24"/>
                <w:szCs w:val="24"/>
              </w:rPr>
            </w:pPr>
          </w:p>
        </w:tc>
      </w:tr>
      <w:tr w:rsidR="00B9174A" w:rsidTr="00B9174A">
        <w:trPr>
          <w:gridAfter w:val="10"/>
          <w:wAfter w:w="14362" w:type="dxa"/>
          <w:trHeight w:val="504"/>
        </w:trPr>
        <w:tc>
          <w:tcPr>
            <w:tcW w:w="5387" w:type="dxa"/>
            <w:shd w:val="clear" w:color="auto" w:fill="auto"/>
          </w:tcPr>
          <w:p w:rsidR="00871930" w:rsidRDefault="00871930" w:rsidP="00B9174A">
            <w:pPr>
              <w:pStyle w:val="Tabletext"/>
              <w:ind w:left="57"/>
            </w:pPr>
            <w:r w:rsidRPr="00B9174A">
              <w:rPr>
                <w:rFonts w:cs="Arial"/>
                <w:lang w:val="en"/>
              </w:rPr>
              <w:t xml:space="preserve">Roles of key groups in Chinese society in this period (such as kings, emperors, scholars, craftsmen, women), including the influence of law and religion </w:t>
            </w:r>
            <w:hyperlink r:id="rId46" w:tooltip="View additional details of ACDSEH041" w:history="1">
              <w:r w:rsidRPr="00B9174A">
                <w:rPr>
                  <w:rStyle w:val="Hyperlink"/>
                  <w:rFonts w:eastAsia="SimSun"/>
                  <w:lang w:val="en"/>
                </w:rPr>
                <w:t>(ACDSEH041)</w:t>
              </w:r>
            </w:hyperlink>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r w:rsidRPr="00B9174A">
              <w:rPr>
                <w:sz w:val="24"/>
                <w:szCs w:val="24"/>
              </w:rPr>
              <w:sym w:font="Wingdings" w:char="F0FC"/>
            </w:r>
          </w:p>
        </w:tc>
        <w:tc>
          <w:tcPr>
            <w:tcW w:w="464" w:type="dxa"/>
            <w:shd w:val="clear" w:color="auto" w:fill="CFE7E6"/>
          </w:tcPr>
          <w:p w:rsidR="00871930" w:rsidRPr="00B9174A" w:rsidRDefault="00871930" w:rsidP="00B9174A">
            <w:pPr>
              <w:ind w:left="57"/>
              <w:jc w:val="center"/>
              <w:rPr>
                <w:sz w:val="24"/>
                <w:szCs w:val="24"/>
              </w:rPr>
            </w:pPr>
          </w:p>
        </w:tc>
      </w:tr>
      <w:tr w:rsidR="00B9174A" w:rsidTr="00B9174A">
        <w:trPr>
          <w:gridAfter w:val="10"/>
          <w:wAfter w:w="14362" w:type="dxa"/>
          <w:trHeight w:val="36"/>
        </w:trPr>
        <w:tc>
          <w:tcPr>
            <w:tcW w:w="5387" w:type="dxa"/>
            <w:shd w:val="clear" w:color="auto" w:fill="auto"/>
          </w:tcPr>
          <w:p w:rsidR="00871930" w:rsidRPr="002670EB" w:rsidRDefault="00871930" w:rsidP="00B9174A">
            <w:pPr>
              <w:pStyle w:val="Tabletext"/>
              <w:ind w:left="57"/>
            </w:pPr>
            <w:r w:rsidRPr="00B9174A">
              <w:rPr>
                <w:rFonts w:cs="Arial"/>
                <w:lang w:val="en"/>
              </w:rPr>
              <w:t xml:space="preserve">The </w:t>
            </w:r>
            <w:r w:rsidRPr="00035F3F">
              <w:t>significant</w:t>
            </w:r>
            <w:r w:rsidRPr="00B9174A">
              <w:rPr>
                <w:rFonts w:cs="Arial"/>
                <w:lang w:val="en"/>
              </w:rPr>
              <w:t xml:space="preserve"> beliefs, values and practices of Chinese society, with a particular emphasis on ONE of the following areas: everyday life, warfare, or death and funerary customs </w:t>
            </w:r>
            <w:hyperlink r:id="rId47" w:tooltip="View additional details of ACDSEH042" w:history="1">
              <w:r w:rsidRPr="00B9174A">
                <w:rPr>
                  <w:rStyle w:val="Hyperlink"/>
                  <w:rFonts w:eastAsia="SimSun"/>
                  <w:lang w:val="en"/>
                </w:rPr>
                <w:t>(ACDSEH042)</w:t>
              </w:r>
            </w:hyperlink>
            <w:r w:rsidRPr="00B9174A">
              <w:rPr>
                <w:rFonts w:cs="Arial"/>
                <w:lang w:val="en"/>
              </w:rPr>
              <w:t xml:space="preserve"> </w:t>
            </w:r>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r w:rsidRPr="00B9174A">
              <w:rPr>
                <w:sz w:val="24"/>
                <w:szCs w:val="24"/>
              </w:rPr>
              <w:sym w:font="Wingdings" w:char="F0FC"/>
            </w:r>
          </w:p>
        </w:tc>
        <w:tc>
          <w:tcPr>
            <w:tcW w:w="464" w:type="dxa"/>
            <w:shd w:val="clear" w:color="auto" w:fill="CFE7E6"/>
          </w:tcPr>
          <w:p w:rsidR="00871930" w:rsidRPr="00B9174A" w:rsidRDefault="00871930" w:rsidP="00B9174A">
            <w:pPr>
              <w:ind w:left="57"/>
              <w:jc w:val="center"/>
              <w:rPr>
                <w:sz w:val="24"/>
                <w:szCs w:val="24"/>
              </w:rPr>
            </w:pPr>
          </w:p>
        </w:tc>
      </w:tr>
      <w:tr w:rsidR="00B9174A" w:rsidTr="00B9174A">
        <w:trPr>
          <w:gridAfter w:val="10"/>
          <w:wAfter w:w="14362" w:type="dxa"/>
          <w:trHeight w:val="36"/>
        </w:trPr>
        <w:tc>
          <w:tcPr>
            <w:tcW w:w="5387" w:type="dxa"/>
            <w:shd w:val="clear" w:color="auto" w:fill="auto"/>
          </w:tcPr>
          <w:p w:rsidR="00871930" w:rsidRPr="002670EB" w:rsidRDefault="00871930" w:rsidP="00B9174A">
            <w:pPr>
              <w:pStyle w:val="Tabletext"/>
              <w:ind w:left="57"/>
            </w:pPr>
            <w:r w:rsidRPr="00B9174A">
              <w:rPr>
                <w:rFonts w:cs="Arial"/>
                <w:lang w:val="en"/>
              </w:rPr>
              <w:t xml:space="preserve">Contacts and conflicts within and/or with other societies, </w:t>
            </w:r>
            <w:r w:rsidRPr="00035F3F">
              <w:t>resulting</w:t>
            </w:r>
            <w:r w:rsidRPr="00B9174A">
              <w:rPr>
                <w:rFonts w:cs="Arial"/>
                <w:lang w:val="en"/>
              </w:rPr>
              <w:t xml:space="preserve"> in </w:t>
            </w:r>
            <w:r w:rsidRPr="00B9174A">
              <w:rPr>
                <w:rFonts w:cs="Arial"/>
                <w:color w:val="000000"/>
              </w:rPr>
              <w:t>developments</w:t>
            </w:r>
            <w:r w:rsidRPr="00B9174A">
              <w:rPr>
                <w:rFonts w:cs="Arial"/>
                <w:lang w:val="en"/>
              </w:rPr>
              <w:t xml:space="preserve"> such as the expansion of trade, the rise of Imperial China (including its material remains), and the spread of philosophies and beliefs </w:t>
            </w:r>
            <w:hyperlink r:id="rId48" w:tooltip="View additional details of ACDSEH043" w:history="1">
              <w:r w:rsidRPr="00B9174A">
                <w:rPr>
                  <w:rStyle w:val="Hyperlink"/>
                  <w:rFonts w:eastAsia="SimSun"/>
                  <w:lang w:val="en"/>
                </w:rPr>
                <w:t>(ACDSEH043)</w:t>
              </w:r>
            </w:hyperlink>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r w:rsidRPr="00B9174A">
              <w:rPr>
                <w:sz w:val="24"/>
                <w:szCs w:val="24"/>
              </w:rPr>
              <w:sym w:font="Wingdings" w:char="F0FC"/>
            </w:r>
          </w:p>
        </w:tc>
        <w:tc>
          <w:tcPr>
            <w:tcW w:w="464" w:type="dxa"/>
            <w:shd w:val="clear" w:color="auto" w:fill="CFE7E6"/>
          </w:tcPr>
          <w:p w:rsidR="00871930" w:rsidRPr="00B9174A" w:rsidRDefault="00871930" w:rsidP="00B9174A">
            <w:pPr>
              <w:ind w:left="57"/>
              <w:jc w:val="center"/>
              <w:rPr>
                <w:sz w:val="24"/>
                <w:szCs w:val="24"/>
              </w:rPr>
            </w:pPr>
          </w:p>
        </w:tc>
      </w:tr>
      <w:tr w:rsidR="00B9174A" w:rsidRPr="00491D14" w:rsidTr="00B9174A">
        <w:trPr>
          <w:gridAfter w:val="10"/>
          <w:wAfter w:w="14362" w:type="dxa"/>
          <w:trHeight w:val="36"/>
        </w:trPr>
        <w:tc>
          <w:tcPr>
            <w:tcW w:w="5387" w:type="dxa"/>
            <w:shd w:val="clear" w:color="auto" w:fill="auto"/>
          </w:tcPr>
          <w:p w:rsidR="00871930" w:rsidRPr="002670EB" w:rsidRDefault="00871930" w:rsidP="00B9174A">
            <w:pPr>
              <w:pStyle w:val="Tabletext"/>
              <w:ind w:left="57"/>
            </w:pPr>
            <w:r w:rsidRPr="0045015A">
              <w:rPr>
                <w:rStyle w:val="TabletextCharChar"/>
              </w:rPr>
              <w:t xml:space="preserve">The </w:t>
            </w:r>
            <w:r w:rsidRPr="00035F3F">
              <w:t>role</w:t>
            </w:r>
            <w:r w:rsidRPr="0045015A">
              <w:rPr>
                <w:rStyle w:val="TabletextCharChar"/>
              </w:rPr>
              <w:t xml:space="preserve"> of a </w:t>
            </w:r>
            <w:r w:rsidRPr="00B9174A">
              <w:rPr>
                <w:rFonts w:cs="Arial"/>
                <w:color w:val="000000"/>
              </w:rPr>
              <w:t>significant</w:t>
            </w:r>
            <w:r w:rsidRPr="0045015A">
              <w:rPr>
                <w:rStyle w:val="TabletextCharChar"/>
              </w:rPr>
              <w:t xml:space="preserve"> individual in </w:t>
            </w:r>
            <w:r w:rsidRPr="00B9174A">
              <w:rPr>
                <w:rStyle w:val="TabletextCharChar"/>
                <w:rFonts w:eastAsia="SimSun"/>
                <w:lang w:val="en"/>
              </w:rPr>
              <w:t>ancient</w:t>
            </w:r>
            <w:r w:rsidRPr="0045015A">
              <w:rPr>
                <w:rStyle w:val="TabletextCharChar"/>
              </w:rPr>
              <w:t xml:space="preserve"> Chinese history such as Confucius or Qin Shi Huang</w:t>
            </w:r>
            <w:r w:rsidRPr="00B9174A">
              <w:rPr>
                <w:rFonts w:cs="Arial"/>
                <w:lang w:val="en"/>
              </w:rPr>
              <w:t xml:space="preserve"> </w:t>
            </w:r>
            <w:hyperlink r:id="rId49" w:tooltip="View additional details of ACDSEH132" w:history="1">
              <w:r w:rsidRPr="00B9174A">
                <w:rPr>
                  <w:rStyle w:val="Hyperlink"/>
                  <w:rFonts w:eastAsia="SimSun"/>
                  <w:lang w:val="en"/>
                </w:rPr>
                <w:t>(ACDSEH132)</w:t>
              </w:r>
            </w:hyperlink>
            <w:r w:rsidRPr="00B9174A">
              <w:rPr>
                <w:rFonts w:cs="Arial"/>
                <w:lang w:val="en"/>
              </w:rPr>
              <w:t xml:space="preserve"> </w:t>
            </w:r>
          </w:p>
        </w:tc>
        <w:tc>
          <w:tcPr>
            <w:tcW w:w="454" w:type="dxa"/>
            <w:shd w:val="clear" w:color="auto" w:fill="CFE7E6"/>
          </w:tcPr>
          <w:p w:rsidR="00871930" w:rsidRPr="00B9174A" w:rsidRDefault="00871930" w:rsidP="00B9174A">
            <w:pPr>
              <w:ind w:left="57"/>
              <w:jc w:val="center"/>
              <w:rPr>
                <w:sz w:val="24"/>
                <w:szCs w:val="24"/>
              </w:rPr>
            </w:pPr>
          </w:p>
        </w:tc>
        <w:tc>
          <w:tcPr>
            <w:tcW w:w="454" w:type="dxa"/>
            <w:shd w:val="clear" w:color="auto" w:fill="auto"/>
          </w:tcPr>
          <w:p w:rsidR="00871930" w:rsidRPr="00B9174A" w:rsidRDefault="00871930" w:rsidP="00B9174A">
            <w:pPr>
              <w:ind w:left="57"/>
              <w:jc w:val="center"/>
              <w:rPr>
                <w:sz w:val="24"/>
                <w:szCs w:val="24"/>
              </w:rPr>
            </w:pPr>
            <w:r w:rsidRPr="00B9174A">
              <w:rPr>
                <w:sz w:val="24"/>
                <w:szCs w:val="24"/>
              </w:rPr>
              <w:sym w:font="Wingdings" w:char="F0FC"/>
            </w:r>
          </w:p>
        </w:tc>
        <w:tc>
          <w:tcPr>
            <w:tcW w:w="464" w:type="dxa"/>
            <w:shd w:val="clear" w:color="auto" w:fill="CFE7E6"/>
          </w:tcPr>
          <w:p w:rsidR="00871930" w:rsidRPr="00B9174A" w:rsidRDefault="00871930" w:rsidP="00B9174A">
            <w:pPr>
              <w:ind w:left="57"/>
              <w:jc w:val="center"/>
              <w:rPr>
                <w:sz w:val="24"/>
                <w:szCs w:val="24"/>
              </w:rPr>
            </w:pPr>
          </w:p>
        </w:tc>
      </w:tr>
    </w:tbl>
    <w:p w:rsidR="00C92271" w:rsidRDefault="00F52FD3" w:rsidP="00F52FD3">
      <w:pPr>
        <w:pStyle w:val="ACversionline"/>
      </w:pPr>
      <w:r w:rsidRPr="00F52FD3">
        <w:t>Source: Australian Curriculum, Assessment and Reporting Authority (ACARA), Australian Curriculum v3.0: History for Foundation–10,</w:t>
      </w:r>
      <w:r w:rsidR="00D05F32">
        <w:t xml:space="preserve"> </w:t>
      </w:r>
      <w:r w:rsidRPr="00F52FD3">
        <w:t>www.australiancurriculum.edu.au/History/Curriculum/F-10</w:t>
      </w:r>
    </w:p>
    <w:sectPr w:rsidR="00C92271" w:rsidSect="00FE660E">
      <w:footerReference w:type="even" r:id="rId50"/>
      <w:footerReference w:type="default" r:id="rId51"/>
      <w:pgSz w:w="23814" w:h="16840" w:orient="landscape" w:code="8"/>
      <w:pgMar w:top="1134" w:right="1418" w:bottom="993"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76" w:rsidRDefault="00277C76">
      <w:r>
        <w:separator/>
      </w:r>
    </w:p>
  </w:endnote>
  <w:endnote w:type="continuationSeparator" w:id="0">
    <w:p w:rsidR="00277C76" w:rsidRDefault="0027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EE" w:rsidRDefault="005764EE"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4F6D85">
      <w:rPr>
        <w:rStyle w:val="Footerbold"/>
        <w:noProof/>
      </w:rPr>
      <w:t>4</w:t>
    </w:r>
    <w:r w:rsidRPr="001947AE">
      <w:rPr>
        <w:rStyle w:val="Footerbold"/>
      </w:rPr>
      <w:fldChar w:fldCharType="end"/>
    </w:r>
    <w:r w:rsidRPr="00AA55F1">
      <w:tab/>
      <w:t>|</w:t>
    </w:r>
    <w:r w:rsidRPr="00AA55F1">
      <w:tab/>
    </w:r>
    <w:r w:rsidRPr="00063C91">
      <w:rPr>
        <w:rStyle w:val="Footerbold"/>
      </w:rPr>
      <w:t xml:space="preserve">Year </w:t>
    </w:r>
    <w:r>
      <w:rPr>
        <w:rStyle w:val="Footerbold"/>
      </w:rPr>
      <w:t>7</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EE" w:rsidRDefault="005764EE" w:rsidP="00783ED0">
    <w:pPr>
      <w:pStyle w:val="Footerodd"/>
    </w:pPr>
    <w:r>
      <w:rPr>
        <w:rStyle w:val="Footerbold"/>
      </w:rPr>
      <w:tab/>
      <w:t>Queensland Studies Authority</w:t>
    </w:r>
    <w:r>
      <w:rPr>
        <w:rStyle w:val="Footerbold"/>
      </w:rPr>
      <w:t> </w:t>
    </w:r>
    <w:r w:rsidR="004F6D85">
      <w:t>October</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B16DD9">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76" w:rsidRDefault="00277C76" w:rsidP="002502EE">
      <w:pPr>
        <w:pStyle w:val="footnoteseparator"/>
      </w:pPr>
    </w:p>
  </w:footnote>
  <w:footnote w:type="continuationSeparator" w:id="0">
    <w:p w:rsidR="00277C76" w:rsidRDefault="00277C76">
      <w:r>
        <w:continuationSeparator/>
      </w:r>
    </w:p>
  </w:footnote>
  <w:footnote w:id="1">
    <w:p w:rsidR="005764EE" w:rsidRPr="007C2D02" w:rsidRDefault="005764EE" w:rsidP="00077E0D">
      <w:pPr>
        <w:pStyle w:val="FootnoteText"/>
        <w:spacing w:line="240" w:lineRule="auto"/>
        <w:rPr>
          <w:rFonts w:eastAsia="MS Gothic"/>
          <w:color w:val="00928F"/>
          <w:sz w:val="16"/>
          <w:szCs w:val="16"/>
          <w:lang w:eastAsia="zh-CN"/>
        </w:rPr>
      </w:pPr>
      <w:r w:rsidRPr="004F6D85">
        <w:rPr>
          <w:rStyle w:val="FootnoteReference"/>
          <w:color w:val="00948D"/>
        </w:rPr>
        <w:footnoteRef/>
      </w:r>
      <w:r w:rsidRPr="004F6D85">
        <w:rPr>
          <w:color w:val="00948D"/>
        </w:rP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7C2D02">
        <w:rPr>
          <w:rFonts w:eastAsia="MS Gothic"/>
          <w:color w:val="00928F"/>
          <w:sz w:val="16"/>
          <w:szCs w:val="16"/>
          <w:lang w:eastAsia="zh-CN"/>
        </w:rPr>
        <w:t xml:space="preserve">The </w:t>
      </w:r>
      <w:r>
        <w:rPr>
          <w:rFonts w:eastAsia="MS Gothic"/>
          <w:color w:val="00928F"/>
          <w:sz w:val="16"/>
          <w:szCs w:val="16"/>
          <w:lang w:eastAsia="zh-CN"/>
        </w:rPr>
        <w:t>Y</w:t>
      </w:r>
      <w:r w:rsidRPr="007C2D02">
        <w:rPr>
          <w:rFonts w:eastAsia="MS Gothic"/>
          <w:color w:val="00928F"/>
          <w:sz w:val="16"/>
          <w:szCs w:val="16"/>
          <w:lang w:eastAsia="zh-CN"/>
        </w:rPr>
        <w:t>ear level description provides information about the development of historical understandings through the key concepts.</w:t>
      </w:r>
      <w:r w:rsidRPr="00937C0F">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Pr>
          <w:rFonts w:eastAsia="MS Gothic"/>
          <w:color w:val="00928F"/>
          <w:sz w:val="16"/>
          <w:szCs w:val="16"/>
          <w:lang w:eastAsia="zh-CN"/>
        </w:rPr>
        <w:t>v</w:t>
      </w:r>
      <w:r w:rsidRPr="00937C0F">
        <w:rPr>
          <w:rFonts w:eastAsia="MS Gothic"/>
          <w:color w:val="00928F"/>
          <w:sz w:val="16"/>
          <w:szCs w:val="16"/>
          <w:lang w:eastAsia="zh-CN"/>
        </w:rPr>
        <w:t>3.0: Histor</w:t>
      </w:r>
      <w:r>
        <w:rPr>
          <w:rFonts w:eastAsia="MS Gothic"/>
          <w:color w:val="00928F"/>
          <w:sz w:val="16"/>
          <w:szCs w:val="16"/>
          <w:lang w:eastAsia="zh-CN"/>
        </w:rPr>
        <w:t>y for Foundation-</w:t>
      </w:r>
      <w:r w:rsidRPr="00937C0F">
        <w:rPr>
          <w:rFonts w:eastAsia="MS Gothic"/>
          <w:color w:val="00928F"/>
          <w:sz w:val="16"/>
          <w:szCs w:val="16"/>
          <w:lang w:eastAsia="zh-CN"/>
        </w:rPr>
        <w:t>10, www.australiancurriculum.edu.au/History/Curriculum/F-10.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E55B3A"/>
    <w:multiLevelType w:val="hybridMultilevel"/>
    <w:tmpl w:val="345AD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57650367"/>
    <w:multiLevelType w:val="hybridMultilevel"/>
    <w:tmpl w:val="735AD7AA"/>
    <w:lvl w:ilvl="0" w:tplc="0C090001">
      <w:start w:val="1"/>
      <w:numFmt w:val="bullet"/>
      <w:lvlText w:val=""/>
      <w:lvlJc w:val="left"/>
      <w:pPr>
        <w:ind w:left="720" w:hanging="360"/>
      </w:pPr>
      <w:rPr>
        <w:rFonts w:ascii="Symbol" w:hAnsi="Symbol" w:hint="default"/>
      </w:rPr>
    </w:lvl>
    <w:lvl w:ilvl="1" w:tplc="5D80733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9C51640"/>
    <w:multiLevelType w:val="hybridMultilevel"/>
    <w:tmpl w:val="306E33C4"/>
    <w:lvl w:ilvl="0" w:tplc="44D050E0">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6FEC0D6D"/>
    <w:multiLevelType w:val="hybridMultilevel"/>
    <w:tmpl w:val="72E06D1E"/>
    <w:lvl w:ilvl="0" w:tplc="5D807334">
      <w:start w:val="1"/>
      <w:numFmt w:val="bullet"/>
      <w:lvlText w:val="-"/>
      <w:lvlJc w:val="left"/>
      <w:pPr>
        <w:ind w:left="720" w:hanging="360"/>
      </w:pPr>
      <w:rPr>
        <w:rFonts w:ascii="Courier New" w:hAnsi="Courier New" w:hint="default"/>
      </w:rPr>
    </w:lvl>
    <w:lvl w:ilvl="1" w:tplc="5D80733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D672EB5"/>
    <w:multiLevelType w:val="hybridMultilevel"/>
    <w:tmpl w:val="2BAE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45"/>
    <w:rsid w:val="00001DE7"/>
    <w:rsid w:val="00001F32"/>
    <w:rsid w:val="0001204E"/>
    <w:rsid w:val="00021C37"/>
    <w:rsid w:val="000237D4"/>
    <w:rsid w:val="000242C3"/>
    <w:rsid w:val="00025D91"/>
    <w:rsid w:val="00032413"/>
    <w:rsid w:val="000338F5"/>
    <w:rsid w:val="00033DBD"/>
    <w:rsid w:val="00035203"/>
    <w:rsid w:val="00035F3F"/>
    <w:rsid w:val="00042417"/>
    <w:rsid w:val="00042CCA"/>
    <w:rsid w:val="00043015"/>
    <w:rsid w:val="00046924"/>
    <w:rsid w:val="00050412"/>
    <w:rsid w:val="00053F7C"/>
    <w:rsid w:val="00055E5A"/>
    <w:rsid w:val="0006205A"/>
    <w:rsid w:val="00063C91"/>
    <w:rsid w:val="000658BE"/>
    <w:rsid w:val="0006617C"/>
    <w:rsid w:val="00067264"/>
    <w:rsid w:val="00071545"/>
    <w:rsid w:val="00071773"/>
    <w:rsid w:val="00073AB9"/>
    <w:rsid w:val="0007560B"/>
    <w:rsid w:val="00077882"/>
    <w:rsid w:val="00077E0D"/>
    <w:rsid w:val="00080EB2"/>
    <w:rsid w:val="00083F6D"/>
    <w:rsid w:val="00085773"/>
    <w:rsid w:val="000869F0"/>
    <w:rsid w:val="00091F31"/>
    <w:rsid w:val="00095CC0"/>
    <w:rsid w:val="00096C51"/>
    <w:rsid w:val="00097058"/>
    <w:rsid w:val="000A0941"/>
    <w:rsid w:val="000A1078"/>
    <w:rsid w:val="000A5C3D"/>
    <w:rsid w:val="000A6B3B"/>
    <w:rsid w:val="000A6F02"/>
    <w:rsid w:val="000B0D92"/>
    <w:rsid w:val="000B2F97"/>
    <w:rsid w:val="000C7031"/>
    <w:rsid w:val="000C76A5"/>
    <w:rsid w:val="000C7E57"/>
    <w:rsid w:val="000D2255"/>
    <w:rsid w:val="000D2D55"/>
    <w:rsid w:val="000D4545"/>
    <w:rsid w:val="000D5850"/>
    <w:rsid w:val="000D6B3D"/>
    <w:rsid w:val="000E1C3A"/>
    <w:rsid w:val="000E1FFE"/>
    <w:rsid w:val="000E2AB4"/>
    <w:rsid w:val="000E3F33"/>
    <w:rsid w:val="000E49E2"/>
    <w:rsid w:val="000E594D"/>
    <w:rsid w:val="000E6E59"/>
    <w:rsid w:val="000F1EC4"/>
    <w:rsid w:val="000F4A08"/>
    <w:rsid w:val="000F76EF"/>
    <w:rsid w:val="00100168"/>
    <w:rsid w:val="001029DB"/>
    <w:rsid w:val="00106C00"/>
    <w:rsid w:val="00107797"/>
    <w:rsid w:val="00121AA3"/>
    <w:rsid w:val="00122E3C"/>
    <w:rsid w:val="00124A32"/>
    <w:rsid w:val="00130772"/>
    <w:rsid w:val="001333CC"/>
    <w:rsid w:val="001340DD"/>
    <w:rsid w:val="00135C0D"/>
    <w:rsid w:val="00140672"/>
    <w:rsid w:val="00145904"/>
    <w:rsid w:val="0014743D"/>
    <w:rsid w:val="0014746B"/>
    <w:rsid w:val="0015354A"/>
    <w:rsid w:val="001551A7"/>
    <w:rsid w:val="001602EE"/>
    <w:rsid w:val="001703E9"/>
    <w:rsid w:val="0017299E"/>
    <w:rsid w:val="001739A8"/>
    <w:rsid w:val="0017610E"/>
    <w:rsid w:val="001778F4"/>
    <w:rsid w:val="00177A03"/>
    <w:rsid w:val="00184F20"/>
    <w:rsid w:val="0018513A"/>
    <w:rsid w:val="00185992"/>
    <w:rsid w:val="00187A6C"/>
    <w:rsid w:val="00190FC6"/>
    <w:rsid w:val="001947AE"/>
    <w:rsid w:val="001A51A3"/>
    <w:rsid w:val="001A60A2"/>
    <w:rsid w:val="001A7D7B"/>
    <w:rsid w:val="001C219B"/>
    <w:rsid w:val="001C3D08"/>
    <w:rsid w:val="001C4165"/>
    <w:rsid w:val="001C6D32"/>
    <w:rsid w:val="001C763E"/>
    <w:rsid w:val="001D4CBF"/>
    <w:rsid w:val="001D6C85"/>
    <w:rsid w:val="001E0750"/>
    <w:rsid w:val="001E1961"/>
    <w:rsid w:val="001F1CE1"/>
    <w:rsid w:val="001F2178"/>
    <w:rsid w:val="001F3822"/>
    <w:rsid w:val="001F3E02"/>
    <w:rsid w:val="001F47EF"/>
    <w:rsid w:val="001F6A8C"/>
    <w:rsid w:val="001F6F9E"/>
    <w:rsid w:val="00200478"/>
    <w:rsid w:val="002008B6"/>
    <w:rsid w:val="0020301A"/>
    <w:rsid w:val="00205554"/>
    <w:rsid w:val="00205D97"/>
    <w:rsid w:val="00207832"/>
    <w:rsid w:val="00210577"/>
    <w:rsid w:val="002134D0"/>
    <w:rsid w:val="002162C4"/>
    <w:rsid w:val="002170E8"/>
    <w:rsid w:val="00221C9C"/>
    <w:rsid w:val="00227AE9"/>
    <w:rsid w:val="00227B1B"/>
    <w:rsid w:val="00233B91"/>
    <w:rsid w:val="00233BB5"/>
    <w:rsid w:val="00235B0E"/>
    <w:rsid w:val="00241E72"/>
    <w:rsid w:val="002502EE"/>
    <w:rsid w:val="00251EBB"/>
    <w:rsid w:val="00253C57"/>
    <w:rsid w:val="00257074"/>
    <w:rsid w:val="002638DA"/>
    <w:rsid w:val="00263C89"/>
    <w:rsid w:val="002670EB"/>
    <w:rsid w:val="00270050"/>
    <w:rsid w:val="00274EBE"/>
    <w:rsid w:val="002752D1"/>
    <w:rsid w:val="002756EF"/>
    <w:rsid w:val="00277C76"/>
    <w:rsid w:val="00281051"/>
    <w:rsid w:val="0028193F"/>
    <w:rsid w:val="00281E91"/>
    <w:rsid w:val="0028614F"/>
    <w:rsid w:val="00286A7F"/>
    <w:rsid w:val="00287D53"/>
    <w:rsid w:val="00292417"/>
    <w:rsid w:val="00292FF4"/>
    <w:rsid w:val="00297AE4"/>
    <w:rsid w:val="002A3771"/>
    <w:rsid w:val="002A67CF"/>
    <w:rsid w:val="002B143F"/>
    <w:rsid w:val="002B66CD"/>
    <w:rsid w:val="002C1F67"/>
    <w:rsid w:val="002C304E"/>
    <w:rsid w:val="002C3949"/>
    <w:rsid w:val="002C6E3F"/>
    <w:rsid w:val="002D290F"/>
    <w:rsid w:val="002D7859"/>
    <w:rsid w:val="002E4C72"/>
    <w:rsid w:val="002F0D12"/>
    <w:rsid w:val="002F25CE"/>
    <w:rsid w:val="002F33A4"/>
    <w:rsid w:val="003044FC"/>
    <w:rsid w:val="0030637D"/>
    <w:rsid w:val="00306D2E"/>
    <w:rsid w:val="00310B69"/>
    <w:rsid w:val="00330CF7"/>
    <w:rsid w:val="003310D1"/>
    <w:rsid w:val="0033252E"/>
    <w:rsid w:val="003400E1"/>
    <w:rsid w:val="003406AC"/>
    <w:rsid w:val="003446DF"/>
    <w:rsid w:val="00346E9C"/>
    <w:rsid w:val="0035205B"/>
    <w:rsid w:val="00352A75"/>
    <w:rsid w:val="00352D0C"/>
    <w:rsid w:val="003547DB"/>
    <w:rsid w:val="00355F50"/>
    <w:rsid w:val="0036333C"/>
    <w:rsid w:val="003636A6"/>
    <w:rsid w:val="003664A3"/>
    <w:rsid w:val="00366FA6"/>
    <w:rsid w:val="00372E92"/>
    <w:rsid w:val="00374483"/>
    <w:rsid w:val="00376ED8"/>
    <w:rsid w:val="00382029"/>
    <w:rsid w:val="00384131"/>
    <w:rsid w:val="00393E8B"/>
    <w:rsid w:val="00396C14"/>
    <w:rsid w:val="003A6246"/>
    <w:rsid w:val="003B07B0"/>
    <w:rsid w:val="003B241D"/>
    <w:rsid w:val="003B512D"/>
    <w:rsid w:val="003B5469"/>
    <w:rsid w:val="003B5D8D"/>
    <w:rsid w:val="003B7C9B"/>
    <w:rsid w:val="003C7AE4"/>
    <w:rsid w:val="003C7C20"/>
    <w:rsid w:val="003D7CEA"/>
    <w:rsid w:val="003E0E83"/>
    <w:rsid w:val="003E4E3E"/>
    <w:rsid w:val="003E617E"/>
    <w:rsid w:val="003E62B0"/>
    <w:rsid w:val="003F1A88"/>
    <w:rsid w:val="003F1B1C"/>
    <w:rsid w:val="004005C2"/>
    <w:rsid w:val="00405F54"/>
    <w:rsid w:val="00406401"/>
    <w:rsid w:val="004113A8"/>
    <w:rsid w:val="00414AA6"/>
    <w:rsid w:val="00415B31"/>
    <w:rsid w:val="00415C4A"/>
    <w:rsid w:val="004167A6"/>
    <w:rsid w:val="00417E9D"/>
    <w:rsid w:val="00423A60"/>
    <w:rsid w:val="00443913"/>
    <w:rsid w:val="004456BE"/>
    <w:rsid w:val="0044592B"/>
    <w:rsid w:val="0045015A"/>
    <w:rsid w:val="00455603"/>
    <w:rsid w:val="00456DE6"/>
    <w:rsid w:val="00457A1E"/>
    <w:rsid w:val="00460455"/>
    <w:rsid w:val="0046639C"/>
    <w:rsid w:val="00470904"/>
    <w:rsid w:val="00472DDE"/>
    <w:rsid w:val="004730FF"/>
    <w:rsid w:val="00474370"/>
    <w:rsid w:val="00474CDB"/>
    <w:rsid w:val="00475571"/>
    <w:rsid w:val="00475EF5"/>
    <w:rsid w:val="00483F3B"/>
    <w:rsid w:val="00487176"/>
    <w:rsid w:val="00491D14"/>
    <w:rsid w:val="00491FB9"/>
    <w:rsid w:val="004A2506"/>
    <w:rsid w:val="004A3149"/>
    <w:rsid w:val="004A60BB"/>
    <w:rsid w:val="004A63FF"/>
    <w:rsid w:val="004A6B37"/>
    <w:rsid w:val="004B1699"/>
    <w:rsid w:val="004B42A8"/>
    <w:rsid w:val="004C146C"/>
    <w:rsid w:val="004C331D"/>
    <w:rsid w:val="004C3954"/>
    <w:rsid w:val="004C43C1"/>
    <w:rsid w:val="004C713E"/>
    <w:rsid w:val="004C7384"/>
    <w:rsid w:val="004D04F0"/>
    <w:rsid w:val="004D19DD"/>
    <w:rsid w:val="004D5106"/>
    <w:rsid w:val="004E1518"/>
    <w:rsid w:val="004E4B32"/>
    <w:rsid w:val="004E56B8"/>
    <w:rsid w:val="004E5983"/>
    <w:rsid w:val="004E5C44"/>
    <w:rsid w:val="004F36D4"/>
    <w:rsid w:val="004F3B8B"/>
    <w:rsid w:val="004F6801"/>
    <w:rsid w:val="004F6974"/>
    <w:rsid w:val="004F6D85"/>
    <w:rsid w:val="004F7391"/>
    <w:rsid w:val="005052ED"/>
    <w:rsid w:val="00514E01"/>
    <w:rsid w:val="00515102"/>
    <w:rsid w:val="00516007"/>
    <w:rsid w:val="0052010F"/>
    <w:rsid w:val="0052313B"/>
    <w:rsid w:val="005248A8"/>
    <w:rsid w:val="00537D1B"/>
    <w:rsid w:val="00540193"/>
    <w:rsid w:val="0054120B"/>
    <w:rsid w:val="00543013"/>
    <w:rsid w:val="00547A7B"/>
    <w:rsid w:val="0055092E"/>
    <w:rsid w:val="00554DCF"/>
    <w:rsid w:val="005555E8"/>
    <w:rsid w:val="0056013E"/>
    <w:rsid w:val="005632AE"/>
    <w:rsid w:val="005678C2"/>
    <w:rsid w:val="00574937"/>
    <w:rsid w:val="00576206"/>
    <w:rsid w:val="005764EE"/>
    <w:rsid w:val="005776D4"/>
    <w:rsid w:val="00580164"/>
    <w:rsid w:val="00584BCA"/>
    <w:rsid w:val="00597250"/>
    <w:rsid w:val="00597736"/>
    <w:rsid w:val="00597CEB"/>
    <w:rsid w:val="005A29D0"/>
    <w:rsid w:val="005A5365"/>
    <w:rsid w:val="005A6DDB"/>
    <w:rsid w:val="005A733B"/>
    <w:rsid w:val="005B32DB"/>
    <w:rsid w:val="005B330E"/>
    <w:rsid w:val="005C0559"/>
    <w:rsid w:val="005C0F27"/>
    <w:rsid w:val="005C3BF7"/>
    <w:rsid w:val="005C5B93"/>
    <w:rsid w:val="005C68F1"/>
    <w:rsid w:val="005D3F25"/>
    <w:rsid w:val="005D7170"/>
    <w:rsid w:val="005D75B9"/>
    <w:rsid w:val="005E1659"/>
    <w:rsid w:val="005E1AD6"/>
    <w:rsid w:val="005E4ACB"/>
    <w:rsid w:val="005E6236"/>
    <w:rsid w:val="005E70B4"/>
    <w:rsid w:val="005F1C74"/>
    <w:rsid w:val="005F73EA"/>
    <w:rsid w:val="005F7BF6"/>
    <w:rsid w:val="006043EE"/>
    <w:rsid w:val="00622EEE"/>
    <w:rsid w:val="00634041"/>
    <w:rsid w:val="00637720"/>
    <w:rsid w:val="00643FEC"/>
    <w:rsid w:val="00644EF5"/>
    <w:rsid w:val="00660414"/>
    <w:rsid w:val="00660C85"/>
    <w:rsid w:val="00671070"/>
    <w:rsid w:val="00671245"/>
    <w:rsid w:val="00673E52"/>
    <w:rsid w:val="006751CF"/>
    <w:rsid w:val="00677F9B"/>
    <w:rsid w:val="0068231E"/>
    <w:rsid w:val="00686DF2"/>
    <w:rsid w:val="006873AC"/>
    <w:rsid w:val="00687891"/>
    <w:rsid w:val="00687F39"/>
    <w:rsid w:val="00696083"/>
    <w:rsid w:val="00696DBE"/>
    <w:rsid w:val="006A03B7"/>
    <w:rsid w:val="006A0544"/>
    <w:rsid w:val="006A0D93"/>
    <w:rsid w:val="006A3A08"/>
    <w:rsid w:val="006A5222"/>
    <w:rsid w:val="006B141D"/>
    <w:rsid w:val="006B22CB"/>
    <w:rsid w:val="006B57D6"/>
    <w:rsid w:val="006B6B74"/>
    <w:rsid w:val="006B708E"/>
    <w:rsid w:val="006C1EB3"/>
    <w:rsid w:val="006C6F65"/>
    <w:rsid w:val="006C7B26"/>
    <w:rsid w:val="006D293F"/>
    <w:rsid w:val="006D565D"/>
    <w:rsid w:val="006E1202"/>
    <w:rsid w:val="006E229B"/>
    <w:rsid w:val="006E3A09"/>
    <w:rsid w:val="006F6BFB"/>
    <w:rsid w:val="007005DB"/>
    <w:rsid w:val="00704B88"/>
    <w:rsid w:val="00707D7E"/>
    <w:rsid w:val="00711051"/>
    <w:rsid w:val="00711D99"/>
    <w:rsid w:val="007211E7"/>
    <w:rsid w:val="00722885"/>
    <w:rsid w:val="00726039"/>
    <w:rsid w:val="00731B6C"/>
    <w:rsid w:val="007322C6"/>
    <w:rsid w:val="00737522"/>
    <w:rsid w:val="00743BF0"/>
    <w:rsid w:val="00745BFF"/>
    <w:rsid w:val="00752501"/>
    <w:rsid w:val="00753CDF"/>
    <w:rsid w:val="00754CB1"/>
    <w:rsid w:val="00754DF9"/>
    <w:rsid w:val="00767E6A"/>
    <w:rsid w:val="0077109E"/>
    <w:rsid w:val="0077298E"/>
    <w:rsid w:val="007763F9"/>
    <w:rsid w:val="00777729"/>
    <w:rsid w:val="007824A3"/>
    <w:rsid w:val="00783ED0"/>
    <w:rsid w:val="00783EF7"/>
    <w:rsid w:val="00785ED8"/>
    <w:rsid w:val="00791E9D"/>
    <w:rsid w:val="007947CE"/>
    <w:rsid w:val="00794BF0"/>
    <w:rsid w:val="00795430"/>
    <w:rsid w:val="0079628F"/>
    <w:rsid w:val="007A28F1"/>
    <w:rsid w:val="007A2DBD"/>
    <w:rsid w:val="007A36FB"/>
    <w:rsid w:val="007A570B"/>
    <w:rsid w:val="007B1E7A"/>
    <w:rsid w:val="007B7E38"/>
    <w:rsid w:val="007C0F07"/>
    <w:rsid w:val="007C1618"/>
    <w:rsid w:val="007C2D02"/>
    <w:rsid w:val="007C3E00"/>
    <w:rsid w:val="007C4630"/>
    <w:rsid w:val="007C4B23"/>
    <w:rsid w:val="007C5E1C"/>
    <w:rsid w:val="007C6229"/>
    <w:rsid w:val="007D0783"/>
    <w:rsid w:val="007E14E8"/>
    <w:rsid w:val="007E2D8B"/>
    <w:rsid w:val="007E3D38"/>
    <w:rsid w:val="007E74E4"/>
    <w:rsid w:val="008108D8"/>
    <w:rsid w:val="00814303"/>
    <w:rsid w:val="00824945"/>
    <w:rsid w:val="00825079"/>
    <w:rsid w:val="008331B9"/>
    <w:rsid w:val="008406A0"/>
    <w:rsid w:val="00841E74"/>
    <w:rsid w:val="00842772"/>
    <w:rsid w:val="00842D41"/>
    <w:rsid w:val="008465AC"/>
    <w:rsid w:val="008662C4"/>
    <w:rsid w:val="0087051F"/>
    <w:rsid w:val="00871930"/>
    <w:rsid w:val="00871BC9"/>
    <w:rsid w:val="008721B3"/>
    <w:rsid w:val="00873A2C"/>
    <w:rsid w:val="00881EFD"/>
    <w:rsid w:val="0088630F"/>
    <w:rsid w:val="0089026E"/>
    <w:rsid w:val="00893B6D"/>
    <w:rsid w:val="00894D03"/>
    <w:rsid w:val="008A12B0"/>
    <w:rsid w:val="008A1957"/>
    <w:rsid w:val="008A31C9"/>
    <w:rsid w:val="008A3701"/>
    <w:rsid w:val="008A7C57"/>
    <w:rsid w:val="008B393E"/>
    <w:rsid w:val="008B7158"/>
    <w:rsid w:val="008C16E0"/>
    <w:rsid w:val="008C4E21"/>
    <w:rsid w:val="008C4F74"/>
    <w:rsid w:val="008C526C"/>
    <w:rsid w:val="008C5656"/>
    <w:rsid w:val="008C78DF"/>
    <w:rsid w:val="008D2397"/>
    <w:rsid w:val="008D55A1"/>
    <w:rsid w:val="008D6F87"/>
    <w:rsid w:val="008E05BD"/>
    <w:rsid w:val="008E1D6A"/>
    <w:rsid w:val="008E7919"/>
    <w:rsid w:val="008F2C5C"/>
    <w:rsid w:val="00902F07"/>
    <w:rsid w:val="009035A6"/>
    <w:rsid w:val="00905E95"/>
    <w:rsid w:val="00907300"/>
    <w:rsid w:val="00907592"/>
    <w:rsid w:val="00912EE6"/>
    <w:rsid w:val="00914BCA"/>
    <w:rsid w:val="00932F79"/>
    <w:rsid w:val="00933AC0"/>
    <w:rsid w:val="009343F4"/>
    <w:rsid w:val="00937C0F"/>
    <w:rsid w:val="009445D1"/>
    <w:rsid w:val="00945AC0"/>
    <w:rsid w:val="0094644D"/>
    <w:rsid w:val="00950738"/>
    <w:rsid w:val="00952075"/>
    <w:rsid w:val="009537B6"/>
    <w:rsid w:val="00954352"/>
    <w:rsid w:val="00954490"/>
    <w:rsid w:val="00954542"/>
    <w:rsid w:val="00956A08"/>
    <w:rsid w:val="00956C2C"/>
    <w:rsid w:val="00962F1D"/>
    <w:rsid w:val="00962F43"/>
    <w:rsid w:val="00970419"/>
    <w:rsid w:val="0097253C"/>
    <w:rsid w:val="00980DE3"/>
    <w:rsid w:val="009818F9"/>
    <w:rsid w:val="009915CF"/>
    <w:rsid w:val="00991A8C"/>
    <w:rsid w:val="0099576A"/>
    <w:rsid w:val="009979B4"/>
    <w:rsid w:val="00997F6F"/>
    <w:rsid w:val="009A2E8A"/>
    <w:rsid w:val="009A7C75"/>
    <w:rsid w:val="009B25E8"/>
    <w:rsid w:val="009B42B0"/>
    <w:rsid w:val="009C39B5"/>
    <w:rsid w:val="009C4574"/>
    <w:rsid w:val="009C4A48"/>
    <w:rsid w:val="009C4BF1"/>
    <w:rsid w:val="009D11A2"/>
    <w:rsid w:val="009D471C"/>
    <w:rsid w:val="009E3F2A"/>
    <w:rsid w:val="009E5523"/>
    <w:rsid w:val="009F0770"/>
    <w:rsid w:val="009F23BC"/>
    <w:rsid w:val="009F6619"/>
    <w:rsid w:val="009F6B3E"/>
    <w:rsid w:val="00A002C7"/>
    <w:rsid w:val="00A02F10"/>
    <w:rsid w:val="00A04D20"/>
    <w:rsid w:val="00A120F9"/>
    <w:rsid w:val="00A1382A"/>
    <w:rsid w:val="00A1505C"/>
    <w:rsid w:val="00A174AC"/>
    <w:rsid w:val="00A17CED"/>
    <w:rsid w:val="00A20D15"/>
    <w:rsid w:val="00A21585"/>
    <w:rsid w:val="00A21B1A"/>
    <w:rsid w:val="00A224CD"/>
    <w:rsid w:val="00A23112"/>
    <w:rsid w:val="00A25984"/>
    <w:rsid w:val="00A3109F"/>
    <w:rsid w:val="00A3143A"/>
    <w:rsid w:val="00A3232E"/>
    <w:rsid w:val="00A3396F"/>
    <w:rsid w:val="00A34FB9"/>
    <w:rsid w:val="00A418D6"/>
    <w:rsid w:val="00A456A3"/>
    <w:rsid w:val="00A45B82"/>
    <w:rsid w:val="00A508A9"/>
    <w:rsid w:val="00A5506A"/>
    <w:rsid w:val="00A552F0"/>
    <w:rsid w:val="00A55FB3"/>
    <w:rsid w:val="00A57ED4"/>
    <w:rsid w:val="00A61174"/>
    <w:rsid w:val="00A61422"/>
    <w:rsid w:val="00A63230"/>
    <w:rsid w:val="00A63572"/>
    <w:rsid w:val="00A65E51"/>
    <w:rsid w:val="00A72C38"/>
    <w:rsid w:val="00A83821"/>
    <w:rsid w:val="00A84EFE"/>
    <w:rsid w:val="00A91024"/>
    <w:rsid w:val="00A9118B"/>
    <w:rsid w:val="00A93A2E"/>
    <w:rsid w:val="00A9783D"/>
    <w:rsid w:val="00A97D06"/>
    <w:rsid w:val="00AA02A0"/>
    <w:rsid w:val="00AA290E"/>
    <w:rsid w:val="00AA54EF"/>
    <w:rsid w:val="00AB64D6"/>
    <w:rsid w:val="00AB7E76"/>
    <w:rsid w:val="00AC00CD"/>
    <w:rsid w:val="00AC0333"/>
    <w:rsid w:val="00AC271B"/>
    <w:rsid w:val="00AC4FCD"/>
    <w:rsid w:val="00AC53CA"/>
    <w:rsid w:val="00AC7001"/>
    <w:rsid w:val="00AD46AC"/>
    <w:rsid w:val="00AD5AE2"/>
    <w:rsid w:val="00AE1D1E"/>
    <w:rsid w:val="00AE462C"/>
    <w:rsid w:val="00AE7D3A"/>
    <w:rsid w:val="00AE7F34"/>
    <w:rsid w:val="00AF3C2C"/>
    <w:rsid w:val="00AF5074"/>
    <w:rsid w:val="00AF543B"/>
    <w:rsid w:val="00AF5F0F"/>
    <w:rsid w:val="00B02A7A"/>
    <w:rsid w:val="00B04CEE"/>
    <w:rsid w:val="00B05173"/>
    <w:rsid w:val="00B101E4"/>
    <w:rsid w:val="00B13144"/>
    <w:rsid w:val="00B13360"/>
    <w:rsid w:val="00B16DD9"/>
    <w:rsid w:val="00B2452D"/>
    <w:rsid w:val="00B26531"/>
    <w:rsid w:val="00B324D7"/>
    <w:rsid w:val="00B3254A"/>
    <w:rsid w:val="00B34144"/>
    <w:rsid w:val="00B346BB"/>
    <w:rsid w:val="00B34B61"/>
    <w:rsid w:val="00B364FA"/>
    <w:rsid w:val="00B404CC"/>
    <w:rsid w:val="00B4591B"/>
    <w:rsid w:val="00B470C7"/>
    <w:rsid w:val="00B539BB"/>
    <w:rsid w:val="00B57D25"/>
    <w:rsid w:val="00B60A44"/>
    <w:rsid w:val="00B62E37"/>
    <w:rsid w:val="00B655CB"/>
    <w:rsid w:val="00B71C06"/>
    <w:rsid w:val="00B74AC3"/>
    <w:rsid w:val="00B7600F"/>
    <w:rsid w:val="00B84A97"/>
    <w:rsid w:val="00B9174A"/>
    <w:rsid w:val="00B93BA3"/>
    <w:rsid w:val="00B94A92"/>
    <w:rsid w:val="00B96411"/>
    <w:rsid w:val="00BA1F11"/>
    <w:rsid w:val="00BA5999"/>
    <w:rsid w:val="00BA5AF0"/>
    <w:rsid w:val="00BB200B"/>
    <w:rsid w:val="00BC3210"/>
    <w:rsid w:val="00BC6005"/>
    <w:rsid w:val="00BC7A1D"/>
    <w:rsid w:val="00BD0488"/>
    <w:rsid w:val="00BD635E"/>
    <w:rsid w:val="00BD63EC"/>
    <w:rsid w:val="00BD6C75"/>
    <w:rsid w:val="00BE1C0E"/>
    <w:rsid w:val="00BE2D15"/>
    <w:rsid w:val="00BE64CF"/>
    <w:rsid w:val="00BE7213"/>
    <w:rsid w:val="00BE7ACC"/>
    <w:rsid w:val="00BF11B6"/>
    <w:rsid w:val="00BF39E2"/>
    <w:rsid w:val="00C0228C"/>
    <w:rsid w:val="00C032ED"/>
    <w:rsid w:val="00C06B50"/>
    <w:rsid w:val="00C171EA"/>
    <w:rsid w:val="00C17C5D"/>
    <w:rsid w:val="00C217DE"/>
    <w:rsid w:val="00C313F2"/>
    <w:rsid w:val="00C32150"/>
    <w:rsid w:val="00C355D4"/>
    <w:rsid w:val="00C37BAD"/>
    <w:rsid w:val="00C4086D"/>
    <w:rsid w:val="00C44045"/>
    <w:rsid w:val="00C4415B"/>
    <w:rsid w:val="00C44783"/>
    <w:rsid w:val="00C450B0"/>
    <w:rsid w:val="00C4709B"/>
    <w:rsid w:val="00C518D4"/>
    <w:rsid w:val="00C52CEF"/>
    <w:rsid w:val="00C561B0"/>
    <w:rsid w:val="00C60333"/>
    <w:rsid w:val="00C61DBF"/>
    <w:rsid w:val="00C65719"/>
    <w:rsid w:val="00C66DDE"/>
    <w:rsid w:val="00C71C29"/>
    <w:rsid w:val="00C80AA2"/>
    <w:rsid w:val="00C819E4"/>
    <w:rsid w:val="00C832FB"/>
    <w:rsid w:val="00C84AD3"/>
    <w:rsid w:val="00C8500A"/>
    <w:rsid w:val="00C86029"/>
    <w:rsid w:val="00C90B0B"/>
    <w:rsid w:val="00C90DCF"/>
    <w:rsid w:val="00C92271"/>
    <w:rsid w:val="00C97B75"/>
    <w:rsid w:val="00CA11A8"/>
    <w:rsid w:val="00CA4675"/>
    <w:rsid w:val="00CB5EA0"/>
    <w:rsid w:val="00CC1119"/>
    <w:rsid w:val="00CC1967"/>
    <w:rsid w:val="00CC1BEC"/>
    <w:rsid w:val="00CC22B0"/>
    <w:rsid w:val="00CC2387"/>
    <w:rsid w:val="00CC26F6"/>
    <w:rsid w:val="00CC2F2B"/>
    <w:rsid w:val="00CC3D59"/>
    <w:rsid w:val="00CC5BB2"/>
    <w:rsid w:val="00CC76F5"/>
    <w:rsid w:val="00CD553C"/>
    <w:rsid w:val="00CD7584"/>
    <w:rsid w:val="00CE1AC5"/>
    <w:rsid w:val="00CF1348"/>
    <w:rsid w:val="00CF1DC3"/>
    <w:rsid w:val="00CF3501"/>
    <w:rsid w:val="00CF4BA7"/>
    <w:rsid w:val="00CF6A6C"/>
    <w:rsid w:val="00D0286F"/>
    <w:rsid w:val="00D02E2F"/>
    <w:rsid w:val="00D045BC"/>
    <w:rsid w:val="00D05F32"/>
    <w:rsid w:val="00D1265B"/>
    <w:rsid w:val="00D14D37"/>
    <w:rsid w:val="00D15107"/>
    <w:rsid w:val="00D1758B"/>
    <w:rsid w:val="00D214C5"/>
    <w:rsid w:val="00D22F5B"/>
    <w:rsid w:val="00D22FF0"/>
    <w:rsid w:val="00D256AF"/>
    <w:rsid w:val="00D32FF2"/>
    <w:rsid w:val="00D3575B"/>
    <w:rsid w:val="00D368B1"/>
    <w:rsid w:val="00D41726"/>
    <w:rsid w:val="00D41ACF"/>
    <w:rsid w:val="00D43C31"/>
    <w:rsid w:val="00D46952"/>
    <w:rsid w:val="00D537EA"/>
    <w:rsid w:val="00D57A59"/>
    <w:rsid w:val="00D621E2"/>
    <w:rsid w:val="00D6503F"/>
    <w:rsid w:val="00D71B49"/>
    <w:rsid w:val="00D73E26"/>
    <w:rsid w:val="00D752D9"/>
    <w:rsid w:val="00D75580"/>
    <w:rsid w:val="00D8768B"/>
    <w:rsid w:val="00D87F03"/>
    <w:rsid w:val="00D90209"/>
    <w:rsid w:val="00D91B0D"/>
    <w:rsid w:val="00D93BFA"/>
    <w:rsid w:val="00D9484C"/>
    <w:rsid w:val="00DA035D"/>
    <w:rsid w:val="00DA2605"/>
    <w:rsid w:val="00DA3F5B"/>
    <w:rsid w:val="00DA4B94"/>
    <w:rsid w:val="00DA6F21"/>
    <w:rsid w:val="00DB5537"/>
    <w:rsid w:val="00DB5734"/>
    <w:rsid w:val="00DB5E3D"/>
    <w:rsid w:val="00DC2DC8"/>
    <w:rsid w:val="00DC3444"/>
    <w:rsid w:val="00DC4258"/>
    <w:rsid w:val="00DC6E78"/>
    <w:rsid w:val="00DD2EF3"/>
    <w:rsid w:val="00DD5109"/>
    <w:rsid w:val="00DD75F1"/>
    <w:rsid w:val="00DE0426"/>
    <w:rsid w:val="00DE14EE"/>
    <w:rsid w:val="00DE2DC2"/>
    <w:rsid w:val="00DE3E6E"/>
    <w:rsid w:val="00DE4B3F"/>
    <w:rsid w:val="00DE604C"/>
    <w:rsid w:val="00DE7B47"/>
    <w:rsid w:val="00DF08A9"/>
    <w:rsid w:val="00DF7388"/>
    <w:rsid w:val="00E0258F"/>
    <w:rsid w:val="00E10D99"/>
    <w:rsid w:val="00E13CE1"/>
    <w:rsid w:val="00E140FA"/>
    <w:rsid w:val="00E15490"/>
    <w:rsid w:val="00E2355E"/>
    <w:rsid w:val="00E2387D"/>
    <w:rsid w:val="00E24044"/>
    <w:rsid w:val="00E37EC9"/>
    <w:rsid w:val="00E4102F"/>
    <w:rsid w:val="00E411C4"/>
    <w:rsid w:val="00E4148E"/>
    <w:rsid w:val="00E44969"/>
    <w:rsid w:val="00E450BE"/>
    <w:rsid w:val="00E45D49"/>
    <w:rsid w:val="00E52C9F"/>
    <w:rsid w:val="00E55A57"/>
    <w:rsid w:val="00E600E6"/>
    <w:rsid w:val="00E60AD6"/>
    <w:rsid w:val="00E6113E"/>
    <w:rsid w:val="00E71053"/>
    <w:rsid w:val="00E71123"/>
    <w:rsid w:val="00E77002"/>
    <w:rsid w:val="00E80F35"/>
    <w:rsid w:val="00E830B2"/>
    <w:rsid w:val="00E83BAD"/>
    <w:rsid w:val="00E840DE"/>
    <w:rsid w:val="00E87274"/>
    <w:rsid w:val="00E87AFC"/>
    <w:rsid w:val="00E938DA"/>
    <w:rsid w:val="00E965F1"/>
    <w:rsid w:val="00EB0B21"/>
    <w:rsid w:val="00EB4E34"/>
    <w:rsid w:val="00EC0505"/>
    <w:rsid w:val="00EC0F68"/>
    <w:rsid w:val="00EC22CF"/>
    <w:rsid w:val="00EC3C50"/>
    <w:rsid w:val="00EC46AF"/>
    <w:rsid w:val="00EC6BCA"/>
    <w:rsid w:val="00EC7E25"/>
    <w:rsid w:val="00ED1D02"/>
    <w:rsid w:val="00ED6C05"/>
    <w:rsid w:val="00EE0AFE"/>
    <w:rsid w:val="00EE2DC7"/>
    <w:rsid w:val="00EE33B4"/>
    <w:rsid w:val="00EF12C0"/>
    <w:rsid w:val="00EF2E8C"/>
    <w:rsid w:val="00EF31C6"/>
    <w:rsid w:val="00F005A9"/>
    <w:rsid w:val="00F04544"/>
    <w:rsid w:val="00F11624"/>
    <w:rsid w:val="00F11918"/>
    <w:rsid w:val="00F142C3"/>
    <w:rsid w:val="00F17C90"/>
    <w:rsid w:val="00F20A97"/>
    <w:rsid w:val="00F23513"/>
    <w:rsid w:val="00F24A94"/>
    <w:rsid w:val="00F30427"/>
    <w:rsid w:val="00F30500"/>
    <w:rsid w:val="00F3327C"/>
    <w:rsid w:val="00F34821"/>
    <w:rsid w:val="00F355D0"/>
    <w:rsid w:val="00F35651"/>
    <w:rsid w:val="00F4206B"/>
    <w:rsid w:val="00F43651"/>
    <w:rsid w:val="00F51BAA"/>
    <w:rsid w:val="00F51E9D"/>
    <w:rsid w:val="00F52FD3"/>
    <w:rsid w:val="00F551FC"/>
    <w:rsid w:val="00F561C0"/>
    <w:rsid w:val="00F65D35"/>
    <w:rsid w:val="00F662FF"/>
    <w:rsid w:val="00F7378C"/>
    <w:rsid w:val="00F74049"/>
    <w:rsid w:val="00F744DD"/>
    <w:rsid w:val="00F748BB"/>
    <w:rsid w:val="00F75D5F"/>
    <w:rsid w:val="00F8272A"/>
    <w:rsid w:val="00F85FA7"/>
    <w:rsid w:val="00F93758"/>
    <w:rsid w:val="00F95DF3"/>
    <w:rsid w:val="00F96E23"/>
    <w:rsid w:val="00F97316"/>
    <w:rsid w:val="00FA0595"/>
    <w:rsid w:val="00FA38E0"/>
    <w:rsid w:val="00FA449E"/>
    <w:rsid w:val="00FA6CFE"/>
    <w:rsid w:val="00FA6EEB"/>
    <w:rsid w:val="00FA7660"/>
    <w:rsid w:val="00FB1D8F"/>
    <w:rsid w:val="00FB3688"/>
    <w:rsid w:val="00FC195A"/>
    <w:rsid w:val="00FC4958"/>
    <w:rsid w:val="00FC5C22"/>
    <w:rsid w:val="00FD01ED"/>
    <w:rsid w:val="00FD0CF9"/>
    <w:rsid w:val="00FD637E"/>
    <w:rsid w:val="00FE09CB"/>
    <w:rsid w:val="00FE4341"/>
    <w:rsid w:val="00FE660E"/>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Revision">
    <w:name w:val="Revision"/>
    <w:hidden/>
    <w:uiPriority w:val="99"/>
    <w:semiHidden/>
    <w:rsid w:val="0006617C"/>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Revision">
    <w:name w:val="Revision"/>
    <w:hidden/>
    <w:uiPriority w:val="99"/>
    <w:semiHidden/>
    <w:rsid w:val="0006617C"/>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599">
      <w:bodyDiv w:val="1"/>
      <w:marLeft w:val="0"/>
      <w:marRight w:val="0"/>
      <w:marTop w:val="0"/>
      <w:marBottom w:val="0"/>
      <w:divBdr>
        <w:top w:val="none" w:sz="0" w:space="0" w:color="auto"/>
        <w:left w:val="none" w:sz="0" w:space="0" w:color="auto"/>
        <w:bottom w:val="none" w:sz="0" w:space="0" w:color="auto"/>
        <w:right w:val="none" w:sz="0" w:space="0" w:color="auto"/>
      </w:divBdr>
    </w:div>
    <w:div w:id="100491082">
      <w:bodyDiv w:val="1"/>
      <w:marLeft w:val="0"/>
      <w:marRight w:val="0"/>
      <w:marTop w:val="0"/>
      <w:marBottom w:val="0"/>
      <w:divBdr>
        <w:top w:val="none" w:sz="0" w:space="0" w:color="auto"/>
        <w:left w:val="none" w:sz="0" w:space="0" w:color="auto"/>
        <w:bottom w:val="none" w:sz="0" w:space="0" w:color="auto"/>
        <w:right w:val="none" w:sz="0" w:space="0" w:color="auto"/>
      </w:divBdr>
    </w:div>
    <w:div w:id="142233261">
      <w:bodyDiv w:val="1"/>
      <w:marLeft w:val="0"/>
      <w:marRight w:val="0"/>
      <w:marTop w:val="0"/>
      <w:marBottom w:val="0"/>
      <w:divBdr>
        <w:top w:val="none" w:sz="0" w:space="0" w:color="auto"/>
        <w:left w:val="none" w:sz="0" w:space="0" w:color="auto"/>
        <w:bottom w:val="none" w:sz="0" w:space="0" w:color="auto"/>
        <w:right w:val="none" w:sz="0" w:space="0" w:color="auto"/>
      </w:divBdr>
    </w:div>
    <w:div w:id="180508984">
      <w:bodyDiv w:val="1"/>
      <w:marLeft w:val="0"/>
      <w:marRight w:val="0"/>
      <w:marTop w:val="0"/>
      <w:marBottom w:val="0"/>
      <w:divBdr>
        <w:top w:val="none" w:sz="0" w:space="0" w:color="auto"/>
        <w:left w:val="none" w:sz="0" w:space="0" w:color="auto"/>
        <w:bottom w:val="none" w:sz="0" w:space="0" w:color="auto"/>
        <w:right w:val="none" w:sz="0" w:space="0" w:color="auto"/>
      </w:divBdr>
      <w:divsChild>
        <w:div w:id="153768399">
          <w:marLeft w:val="0"/>
          <w:marRight w:val="0"/>
          <w:marTop w:val="0"/>
          <w:marBottom w:val="0"/>
          <w:divBdr>
            <w:top w:val="none" w:sz="0" w:space="0" w:color="auto"/>
            <w:left w:val="none" w:sz="0" w:space="0" w:color="auto"/>
            <w:bottom w:val="none" w:sz="0" w:space="0" w:color="auto"/>
            <w:right w:val="none" w:sz="0" w:space="0" w:color="auto"/>
          </w:divBdr>
          <w:divsChild>
            <w:div w:id="13770701">
              <w:marLeft w:val="0"/>
              <w:marRight w:val="0"/>
              <w:marTop w:val="0"/>
              <w:marBottom w:val="0"/>
              <w:divBdr>
                <w:top w:val="none" w:sz="0" w:space="0" w:color="auto"/>
                <w:left w:val="none" w:sz="0" w:space="0" w:color="auto"/>
                <w:bottom w:val="none" w:sz="0" w:space="0" w:color="auto"/>
                <w:right w:val="none" w:sz="0" w:space="0" w:color="auto"/>
              </w:divBdr>
              <w:divsChild>
                <w:div w:id="554632009">
                  <w:marLeft w:val="0"/>
                  <w:marRight w:val="0"/>
                  <w:marTop w:val="0"/>
                  <w:marBottom w:val="0"/>
                  <w:divBdr>
                    <w:top w:val="none" w:sz="0" w:space="0" w:color="auto"/>
                    <w:left w:val="none" w:sz="0" w:space="0" w:color="auto"/>
                    <w:bottom w:val="none" w:sz="0" w:space="0" w:color="auto"/>
                    <w:right w:val="none" w:sz="0" w:space="0" w:color="auto"/>
                  </w:divBdr>
                  <w:divsChild>
                    <w:div w:id="904730269">
                      <w:marLeft w:val="0"/>
                      <w:marRight w:val="0"/>
                      <w:marTop w:val="0"/>
                      <w:marBottom w:val="0"/>
                      <w:divBdr>
                        <w:top w:val="none" w:sz="0" w:space="0" w:color="auto"/>
                        <w:left w:val="none" w:sz="0" w:space="0" w:color="auto"/>
                        <w:bottom w:val="none" w:sz="0" w:space="0" w:color="auto"/>
                        <w:right w:val="none" w:sz="0" w:space="0" w:color="auto"/>
                      </w:divBdr>
                      <w:divsChild>
                        <w:div w:id="781143987">
                          <w:marLeft w:val="0"/>
                          <w:marRight w:val="0"/>
                          <w:marTop w:val="0"/>
                          <w:marBottom w:val="0"/>
                          <w:divBdr>
                            <w:top w:val="none" w:sz="0" w:space="0" w:color="auto"/>
                            <w:left w:val="none" w:sz="0" w:space="0" w:color="auto"/>
                            <w:bottom w:val="none" w:sz="0" w:space="0" w:color="auto"/>
                            <w:right w:val="none" w:sz="0" w:space="0" w:color="auto"/>
                          </w:divBdr>
                          <w:divsChild>
                            <w:div w:id="816727199">
                              <w:marLeft w:val="0"/>
                              <w:marRight w:val="0"/>
                              <w:marTop w:val="0"/>
                              <w:marBottom w:val="0"/>
                              <w:divBdr>
                                <w:top w:val="none" w:sz="0" w:space="0" w:color="auto"/>
                                <w:left w:val="none" w:sz="0" w:space="0" w:color="auto"/>
                                <w:bottom w:val="none" w:sz="0" w:space="0" w:color="auto"/>
                                <w:right w:val="none" w:sz="0" w:space="0" w:color="auto"/>
                              </w:divBdr>
                              <w:divsChild>
                                <w:div w:id="1563712800">
                                  <w:marLeft w:val="0"/>
                                  <w:marRight w:val="0"/>
                                  <w:marTop w:val="0"/>
                                  <w:marBottom w:val="0"/>
                                  <w:divBdr>
                                    <w:top w:val="none" w:sz="0" w:space="0" w:color="auto"/>
                                    <w:left w:val="none" w:sz="0" w:space="0" w:color="auto"/>
                                    <w:bottom w:val="none" w:sz="0" w:space="0" w:color="auto"/>
                                    <w:right w:val="none" w:sz="0" w:space="0" w:color="auto"/>
                                  </w:divBdr>
                                  <w:divsChild>
                                    <w:div w:id="1527406841">
                                      <w:marLeft w:val="0"/>
                                      <w:marRight w:val="0"/>
                                      <w:marTop w:val="0"/>
                                      <w:marBottom w:val="0"/>
                                      <w:divBdr>
                                        <w:top w:val="none" w:sz="0" w:space="0" w:color="auto"/>
                                        <w:left w:val="none" w:sz="0" w:space="0" w:color="auto"/>
                                        <w:bottom w:val="none" w:sz="0" w:space="0" w:color="auto"/>
                                        <w:right w:val="none" w:sz="0" w:space="0" w:color="auto"/>
                                      </w:divBdr>
                                      <w:divsChild>
                                        <w:div w:id="1810904273">
                                          <w:marLeft w:val="0"/>
                                          <w:marRight w:val="0"/>
                                          <w:marTop w:val="0"/>
                                          <w:marBottom w:val="0"/>
                                          <w:divBdr>
                                            <w:top w:val="none" w:sz="0" w:space="0" w:color="auto"/>
                                            <w:left w:val="none" w:sz="0" w:space="0" w:color="auto"/>
                                            <w:bottom w:val="none" w:sz="0" w:space="0" w:color="auto"/>
                                            <w:right w:val="none" w:sz="0" w:space="0" w:color="auto"/>
                                          </w:divBdr>
                                          <w:divsChild>
                                            <w:div w:id="4614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89376">
      <w:bodyDiv w:val="1"/>
      <w:marLeft w:val="0"/>
      <w:marRight w:val="0"/>
      <w:marTop w:val="0"/>
      <w:marBottom w:val="0"/>
      <w:divBdr>
        <w:top w:val="none" w:sz="0" w:space="0" w:color="auto"/>
        <w:left w:val="none" w:sz="0" w:space="0" w:color="auto"/>
        <w:bottom w:val="none" w:sz="0" w:space="0" w:color="auto"/>
        <w:right w:val="none" w:sz="0" w:space="0" w:color="auto"/>
      </w:divBdr>
      <w:divsChild>
        <w:div w:id="1635672251">
          <w:marLeft w:val="0"/>
          <w:marRight w:val="0"/>
          <w:marTop w:val="0"/>
          <w:marBottom w:val="0"/>
          <w:divBdr>
            <w:top w:val="none" w:sz="0" w:space="0" w:color="auto"/>
            <w:left w:val="none" w:sz="0" w:space="0" w:color="auto"/>
            <w:bottom w:val="none" w:sz="0" w:space="0" w:color="auto"/>
            <w:right w:val="none" w:sz="0" w:space="0" w:color="auto"/>
          </w:divBdr>
          <w:divsChild>
            <w:div w:id="667637321">
              <w:marLeft w:val="0"/>
              <w:marRight w:val="0"/>
              <w:marTop w:val="0"/>
              <w:marBottom w:val="0"/>
              <w:divBdr>
                <w:top w:val="none" w:sz="0" w:space="0" w:color="auto"/>
                <w:left w:val="none" w:sz="0" w:space="0" w:color="auto"/>
                <w:bottom w:val="none" w:sz="0" w:space="0" w:color="auto"/>
                <w:right w:val="none" w:sz="0" w:space="0" w:color="auto"/>
              </w:divBdr>
              <w:divsChild>
                <w:div w:id="1361737404">
                  <w:marLeft w:val="0"/>
                  <w:marRight w:val="0"/>
                  <w:marTop w:val="0"/>
                  <w:marBottom w:val="0"/>
                  <w:divBdr>
                    <w:top w:val="none" w:sz="0" w:space="0" w:color="auto"/>
                    <w:left w:val="none" w:sz="0" w:space="0" w:color="auto"/>
                    <w:bottom w:val="none" w:sz="0" w:space="0" w:color="auto"/>
                    <w:right w:val="none" w:sz="0" w:space="0" w:color="auto"/>
                  </w:divBdr>
                  <w:divsChild>
                    <w:div w:id="1443457871">
                      <w:marLeft w:val="0"/>
                      <w:marRight w:val="0"/>
                      <w:marTop w:val="0"/>
                      <w:marBottom w:val="0"/>
                      <w:divBdr>
                        <w:top w:val="none" w:sz="0" w:space="0" w:color="auto"/>
                        <w:left w:val="none" w:sz="0" w:space="0" w:color="auto"/>
                        <w:bottom w:val="none" w:sz="0" w:space="0" w:color="auto"/>
                        <w:right w:val="none" w:sz="0" w:space="0" w:color="auto"/>
                      </w:divBdr>
                      <w:divsChild>
                        <w:div w:id="79565614">
                          <w:marLeft w:val="0"/>
                          <w:marRight w:val="0"/>
                          <w:marTop w:val="0"/>
                          <w:marBottom w:val="0"/>
                          <w:divBdr>
                            <w:top w:val="none" w:sz="0" w:space="0" w:color="auto"/>
                            <w:left w:val="none" w:sz="0" w:space="0" w:color="auto"/>
                            <w:bottom w:val="none" w:sz="0" w:space="0" w:color="auto"/>
                            <w:right w:val="none" w:sz="0" w:space="0" w:color="auto"/>
                          </w:divBdr>
                          <w:divsChild>
                            <w:div w:id="1234586012">
                              <w:marLeft w:val="0"/>
                              <w:marRight w:val="0"/>
                              <w:marTop w:val="0"/>
                              <w:marBottom w:val="0"/>
                              <w:divBdr>
                                <w:top w:val="none" w:sz="0" w:space="0" w:color="auto"/>
                                <w:left w:val="none" w:sz="0" w:space="0" w:color="auto"/>
                                <w:bottom w:val="none" w:sz="0" w:space="0" w:color="auto"/>
                                <w:right w:val="none" w:sz="0" w:space="0" w:color="auto"/>
                              </w:divBdr>
                              <w:divsChild>
                                <w:div w:id="636834904">
                                  <w:marLeft w:val="0"/>
                                  <w:marRight w:val="0"/>
                                  <w:marTop w:val="0"/>
                                  <w:marBottom w:val="0"/>
                                  <w:divBdr>
                                    <w:top w:val="none" w:sz="0" w:space="0" w:color="auto"/>
                                    <w:left w:val="none" w:sz="0" w:space="0" w:color="auto"/>
                                    <w:bottom w:val="none" w:sz="0" w:space="0" w:color="auto"/>
                                    <w:right w:val="none" w:sz="0" w:space="0" w:color="auto"/>
                                  </w:divBdr>
                                  <w:divsChild>
                                    <w:div w:id="436952088">
                                      <w:marLeft w:val="0"/>
                                      <w:marRight w:val="0"/>
                                      <w:marTop w:val="0"/>
                                      <w:marBottom w:val="0"/>
                                      <w:divBdr>
                                        <w:top w:val="none" w:sz="0" w:space="0" w:color="auto"/>
                                        <w:left w:val="none" w:sz="0" w:space="0" w:color="auto"/>
                                        <w:bottom w:val="none" w:sz="0" w:space="0" w:color="auto"/>
                                        <w:right w:val="none" w:sz="0" w:space="0" w:color="auto"/>
                                      </w:divBdr>
                                      <w:divsChild>
                                        <w:div w:id="751389028">
                                          <w:marLeft w:val="0"/>
                                          <w:marRight w:val="0"/>
                                          <w:marTop w:val="0"/>
                                          <w:marBottom w:val="0"/>
                                          <w:divBdr>
                                            <w:top w:val="none" w:sz="0" w:space="0" w:color="auto"/>
                                            <w:left w:val="none" w:sz="0" w:space="0" w:color="auto"/>
                                            <w:bottom w:val="none" w:sz="0" w:space="0" w:color="auto"/>
                                            <w:right w:val="none" w:sz="0" w:space="0" w:color="auto"/>
                                          </w:divBdr>
                                          <w:divsChild>
                                            <w:div w:id="2017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11846">
      <w:bodyDiv w:val="1"/>
      <w:marLeft w:val="0"/>
      <w:marRight w:val="0"/>
      <w:marTop w:val="0"/>
      <w:marBottom w:val="0"/>
      <w:divBdr>
        <w:top w:val="none" w:sz="0" w:space="0" w:color="auto"/>
        <w:left w:val="none" w:sz="0" w:space="0" w:color="auto"/>
        <w:bottom w:val="none" w:sz="0" w:space="0" w:color="auto"/>
        <w:right w:val="none" w:sz="0" w:space="0" w:color="auto"/>
      </w:divBdr>
      <w:divsChild>
        <w:div w:id="318308873">
          <w:marLeft w:val="0"/>
          <w:marRight w:val="0"/>
          <w:marTop w:val="0"/>
          <w:marBottom w:val="0"/>
          <w:divBdr>
            <w:top w:val="none" w:sz="0" w:space="0" w:color="auto"/>
            <w:left w:val="none" w:sz="0" w:space="0" w:color="auto"/>
            <w:bottom w:val="none" w:sz="0" w:space="0" w:color="auto"/>
            <w:right w:val="none" w:sz="0" w:space="0" w:color="auto"/>
          </w:divBdr>
          <w:divsChild>
            <w:div w:id="1351447701">
              <w:marLeft w:val="0"/>
              <w:marRight w:val="0"/>
              <w:marTop w:val="0"/>
              <w:marBottom w:val="0"/>
              <w:divBdr>
                <w:top w:val="none" w:sz="0" w:space="0" w:color="auto"/>
                <w:left w:val="none" w:sz="0" w:space="0" w:color="auto"/>
                <w:bottom w:val="none" w:sz="0" w:space="0" w:color="auto"/>
                <w:right w:val="none" w:sz="0" w:space="0" w:color="auto"/>
              </w:divBdr>
              <w:divsChild>
                <w:div w:id="975062693">
                  <w:marLeft w:val="0"/>
                  <w:marRight w:val="0"/>
                  <w:marTop w:val="0"/>
                  <w:marBottom w:val="0"/>
                  <w:divBdr>
                    <w:top w:val="none" w:sz="0" w:space="0" w:color="auto"/>
                    <w:left w:val="none" w:sz="0" w:space="0" w:color="auto"/>
                    <w:bottom w:val="none" w:sz="0" w:space="0" w:color="auto"/>
                    <w:right w:val="none" w:sz="0" w:space="0" w:color="auto"/>
                  </w:divBdr>
                  <w:divsChild>
                    <w:div w:id="404646838">
                      <w:marLeft w:val="0"/>
                      <w:marRight w:val="0"/>
                      <w:marTop w:val="0"/>
                      <w:marBottom w:val="0"/>
                      <w:divBdr>
                        <w:top w:val="none" w:sz="0" w:space="0" w:color="auto"/>
                        <w:left w:val="none" w:sz="0" w:space="0" w:color="auto"/>
                        <w:bottom w:val="none" w:sz="0" w:space="0" w:color="auto"/>
                        <w:right w:val="none" w:sz="0" w:space="0" w:color="auto"/>
                      </w:divBdr>
                      <w:divsChild>
                        <w:div w:id="107237682">
                          <w:marLeft w:val="0"/>
                          <w:marRight w:val="0"/>
                          <w:marTop w:val="0"/>
                          <w:marBottom w:val="0"/>
                          <w:divBdr>
                            <w:top w:val="none" w:sz="0" w:space="0" w:color="auto"/>
                            <w:left w:val="none" w:sz="0" w:space="0" w:color="auto"/>
                            <w:bottom w:val="none" w:sz="0" w:space="0" w:color="auto"/>
                            <w:right w:val="none" w:sz="0" w:space="0" w:color="auto"/>
                          </w:divBdr>
                          <w:divsChild>
                            <w:div w:id="879317578">
                              <w:marLeft w:val="0"/>
                              <w:marRight w:val="0"/>
                              <w:marTop w:val="0"/>
                              <w:marBottom w:val="0"/>
                              <w:divBdr>
                                <w:top w:val="none" w:sz="0" w:space="0" w:color="auto"/>
                                <w:left w:val="none" w:sz="0" w:space="0" w:color="auto"/>
                                <w:bottom w:val="none" w:sz="0" w:space="0" w:color="auto"/>
                                <w:right w:val="none" w:sz="0" w:space="0" w:color="auto"/>
                              </w:divBdr>
                              <w:divsChild>
                                <w:div w:id="563102516">
                                  <w:marLeft w:val="0"/>
                                  <w:marRight w:val="0"/>
                                  <w:marTop w:val="0"/>
                                  <w:marBottom w:val="0"/>
                                  <w:divBdr>
                                    <w:top w:val="none" w:sz="0" w:space="0" w:color="auto"/>
                                    <w:left w:val="none" w:sz="0" w:space="0" w:color="auto"/>
                                    <w:bottom w:val="none" w:sz="0" w:space="0" w:color="auto"/>
                                    <w:right w:val="none" w:sz="0" w:space="0" w:color="auto"/>
                                  </w:divBdr>
                                  <w:divsChild>
                                    <w:div w:id="1374429621">
                                      <w:marLeft w:val="0"/>
                                      <w:marRight w:val="0"/>
                                      <w:marTop w:val="0"/>
                                      <w:marBottom w:val="0"/>
                                      <w:divBdr>
                                        <w:top w:val="none" w:sz="0" w:space="0" w:color="auto"/>
                                        <w:left w:val="none" w:sz="0" w:space="0" w:color="auto"/>
                                        <w:bottom w:val="none" w:sz="0" w:space="0" w:color="auto"/>
                                        <w:right w:val="none" w:sz="0" w:space="0" w:color="auto"/>
                                      </w:divBdr>
                                      <w:divsChild>
                                        <w:div w:id="1303191419">
                                          <w:marLeft w:val="0"/>
                                          <w:marRight w:val="0"/>
                                          <w:marTop w:val="0"/>
                                          <w:marBottom w:val="0"/>
                                          <w:divBdr>
                                            <w:top w:val="none" w:sz="0" w:space="0" w:color="auto"/>
                                            <w:left w:val="none" w:sz="0" w:space="0" w:color="auto"/>
                                            <w:bottom w:val="none" w:sz="0" w:space="0" w:color="auto"/>
                                            <w:right w:val="none" w:sz="0" w:space="0" w:color="auto"/>
                                          </w:divBdr>
                                          <w:divsChild>
                                            <w:div w:id="1535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370128">
      <w:bodyDiv w:val="1"/>
      <w:marLeft w:val="0"/>
      <w:marRight w:val="0"/>
      <w:marTop w:val="0"/>
      <w:marBottom w:val="0"/>
      <w:divBdr>
        <w:top w:val="none" w:sz="0" w:space="0" w:color="auto"/>
        <w:left w:val="none" w:sz="0" w:space="0" w:color="auto"/>
        <w:bottom w:val="none" w:sz="0" w:space="0" w:color="auto"/>
        <w:right w:val="none" w:sz="0" w:space="0" w:color="auto"/>
      </w:divBdr>
      <w:divsChild>
        <w:div w:id="96029605">
          <w:marLeft w:val="0"/>
          <w:marRight w:val="0"/>
          <w:marTop w:val="0"/>
          <w:marBottom w:val="0"/>
          <w:divBdr>
            <w:top w:val="none" w:sz="0" w:space="0" w:color="auto"/>
            <w:left w:val="none" w:sz="0" w:space="0" w:color="auto"/>
            <w:bottom w:val="none" w:sz="0" w:space="0" w:color="auto"/>
            <w:right w:val="none" w:sz="0" w:space="0" w:color="auto"/>
          </w:divBdr>
          <w:divsChild>
            <w:div w:id="1850557521">
              <w:marLeft w:val="0"/>
              <w:marRight w:val="0"/>
              <w:marTop w:val="0"/>
              <w:marBottom w:val="0"/>
              <w:divBdr>
                <w:top w:val="none" w:sz="0" w:space="0" w:color="auto"/>
                <w:left w:val="none" w:sz="0" w:space="0" w:color="auto"/>
                <w:bottom w:val="none" w:sz="0" w:space="0" w:color="auto"/>
                <w:right w:val="none" w:sz="0" w:space="0" w:color="auto"/>
              </w:divBdr>
              <w:divsChild>
                <w:div w:id="1411542333">
                  <w:marLeft w:val="0"/>
                  <w:marRight w:val="0"/>
                  <w:marTop w:val="0"/>
                  <w:marBottom w:val="0"/>
                  <w:divBdr>
                    <w:top w:val="none" w:sz="0" w:space="0" w:color="auto"/>
                    <w:left w:val="none" w:sz="0" w:space="0" w:color="auto"/>
                    <w:bottom w:val="none" w:sz="0" w:space="0" w:color="auto"/>
                    <w:right w:val="none" w:sz="0" w:space="0" w:color="auto"/>
                  </w:divBdr>
                  <w:divsChild>
                    <w:div w:id="372311476">
                      <w:marLeft w:val="0"/>
                      <w:marRight w:val="0"/>
                      <w:marTop w:val="0"/>
                      <w:marBottom w:val="0"/>
                      <w:divBdr>
                        <w:top w:val="none" w:sz="0" w:space="0" w:color="auto"/>
                        <w:left w:val="none" w:sz="0" w:space="0" w:color="auto"/>
                        <w:bottom w:val="none" w:sz="0" w:space="0" w:color="auto"/>
                        <w:right w:val="none" w:sz="0" w:space="0" w:color="auto"/>
                      </w:divBdr>
                      <w:divsChild>
                        <w:div w:id="1363363518">
                          <w:marLeft w:val="0"/>
                          <w:marRight w:val="0"/>
                          <w:marTop w:val="0"/>
                          <w:marBottom w:val="0"/>
                          <w:divBdr>
                            <w:top w:val="none" w:sz="0" w:space="0" w:color="auto"/>
                            <w:left w:val="none" w:sz="0" w:space="0" w:color="auto"/>
                            <w:bottom w:val="none" w:sz="0" w:space="0" w:color="auto"/>
                            <w:right w:val="none" w:sz="0" w:space="0" w:color="auto"/>
                          </w:divBdr>
                          <w:divsChild>
                            <w:div w:id="1339697477">
                              <w:marLeft w:val="0"/>
                              <w:marRight w:val="0"/>
                              <w:marTop w:val="0"/>
                              <w:marBottom w:val="0"/>
                              <w:divBdr>
                                <w:top w:val="none" w:sz="0" w:space="0" w:color="auto"/>
                                <w:left w:val="none" w:sz="0" w:space="0" w:color="auto"/>
                                <w:bottom w:val="none" w:sz="0" w:space="0" w:color="auto"/>
                                <w:right w:val="none" w:sz="0" w:space="0" w:color="auto"/>
                              </w:divBdr>
                              <w:divsChild>
                                <w:div w:id="2138259015">
                                  <w:marLeft w:val="0"/>
                                  <w:marRight w:val="0"/>
                                  <w:marTop w:val="0"/>
                                  <w:marBottom w:val="0"/>
                                  <w:divBdr>
                                    <w:top w:val="none" w:sz="0" w:space="0" w:color="auto"/>
                                    <w:left w:val="none" w:sz="0" w:space="0" w:color="auto"/>
                                    <w:bottom w:val="none" w:sz="0" w:space="0" w:color="auto"/>
                                    <w:right w:val="none" w:sz="0" w:space="0" w:color="auto"/>
                                  </w:divBdr>
                                  <w:divsChild>
                                    <w:div w:id="1199053125">
                                      <w:marLeft w:val="0"/>
                                      <w:marRight w:val="0"/>
                                      <w:marTop w:val="0"/>
                                      <w:marBottom w:val="0"/>
                                      <w:divBdr>
                                        <w:top w:val="none" w:sz="0" w:space="0" w:color="auto"/>
                                        <w:left w:val="none" w:sz="0" w:space="0" w:color="auto"/>
                                        <w:bottom w:val="none" w:sz="0" w:space="0" w:color="auto"/>
                                        <w:right w:val="none" w:sz="0" w:space="0" w:color="auto"/>
                                      </w:divBdr>
                                      <w:divsChild>
                                        <w:div w:id="933854105">
                                          <w:marLeft w:val="0"/>
                                          <w:marRight w:val="0"/>
                                          <w:marTop w:val="0"/>
                                          <w:marBottom w:val="0"/>
                                          <w:divBdr>
                                            <w:top w:val="none" w:sz="0" w:space="0" w:color="auto"/>
                                            <w:left w:val="none" w:sz="0" w:space="0" w:color="auto"/>
                                            <w:bottom w:val="none" w:sz="0" w:space="0" w:color="auto"/>
                                            <w:right w:val="none" w:sz="0" w:space="0" w:color="auto"/>
                                          </w:divBdr>
                                          <w:divsChild>
                                            <w:div w:id="2322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05544">
      <w:bodyDiv w:val="1"/>
      <w:marLeft w:val="0"/>
      <w:marRight w:val="0"/>
      <w:marTop w:val="0"/>
      <w:marBottom w:val="0"/>
      <w:divBdr>
        <w:top w:val="none" w:sz="0" w:space="0" w:color="auto"/>
        <w:left w:val="none" w:sz="0" w:space="0" w:color="auto"/>
        <w:bottom w:val="none" w:sz="0" w:space="0" w:color="auto"/>
        <w:right w:val="none" w:sz="0" w:space="0" w:color="auto"/>
      </w:divBdr>
      <w:divsChild>
        <w:div w:id="397242373">
          <w:marLeft w:val="0"/>
          <w:marRight w:val="0"/>
          <w:marTop w:val="0"/>
          <w:marBottom w:val="0"/>
          <w:divBdr>
            <w:top w:val="none" w:sz="0" w:space="0" w:color="auto"/>
            <w:left w:val="none" w:sz="0" w:space="0" w:color="auto"/>
            <w:bottom w:val="none" w:sz="0" w:space="0" w:color="auto"/>
            <w:right w:val="none" w:sz="0" w:space="0" w:color="auto"/>
          </w:divBdr>
          <w:divsChild>
            <w:div w:id="570651333">
              <w:marLeft w:val="0"/>
              <w:marRight w:val="0"/>
              <w:marTop w:val="0"/>
              <w:marBottom w:val="0"/>
              <w:divBdr>
                <w:top w:val="none" w:sz="0" w:space="0" w:color="auto"/>
                <w:left w:val="none" w:sz="0" w:space="0" w:color="auto"/>
                <w:bottom w:val="none" w:sz="0" w:space="0" w:color="auto"/>
                <w:right w:val="none" w:sz="0" w:space="0" w:color="auto"/>
              </w:divBdr>
              <w:divsChild>
                <w:div w:id="1555699611">
                  <w:marLeft w:val="0"/>
                  <w:marRight w:val="0"/>
                  <w:marTop w:val="0"/>
                  <w:marBottom w:val="0"/>
                  <w:divBdr>
                    <w:top w:val="none" w:sz="0" w:space="0" w:color="auto"/>
                    <w:left w:val="none" w:sz="0" w:space="0" w:color="auto"/>
                    <w:bottom w:val="none" w:sz="0" w:space="0" w:color="auto"/>
                    <w:right w:val="none" w:sz="0" w:space="0" w:color="auto"/>
                  </w:divBdr>
                  <w:divsChild>
                    <w:div w:id="926958672">
                      <w:marLeft w:val="0"/>
                      <w:marRight w:val="0"/>
                      <w:marTop w:val="0"/>
                      <w:marBottom w:val="0"/>
                      <w:divBdr>
                        <w:top w:val="none" w:sz="0" w:space="0" w:color="auto"/>
                        <w:left w:val="none" w:sz="0" w:space="0" w:color="auto"/>
                        <w:bottom w:val="none" w:sz="0" w:space="0" w:color="auto"/>
                        <w:right w:val="none" w:sz="0" w:space="0" w:color="auto"/>
                      </w:divBdr>
                      <w:divsChild>
                        <w:div w:id="85927189">
                          <w:marLeft w:val="0"/>
                          <w:marRight w:val="0"/>
                          <w:marTop w:val="0"/>
                          <w:marBottom w:val="0"/>
                          <w:divBdr>
                            <w:top w:val="none" w:sz="0" w:space="0" w:color="auto"/>
                            <w:left w:val="none" w:sz="0" w:space="0" w:color="auto"/>
                            <w:bottom w:val="none" w:sz="0" w:space="0" w:color="auto"/>
                            <w:right w:val="none" w:sz="0" w:space="0" w:color="auto"/>
                          </w:divBdr>
                          <w:divsChild>
                            <w:div w:id="1194733158">
                              <w:marLeft w:val="0"/>
                              <w:marRight w:val="0"/>
                              <w:marTop w:val="0"/>
                              <w:marBottom w:val="0"/>
                              <w:divBdr>
                                <w:top w:val="none" w:sz="0" w:space="0" w:color="auto"/>
                                <w:left w:val="none" w:sz="0" w:space="0" w:color="auto"/>
                                <w:bottom w:val="none" w:sz="0" w:space="0" w:color="auto"/>
                                <w:right w:val="none" w:sz="0" w:space="0" w:color="auto"/>
                              </w:divBdr>
                              <w:divsChild>
                                <w:div w:id="1633250103">
                                  <w:marLeft w:val="0"/>
                                  <w:marRight w:val="0"/>
                                  <w:marTop w:val="0"/>
                                  <w:marBottom w:val="0"/>
                                  <w:divBdr>
                                    <w:top w:val="none" w:sz="0" w:space="0" w:color="auto"/>
                                    <w:left w:val="none" w:sz="0" w:space="0" w:color="auto"/>
                                    <w:bottom w:val="none" w:sz="0" w:space="0" w:color="auto"/>
                                    <w:right w:val="none" w:sz="0" w:space="0" w:color="auto"/>
                                  </w:divBdr>
                                  <w:divsChild>
                                    <w:div w:id="28574579">
                                      <w:marLeft w:val="0"/>
                                      <w:marRight w:val="0"/>
                                      <w:marTop w:val="0"/>
                                      <w:marBottom w:val="0"/>
                                      <w:divBdr>
                                        <w:top w:val="none" w:sz="0" w:space="0" w:color="auto"/>
                                        <w:left w:val="none" w:sz="0" w:space="0" w:color="auto"/>
                                        <w:bottom w:val="none" w:sz="0" w:space="0" w:color="auto"/>
                                        <w:right w:val="none" w:sz="0" w:space="0" w:color="auto"/>
                                      </w:divBdr>
                                      <w:divsChild>
                                        <w:div w:id="348260656">
                                          <w:marLeft w:val="0"/>
                                          <w:marRight w:val="0"/>
                                          <w:marTop w:val="0"/>
                                          <w:marBottom w:val="0"/>
                                          <w:divBdr>
                                            <w:top w:val="none" w:sz="0" w:space="0" w:color="auto"/>
                                            <w:left w:val="none" w:sz="0" w:space="0" w:color="auto"/>
                                            <w:bottom w:val="none" w:sz="0" w:space="0" w:color="auto"/>
                                            <w:right w:val="none" w:sz="0" w:space="0" w:color="auto"/>
                                          </w:divBdr>
                                          <w:divsChild>
                                            <w:div w:id="1233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7642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49">
          <w:marLeft w:val="0"/>
          <w:marRight w:val="0"/>
          <w:marTop w:val="0"/>
          <w:marBottom w:val="0"/>
          <w:divBdr>
            <w:top w:val="none" w:sz="0" w:space="0" w:color="auto"/>
            <w:left w:val="none" w:sz="0" w:space="0" w:color="auto"/>
            <w:bottom w:val="none" w:sz="0" w:space="0" w:color="auto"/>
            <w:right w:val="none" w:sz="0" w:space="0" w:color="auto"/>
          </w:divBdr>
          <w:divsChild>
            <w:div w:id="1411387057">
              <w:marLeft w:val="0"/>
              <w:marRight w:val="0"/>
              <w:marTop w:val="0"/>
              <w:marBottom w:val="0"/>
              <w:divBdr>
                <w:top w:val="none" w:sz="0" w:space="0" w:color="auto"/>
                <w:left w:val="none" w:sz="0" w:space="0" w:color="auto"/>
                <w:bottom w:val="none" w:sz="0" w:space="0" w:color="auto"/>
                <w:right w:val="none" w:sz="0" w:space="0" w:color="auto"/>
              </w:divBdr>
              <w:divsChild>
                <w:div w:id="442308014">
                  <w:marLeft w:val="0"/>
                  <w:marRight w:val="0"/>
                  <w:marTop w:val="0"/>
                  <w:marBottom w:val="0"/>
                  <w:divBdr>
                    <w:top w:val="none" w:sz="0" w:space="0" w:color="auto"/>
                    <w:left w:val="none" w:sz="0" w:space="0" w:color="auto"/>
                    <w:bottom w:val="none" w:sz="0" w:space="0" w:color="auto"/>
                    <w:right w:val="none" w:sz="0" w:space="0" w:color="auto"/>
                  </w:divBdr>
                  <w:divsChild>
                    <w:div w:id="640772447">
                      <w:marLeft w:val="0"/>
                      <w:marRight w:val="0"/>
                      <w:marTop w:val="0"/>
                      <w:marBottom w:val="0"/>
                      <w:divBdr>
                        <w:top w:val="none" w:sz="0" w:space="0" w:color="auto"/>
                        <w:left w:val="none" w:sz="0" w:space="0" w:color="auto"/>
                        <w:bottom w:val="none" w:sz="0" w:space="0" w:color="auto"/>
                        <w:right w:val="none" w:sz="0" w:space="0" w:color="auto"/>
                      </w:divBdr>
                      <w:divsChild>
                        <w:div w:id="1315380220">
                          <w:marLeft w:val="0"/>
                          <w:marRight w:val="0"/>
                          <w:marTop w:val="0"/>
                          <w:marBottom w:val="0"/>
                          <w:divBdr>
                            <w:top w:val="none" w:sz="0" w:space="0" w:color="auto"/>
                            <w:left w:val="none" w:sz="0" w:space="0" w:color="auto"/>
                            <w:bottom w:val="none" w:sz="0" w:space="0" w:color="auto"/>
                            <w:right w:val="none" w:sz="0" w:space="0" w:color="auto"/>
                          </w:divBdr>
                          <w:divsChild>
                            <w:div w:id="1330594723">
                              <w:marLeft w:val="0"/>
                              <w:marRight w:val="0"/>
                              <w:marTop w:val="0"/>
                              <w:marBottom w:val="0"/>
                              <w:divBdr>
                                <w:top w:val="none" w:sz="0" w:space="0" w:color="auto"/>
                                <w:left w:val="none" w:sz="0" w:space="0" w:color="auto"/>
                                <w:bottom w:val="none" w:sz="0" w:space="0" w:color="auto"/>
                                <w:right w:val="none" w:sz="0" w:space="0" w:color="auto"/>
                              </w:divBdr>
                              <w:divsChild>
                                <w:div w:id="798760467">
                                  <w:marLeft w:val="0"/>
                                  <w:marRight w:val="0"/>
                                  <w:marTop w:val="0"/>
                                  <w:marBottom w:val="0"/>
                                  <w:divBdr>
                                    <w:top w:val="none" w:sz="0" w:space="0" w:color="auto"/>
                                    <w:left w:val="none" w:sz="0" w:space="0" w:color="auto"/>
                                    <w:bottom w:val="none" w:sz="0" w:space="0" w:color="auto"/>
                                    <w:right w:val="none" w:sz="0" w:space="0" w:color="auto"/>
                                  </w:divBdr>
                                  <w:divsChild>
                                    <w:div w:id="1021199770">
                                      <w:marLeft w:val="0"/>
                                      <w:marRight w:val="0"/>
                                      <w:marTop w:val="0"/>
                                      <w:marBottom w:val="0"/>
                                      <w:divBdr>
                                        <w:top w:val="none" w:sz="0" w:space="0" w:color="auto"/>
                                        <w:left w:val="none" w:sz="0" w:space="0" w:color="auto"/>
                                        <w:bottom w:val="none" w:sz="0" w:space="0" w:color="auto"/>
                                        <w:right w:val="none" w:sz="0" w:space="0" w:color="auto"/>
                                      </w:divBdr>
                                      <w:divsChild>
                                        <w:div w:id="236786724">
                                          <w:marLeft w:val="0"/>
                                          <w:marRight w:val="0"/>
                                          <w:marTop w:val="0"/>
                                          <w:marBottom w:val="0"/>
                                          <w:divBdr>
                                            <w:top w:val="none" w:sz="0" w:space="0" w:color="auto"/>
                                            <w:left w:val="none" w:sz="0" w:space="0" w:color="auto"/>
                                            <w:bottom w:val="none" w:sz="0" w:space="0" w:color="auto"/>
                                            <w:right w:val="none" w:sz="0" w:space="0" w:color="auto"/>
                                          </w:divBdr>
                                          <w:divsChild>
                                            <w:div w:id="19799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263812">
      <w:bodyDiv w:val="1"/>
      <w:marLeft w:val="0"/>
      <w:marRight w:val="0"/>
      <w:marTop w:val="0"/>
      <w:marBottom w:val="0"/>
      <w:divBdr>
        <w:top w:val="none" w:sz="0" w:space="0" w:color="auto"/>
        <w:left w:val="none" w:sz="0" w:space="0" w:color="auto"/>
        <w:bottom w:val="none" w:sz="0" w:space="0" w:color="auto"/>
        <w:right w:val="none" w:sz="0" w:space="0" w:color="auto"/>
      </w:divBdr>
    </w:div>
    <w:div w:id="645427962">
      <w:bodyDiv w:val="1"/>
      <w:marLeft w:val="0"/>
      <w:marRight w:val="0"/>
      <w:marTop w:val="0"/>
      <w:marBottom w:val="0"/>
      <w:divBdr>
        <w:top w:val="none" w:sz="0" w:space="0" w:color="auto"/>
        <w:left w:val="none" w:sz="0" w:space="0" w:color="auto"/>
        <w:bottom w:val="none" w:sz="0" w:space="0" w:color="auto"/>
        <w:right w:val="none" w:sz="0" w:space="0" w:color="auto"/>
      </w:divBdr>
      <w:divsChild>
        <w:div w:id="1755467185">
          <w:marLeft w:val="0"/>
          <w:marRight w:val="0"/>
          <w:marTop w:val="0"/>
          <w:marBottom w:val="0"/>
          <w:divBdr>
            <w:top w:val="none" w:sz="0" w:space="0" w:color="auto"/>
            <w:left w:val="none" w:sz="0" w:space="0" w:color="auto"/>
            <w:bottom w:val="none" w:sz="0" w:space="0" w:color="auto"/>
            <w:right w:val="none" w:sz="0" w:space="0" w:color="auto"/>
          </w:divBdr>
          <w:divsChild>
            <w:div w:id="1482967348">
              <w:marLeft w:val="0"/>
              <w:marRight w:val="0"/>
              <w:marTop w:val="0"/>
              <w:marBottom w:val="0"/>
              <w:divBdr>
                <w:top w:val="none" w:sz="0" w:space="0" w:color="auto"/>
                <w:left w:val="none" w:sz="0" w:space="0" w:color="auto"/>
                <w:bottom w:val="none" w:sz="0" w:space="0" w:color="auto"/>
                <w:right w:val="none" w:sz="0" w:space="0" w:color="auto"/>
              </w:divBdr>
              <w:divsChild>
                <w:div w:id="537739304">
                  <w:marLeft w:val="0"/>
                  <w:marRight w:val="0"/>
                  <w:marTop w:val="0"/>
                  <w:marBottom w:val="0"/>
                  <w:divBdr>
                    <w:top w:val="none" w:sz="0" w:space="0" w:color="auto"/>
                    <w:left w:val="none" w:sz="0" w:space="0" w:color="auto"/>
                    <w:bottom w:val="none" w:sz="0" w:space="0" w:color="auto"/>
                    <w:right w:val="none" w:sz="0" w:space="0" w:color="auto"/>
                  </w:divBdr>
                  <w:divsChild>
                    <w:div w:id="1695501088">
                      <w:marLeft w:val="0"/>
                      <w:marRight w:val="0"/>
                      <w:marTop w:val="0"/>
                      <w:marBottom w:val="0"/>
                      <w:divBdr>
                        <w:top w:val="none" w:sz="0" w:space="0" w:color="auto"/>
                        <w:left w:val="none" w:sz="0" w:space="0" w:color="auto"/>
                        <w:bottom w:val="none" w:sz="0" w:space="0" w:color="auto"/>
                        <w:right w:val="none" w:sz="0" w:space="0" w:color="auto"/>
                      </w:divBdr>
                      <w:divsChild>
                        <w:div w:id="1855991790">
                          <w:marLeft w:val="0"/>
                          <w:marRight w:val="0"/>
                          <w:marTop w:val="0"/>
                          <w:marBottom w:val="0"/>
                          <w:divBdr>
                            <w:top w:val="none" w:sz="0" w:space="0" w:color="auto"/>
                            <w:left w:val="none" w:sz="0" w:space="0" w:color="auto"/>
                            <w:bottom w:val="none" w:sz="0" w:space="0" w:color="auto"/>
                            <w:right w:val="none" w:sz="0" w:space="0" w:color="auto"/>
                          </w:divBdr>
                          <w:divsChild>
                            <w:div w:id="438840579">
                              <w:marLeft w:val="0"/>
                              <w:marRight w:val="0"/>
                              <w:marTop w:val="0"/>
                              <w:marBottom w:val="0"/>
                              <w:divBdr>
                                <w:top w:val="none" w:sz="0" w:space="0" w:color="auto"/>
                                <w:left w:val="none" w:sz="0" w:space="0" w:color="auto"/>
                                <w:bottom w:val="none" w:sz="0" w:space="0" w:color="auto"/>
                                <w:right w:val="none" w:sz="0" w:space="0" w:color="auto"/>
                              </w:divBdr>
                              <w:divsChild>
                                <w:div w:id="645166949">
                                  <w:marLeft w:val="0"/>
                                  <w:marRight w:val="0"/>
                                  <w:marTop w:val="0"/>
                                  <w:marBottom w:val="0"/>
                                  <w:divBdr>
                                    <w:top w:val="none" w:sz="0" w:space="0" w:color="auto"/>
                                    <w:left w:val="none" w:sz="0" w:space="0" w:color="auto"/>
                                    <w:bottom w:val="none" w:sz="0" w:space="0" w:color="auto"/>
                                    <w:right w:val="none" w:sz="0" w:space="0" w:color="auto"/>
                                  </w:divBdr>
                                  <w:divsChild>
                                    <w:div w:id="1498426519">
                                      <w:marLeft w:val="0"/>
                                      <w:marRight w:val="0"/>
                                      <w:marTop w:val="0"/>
                                      <w:marBottom w:val="0"/>
                                      <w:divBdr>
                                        <w:top w:val="none" w:sz="0" w:space="0" w:color="auto"/>
                                        <w:left w:val="none" w:sz="0" w:space="0" w:color="auto"/>
                                        <w:bottom w:val="none" w:sz="0" w:space="0" w:color="auto"/>
                                        <w:right w:val="none" w:sz="0" w:space="0" w:color="auto"/>
                                      </w:divBdr>
                                      <w:divsChild>
                                        <w:div w:id="1882980371">
                                          <w:marLeft w:val="0"/>
                                          <w:marRight w:val="0"/>
                                          <w:marTop w:val="0"/>
                                          <w:marBottom w:val="0"/>
                                          <w:divBdr>
                                            <w:top w:val="none" w:sz="0" w:space="0" w:color="auto"/>
                                            <w:left w:val="none" w:sz="0" w:space="0" w:color="auto"/>
                                            <w:bottom w:val="none" w:sz="0" w:space="0" w:color="auto"/>
                                            <w:right w:val="none" w:sz="0" w:space="0" w:color="auto"/>
                                          </w:divBdr>
                                          <w:divsChild>
                                            <w:div w:id="18608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28723">
      <w:bodyDiv w:val="1"/>
      <w:marLeft w:val="0"/>
      <w:marRight w:val="0"/>
      <w:marTop w:val="0"/>
      <w:marBottom w:val="0"/>
      <w:divBdr>
        <w:top w:val="none" w:sz="0" w:space="0" w:color="auto"/>
        <w:left w:val="none" w:sz="0" w:space="0" w:color="auto"/>
        <w:bottom w:val="none" w:sz="0" w:space="0" w:color="auto"/>
        <w:right w:val="none" w:sz="0" w:space="0" w:color="auto"/>
      </w:divBdr>
    </w:div>
    <w:div w:id="999969707">
      <w:bodyDiv w:val="1"/>
      <w:marLeft w:val="0"/>
      <w:marRight w:val="0"/>
      <w:marTop w:val="0"/>
      <w:marBottom w:val="0"/>
      <w:divBdr>
        <w:top w:val="none" w:sz="0" w:space="0" w:color="auto"/>
        <w:left w:val="none" w:sz="0" w:space="0" w:color="auto"/>
        <w:bottom w:val="none" w:sz="0" w:space="0" w:color="auto"/>
        <w:right w:val="none" w:sz="0" w:space="0" w:color="auto"/>
      </w:divBdr>
      <w:divsChild>
        <w:div w:id="1114515977">
          <w:marLeft w:val="0"/>
          <w:marRight w:val="0"/>
          <w:marTop w:val="0"/>
          <w:marBottom w:val="0"/>
          <w:divBdr>
            <w:top w:val="none" w:sz="0" w:space="0" w:color="auto"/>
            <w:left w:val="none" w:sz="0" w:space="0" w:color="auto"/>
            <w:bottom w:val="none" w:sz="0" w:space="0" w:color="auto"/>
            <w:right w:val="none" w:sz="0" w:space="0" w:color="auto"/>
          </w:divBdr>
          <w:divsChild>
            <w:div w:id="639654987">
              <w:marLeft w:val="0"/>
              <w:marRight w:val="0"/>
              <w:marTop w:val="0"/>
              <w:marBottom w:val="0"/>
              <w:divBdr>
                <w:top w:val="none" w:sz="0" w:space="0" w:color="auto"/>
                <w:left w:val="none" w:sz="0" w:space="0" w:color="auto"/>
                <w:bottom w:val="none" w:sz="0" w:space="0" w:color="auto"/>
                <w:right w:val="none" w:sz="0" w:space="0" w:color="auto"/>
              </w:divBdr>
              <w:divsChild>
                <w:div w:id="1177236808">
                  <w:marLeft w:val="0"/>
                  <w:marRight w:val="0"/>
                  <w:marTop w:val="0"/>
                  <w:marBottom w:val="0"/>
                  <w:divBdr>
                    <w:top w:val="none" w:sz="0" w:space="0" w:color="auto"/>
                    <w:left w:val="none" w:sz="0" w:space="0" w:color="auto"/>
                    <w:bottom w:val="none" w:sz="0" w:space="0" w:color="auto"/>
                    <w:right w:val="none" w:sz="0" w:space="0" w:color="auto"/>
                  </w:divBdr>
                  <w:divsChild>
                    <w:div w:id="69499594">
                      <w:marLeft w:val="0"/>
                      <w:marRight w:val="0"/>
                      <w:marTop w:val="0"/>
                      <w:marBottom w:val="0"/>
                      <w:divBdr>
                        <w:top w:val="none" w:sz="0" w:space="0" w:color="auto"/>
                        <w:left w:val="none" w:sz="0" w:space="0" w:color="auto"/>
                        <w:bottom w:val="none" w:sz="0" w:space="0" w:color="auto"/>
                        <w:right w:val="none" w:sz="0" w:space="0" w:color="auto"/>
                      </w:divBdr>
                      <w:divsChild>
                        <w:div w:id="2046365727">
                          <w:marLeft w:val="0"/>
                          <w:marRight w:val="0"/>
                          <w:marTop w:val="0"/>
                          <w:marBottom w:val="0"/>
                          <w:divBdr>
                            <w:top w:val="none" w:sz="0" w:space="0" w:color="auto"/>
                            <w:left w:val="none" w:sz="0" w:space="0" w:color="auto"/>
                            <w:bottom w:val="none" w:sz="0" w:space="0" w:color="auto"/>
                            <w:right w:val="none" w:sz="0" w:space="0" w:color="auto"/>
                          </w:divBdr>
                          <w:divsChild>
                            <w:div w:id="1632829673">
                              <w:marLeft w:val="0"/>
                              <w:marRight w:val="0"/>
                              <w:marTop w:val="0"/>
                              <w:marBottom w:val="0"/>
                              <w:divBdr>
                                <w:top w:val="none" w:sz="0" w:space="0" w:color="auto"/>
                                <w:left w:val="none" w:sz="0" w:space="0" w:color="auto"/>
                                <w:bottom w:val="none" w:sz="0" w:space="0" w:color="auto"/>
                                <w:right w:val="none" w:sz="0" w:space="0" w:color="auto"/>
                              </w:divBdr>
                              <w:divsChild>
                                <w:div w:id="1618491365">
                                  <w:marLeft w:val="0"/>
                                  <w:marRight w:val="0"/>
                                  <w:marTop w:val="0"/>
                                  <w:marBottom w:val="0"/>
                                  <w:divBdr>
                                    <w:top w:val="none" w:sz="0" w:space="0" w:color="auto"/>
                                    <w:left w:val="none" w:sz="0" w:space="0" w:color="auto"/>
                                    <w:bottom w:val="none" w:sz="0" w:space="0" w:color="auto"/>
                                    <w:right w:val="none" w:sz="0" w:space="0" w:color="auto"/>
                                  </w:divBdr>
                                  <w:divsChild>
                                    <w:div w:id="837690476">
                                      <w:marLeft w:val="0"/>
                                      <w:marRight w:val="0"/>
                                      <w:marTop w:val="0"/>
                                      <w:marBottom w:val="0"/>
                                      <w:divBdr>
                                        <w:top w:val="none" w:sz="0" w:space="0" w:color="auto"/>
                                        <w:left w:val="none" w:sz="0" w:space="0" w:color="auto"/>
                                        <w:bottom w:val="none" w:sz="0" w:space="0" w:color="auto"/>
                                        <w:right w:val="none" w:sz="0" w:space="0" w:color="auto"/>
                                      </w:divBdr>
                                      <w:divsChild>
                                        <w:div w:id="1545021414">
                                          <w:marLeft w:val="0"/>
                                          <w:marRight w:val="0"/>
                                          <w:marTop w:val="0"/>
                                          <w:marBottom w:val="0"/>
                                          <w:divBdr>
                                            <w:top w:val="none" w:sz="0" w:space="0" w:color="auto"/>
                                            <w:left w:val="none" w:sz="0" w:space="0" w:color="auto"/>
                                            <w:bottom w:val="none" w:sz="0" w:space="0" w:color="auto"/>
                                            <w:right w:val="none" w:sz="0" w:space="0" w:color="auto"/>
                                          </w:divBdr>
                                          <w:divsChild>
                                            <w:div w:id="18324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136872">
      <w:bodyDiv w:val="1"/>
      <w:marLeft w:val="0"/>
      <w:marRight w:val="0"/>
      <w:marTop w:val="0"/>
      <w:marBottom w:val="0"/>
      <w:divBdr>
        <w:top w:val="none" w:sz="0" w:space="0" w:color="auto"/>
        <w:left w:val="none" w:sz="0" w:space="0" w:color="auto"/>
        <w:bottom w:val="none" w:sz="0" w:space="0" w:color="auto"/>
        <w:right w:val="none" w:sz="0" w:space="0" w:color="auto"/>
      </w:divBdr>
      <w:divsChild>
        <w:div w:id="2119256901">
          <w:marLeft w:val="0"/>
          <w:marRight w:val="0"/>
          <w:marTop w:val="0"/>
          <w:marBottom w:val="0"/>
          <w:divBdr>
            <w:top w:val="none" w:sz="0" w:space="0" w:color="auto"/>
            <w:left w:val="none" w:sz="0" w:space="0" w:color="auto"/>
            <w:bottom w:val="none" w:sz="0" w:space="0" w:color="auto"/>
            <w:right w:val="none" w:sz="0" w:space="0" w:color="auto"/>
          </w:divBdr>
          <w:divsChild>
            <w:div w:id="664628782">
              <w:marLeft w:val="0"/>
              <w:marRight w:val="0"/>
              <w:marTop w:val="0"/>
              <w:marBottom w:val="0"/>
              <w:divBdr>
                <w:top w:val="none" w:sz="0" w:space="0" w:color="auto"/>
                <w:left w:val="none" w:sz="0" w:space="0" w:color="auto"/>
                <w:bottom w:val="none" w:sz="0" w:space="0" w:color="auto"/>
                <w:right w:val="none" w:sz="0" w:space="0" w:color="auto"/>
              </w:divBdr>
              <w:divsChild>
                <w:div w:id="1701860776">
                  <w:marLeft w:val="0"/>
                  <w:marRight w:val="0"/>
                  <w:marTop w:val="0"/>
                  <w:marBottom w:val="0"/>
                  <w:divBdr>
                    <w:top w:val="none" w:sz="0" w:space="0" w:color="auto"/>
                    <w:left w:val="none" w:sz="0" w:space="0" w:color="auto"/>
                    <w:bottom w:val="none" w:sz="0" w:space="0" w:color="auto"/>
                    <w:right w:val="none" w:sz="0" w:space="0" w:color="auto"/>
                  </w:divBdr>
                  <w:divsChild>
                    <w:div w:id="921069274">
                      <w:marLeft w:val="0"/>
                      <w:marRight w:val="0"/>
                      <w:marTop w:val="0"/>
                      <w:marBottom w:val="0"/>
                      <w:divBdr>
                        <w:top w:val="none" w:sz="0" w:space="0" w:color="auto"/>
                        <w:left w:val="none" w:sz="0" w:space="0" w:color="auto"/>
                        <w:bottom w:val="none" w:sz="0" w:space="0" w:color="auto"/>
                        <w:right w:val="none" w:sz="0" w:space="0" w:color="auto"/>
                      </w:divBdr>
                      <w:divsChild>
                        <w:div w:id="105469606">
                          <w:marLeft w:val="0"/>
                          <w:marRight w:val="0"/>
                          <w:marTop w:val="0"/>
                          <w:marBottom w:val="0"/>
                          <w:divBdr>
                            <w:top w:val="none" w:sz="0" w:space="0" w:color="auto"/>
                            <w:left w:val="none" w:sz="0" w:space="0" w:color="auto"/>
                            <w:bottom w:val="none" w:sz="0" w:space="0" w:color="auto"/>
                            <w:right w:val="none" w:sz="0" w:space="0" w:color="auto"/>
                          </w:divBdr>
                          <w:divsChild>
                            <w:div w:id="388723206">
                              <w:marLeft w:val="0"/>
                              <w:marRight w:val="0"/>
                              <w:marTop w:val="0"/>
                              <w:marBottom w:val="0"/>
                              <w:divBdr>
                                <w:top w:val="none" w:sz="0" w:space="0" w:color="auto"/>
                                <w:left w:val="none" w:sz="0" w:space="0" w:color="auto"/>
                                <w:bottom w:val="none" w:sz="0" w:space="0" w:color="auto"/>
                                <w:right w:val="none" w:sz="0" w:space="0" w:color="auto"/>
                              </w:divBdr>
                              <w:divsChild>
                                <w:div w:id="605696214">
                                  <w:marLeft w:val="0"/>
                                  <w:marRight w:val="0"/>
                                  <w:marTop w:val="0"/>
                                  <w:marBottom w:val="0"/>
                                  <w:divBdr>
                                    <w:top w:val="none" w:sz="0" w:space="0" w:color="auto"/>
                                    <w:left w:val="none" w:sz="0" w:space="0" w:color="auto"/>
                                    <w:bottom w:val="none" w:sz="0" w:space="0" w:color="auto"/>
                                    <w:right w:val="none" w:sz="0" w:space="0" w:color="auto"/>
                                  </w:divBdr>
                                  <w:divsChild>
                                    <w:div w:id="611478760">
                                      <w:marLeft w:val="0"/>
                                      <w:marRight w:val="0"/>
                                      <w:marTop w:val="0"/>
                                      <w:marBottom w:val="0"/>
                                      <w:divBdr>
                                        <w:top w:val="none" w:sz="0" w:space="0" w:color="auto"/>
                                        <w:left w:val="none" w:sz="0" w:space="0" w:color="auto"/>
                                        <w:bottom w:val="none" w:sz="0" w:space="0" w:color="auto"/>
                                        <w:right w:val="none" w:sz="0" w:space="0" w:color="auto"/>
                                      </w:divBdr>
                                      <w:divsChild>
                                        <w:div w:id="167790675">
                                          <w:marLeft w:val="0"/>
                                          <w:marRight w:val="0"/>
                                          <w:marTop w:val="0"/>
                                          <w:marBottom w:val="0"/>
                                          <w:divBdr>
                                            <w:top w:val="none" w:sz="0" w:space="0" w:color="auto"/>
                                            <w:left w:val="none" w:sz="0" w:space="0" w:color="auto"/>
                                            <w:bottom w:val="none" w:sz="0" w:space="0" w:color="auto"/>
                                            <w:right w:val="none" w:sz="0" w:space="0" w:color="auto"/>
                                          </w:divBdr>
                                          <w:divsChild>
                                            <w:div w:id="626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453067">
      <w:bodyDiv w:val="1"/>
      <w:marLeft w:val="0"/>
      <w:marRight w:val="0"/>
      <w:marTop w:val="0"/>
      <w:marBottom w:val="0"/>
      <w:divBdr>
        <w:top w:val="none" w:sz="0" w:space="0" w:color="auto"/>
        <w:left w:val="none" w:sz="0" w:space="0" w:color="auto"/>
        <w:bottom w:val="none" w:sz="0" w:space="0" w:color="auto"/>
        <w:right w:val="none" w:sz="0" w:space="0" w:color="auto"/>
      </w:divBdr>
      <w:divsChild>
        <w:div w:id="1826780630">
          <w:marLeft w:val="0"/>
          <w:marRight w:val="0"/>
          <w:marTop w:val="0"/>
          <w:marBottom w:val="0"/>
          <w:divBdr>
            <w:top w:val="none" w:sz="0" w:space="0" w:color="auto"/>
            <w:left w:val="none" w:sz="0" w:space="0" w:color="auto"/>
            <w:bottom w:val="none" w:sz="0" w:space="0" w:color="auto"/>
            <w:right w:val="none" w:sz="0" w:space="0" w:color="auto"/>
          </w:divBdr>
          <w:divsChild>
            <w:div w:id="455375883">
              <w:marLeft w:val="0"/>
              <w:marRight w:val="0"/>
              <w:marTop w:val="0"/>
              <w:marBottom w:val="0"/>
              <w:divBdr>
                <w:top w:val="none" w:sz="0" w:space="0" w:color="auto"/>
                <w:left w:val="none" w:sz="0" w:space="0" w:color="auto"/>
                <w:bottom w:val="none" w:sz="0" w:space="0" w:color="auto"/>
                <w:right w:val="none" w:sz="0" w:space="0" w:color="auto"/>
              </w:divBdr>
              <w:divsChild>
                <w:div w:id="904992677">
                  <w:marLeft w:val="0"/>
                  <w:marRight w:val="0"/>
                  <w:marTop w:val="0"/>
                  <w:marBottom w:val="0"/>
                  <w:divBdr>
                    <w:top w:val="none" w:sz="0" w:space="0" w:color="auto"/>
                    <w:left w:val="none" w:sz="0" w:space="0" w:color="auto"/>
                    <w:bottom w:val="none" w:sz="0" w:space="0" w:color="auto"/>
                    <w:right w:val="none" w:sz="0" w:space="0" w:color="auto"/>
                  </w:divBdr>
                  <w:divsChild>
                    <w:div w:id="1706982046">
                      <w:marLeft w:val="0"/>
                      <w:marRight w:val="0"/>
                      <w:marTop w:val="0"/>
                      <w:marBottom w:val="0"/>
                      <w:divBdr>
                        <w:top w:val="none" w:sz="0" w:space="0" w:color="auto"/>
                        <w:left w:val="none" w:sz="0" w:space="0" w:color="auto"/>
                        <w:bottom w:val="none" w:sz="0" w:space="0" w:color="auto"/>
                        <w:right w:val="none" w:sz="0" w:space="0" w:color="auto"/>
                      </w:divBdr>
                      <w:divsChild>
                        <w:div w:id="1411195268">
                          <w:marLeft w:val="0"/>
                          <w:marRight w:val="0"/>
                          <w:marTop w:val="0"/>
                          <w:marBottom w:val="0"/>
                          <w:divBdr>
                            <w:top w:val="none" w:sz="0" w:space="0" w:color="auto"/>
                            <w:left w:val="none" w:sz="0" w:space="0" w:color="auto"/>
                            <w:bottom w:val="none" w:sz="0" w:space="0" w:color="auto"/>
                            <w:right w:val="none" w:sz="0" w:space="0" w:color="auto"/>
                          </w:divBdr>
                          <w:divsChild>
                            <w:div w:id="1962031037">
                              <w:marLeft w:val="0"/>
                              <w:marRight w:val="0"/>
                              <w:marTop w:val="0"/>
                              <w:marBottom w:val="0"/>
                              <w:divBdr>
                                <w:top w:val="none" w:sz="0" w:space="0" w:color="auto"/>
                                <w:left w:val="none" w:sz="0" w:space="0" w:color="auto"/>
                                <w:bottom w:val="none" w:sz="0" w:space="0" w:color="auto"/>
                                <w:right w:val="none" w:sz="0" w:space="0" w:color="auto"/>
                              </w:divBdr>
                              <w:divsChild>
                                <w:div w:id="746535623">
                                  <w:marLeft w:val="0"/>
                                  <w:marRight w:val="0"/>
                                  <w:marTop w:val="0"/>
                                  <w:marBottom w:val="0"/>
                                  <w:divBdr>
                                    <w:top w:val="none" w:sz="0" w:space="0" w:color="auto"/>
                                    <w:left w:val="none" w:sz="0" w:space="0" w:color="auto"/>
                                    <w:bottom w:val="none" w:sz="0" w:space="0" w:color="auto"/>
                                    <w:right w:val="none" w:sz="0" w:space="0" w:color="auto"/>
                                  </w:divBdr>
                                  <w:divsChild>
                                    <w:div w:id="1202747021">
                                      <w:marLeft w:val="0"/>
                                      <w:marRight w:val="0"/>
                                      <w:marTop w:val="0"/>
                                      <w:marBottom w:val="0"/>
                                      <w:divBdr>
                                        <w:top w:val="none" w:sz="0" w:space="0" w:color="auto"/>
                                        <w:left w:val="none" w:sz="0" w:space="0" w:color="auto"/>
                                        <w:bottom w:val="none" w:sz="0" w:space="0" w:color="auto"/>
                                        <w:right w:val="none" w:sz="0" w:space="0" w:color="auto"/>
                                      </w:divBdr>
                                      <w:divsChild>
                                        <w:div w:id="1353191921">
                                          <w:marLeft w:val="0"/>
                                          <w:marRight w:val="0"/>
                                          <w:marTop w:val="0"/>
                                          <w:marBottom w:val="0"/>
                                          <w:divBdr>
                                            <w:top w:val="none" w:sz="0" w:space="0" w:color="auto"/>
                                            <w:left w:val="none" w:sz="0" w:space="0" w:color="auto"/>
                                            <w:bottom w:val="none" w:sz="0" w:space="0" w:color="auto"/>
                                            <w:right w:val="none" w:sz="0" w:space="0" w:color="auto"/>
                                          </w:divBdr>
                                          <w:divsChild>
                                            <w:div w:id="1776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33246">
      <w:bodyDiv w:val="1"/>
      <w:marLeft w:val="0"/>
      <w:marRight w:val="0"/>
      <w:marTop w:val="0"/>
      <w:marBottom w:val="0"/>
      <w:divBdr>
        <w:top w:val="none" w:sz="0" w:space="0" w:color="auto"/>
        <w:left w:val="none" w:sz="0" w:space="0" w:color="auto"/>
        <w:bottom w:val="none" w:sz="0" w:space="0" w:color="auto"/>
        <w:right w:val="none" w:sz="0" w:space="0" w:color="auto"/>
      </w:divBdr>
    </w:div>
    <w:div w:id="1151629327">
      <w:bodyDiv w:val="1"/>
      <w:marLeft w:val="0"/>
      <w:marRight w:val="0"/>
      <w:marTop w:val="0"/>
      <w:marBottom w:val="0"/>
      <w:divBdr>
        <w:top w:val="none" w:sz="0" w:space="0" w:color="auto"/>
        <w:left w:val="none" w:sz="0" w:space="0" w:color="auto"/>
        <w:bottom w:val="none" w:sz="0" w:space="0" w:color="auto"/>
        <w:right w:val="none" w:sz="0" w:space="0" w:color="auto"/>
      </w:divBdr>
      <w:divsChild>
        <w:div w:id="1682464773">
          <w:marLeft w:val="0"/>
          <w:marRight w:val="0"/>
          <w:marTop w:val="0"/>
          <w:marBottom w:val="0"/>
          <w:divBdr>
            <w:top w:val="none" w:sz="0" w:space="0" w:color="auto"/>
            <w:left w:val="none" w:sz="0" w:space="0" w:color="auto"/>
            <w:bottom w:val="none" w:sz="0" w:space="0" w:color="auto"/>
            <w:right w:val="none" w:sz="0" w:space="0" w:color="auto"/>
          </w:divBdr>
          <w:divsChild>
            <w:div w:id="247159243">
              <w:marLeft w:val="0"/>
              <w:marRight w:val="0"/>
              <w:marTop w:val="0"/>
              <w:marBottom w:val="0"/>
              <w:divBdr>
                <w:top w:val="none" w:sz="0" w:space="0" w:color="auto"/>
                <w:left w:val="none" w:sz="0" w:space="0" w:color="auto"/>
                <w:bottom w:val="none" w:sz="0" w:space="0" w:color="auto"/>
                <w:right w:val="none" w:sz="0" w:space="0" w:color="auto"/>
              </w:divBdr>
              <w:divsChild>
                <w:div w:id="138815431">
                  <w:marLeft w:val="0"/>
                  <w:marRight w:val="0"/>
                  <w:marTop w:val="0"/>
                  <w:marBottom w:val="0"/>
                  <w:divBdr>
                    <w:top w:val="none" w:sz="0" w:space="0" w:color="auto"/>
                    <w:left w:val="none" w:sz="0" w:space="0" w:color="auto"/>
                    <w:bottom w:val="none" w:sz="0" w:space="0" w:color="auto"/>
                    <w:right w:val="none" w:sz="0" w:space="0" w:color="auto"/>
                  </w:divBdr>
                  <w:divsChild>
                    <w:div w:id="1234050073">
                      <w:marLeft w:val="0"/>
                      <w:marRight w:val="0"/>
                      <w:marTop w:val="0"/>
                      <w:marBottom w:val="0"/>
                      <w:divBdr>
                        <w:top w:val="none" w:sz="0" w:space="0" w:color="auto"/>
                        <w:left w:val="none" w:sz="0" w:space="0" w:color="auto"/>
                        <w:bottom w:val="none" w:sz="0" w:space="0" w:color="auto"/>
                        <w:right w:val="none" w:sz="0" w:space="0" w:color="auto"/>
                      </w:divBdr>
                      <w:divsChild>
                        <w:div w:id="1817381580">
                          <w:marLeft w:val="0"/>
                          <w:marRight w:val="0"/>
                          <w:marTop w:val="0"/>
                          <w:marBottom w:val="0"/>
                          <w:divBdr>
                            <w:top w:val="none" w:sz="0" w:space="0" w:color="auto"/>
                            <w:left w:val="none" w:sz="0" w:space="0" w:color="auto"/>
                            <w:bottom w:val="none" w:sz="0" w:space="0" w:color="auto"/>
                            <w:right w:val="none" w:sz="0" w:space="0" w:color="auto"/>
                          </w:divBdr>
                          <w:divsChild>
                            <w:div w:id="1997293282">
                              <w:marLeft w:val="0"/>
                              <w:marRight w:val="0"/>
                              <w:marTop w:val="0"/>
                              <w:marBottom w:val="0"/>
                              <w:divBdr>
                                <w:top w:val="none" w:sz="0" w:space="0" w:color="auto"/>
                                <w:left w:val="none" w:sz="0" w:space="0" w:color="auto"/>
                                <w:bottom w:val="none" w:sz="0" w:space="0" w:color="auto"/>
                                <w:right w:val="none" w:sz="0" w:space="0" w:color="auto"/>
                              </w:divBdr>
                              <w:divsChild>
                                <w:div w:id="1473718972">
                                  <w:marLeft w:val="0"/>
                                  <w:marRight w:val="0"/>
                                  <w:marTop w:val="0"/>
                                  <w:marBottom w:val="0"/>
                                  <w:divBdr>
                                    <w:top w:val="none" w:sz="0" w:space="0" w:color="auto"/>
                                    <w:left w:val="none" w:sz="0" w:space="0" w:color="auto"/>
                                    <w:bottom w:val="none" w:sz="0" w:space="0" w:color="auto"/>
                                    <w:right w:val="none" w:sz="0" w:space="0" w:color="auto"/>
                                  </w:divBdr>
                                  <w:divsChild>
                                    <w:div w:id="294142976">
                                      <w:marLeft w:val="0"/>
                                      <w:marRight w:val="0"/>
                                      <w:marTop w:val="0"/>
                                      <w:marBottom w:val="0"/>
                                      <w:divBdr>
                                        <w:top w:val="none" w:sz="0" w:space="0" w:color="auto"/>
                                        <w:left w:val="none" w:sz="0" w:space="0" w:color="auto"/>
                                        <w:bottom w:val="none" w:sz="0" w:space="0" w:color="auto"/>
                                        <w:right w:val="none" w:sz="0" w:space="0" w:color="auto"/>
                                      </w:divBdr>
                                      <w:divsChild>
                                        <w:div w:id="1396052563">
                                          <w:marLeft w:val="0"/>
                                          <w:marRight w:val="0"/>
                                          <w:marTop w:val="0"/>
                                          <w:marBottom w:val="0"/>
                                          <w:divBdr>
                                            <w:top w:val="none" w:sz="0" w:space="0" w:color="auto"/>
                                            <w:left w:val="none" w:sz="0" w:space="0" w:color="auto"/>
                                            <w:bottom w:val="none" w:sz="0" w:space="0" w:color="auto"/>
                                            <w:right w:val="none" w:sz="0" w:space="0" w:color="auto"/>
                                          </w:divBdr>
                                          <w:divsChild>
                                            <w:div w:id="1329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12456">
      <w:bodyDiv w:val="1"/>
      <w:marLeft w:val="0"/>
      <w:marRight w:val="0"/>
      <w:marTop w:val="0"/>
      <w:marBottom w:val="0"/>
      <w:divBdr>
        <w:top w:val="none" w:sz="0" w:space="0" w:color="auto"/>
        <w:left w:val="none" w:sz="0" w:space="0" w:color="auto"/>
        <w:bottom w:val="none" w:sz="0" w:space="0" w:color="auto"/>
        <w:right w:val="none" w:sz="0" w:space="0" w:color="auto"/>
      </w:divBdr>
      <w:divsChild>
        <w:div w:id="1384673890">
          <w:marLeft w:val="0"/>
          <w:marRight w:val="0"/>
          <w:marTop w:val="0"/>
          <w:marBottom w:val="0"/>
          <w:divBdr>
            <w:top w:val="none" w:sz="0" w:space="0" w:color="auto"/>
            <w:left w:val="none" w:sz="0" w:space="0" w:color="auto"/>
            <w:bottom w:val="none" w:sz="0" w:space="0" w:color="auto"/>
            <w:right w:val="none" w:sz="0" w:space="0" w:color="auto"/>
          </w:divBdr>
          <w:divsChild>
            <w:div w:id="401105469">
              <w:marLeft w:val="0"/>
              <w:marRight w:val="0"/>
              <w:marTop w:val="0"/>
              <w:marBottom w:val="0"/>
              <w:divBdr>
                <w:top w:val="none" w:sz="0" w:space="0" w:color="auto"/>
                <w:left w:val="none" w:sz="0" w:space="0" w:color="auto"/>
                <w:bottom w:val="none" w:sz="0" w:space="0" w:color="auto"/>
                <w:right w:val="none" w:sz="0" w:space="0" w:color="auto"/>
              </w:divBdr>
              <w:divsChild>
                <w:div w:id="1448352010">
                  <w:marLeft w:val="0"/>
                  <w:marRight w:val="0"/>
                  <w:marTop w:val="0"/>
                  <w:marBottom w:val="0"/>
                  <w:divBdr>
                    <w:top w:val="none" w:sz="0" w:space="0" w:color="auto"/>
                    <w:left w:val="none" w:sz="0" w:space="0" w:color="auto"/>
                    <w:bottom w:val="none" w:sz="0" w:space="0" w:color="auto"/>
                    <w:right w:val="none" w:sz="0" w:space="0" w:color="auto"/>
                  </w:divBdr>
                  <w:divsChild>
                    <w:div w:id="1462380259">
                      <w:marLeft w:val="0"/>
                      <w:marRight w:val="0"/>
                      <w:marTop w:val="0"/>
                      <w:marBottom w:val="0"/>
                      <w:divBdr>
                        <w:top w:val="none" w:sz="0" w:space="0" w:color="auto"/>
                        <w:left w:val="none" w:sz="0" w:space="0" w:color="auto"/>
                        <w:bottom w:val="none" w:sz="0" w:space="0" w:color="auto"/>
                        <w:right w:val="none" w:sz="0" w:space="0" w:color="auto"/>
                      </w:divBdr>
                      <w:divsChild>
                        <w:div w:id="1013150980">
                          <w:marLeft w:val="0"/>
                          <w:marRight w:val="0"/>
                          <w:marTop w:val="0"/>
                          <w:marBottom w:val="0"/>
                          <w:divBdr>
                            <w:top w:val="none" w:sz="0" w:space="0" w:color="auto"/>
                            <w:left w:val="none" w:sz="0" w:space="0" w:color="auto"/>
                            <w:bottom w:val="none" w:sz="0" w:space="0" w:color="auto"/>
                            <w:right w:val="none" w:sz="0" w:space="0" w:color="auto"/>
                          </w:divBdr>
                          <w:divsChild>
                            <w:div w:id="1255435610">
                              <w:marLeft w:val="0"/>
                              <w:marRight w:val="0"/>
                              <w:marTop w:val="0"/>
                              <w:marBottom w:val="0"/>
                              <w:divBdr>
                                <w:top w:val="none" w:sz="0" w:space="0" w:color="auto"/>
                                <w:left w:val="none" w:sz="0" w:space="0" w:color="auto"/>
                                <w:bottom w:val="none" w:sz="0" w:space="0" w:color="auto"/>
                                <w:right w:val="none" w:sz="0" w:space="0" w:color="auto"/>
                              </w:divBdr>
                              <w:divsChild>
                                <w:div w:id="1815023983">
                                  <w:marLeft w:val="0"/>
                                  <w:marRight w:val="0"/>
                                  <w:marTop w:val="0"/>
                                  <w:marBottom w:val="0"/>
                                  <w:divBdr>
                                    <w:top w:val="none" w:sz="0" w:space="0" w:color="auto"/>
                                    <w:left w:val="none" w:sz="0" w:space="0" w:color="auto"/>
                                    <w:bottom w:val="none" w:sz="0" w:space="0" w:color="auto"/>
                                    <w:right w:val="none" w:sz="0" w:space="0" w:color="auto"/>
                                  </w:divBdr>
                                  <w:divsChild>
                                    <w:div w:id="338628969">
                                      <w:marLeft w:val="0"/>
                                      <w:marRight w:val="0"/>
                                      <w:marTop w:val="0"/>
                                      <w:marBottom w:val="0"/>
                                      <w:divBdr>
                                        <w:top w:val="none" w:sz="0" w:space="0" w:color="auto"/>
                                        <w:left w:val="none" w:sz="0" w:space="0" w:color="auto"/>
                                        <w:bottom w:val="none" w:sz="0" w:space="0" w:color="auto"/>
                                        <w:right w:val="none" w:sz="0" w:space="0" w:color="auto"/>
                                      </w:divBdr>
                                      <w:divsChild>
                                        <w:div w:id="1862083013">
                                          <w:marLeft w:val="0"/>
                                          <w:marRight w:val="0"/>
                                          <w:marTop w:val="0"/>
                                          <w:marBottom w:val="0"/>
                                          <w:divBdr>
                                            <w:top w:val="none" w:sz="0" w:space="0" w:color="auto"/>
                                            <w:left w:val="none" w:sz="0" w:space="0" w:color="auto"/>
                                            <w:bottom w:val="none" w:sz="0" w:space="0" w:color="auto"/>
                                            <w:right w:val="none" w:sz="0" w:space="0" w:color="auto"/>
                                          </w:divBdr>
                                          <w:divsChild>
                                            <w:div w:id="1427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764350">
      <w:bodyDiv w:val="1"/>
      <w:marLeft w:val="0"/>
      <w:marRight w:val="0"/>
      <w:marTop w:val="0"/>
      <w:marBottom w:val="0"/>
      <w:divBdr>
        <w:top w:val="none" w:sz="0" w:space="0" w:color="auto"/>
        <w:left w:val="none" w:sz="0" w:space="0" w:color="auto"/>
        <w:bottom w:val="none" w:sz="0" w:space="0" w:color="auto"/>
        <w:right w:val="none" w:sz="0" w:space="0" w:color="auto"/>
      </w:divBdr>
      <w:divsChild>
        <w:div w:id="2137866510">
          <w:marLeft w:val="0"/>
          <w:marRight w:val="0"/>
          <w:marTop w:val="0"/>
          <w:marBottom w:val="0"/>
          <w:divBdr>
            <w:top w:val="none" w:sz="0" w:space="0" w:color="auto"/>
            <w:left w:val="none" w:sz="0" w:space="0" w:color="auto"/>
            <w:bottom w:val="none" w:sz="0" w:space="0" w:color="auto"/>
            <w:right w:val="none" w:sz="0" w:space="0" w:color="auto"/>
          </w:divBdr>
          <w:divsChild>
            <w:div w:id="1443308570">
              <w:marLeft w:val="0"/>
              <w:marRight w:val="0"/>
              <w:marTop w:val="0"/>
              <w:marBottom w:val="0"/>
              <w:divBdr>
                <w:top w:val="none" w:sz="0" w:space="0" w:color="auto"/>
                <w:left w:val="none" w:sz="0" w:space="0" w:color="auto"/>
                <w:bottom w:val="none" w:sz="0" w:space="0" w:color="auto"/>
                <w:right w:val="none" w:sz="0" w:space="0" w:color="auto"/>
              </w:divBdr>
              <w:divsChild>
                <w:div w:id="564410958">
                  <w:marLeft w:val="0"/>
                  <w:marRight w:val="0"/>
                  <w:marTop w:val="0"/>
                  <w:marBottom w:val="0"/>
                  <w:divBdr>
                    <w:top w:val="none" w:sz="0" w:space="0" w:color="auto"/>
                    <w:left w:val="none" w:sz="0" w:space="0" w:color="auto"/>
                    <w:bottom w:val="none" w:sz="0" w:space="0" w:color="auto"/>
                    <w:right w:val="none" w:sz="0" w:space="0" w:color="auto"/>
                  </w:divBdr>
                  <w:divsChild>
                    <w:div w:id="236792165">
                      <w:marLeft w:val="0"/>
                      <w:marRight w:val="0"/>
                      <w:marTop w:val="0"/>
                      <w:marBottom w:val="0"/>
                      <w:divBdr>
                        <w:top w:val="none" w:sz="0" w:space="0" w:color="auto"/>
                        <w:left w:val="none" w:sz="0" w:space="0" w:color="auto"/>
                        <w:bottom w:val="none" w:sz="0" w:space="0" w:color="auto"/>
                        <w:right w:val="none" w:sz="0" w:space="0" w:color="auto"/>
                      </w:divBdr>
                      <w:divsChild>
                        <w:div w:id="2129621527">
                          <w:marLeft w:val="0"/>
                          <w:marRight w:val="0"/>
                          <w:marTop w:val="0"/>
                          <w:marBottom w:val="0"/>
                          <w:divBdr>
                            <w:top w:val="none" w:sz="0" w:space="0" w:color="auto"/>
                            <w:left w:val="none" w:sz="0" w:space="0" w:color="auto"/>
                            <w:bottom w:val="none" w:sz="0" w:space="0" w:color="auto"/>
                            <w:right w:val="none" w:sz="0" w:space="0" w:color="auto"/>
                          </w:divBdr>
                          <w:divsChild>
                            <w:div w:id="2133210379">
                              <w:marLeft w:val="0"/>
                              <w:marRight w:val="0"/>
                              <w:marTop w:val="0"/>
                              <w:marBottom w:val="0"/>
                              <w:divBdr>
                                <w:top w:val="none" w:sz="0" w:space="0" w:color="auto"/>
                                <w:left w:val="none" w:sz="0" w:space="0" w:color="auto"/>
                                <w:bottom w:val="none" w:sz="0" w:space="0" w:color="auto"/>
                                <w:right w:val="none" w:sz="0" w:space="0" w:color="auto"/>
                              </w:divBdr>
                              <w:divsChild>
                                <w:div w:id="649480554">
                                  <w:marLeft w:val="0"/>
                                  <w:marRight w:val="0"/>
                                  <w:marTop w:val="0"/>
                                  <w:marBottom w:val="0"/>
                                  <w:divBdr>
                                    <w:top w:val="none" w:sz="0" w:space="0" w:color="auto"/>
                                    <w:left w:val="none" w:sz="0" w:space="0" w:color="auto"/>
                                    <w:bottom w:val="none" w:sz="0" w:space="0" w:color="auto"/>
                                    <w:right w:val="none" w:sz="0" w:space="0" w:color="auto"/>
                                  </w:divBdr>
                                  <w:divsChild>
                                    <w:div w:id="117115475">
                                      <w:marLeft w:val="0"/>
                                      <w:marRight w:val="0"/>
                                      <w:marTop w:val="0"/>
                                      <w:marBottom w:val="0"/>
                                      <w:divBdr>
                                        <w:top w:val="none" w:sz="0" w:space="0" w:color="auto"/>
                                        <w:left w:val="none" w:sz="0" w:space="0" w:color="auto"/>
                                        <w:bottom w:val="none" w:sz="0" w:space="0" w:color="auto"/>
                                        <w:right w:val="none" w:sz="0" w:space="0" w:color="auto"/>
                                      </w:divBdr>
                                      <w:divsChild>
                                        <w:div w:id="287710634">
                                          <w:marLeft w:val="0"/>
                                          <w:marRight w:val="0"/>
                                          <w:marTop w:val="0"/>
                                          <w:marBottom w:val="0"/>
                                          <w:divBdr>
                                            <w:top w:val="none" w:sz="0" w:space="0" w:color="auto"/>
                                            <w:left w:val="none" w:sz="0" w:space="0" w:color="auto"/>
                                            <w:bottom w:val="none" w:sz="0" w:space="0" w:color="auto"/>
                                            <w:right w:val="none" w:sz="0" w:space="0" w:color="auto"/>
                                          </w:divBdr>
                                          <w:divsChild>
                                            <w:div w:id="801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52963346">
      <w:bodyDiv w:val="1"/>
      <w:marLeft w:val="0"/>
      <w:marRight w:val="0"/>
      <w:marTop w:val="0"/>
      <w:marBottom w:val="0"/>
      <w:divBdr>
        <w:top w:val="none" w:sz="0" w:space="0" w:color="auto"/>
        <w:left w:val="none" w:sz="0" w:space="0" w:color="auto"/>
        <w:bottom w:val="none" w:sz="0" w:space="0" w:color="auto"/>
        <w:right w:val="none" w:sz="0" w:space="0" w:color="auto"/>
      </w:divBdr>
    </w:div>
    <w:div w:id="1579712003">
      <w:bodyDiv w:val="1"/>
      <w:marLeft w:val="0"/>
      <w:marRight w:val="0"/>
      <w:marTop w:val="0"/>
      <w:marBottom w:val="0"/>
      <w:divBdr>
        <w:top w:val="none" w:sz="0" w:space="0" w:color="auto"/>
        <w:left w:val="none" w:sz="0" w:space="0" w:color="auto"/>
        <w:bottom w:val="none" w:sz="0" w:space="0" w:color="auto"/>
        <w:right w:val="none" w:sz="0" w:space="0" w:color="auto"/>
      </w:divBdr>
      <w:divsChild>
        <w:div w:id="3478458">
          <w:marLeft w:val="0"/>
          <w:marRight w:val="0"/>
          <w:marTop w:val="0"/>
          <w:marBottom w:val="0"/>
          <w:divBdr>
            <w:top w:val="none" w:sz="0" w:space="0" w:color="auto"/>
            <w:left w:val="none" w:sz="0" w:space="0" w:color="auto"/>
            <w:bottom w:val="none" w:sz="0" w:space="0" w:color="auto"/>
            <w:right w:val="none" w:sz="0" w:space="0" w:color="auto"/>
          </w:divBdr>
          <w:divsChild>
            <w:div w:id="1648437057">
              <w:marLeft w:val="0"/>
              <w:marRight w:val="0"/>
              <w:marTop w:val="0"/>
              <w:marBottom w:val="0"/>
              <w:divBdr>
                <w:top w:val="none" w:sz="0" w:space="0" w:color="auto"/>
                <w:left w:val="none" w:sz="0" w:space="0" w:color="auto"/>
                <w:bottom w:val="none" w:sz="0" w:space="0" w:color="auto"/>
                <w:right w:val="none" w:sz="0" w:space="0" w:color="auto"/>
              </w:divBdr>
              <w:divsChild>
                <w:div w:id="1046025767">
                  <w:marLeft w:val="0"/>
                  <w:marRight w:val="0"/>
                  <w:marTop w:val="0"/>
                  <w:marBottom w:val="0"/>
                  <w:divBdr>
                    <w:top w:val="none" w:sz="0" w:space="0" w:color="auto"/>
                    <w:left w:val="none" w:sz="0" w:space="0" w:color="auto"/>
                    <w:bottom w:val="none" w:sz="0" w:space="0" w:color="auto"/>
                    <w:right w:val="none" w:sz="0" w:space="0" w:color="auto"/>
                  </w:divBdr>
                  <w:divsChild>
                    <w:div w:id="434715857">
                      <w:marLeft w:val="0"/>
                      <w:marRight w:val="0"/>
                      <w:marTop w:val="0"/>
                      <w:marBottom w:val="0"/>
                      <w:divBdr>
                        <w:top w:val="none" w:sz="0" w:space="0" w:color="auto"/>
                        <w:left w:val="none" w:sz="0" w:space="0" w:color="auto"/>
                        <w:bottom w:val="none" w:sz="0" w:space="0" w:color="auto"/>
                        <w:right w:val="none" w:sz="0" w:space="0" w:color="auto"/>
                      </w:divBdr>
                      <w:divsChild>
                        <w:div w:id="1141730289">
                          <w:marLeft w:val="0"/>
                          <w:marRight w:val="0"/>
                          <w:marTop w:val="0"/>
                          <w:marBottom w:val="0"/>
                          <w:divBdr>
                            <w:top w:val="none" w:sz="0" w:space="0" w:color="auto"/>
                            <w:left w:val="none" w:sz="0" w:space="0" w:color="auto"/>
                            <w:bottom w:val="none" w:sz="0" w:space="0" w:color="auto"/>
                            <w:right w:val="none" w:sz="0" w:space="0" w:color="auto"/>
                          </w:divBdr>
                          <w:divsChild>
                            <w:div w:id="1755469858">
                              <w:marLeft w:val="0"/>
                              <w:marRight w:val="0"/>
                              <w:marTop w:val="0"/>
                              <w:marBottom w:val="0"/>
                              <w:divBdr>
                                <w:top w:val="none" w:sz="0" w:space="0" w:color="auto"/>
                                <w:left w:val="none" w:sz="0" w:space="0" w:color="auto"/>
                                <w:bottom w:val="none" w:sz="0" w:space="0" w:color="auto"/>
                                <w:right w:val="none" w:sz="0" w:space="0" w:color="auto"/>
                              </w:divBdr>
                              <w:divsChild>
                                <w:div w:id="607354134">
                                  <w:marLeft w:val="0"/>
                                  <w:marRight w:val="0"/>
                                  <w:marTop w:val="0"/>
                                  <w:marBottom w:val="0"/>
                                  <w:divBdr>
                                    <w:top w:val="none" w:sz="0" w:space="0" w:color="auto"/>
                                    <w:left w:val="none" w:sz="0" w:space="0" w:color="auto"/>
                                    <w:bottom w:val="none" w:sz="0" w:space="0" w:color="auto"/>
                                    <w:right w:val="none" w:sz="0" w:space="0" w:color="auto"/>
                                  </w:divBdr>
                                  <w:divsChild>
                                    <w:div w:id="309334729">
                                      <w:marLeft w:val="0"/>
                                      <w:marRight w:val="0"/>
                                      <w:marTop w:val="0"/>
                                      <w:marBottom w:val="0"/>
                                      <w:divBdr>
                                        <w:top w:val="none" w:sz="0" w:space="0" w:color="auto"/>
                                        <w:left w:val="none" w:sz="0" w:space="0" w:color="auto"/>
                                        <w:bottom w:val="none" w:sz="0" w:space="0" w:color="auto"/>
                                        <w:right w:val="none" w:sz="0" w:space="0" w:color="auto"/>
                                      </w:divBdr>
                                      <w:divsChild>
                                        <w:div w:id="485366589">
                                          <w:marLeft w:val="0"/>
                                          <w:marRight w:val="0"/>
                                          <w:marTop w:val="0"/>
                                          <w:marBottom w:val="0"/>
                                          <w:divBdr>
                                            <w:top w:val="none" w:sz="0" w:space="0" w:color="auto"/>
                                            <w:left w:val="none" w:sz="0" w:space="0" w:color="auto"/>
                                            <w:bottom w:val="none" w:sz="0" w:space="0" w:color="auto"/>
                                            <w:right w:val="none" w:sz="0" w:space="0" w:color="auto"/>
                                          </w:divBdr>
                                          <w:divsChild>
                                            <w:div w:id="1559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167535">
      <w:bodyDiv w:val="1"/>
      <w:marLeft w:val="0"/>
      <w:marRight w:val="0"/>
      <w:marTop w:val="0"/>
      <w:marBottom w:val="0"/>
      <w:divBdr>
        <w:top w:val="none" w:sz="0" w:space="0" w:color="auto"/>
        <w:left w:val="none" w:sz="0" w:space="0" w:color="auto"/>
        <w:bottom w:val="none" w:sz="0" w:space="0" w:color="auto"/>
        <w:right w:val="none" w:sz="0" w:space="0" w:color="auto"/>
      </w:divBdr>
    </w:div>
    <w:div w:id="1791822100">
      <w:bodyDiv w:val="1"/>
      <w:marLeft w:val="0"/>
      <w:marRight w:val="0"/>
      <w:marTop w:val="0"/>
      <w:marBottom w:val="0"/>
      <w:divBdr>
        <w:top w:val="none" w:sz="0" w:space="0" w:color="auto"/>
        <w:left w:val="none" w:sz="0" w:space="0" w:color="auto"/>
        <w:bottom w:val="none" w:sz="0" w:space="0" w:color="auto"/>
        <w:right w:val="none" w:sz="0" w:space="0" w:color="auto"/>
      </w:divBdr>
    </w:div>
    <w:div w:id="1799295170">
      <w:bodyDiv w:val="1"/>
      <w:marLeft w:val="0"/>
      <w:marRight w:val="0"/>
      <w:marTop w:val="0"/>
      <w:marBottom w:val="0"/>
      <w:divBdr>
        <w:top w:val="none" w:sz="0" w:space="0" w:color="auto"/>
        <w:left w:val="none" w:sz="0" w:space="0" w:color="auto"/>
        <w:bottom w:val="none" w:sz="0" w:space="0" w:color="auto"/>
        <w:right w:val="none" w:sz="0" w:space="0" w:color="auto"/>
      </w:divBdr>
      <w:divsChild>
        <w:div w:id="809977066">
          <w:marLeft w:val="0"/>
          <w:marRight w:val="0"/>
          <w:marTop w:val="0"/>
          <w:marBottom w:val="0"/>
          <w:divBdr>
            <w:top w:val="none" w:sz="0" w:space="0" w:color="auto"/>
            <w:left w:val="none" w:sz="0" w:space="0" w:color="auto"/>
            <w:bottom w:val="none" w:sz="0" w:space="0" w:color="auto"/>
            <w:right w:val="none" w:sz="0" w:space="0" w:color="auto"/>
          </w:divBdr>
          <w:divsChild>
            <w:div w:id="128474296">
              <w:marLeft w:val="0"/>
              <w:marRight w:val="0"/>
              <w:marTop w:val="0"/>
              <w:marBottom w:val="0"/>
              <w:divBdr>
                <w:top w:val="none" w:sz="0" w:space="0" w:color="auto"/>
                <w:left w:val="none" w:sz="0" w:space="0" w:color="auto"/>
                <w:bottom w:val="none" w:sz="0" w:space="0" w:color="auto"/>
                <w:right w:val="none" w:sz="0" w:space="0" w:color="auto"/>
              </w:divBdr>
              <w:divsChild>
                <w:div w:id="344865009">
                  <w:marLeft w:val="0"/>
                  <w:marRight w:val="0"/>
                  <w:marTop w:val="0"/>
                  <w:marBottom w:val="0"/>
                  <w:divBdr>
                    <w:top w:val="none" w:sz="0" w:space="0" w:color="auto"/>
                    <w:left w:val="none" w:sz="0" w:space="0" w:color="auto"/>
                    <w:bottom w:val="none" w:sz="0" w:space="0" w:color="auto"/>
                    <w:right w:val="none" w:sz="0" w:space="0" w:color="auto"/>
                  </w:divBdr>
                  <w:divsChild>
                    <w:div w:id="546258525">
                      <w:marLeft w:val="0"/>
                      <w:marRight w:val="0"/>
                      <w:marTop w:val="0"/>
                      <w:marBottom w:val="0"/>
                      <w:divBdr>
                        <w:top w:val="none" w:sz="0" w:space="0" w:color="auto"/>
                        <w:left w:val="none" w:sz="0" w:space="0" w:color="auto"/>
                        <w:bottom w:val="none" w:sz="0" w:space="0" w:color="auto"/>
                        <w:right w:val="none" w:sz="0" w:space="0" w:color="auto"/>
                      </w:divBdr>
                      <w:divsChild>
                        <w:div w:id="1131171783">
                          <w:marLeft w:val="0"/>
                          <w:marRight w:val="0"/>
                          <w:marTop w:val="0"/>
                          <w:marBottom w:val="0"/>
                          <w:divBdr>
                            <w:top w:val="none" w:sz="0" w:space="0" w:color="auto"/>
                            <w:left w:val="none" w:sz="0" w:space="0" w:color="auto"/>
                            <w:bottom w:val="none" w:sz="0" w:space="0" w:color="auto"/>
                            <w:right w:val="none" w:sz="0" w:space="0" w:color="auto"/>
                          </w:divBdr>
                          <w:divsChild>
                            <w:div w:id="841510184">
                              <w:marLeft w:val="0"/>
                              <w:marRight w:val="0"/>
                              <w:marTop w:val="0"/>
                              <w:marBottom w:val="0"/>
                              <w:divBdr>
                                <w:top w:val="none" w:sz="0" w:space="0" w:color="auto"/>
                                <w:left w:val="none" w:sz="0" w:space="0" w:color="auto"/>
                                <w:bottom w:val="none" w:sz="0" w:space="0" w:color="auto"/>
                                <w:right w:val="none" w:sz="0" w:space="0" w:color="auto"/>
                              </w:divBdr>
                              <w:divsChild>
                                <w:div w:id="900676079">
                                  <w:marLeft w:val="0"/>
                                  <w:marRight w:val="0"/>
                                  <w:marTop w:val="0"/>
                                  <w:marBottom w:val="0"/>
                                  <w:divBdr>
                                    <w:top w:val="none" w:sz="0" w:space="0" w:color="auto"/>
                                    <w:left w:val="none" w:sz="0" w:space="0" w:color="auto"/>
                                    <w:bottom w:val="none" w:sz="0" w:space="0" w:color="auto"/>
                                    <w:right w:val="none" w:sz="0" w:space="0" w:color="auto"/>
                                  </w:divBdr>
                                  <w:divsChild>
                                    <w:div w:id="392123866">
                                      <w:marLeft w:val="0"/>
                                      <w:marRight w:val="0"/>
                                      <w:marTop w:val="0"/>
                                      <w:marBottom w:val="0"/>
                                      <w:divBdr>
                                        <w:top w:val="none" w:sz="0" w:space="0" w:color="auto"/>
                                        <w:left w:val="none" w:sz="0" w:space="0" w:color="auto"/>
                                        <w:bottom w:val="none" w:sz="0" w:space="0" w:color="auto"/>
                                        <w:right w:val="none" w:sz="0" w:space="0" w:color="auto"/>
                                      </w:divBdr>
                                      <w:divsChild>
                                        <w:div w:id="1517696231">
                                          <w:marLeft w:val="0"/>
                                          <w:marRight w:val="0"/>
                                          <w:marTop w:val="0"/>
                                          <w:marBottom w:val="0"/>
                                          <w:divBdr>
                                            <w:top w:val="none" w:sz="0" w:space="0" w:color="auto"/>
                                            <w:left w:val="none" w:sz="0" w:space="0" w:color="auto"/>
                                            <w:bottom w:val="none" w:sz="0" w:space="0" w:color="auto"/>
                                            <w:right w:val="none" w:sz="0" w:space="0" w:color="auto"/>
                                          </w:divBdr>
                                          <w:divsChild>
                                            <w:div w:id="3928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163414">
      <w:bodyDiv w:val="1"/>
      <w:marLeft w:val="0"/>
      <w:marRight w:val="0"/>
      <w:marTop w:val="0"/>
      <w:marBottom w:val="0"/>
      <w:divBdr>
        <w:top w:val="none" w:sz="0" w:space="0" w:color="auto"/>
        <w:left w:val="none" w:sz="0" w:space="0" w:color="auto"/>
        <w:bottom w:val="none" w:sz="0" w:space="0" w:color="auto"/>
        <w:right w:val="none" w:sz="0" w:space="0" w:color="auto"/>
      </w:divBdr>
      <w:divsChild>
        <w:div w:id="1246568793">
          <w:marLeft w:val="0"/>
          <w:marRight w:val="0"/>
          <w:marTop w:val="0"/>
          <w:marBottom w:val="0"/>
          <w:divBdr>
            <w:top w:val="none" w:sz="0" w:space="0" w:color="auto"/>
            <w:left w:val="none" w:sz="0" w:space="0" w:color="auto"/>
            <w:bottom w:val="none" w:sz="0" w:space="0" w:color="auto"/>
            <w:right w:val="none" w:sz="0" w:space="0" w:color="auto"/>
          </w:divBdr>
          <w:divsChild>
            <w:div w:id="1137181865">
              <w:marLeft w:val="0"/>
              <w:marRight w:val="0"/>
              <w:marTop w:val="0"/>
              <w:marBottom w:val="0"/>
              <w:divBdr>
                <w:top w:val="none" w:sz="0" w:space="0" w:color="auto"/>
                <w:left w:val="none" w:sz="0" w:space="0" w:color="auto"/>
                <w:bottom w:val="none" w:sz="0" w:space="0" w:color="auto"/>
                <w:right w:val="none" w:sz="0" w:space="0" w:color="auto"/>
              </w:divBdr>
              <w:divsChild>
                <w:div w:id="777991851">
                  <w:marLeft w:val="0"/>
                  <w:marRight w:val="0"/>
                  <w:marTop w:val="0"/>
                  <w:marBottom w:val="0"/>
                  <w:divBdr>
                    <w:top w:val="none" w:sz="0" w:space="0" w:color="auto"/>
                    <w:left w:val="none" w:sz="0" w:space="0" w:color="auto"/>
                    <w:bottom w:val="none" w:sz="0" w:space="0" w:color="auto"/>
                    <w:right w:val="none" w:sz="0" w:space="0" w:color="auto"/>
                  </w:divBdr>
                  <w:divsChild>
                    <w:div w:id="788162218">
                      <w:marLeft w:val="0"/>
                      <w:marRight w:val="0"/>
                      <w:marTop w:val="0"/>
                      <w:marBottom w:val="0"/>
                      <w:divBdr>
                        <w:top w:val="none" w:sz="0" w:space="0" w:color="auto"/>
                        <w:left w:val="none" w:sz="0" w:space="0" w:color="auto"/>
                        <w:bottom w:val="none" w:sz="0" w:space="0" w:color="auto"/>
                        <w:right w:val="none" w:sz="0" w:space="0" w:color="auto"/>
                      </w:divBdr>
                      <w:divsChild>
                        <w:div w:id="1283805041">
                          <w:marLeft w:val="0"/>
                          <w:marRight w:val="0"/>
                          <w:marTop w:val="0"/>
                          <w:marBottom w:val="0"/>
                          <w:divBdr>
                            <w:top w:val="none" w:sz="0" w:space="0" w:color="auto"/>
                            <w:left w:val="none" w:sz="0" w:space="0" w:color="auto"/>
                            <w:bottom w:val="none" w:sz="0" w:space="0" w:color="auto"/>
                            <w:right w:val="none" w:sz="0" w:space="0" w:color="auto"/>
                          </w:divBdr>
                          <w:divsChild>
                            <w:div w:id="820006703">
                              <w:marLeft w:val="0"/>
                              <w:marRight w:val="0"/>
                              <w:marTop w:val="0"/>
                              <w:marBottom w:val="0"/>
                              <w:divBdr>
                                <w:top w:val="none" w:sz="0" w:space="0" w:color="auto"/>
                                <w:left w:val="none" w:sz="0" w:space="0" w:color="auto"/>
                                <w:bottom w:val="none" w:sz="0" w:space="0" w:color="auto"/>
                                <w:right w:val="none" w:sz="0" w:space="0" w:color="auto"/>
                              </w:divBdr>
                              <w:divsChild>
                                <w:div w:id="594482916">
                                  <w:marLeft w:val="0"/>
                                  <w:marRight w:val="0"/>
                                  <w:marTop w:val="0"/>
                                  <w:marBottom w:val="0"/>
                                  <w:divBdr>
                                    <w:top w:val="none" w:sz="0" w:space="0" w:color="auto"/>
                                    <w:left w:val="none" w:sz="0" w:space="0" w:color="auto"/>
                                    <w:bottom w:val="none" w:sz="0" w:space="0" w:color="auto"/>
                                    <w:right w:val="none" w:sz="0" w:space="0" w:color="auto"/>
                                  </w:divBdr>
                                  <w:divsChild>
                                    <w:div w:id="958561159">
                                      <w:marLeft w:val="0"/>
                                      <w:marRight w:val="0"/>
                                      <w:marTop w:val="0"/>
                                      <w:marBottom w:val="0"/>
                                      <w:divBdr>
                                        <w:top w:val="none" w:sz="0" w:space="0" w:color="auto"/>
                                        <w:left w:val="none" w:sz="0" w:space="0" w:color="auto"/>
                                        <w:bottom w:val="none" w:sz="0" w:space="0" w:color="auto"/>
                                        <w:right w:val="none" w:sz="0" w:space="0" w:color="auto"/>
                                      </w:divBdr>
                                      <w:divsChild>
                                        <w:div w:id="1764956123">
                                          <w:marLeft w:val="0"/>
                                          <w:marRight w:val="0"/>
                                          <w:marTop w:val="0"/>
                                          <w:marBottom w:val="0"/>
                                          <w:divBdr>
                                            <w:top w:val="none" w:sz="0" w:space="0" w:color="auto"/>
                                            <w:left w:val="none" w:sz="0" w:space="0" w:color="auto"/>
                                            <w:bottom w:val="none" w:sz="0" w:space="0" w:color="auto"/>
                                            <w:right w:val="none" w:sz="0" w:space="0" w:color="auto"/>
                                          </w:divBdr>
                                          <w:divsChild>
                                            <w:div w:id="16554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627348">
      <w:bodyDiv w:val="1"/>
      <w:marLeft w:val="0"/>
      <w:marRight w:val="0"/>
      <w:marTop w:val="0"/>
      <w:marBottom w:val="0"/>
      <w:divBdr>
        <w:top w:val="none" w:sz="0" w:space="0" w:color="auto"/>
        <w:left w:val="none" w:sz="0" w:space="0" w:color="auto"/>
        <w:bottom w:val="none" w:sz="0" w:space="0" w:color="auto"/>
        <w:right w:val="none" w:sz="0" w:space="0" w:color="auto"/>
      </w:divBdr>
      <w:divsChild>
        <w:div w:id="1260140330">
          <w:marLeft w:val="0"/>
          <w:marRight w:val="0"/>
          <w:marTop w:val="0"/>
          <w:marBottom w:val="0"/>
          <w:divBdr>
            <w:top w:val="none" w:sz="0" w:space="0" w:color="auto"/>
            <w:left w:val="none" w:sz="0" w:space="0" w:color="auto"/>
            <w:bottom w:val="none" w:sz="0" w:space="0" w:color="auto"/>
            <w:right w:val="none" w:sz="0" w:space="0" w:color="auto"/>
          </w:divBdr>
          <w:divsChild>
            <w:div w:id="1285886605">
              <w:marLeft w:val="0"/>
              <w:marRight w:val="0"/>
              <w:marTop w:val="0"/>
              <w:marBottom w:val="0"/>
              <w:divBdr>
                <w:top w:val="none" w:sz="0" w:space="0" w:color="auto"/>
                <w:left w:val="none" w:sz="0" w:space="0" w:color="auto"/>
                <w:bottom w:val="none" w:sz="0" w:space="0" w:color="auto"/>
                <w:right w:val="none" w:sz="0" w:space="0" w:color="auto"/>
              </w:divBdr>
              <w:divsChild>
                <w:div w:id="1095325267">
                  <w:marLeft w:val="0"/>
                  <w:marRight w:val="0"/>
                  <w:marTop w:val="0"/>
                  <w:marBottom w:val="0"/>
                  <w:divBdr>
                    <w:top w:val="none" w:sz="0" w:space="0" w:color="auto"/>
                    <w:left w:val="none" w:sz="0" w:space="0" w:color="auto"/>
                    <w:bottom w:val="none" w:sz="0" w:space="0" w:color="auto"/>
                    <w:right w:val="none" w:sz="0" w:space="0" w:color="auto"/>
                  </w:divBdr>
                  <w:divsChild>
                    <w:div w:id="455679507">
                      <w:marLeft w:val="0"/>
                      <w:marRight w:val="0"/>
                      <w:marTop w:val="0"/>
                      <w:marBottom w:val="0"/>
                      <w:divBdr>
                        <w:top w:val="none" w:sz="0" w:space="0" w:color="auto"/>
                        <w:left w:val="none" w:sz="0" w:space="0" w:color="auto"/>
                        <w:bottom w:val="none" w:sz="0" w:space="0" w:color="auto"/>
                        <w:right w:val="none" w:sz="0" w:space="0" w:color="auto"/>
                      </w:divBdr>
                      <w:divsChild>
                        <w:div w:id="1283607851">
                          <w:marLeft w:val="0"/>
                          <w:marRight w:val="0"/>
                          <w:marTop w:val="0"/>
                          <w:marBottom w:val="0"/>
                          <w:divBdr>
                            <w:top w:val="none" w:sz="0" w:space="0" w:color="auto"/>
                            <w:left w:val="none" w:sz="0" w:space="0" w:color="auto"/>
                            <w:bottom w:val="none" w:sz="0" w:space="0" w:color="auto"/>
                            <w:right w:val="none" w:sz="0" w:space="0" w:color="auto"/>
                          </w:divBdr>
                          <w:divsChild>
                            <w:div w:id="198594714">
                              <w:marLeft w:val="0"/>
                              <w:marRight w:val="0"/>
                              <w:marTop w:val="0"/>
                              <w:marBottom w:val="0"/>
                              <w:divBdr>
                                <w:top w:val="none" w:sz="0" w:space="0" w:color="auto"/>
                                <w:left w:val="none" w:sz="0" w:space="0" w:color="auto"/>
                                <w:bottom w:val="none" w:sz="0" w:space="0" w:color="auto"/>
                                <w:right w:val="none" w:sz="0" w:space="0" w:color="auto"/>
                              </w:divBdr>
                              <w:divsChild>
                                <w:div w:id="4019396">
                                  <w:marLeft w:val="0"/>
                                  <w:marRight w:val="0"/>
                                  <w:marTop w:val="0"/>
                                  <w:marBottom w:val="0"/>
                                  <w:divBdr>
                                    <w:top w:val="none" w:sz="0" w:space="0" w:color="auto"/>
                                    <w:left w:val="none" w:sz="0" w:space="0" w:color="auto"/>
                                    <w:bottom w:val="none" w:sz="0" w:space="0" w:color="auto"/>
                                    <w:right w:val="none" w:sz="0" w:space="0" w:color="auto"/>
                                  </w:divBdr>
                                  <w:divsChild>
                                    <w:div w:id="1771730692">
                                      <w:marLeft w:val="0"/>
                                      <w:marRight w:val="0"/>
                                      <w:marTop w:val="0"/>
                                      <w:marBottom w:val="0"/>
                                      <w:divBdr>
                                        <w:top w:val="none" w:sz="0" w:space="0" w:color="auto"/>
                                        <w:left w:val="none" w:sz="0" w:space="0" w:color="auto"/>
                                        <w:bottom w:val="none" w:sz="0" w:space="0" w:color="auto"/>
                                        <w:right w:val="none" w:sz="0" w:space="0" w:color="auto"/>
                                      </w:divBdr>
                                      <w:divsChild>
                                        <w:div w:id="1473133074">
                                          <w:marLeft w:val="0"/>
                                          <w:marRight w:val="0"/>
                                          <w:marTop w:val="0"/>
                                          <w:marBottom w:val="0"/>
                                          <w:divBdr>
                                            <w:top w:val="none" w:sz="0" w:space="0" w:color="auto"/>
                                            <w:left w:val="none" w:sz="0" w:space="0" w:color="auto"/>
                                            <w:bottom w:val="none" w:sz="0" w:space="0" w:color="auto"/>
                                            <w:right w:val="none" w:sz="0" w:space="0" w:color="auto"/>
                                          </w:divBdr>
                                          <w:divsChild>
                                            <w:div w:id="1194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80267">
      <w:bodyDiv w:val="1"/>
      <w:marLeft w:val="0"/>
      <w:marRight w:val="0"/>
      <w:marTop w:val="0"/>
      <w:marBottom w:val="0"/>
      <w:divBdr>
        <w:top w:val="none" w:sz="0" w:space="0" w:color="auto"/>
        <w:left w:val="none" w:sz="0" w:space="0" w:color="auto"/>
        <w:bottom w:val="none" w:sz="0" w:space="0" w:color="auto"/>
        <w:right w:val="none" w:sz="0" w:space="0" w:color="auto"/>
      </w:divBdr>
      <w:divsChild>
        <w:div w:id="500850794">
          <w:marLeft w:val="0"/>
          <w:marRight w:val="0"/>
          <w:marTop w:val="0"/>
          <w:marBottom w:val="0"/>
          <w:divBdr>
            <w:top w:val="none" w:sz="0" w:space="0" w:color="auto"/>
            <w:left w:val="none" w:sz="0" w:space="0" w:color="auto"/>
            <w:bottom w:val="none" w:sz="0" w:space="0" w:color="auto"/>
            <w:right w:val="none" w:sz="0" w:space="0" w:color="auto"/>
          </w:divBdr>
          <w:divsChild>
            <w:div w:id="1000885094">
              <w:marLeft w:val="0"/>
              <w:marRight w:val="0"/>
              <w:marTop w:val="0"/>
              <w:marBottom w:val="0"/>
              <w:divBdr>
                <w:top w:val="none" w:sz="0" w:space="0" w:color="auto"/>
                <w:left w:val="none" w:sz="0" w:space="0" w:color="auto"/>
                <w:bottom w:val="none" w:sz="0" w:space="0" w:color="auto"/>
                <w:right w:val="none" w:sz="0" w:space="0" w:color="auto"/>
              </w:divBdr>
              <w:divsChild>
                <w:div w:id="1269198160">
                  <w:marLeft w:val="0"/>
                  <w:marRight w:val="0"/>
                  <w:marTop w:val="0"/>
                  <w:marBottom w:val="0"/>
                  <w:divBdr>
                    <w:top w:val="none" w:sz="0" w:space="0" w:color="auto"/>
                    <w:left w:val="none" w:sz="0" w:space="0" w:color="auto"/>
                    <w:bottom w:val="none" w:sz="0" w:space="0" w:color="auto"/>
                    <w:right w:val="none" w:sz="0" w:space="0" w:color="auto"/>
                  </w:divBdr>
                  <w:divsChild>
                    <w:div w:id="87233889">
                      <w:marLeft w:val="0"/>
                      <w:marRight w:val="0"/>
                      <w:marTop w:val="0"/>
                      <w:marBottom w:val="0"/>
                      <w:divBdr>
                        <w:top w:val="none" w:sz="0" w:space="0" w:color="auto"/>
                        <w:left w:val="none" w:sz="0" w:space="0" w:color="auto"/>
                        <w:bottom w:val="none" w:sz="0" w:space="0" w:color="auto"/>
                        <w:right w:val="none" w:sz="0" w:space="0" w:color="auto"/>
                      </w:divBdr>
                      <w:divsChild>
                        <w:div w:id="1044065039">
                          <w:marLeft w:val="0"/>
                          <w:marRight w:val="0"/>
                          <w:marTop w:val="0"/>
                          <w:marBottom w:val="0"/>
                          <w:divBdr>
                            <w:top w:val="none" w:sz="0" w:space="0" w:color="auto"/>
                            <w:left w:val="none" w:sz="0" w:space="0" w:color="auto"/>
                            <w:bottom w:val="none" w:sz="0" w:space="0" w:color="auto"/>
                            <w:right w:val="none" w:sz="0" w:space="0" w:color="auto"/>
                          </w:divBdr>
                          <w:divsChild>
                            <w:div w:id="2005039387">
                              <w:marLeft w:val="0"/>
                              <w:marRight w:val="0"/>
                              <w:marTop w:val="0"/>
                              <w:marBottom w:val="0"/>
                              <w:divBdr>
                                <w:top w:val="none" w:sz="0" w:space="0" w:color="auto"/>
                                <w:left w:val="none" w:sz="0" w:space="0" w:color="auto"/>
                                <w:bottom w:val="none" w:sz="0" w:space="0" w:color="auto"/>
                                <w:right w:val="none" w:sz="0" w:space="0" w:color="auto"/>
                              </w:divBdr>
                              <w:divsChild>
                                <w:div w:id="1595357538">
                                  <w:marLeft w:val="0"/>
                                  <w:marRight w:val="0"/>
                                  <w:marTop w:val="0"/>
                                  <w:marBottom w:val="0"/>
                                  <w:divBdr>
                                    <w:top w:val="none" w:sz="0" w:space="0" w:color="auto"/>
                                    <w:left w:val="none" w:sz="0" w:space="0" w:color="auto"/>
                                    <w:bottom w:val="none" w:sz="0" w:space="0" w:color="auto"/>
                                    <w:right w:val="none" w:sz="0" w:space="0" w:color="auto"/>
                                  </w:divBdr>
                                  <w:divsChild>
                                    <w:div w:id="1538197577">
                                      <w:marLeft w:val="0"/>
                                      <w:marRight w:val="0"/>
                                      <w:marTop w:val="0"/>
                                      <w:marBottom w:val="0"/>
                                      <w:divBdr>
                                        <w:top w:val="none" w:sz="0" w:space="0" w:color="auto"/>
                                        <w:left w:val="none" w:sz="0" w:space="0" w:color="auto"/>
                                        <w:bottom w:val="none" w:sz="0" w:space="0" w:color="auto"/>
                                        <w:right w:val="none" w:sz="0" w:space="0" w:color="auto"/>
                                      </w:divBdr>
                                      <w:divsChild>
                                        <w:div w:id="574322969">
                                          <w:marLeft w:val="0"/>
                                          <w:marRight w:val="0"/>
                                          <w:marTop w:val="0"/>
                                          <w:marBottom w:val="0"/>
                                          <w:divBdr>
                                            <w:top w:val="none" w:sz="0" w:space="0" w:color="auto"/>
                                            <w:left w:val="none" w:sz="0" w:space="0" w:color="auto"/>
                                            <w:bottom w:val="none" w:sz="0" w:space="0" w:color="auto"/>
                                            <w:right w:val="none" w:sz="0" w:space="0" w:color="auto"/>
                                          </w:divBdr>
                                          <w:divsChild>
                                            <w:div w:id="9040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9236">
      <w:bodyDiv w:val="1"/>
      <w:marLeft w:val="0"/>
      <w:marRight w:val="0"/>
      <w:marTop w:val="0"/>
      <w:marBottom w:val="0"/>
      <w:divBdr>
        <w:top w:val="none" w:sz="0" w:space="0" w:color="auto"/>
        <w:left w:val="none" w:sz="0" w:space="0" w:color="auto"/>
        <w:bottom w:val="none" w:sz="0" w:space="0" w:color="auto"/>
        <w:right w:val="none" w:sz="0" w:space="0" w:color="auto"/>
      </w:divBdr>
      <w:divsChild>
        <w:div w:id="965084880">
          <w:marLeft w:val="0"/>
          <w:marRight w:val="0"/>
          <w:marTop w:val="0"/>
          <w:marBottom w:val="0"/>
          <w:divBdr>
            <w:top w:val="none" w:sz="0" w:space="0" w:color="auto"/>
            <w:left w:val="none" w:sz="0" w:space="0" w:color="auto"/>
            <w:bottom w:val="none" w:sz="0" w:space="0" w:color="auto"/>
            <w:right w:val="none" w:sz="0" w:space="0" w:color="auto"/>
          </w:divBdr>
          <w:divsChild>
            <w:div w:id="43019643">
              <w:marLeft w:val="0"/>
              <w:marRight w:val="0"/>
              <w:marTop w:val="0"/>
              <w:marBottom w:val="0"/>
              <w:divBdr>
                <w:top w:val="none" w:sz="0" w:space="0" w:color="auto"/>
                <w:left w:val="none" w:sz="0" w:space="0" w:color="auto"/>
                <w:bottom w:val="none" w:sz="0" w:space="0" w:color="auto"/>
                <w:right w:val="none" w:sz="0" w:space="0" w:color="auto"/>
              </w:divBdr>
              <w:divsChild>
                <w:div w:id="1148283755">
                  <w:marLeft w:val="0"/>
                  <w:marRight w:val="0"/>
                  <w:marTop w:val="0"/>
                  <w:marBottom w:val="0"/>
                  <w:divBdr>
                    <w:top w:val="none" w:sz="0" w:space="0" w:color="auto"/>
                    <w:left w:val="none" w:sz="0" w:space="0" w:color="auto"/>
                    <w:bottom w:val="none" w:sz="0" w:space="0" w:color="auto"/>
                    <w:right w:val="none" w:sz="0" w:space="0" w:color="auto"/>
                  </w:divBdr>
                  <w:divsChild>
                    <w:div w:id="500698572">
                      <w:marLeft w:val="0"/>
                      <w:marRight w:val="0"/>
                      <w:marTop w:val="0"/>
                      <w:marBottom w:val="0"/>
                      <w:divBdr>
                        <w:top w:val="none" w:sz="0" w:space="0" w:color="auto"/>
                        <w:left w:val="none" w:sz="0" w:space="0" w:color="auto"/>
                        <w:bottom w:val="none" w:sz="0" w:space="0" w:color="auto"/>
                        <w:right w:val="none" w:sz="0" w:space="0" w:color="auto"/>
                      </w:divBdr>
                      <w:divsChild>
                        <w:div w:id="1181553042">
                          <w:marLeft w:val="0"/>
                          <w:marRight w:val="0"/>
                          <w:marTop w:val="0"/>
                          <w:marBottom w:val="0"/>
                          <w:divBdr>
                            <w:top w:val="none" w:sz="0" w:space="0" w:color="auto"/>
                            <w:left w:val="none" w:sz="0" w:space="0" w:color="auto"/>
                            <w:bottom w:val="none" w:sz="0" w:space="0" w:color="auto"/>
                            <w:right w:val="none" w:sz="0" w:space="0" w:color="auto"/>
                          </w:divBdr>
                          <w:divsChild>
                            <w:div w:id="1833794554">
                              <w:marLeft w:val="0"/>
                              <w:marRight w:val="0"/>
                              <w:marTop w:val="0"/>
                              <w:marBottom w:val="0"/>
                              <w:divBdr>
                                <w:top w:val="none" w:sz="0" w:space="0" w:color="auto"/>
                                <w:left w:val="none" w:sz="0" w:space="0" w:color="auto"/>
                                <w:bottom w:val="none" w:sz="0" w:space="0" w:color="auto"/>
                                <w:right w:val="none" w:sz="0" w:space="0" w:color="auto"/>
                              </w:divBdr>
                              <w:divsChild>
                                <w:div w:id="423039030">
                                  <w:marLeft w:val="0"/>
                                  <w:marRight w:val="0"/>
                                  <w:marTop w:val="0"/>
                                  <w:marBottom w:val="0"/>
                                  <w:divBdr>
                                    <w:top w:val="none" w:sz="0" w:space="0" w:color="auto"/>
                                    <w:left w:val="none" w:sz="0" w:space="0" w:color="auto"/>
                                    <w:bottom w:val="none" w:sz="0" w:space="0" w:color="auto"/>
                                    <w:right w:val="none" w:sz="0" w:space="0" w:color="auto"/>
                                  </w:divBdr>
                                  <w:divsChild>
                                    <w:div w:id="609898519">
                                      <w:marLeft w:val="0"/>
                                      <w:marRight w:val="0"/>
                                      <w:marTop w:val="0"/>
                                      <w:marBottom w:val="0"/>
                                      <w:divBdr>
                                        <w:top w:val="none" w:sz="0" w:space="0" w:color="auto"/>
                                        <w:left w:val="none" w:sz="0" w:space="0" w:color="auto"/>
                                        <w:bottom w:val="none" w:sz="0" w:space="0" w:color="auto"/>
                                        <w:right w:val="none" w:sz="0" w:space="0" w:color="auto"/>
                                      </w:divBdr>
                                      <w:divsChild>
                                        <w:div w:id="1346396658">
                                          <w:marLeft w:val="0"/>
                                          <w:marRight w:val="0"/>
                                          <w:marTop w:val="0"/>
                                          <w:marBottom w:val="0"/>
                                          <w:divBdr>
                                            <w:top w:val="none" w:sz="0" w:space="0" w:color="auto"/>
                                            <w:left w:val="none" w:sz="0" w:space="0" w:color="auto"/>
                                            <w:bottom w:val="none" w:sz="0" w:space="0" w:color="auto"/>
                                            <w:right w:val="none" w:sz="0" w:space="0" w:color="auto"/>
                                          </w:divBdr>
                                          <w:divsChild>
                                            <w:div w:id="1270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809187">
      <w:bodyDiv w:val="1"/>
      <w:marLeft w:val="0"/>
      <w:marRight w:val="0"/>
      <w:marTop w:val="0"/>
      <w:marBottom w:val="0"/>
      <w:divBdr>
        <w:top w:val="none" w:sz="0" w:space="0" w:color="auto"/>
        <w:left w:val="none" w:sz="0" w:space="0" w:color="auto"/>
        <w:bottom w:val="none" w:sz="0" w:space="0" w:color="auto"/>
        <w:right w:val="none" w:sz="0" w:space="0" w:color="auto"/>
      </w:divBdr>
      <w:divsChild>
        <w:div w:id="1434007976">
          <w:marLeft w:val="0"/>
          <w:marRight w:val="0"/>
          <w:marTop w:val="0"/>
          <w:marBottom w:val="0"/>
          <w:divBdr>
            <w:top w:val="none" w:sz="0" w:space="0" w:color="auto"/>
            <w:left w:val="none" w:sz="0" w:space="0" w:color="auto"/>
            <w:bottom w:val="none" w:sz="0" w:space="0" w:color="auto"/>
            <w:right w:val="none" w:sz="0" w:space="0" w:color="auto"/>
          </w:divBdr>
          <w:divsChild>
            <w:div w:id="1517036392">
              <w:marLeft w:val="0"/>
              <w:marRight w:val="0"/>
              <w:marTop w:val="0"/>
              <w:marBottom w:val="0"/>
              <w:divBdr>
                <w:top w:val="none" w:sz="0" w:space="0" w:color="auto"/>
                <w:left w:val="none" w:sz="0" w:space="0" w:color="auto"/>
                <w:bottom w:val="none" w:sz="0" w:space="0" w:color="auto"/>
                <w:right w:val="none" w:sz="0" w:space="0" w:color="auto"/>
              </w:divBdr>
              <w:divsChild>
                <w:div w:id="433981970">
                  <w:marLeft w:val="0"/>
                  <w:marRight w:val="0"/>
                  <w:marTop w:val="0"/>
                  <w:marBottom w:val="0"/>
                  <w:divBdr>
                    <w:top w:val="none" w:sz="0" w:space="0" w:color="auto"/>
                    <w:left w:val="none" w:sz="0" w:space="0" w:color="auto"/>
                    <w:bottom w:val="none" w:sz="0" w:space="0" w:color="auto"/>
                    <w:right w:val="none" w:sz="0" w:space="0" w:color="auto"/>
                  </w:divBdr>
                  <w:divsChild>
                    <w:div w:id="1228229324">
                      <w:marLeft w:val="0"/>
                      <w:marRight w:val="0"/>
                      <w:marTop w:val="0"/>
                      <w:marBottom w:val="0"/>
                      <w:divBdr>
                        <w:top w:val="none" w:sz="0" w:space="0" w:color="auto"/>
                        <w:left w:val="none" w:sz="0" w:space="0" w:color="auto"/>
                        <w:bottom w:val="none" w:sz="0" w:space="0" w:color="auto"/>
                        <w:right w:val="none" w:sz="0" w:space="0" w:color="auto"/>
                      </w:divBdr>
                      <w:divsChild>
                        <w:div w:id="1531796548">
                          <w:marLeft w:val="0"/>
                          <w:marRight w:val="0"/>
                          <w:marTop w:val="0"/>
                          <w:marBottom w:val="0"/>
                          <w:divBdr>
                            <w:top w:val="none" w:sz="0" w:space="0" w:color="auto"/>
                            <w:left w:val="none" w:sz="0" w:space="0" w:color="auto"/>
                            <w:bottom w:val="none" w:sz="0" w:space="0" w:color="auto"/>
                            <w:right w:val="none" w:sz="0" w:space="0" w:color="auto"/>
                          </w:divBdr>
                          <w:divsChild>
                            <w:div w:id="1070419809">
                              <w:marLeft w:val="0"/>
                              <w:marRight w:val="0"/>
                              <w:marTop w:val="0"/>
                              <w:marBottom w:val="0"/>
                              <w:divBdr>
                                <w:top w:val="none" w:sz="0" w:space="0" w:color="auto"/>
                                <w:left w:val="none" w:sz="0" w:space="0" w:color="auto"/>
                                <w:bottom w:val="none" w:sz="0" w:space="0" w:color="auto"/>
                                <w:right w:val="none" w:sz="0" w:space="0" w:color="auto"/>
                              </w:divBdr>
                              <w:divsChild>
                                <w:div w:id="1484810853">
                                  <w:marLeft w:val="0"/>
                                  <w:marRight w:val="0"/>
                                  <w:marTop w:val="0"/>
                                  <w:marBottom w:val="0"/>
                                  <w:divBdr>
                                    <w:top w:val="none" w:sz="0" w:space="0" w:color="auto"/>
                                    <w:left w:val="none" w:sz="0" w:space="0" w:color="auto"/>
                                    <w:bottom w:val="none" w:sz="0" w:space="0" w:color="auto"/>
                                    <w:right w:val="none" w:sz="0" w:space="0" w:color="auto"/>
                                  </w:divBdr>
                                  <w:divsChild>
                                    <w:div w:id="1084686572">
                                      <w:marLeft w:val="0"/>
                                      <w:marRight w:val="0"/>
                                      <w:marTop w:val="0"/>
                                      <w:marBottom w:val="0"/>
                                      <w:divBdr>
                                        <w:top w:val="none" w:sz="0" w:space="0" w:color="auto"/>
                                        <w:left w:val="none" w:sz="0" w:space="0" w:color="auto"/>
                                        <w:bottom w:val="none" w:sz="0" w:space="0" w:color="auto"/>
                                        <w:right w:val="none" w:sz="0" w:space="0" w:color="auto"/>
                                      </w:divBdr>
                                      <w:divsChild>
                                        <w:div w:id="934947594">
                                          <w:marLeft w:val="0"/>
                                          <w:marRight w:val="0"/>
                                          <w:marTop w:val="0"/>
                                          <w:marBottom w:val="0"/>
                                          <w:divBdr>
                                            <w:top w:val="none" w:sz="0" w:space="0" w:color="auto"/>
                                            <w:left w:val="none" w:sz="0" w:space="0" w:color="auto"/>
                                            <w:bottom w:val="none" w:sz="0" w:space="0" w:color="auto"/>
                                            <w:right w:val="none" w:sz="0" w:space="0" w:color="auto"/>
                                          </w:divBdr>
                                          <w:divsChild>
                                            <w:div w:id="1627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0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S206" TargetMode="External"/><Relationship Id="rId39" Type="http://schemas.openxmlformats.org/officeDocument/2006/relationships/hyperlink" Target="http://www.australiancurriculum.edu.au/Curriculum/ContentDescription/ACDSEH148"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HHS212" TargetMode="External"/><Relationship Id="rId42" Type="http://schemas.openxmlformats.org/officeDocument/2006/relationships/hyperlink" Target="http://www.australiancurriculum.edu.au/Curriculum/ContentDescription/ACDSEH039" TargetMode="External"/><Relationship Id="rId47" Type="http://schemas.openxmlformats.org/officeDocument/2006/relationships/hyperlink" Target="http://www.australiancurriculum.edu.au/Curriculum/ContentDescription/ACDSEH042"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205" TargetMode="External"/><Relationship Id="rId33" Type="http://schemas.openxmlformats.org/officeDocument/2006/relationships/hyperlink" Target="http://www.australiancurriculum.edu.au/Curriculum/ContentDescription/ACDSEH029" TargetMode="External"/><Relationship Id="rId38" Type="http://schemas.openxmlformats.org/officeDocument/2006/relationships/hyperlink" Target="http://www.australiancurriculum.edu.au/Curriculum/ContentDescription/ACDSEH031" TargetMode="External"/><Relationship Id="rId46" Type="http://schemas.openxmlformats.org/officeDocument/2006/relationships/hyperlink" Target="http://www.australiancurriculum.edu.au/Curriculum/ContentDescription/ACDSEH04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HHS209" TargetMode="External"/><Relationship Id="rId41" Type="http://schemas.openxmlformats.org/officeDocument/2006/relationships/hyperlink" Target="http://www.australiancurriculum.edu.au/Curriculum/ContentDescription/ACDSEH0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qsa.qld.edu.au/" TargetMode="External"/><Relationship Id="rId32" Type="http://schemas.openxmlformats.org/officeDocument/2006/relationships/hyperlink" Target="http://www.australiancurriculum.edu.au/Curriculum/ContentDescription/ACHHS211" TargetMode="External"/><Relationship Id="rId37" Type="http://schemas.openxmlformats.org/officeDocument/2006/relationships/hyperlink" Target="http://www.australiancurriculum.edu.au/Curriculum/ContentDescription/ACHHS214" TargetMode="External"/><Relationship Id="rId40" Type="http://schemas.openxmlformats.org/officeDocument/2006/relationships/hyperlink" Target="http://www.australiancurriculum.edu.au/Curriculum/ContentDescription/ACDSEH004" TargetMode="External"/><Relationship Id="rId45" Type="http://schemas.openxmlformats.org/officeDocument/2006/relationships/hyperlink" Target="http://www.australiancurriculum.edu.au/Curriculum/ContentDescription/ACDSEH005"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australiancurriculum.edu.au/Curriculum/ContentDescription/ACHHS208" TargetMode="External"/><Relationship Id="rId36" Type="http://schemas.openxmlformats.org/officeDocument/2006/relationships/hyperlink" Target="http://www.australiancurriculum.edu.au/Curriculum/ContentDescription/ACHHS213" TargetMode="External"/><Relationship Id="rId49" Type="http://schemas.openxmlformats.org/officeDocument/2006/relationships/hyperlink" Target="http://www.australiancurriculum.edu.au/Curriculum/ContentDescription/ACDSEH132"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DSEH001" TargetMode="External"/><Relationship Id="rId44" Type="http://schemas.openxmlformats.org/officeDocument/2006/relationships/hyperlink" Target="http://www.australiancurriculum.edu.au/Curriculum/ContentDescription/ACDSEH131"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australiancurriculum.edu.au/Curriculum/ContentDescription/ACHHS207" TargetMode="External"/><Relationship Id="rId30" Type="http://schemas.openxmlformats.org/officeDocument/2006/relationships/hyperlink" Target="http://www.australiancurriculum.edu.au/Curriculum/ContentDescription/ACHHS210" TargetMode="External"/><Relationship Id="rId35" Type="http://schemas.openxmlformats.org/officeDocument/2006/relationships/hyperlink" Target="http://www.australiancurriculum.edu.au/Curriculum/ContentDescription/ACDSEH030" TargetMode="External"/><Relationship Id="rId43" Type="http://schemas.openxmlformats.org/officeDocument/2006/relationships/hyperlink" Target="http://www.australiancurriculum.edu.au/Curriculum/ContentDescription/ACDSEH040" TargetMode="External"/><Relationship Id="rId48" Type="http://schemas.openxmlformats.org/officeDocument/2006/relationships/hyperlink" Target="http://www.australiancurriculum.edu.au/Curriculum/ContentDescription/ACDSEH043"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B230-923B-4B32-AFA4-D16F811B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4196</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Year 7 year plan — Australian Curriculum: History</vt:lpstr>
    </vt:vector>
  </TitlesOfParts>
  <Company>Queensland Studies Authority</Company>
  <LinksUpToDate>false</LinksUpToDate>
  <CharactersWithSpaces>28058</CharactersWithSpaces>
  <SharedDoc>false</SharedDoc>
  <HLinks>
    <vt:vector size="156" baseType="variant">
      <vt:variant>
        <vt:i4>8126565</vt:i4>
      </vt:variant>
      <vt:variant>
        <vt:i4>87</vt:i4>
      </vt:variant>
      <vt:variant>
        <vt:i4>0</vt:i4>
      </vt:variant>
      <vt:variant>
        <vt:i4>5</vt:i4>
      </vt:variant>
      <vt:variant>
        <vt:lpwstr>http://www.australiancurriculum.edu.au/Curriculum/ContentDescription/ACDSEH132</vt:lpwstr>
      </vt:variant>
      <vt:variant>
        <vt:lpwstr/>
      </vt:variant>
      <vt:variant>
        <vt:i4>8126562</vt:i4>
      </vt:variant>
      <vt:variant>
        <vt:i4>84</vt:i4>
      </vt:variant>
      <vt:variant>
        <vt:i4>0</vt:i4>
      </vt:variant>
      <vt:variant>
        <vt:i4>5</vt:i4>
      </vt:variant>
      <vt:variant>
        <vt:lpwstr>http://www.australiancurriculum.edu.au/Curriculum/ContentDescription/ACDSEH043</vt:lpwstr>
      </vt:variant>
      <vt:variant>
        <vt:lpwstr/>
      </vt:variant>
      <vt:variant>
        <vt:i4>8192098</vt:i4>
      </vt:variant>
      <vt:variant>
        <vt:i4>81</vt:i4>
      </vt:variant>
      <vt:variant>
        <vt:i4>0</vt:i4>
      </vt:variant>
      <vt:variant>
        <vt:i4>5</vt:i4>
      </vt:variant>
      <vt:variant>
        <vt:lpwstr>http://www.australiancurriculum.edu.au/Curriculum/ContentDescription/ACDSEH042</vt:lpwstr>
      </vt:variant>
      <vt:variant>
        <vt:lpwstr/>
      </vt:variant>
      <vt:variant>
        <vt:i4>8257634</vt:i4>
      </vt:variant>
      <vt:variant>
        <vt:i4>78</vt:i4>
      </vt:variant>
      <vt:variant>
        <vt:i4>0</vt:i4>
      </vt:variant>
      <vt:variant>
        <vt:i4>5</vt:i4>
      </vt:variant>
      <vt:variant>
        <vt:lpwstr>http://www.australiancurriculum.edu.au/Curriculum/ContentDescription/ACDSEH041</vt:lpwstr>
      </vt:variant>
      <vt:variant>
        <vt:lpwstr/>
      </vt:variant>
      <vt:variant>
        <vt:i4>7995494</vt:i4>
      </vt:variant>
      <vt:variant>
        <vt:i4>75</vt:i4>
      </vt:variant>
      <vt:variant>
        <vt:i4>0</vt:i4>
      </vt:variant>
      <vt:variant>
        <vt:i4>5</vt:i4>
      </vt:variant>
      <vt:variant>
        <vt:lpwstr>http://www.australiancurriculum.edu.au/Curriculum/ContentDescription/ACDSEH005</vt:lpwstr>
      </vt:variant>
      <vt:variant>
        <vt:lpwstr/>
      </vt:variant>
      <vt:variant>
        <vt:i4>8323173</vt:i4>
      </vt:variant>
      <vt:variant>
        <vt:i4>72</vt:i4>
      </vt:variant>
      <vt:variant>
        <vt:i4>0</vt:i4>
      </vt:variant>
      <vt:variant>
        <vt:i4>5</vt:i4>
      </vt:variant>
      <vt:variant>
        <vt:lpwstr>http://www.australiancurriculum.edu.au/Curriculum/ContentDescription/ACDSEH131</vt:lpwstr>
      </vt:variant>
      <vt:variant>
        <vt:lpwstr/>
      </vt:variant>
      <vt:variant>
        <vt:i4>8323170</vt:i4>
      </vt:variant>
      <vt:variant>
        <vt:i4>69</vt:i4>
      </vt:variant>
      <vt:variant>
        <vt:i4>0</vt:i4>
      </vt:variant>
      <vt:variant>
        <vt:i4>5</vt:i4>
      </vt:variant>
      <vt:variant>
        <vt:lpwstr>http://www.australiancurriculum.edu.au/Curriculum/ContentDescription/ACDSEH040</vt:lpwstr>
      </vt:variant>
      <vt:variant>
        <vt:lpwstr/>
      </vt:variant>
      <vt:variant>
        <vt:i4>7733349</vt:i4>
      </vt:variant>
      <vt:variant>
        <vt:i4>66</vt:i4>
      </vt:variant>
      <vt:variant>
        <vt:i4>0</vt:i4>
      </vt:variant>
      <vt:variant>
        <vt:i4>5</vt:i4>
      </vt:variant>
      <vt:variant>
        <vt:lpwstr>http://www.australiancurriculum.edu.au/Curriculum/ContentDescription/ACDSEH039</vt:lpwstr>
      </vt:variant>
      <vt:variant>
        <vt:lpwstr/>
      </vt:variant>
      <vt:variant>
        <vt:i4>7798885</vt:i4>
      </vt:variant>
      <vt:variant>
        <vt:i4>63</vt:i4>
      </vt:variant>
      <vt:variant>
        <vt:i4>0</vt:i4>
      </vt:variant>
      <vt:variant>
        <vt:i4>5</vt:i4>
      </vt:variant>
      <vt:variant>
        <vt:lpwstr>http://www.australiancurriculum.edu.au/Curriculum/ContentDescription/ACDSEH038</vt:lpwstr>
      </vt:variant>
      <vt:variant>
        <vt:lpwstr/>
      </vt:variant>
      <vt:variant>
        <vt:i4>8061030</vt:i4>
      </vt:variant>
      <vt:variant>
        <vt:i4>60</vt:i4>
      </vt:variant>
      <vt:variant>
        <vt:i4>0</vt:i4>
      </vt:variant>
      <vt:variant>
        <vt:i4>5</vt:i4>
      </vt:variant>
      <vt:variant>
        <vt:lpwstr>http://www.australiancurriculum.edu.au/Curriculum/ContentDescription/ACDSEH004</vt:lpwstr>
      </vt:variant>
      <vt:variant>
        <vt:lpwstr/>
      </vt:variant>
      <vt:variant>
        <vt:i4>7733346</vt:i4>
      </vt:variant>
      <vt:variant>
        <vt:i4>57</vt:i4>
      </vt:variant>
      <vt:variant>
        <vt:i4>0</vt:i4>
      </vt:variant>
      <vt:variant>
        <vt:i4>5</vt:i4>
      </vt:variant>
      <vt:variant>
        <vt:lpwstr>http://www.australiancurriculum.edu.au/Curriculum/ContentDescription/ACDSEH148</vt:lpwstr>
      </vt:variant>
      <vt:variant>
        <vt:lpwstr/>
      </vt:variant>
      <vt:variant>
        <vt:i4>8257637</vt:i4>
      </vt:variant>
      <vt:variant>
        <vt:i4>54</vt:i4>
      </vt:variant>
      <vt:variant>
        <vt:i4>0</vt:i4>
      </vt:variant>
      <vt:variant>
        <vt:i4>5</vt:i4>
      </vt:variant>
      <vt:variant>
        <vt:lpwstr>http://www.australiancurriculum.edu.au/Curriculum/ContentDescription/ACDSEH031</vt:lpwstr>
      </vt:variant>
      <vt:variant>
        <vt:lpwstr/>
      </vt:variant>
      <vt:variant>
        <vt:i4>5505047</vt:i4>
      </vt:variant>
      <vt:variant>
        <vt:i4>51</vt:i4>
      </vt:variant>
      <vt:variant>
        <vt:i4>0</vt:i4>
      </vt:variant>
      <vt:variant>
        <vt:i4>5</vt:i4>
      </vt:variant>
      <vt:variant>
        <vt:lpwstr>http://www.australiancurriculum.edu.au/Curriculum/ContentDescription/ACHHS214</vt:lpwstr>
      </vt:variant>
      <vt:variant>
        <vt:lpwstr/>
      </vt:variant>
      <vt:variant>
        <vt:i4>5505047</vt:i4>
      </vt:variant>
      <vt:variant>
        <vt:i4>48</vt:i4>
      </vt:variant>
      <vt:variant>
        <vt:i4>0</vt:i4>
      </vt:variant>
      <vt:variant>
        <vt:i4>5</vt:i4>
      </vt:variant>
      <vt:variant>
        <vt:lpwstr>http://www.australiancurriculum.edu.au/Curriculum/ContentDescription/ACHHS213</vt:lpwstr>
      </vt:variant>
      <vt:variant>
        <vt:lpwstr/>
      </vt:variant>
      <vt:variant>
        <vt:i4>8323173</vt:i4>
      </vt:variant>
      <vt:variant>
        <vt:i4>45</vt:i4>
      </vt:variant>
      <vt:variant>
        <vt:i4>0</vt:i4>
      </vt:variant>
      <vt:variant>
        <vt:i4>5</vt:i4>
      </vt:variant>
      <vt:variant>
        <vt:lpwstr>http://www.australiancurriculum.edu.au/Curriculum/ContentDescription/ACDSEH030</vt:lpwstr>
      </vt:variant>
      <vt:variant>
        <vt:lpwstr/>
      </vt:variant>
      <vt:variant>
        <vt:i4>5505047</vt:i4>
      </vt:variant>
      <vt:variant>
        <vt:i4>42</vt:i4>
      </vt:variant>
      <vt:variant>
        <vt:i4>0</vt:i4>
      </vt:variant>
      <vt:variant>
        <vt:i4>5</vt:i4>
      </vt:variant>
      <vt:variant>
        <vt:lpwstr>http://www.australiancurriculum.edu.au/Curriculum/ContentDescription/ACHHS212</vt:lpwstr>
      </vt:variant>
      <vt:variant>
        <vt:lpwstr/>
      </vt:variant>
      <vt:variant>
        <vt:i4>7733348</vt:i4>
      </vt:variant>
      <vt:variant>
        <vt:i4>39</vt:i4>
      </vt:variant>
      <vt:variant>
        <vt:i4>0</vt:i4>
      </vt:variant>
      <vt:variant>
        <vt:i4>5</vt:i4>
      </vt:variant>
      <vt:variant>
        <vt:lpwstr>http://www.australiancurriculum.edu.au/Curriculum/ContentDescription/ACDSEH029</vt:lpwstr>
      </vt:variant>
      <vt:variant>
        <vt:lpwstr/>
      </vt:variant>
      <vt:variant>
        <vt:i4>5505047</vt:i4>
      </vt:variant>
      <vt:variant>
        <vt:i4>36</vt:i4>
      </vt:variant>
      <vt:variant>
        <vt:i4>0</vt:i4>
      </vt:variant>
      <vt:variant>
        <vt:i4>5</vt:i4>
      </vt:variant>
      <vt:variant>
        <vt:lpwstr>http://www.australiancurriculum.edu.au/Curriculum/ContentDescription/ACHHS211</vt:lpwstr>
      </vt:variant>
      <vt:variant>
        <vt:lpwstr/>
      </vt:variant>
      <vt:variant>
        <vt:i4>8257638</vt:i4>
      </vt:variant>
      <vt:variant>
        <vt:i4>33</vt:i4>
      </vt:variant>
      <vt:variant>
        <vt:i4>0</vt:i4>
      </vt:variant>
      <vt:variant>
        <vt:i4>5</vt:i4>
      </vt:variant>
      <vt:variant>
        <vt:lpwstr>http://www.australiancurriculum.edu.au/Curriculum/ContentDescription/ACDSEH001</vt:lpwstr>
      </vt:variant>
      <vt:variant>
        <vt:lpwstr/>
      </vt:variant>
      <vt:variant>
        <vt:i4>5505047</vt:i4>
      </vt:variant>
      <vt:variant>
        <vt:i4>30</vt:i4>
      </vt:variant>
      <vt:variant>
        <vt:i4>0</vt:i4>
      </vt:variant>
      <vt:variant>
        <vt:i4>5</vt:i4>
      </vt:variant>
      <vt:variant>
        <vt:lpwstr>http://www.australiancurriculum.edu.au/Curriculum/ContentDescription/ACHHS210</vt:lpwstr>
      </vt:variant>
      <vt:variant>
        <vt:lpwstr/>
      </vt:variant>
      <vt:variant>
        <vt:i4>5570583</vt:i4>
      </vt:variant>
      <vt:variant>
        <vt:i4>27</vt:i4>
      </vt:variant>
      <vt:variant>
        <vt:i4>0</vt:i4>
      </vt:variant>
      <vt:variant>
        <vt:i4>5</vt:i4>
      </vt:variant>
      <vt:variant>
        <vt:lpwstr>http://www.australiancurriculum.edu.au/Curriculum/ContentDescription/ACHHS209</vt:lpwstr>
      </vt:variant>
      <vt:variant>
        <vt:lpwstr/>
      </vt:variant>
      <vt:variant>
        <vt:i4>5570583</vt:i4>
      </vt:variant>
      <vt:variant>
        <vt:i4>24</vt:i4>
      </vt:variant>
      <vt:variant>
        <vt:i4>0</vt:i4>
      </vt:variant>
      <vt:variant>
        <vt:i4>5</vt:i4>
      </vt:variant>
      <vt:variant>
        <vt:lpwstr>http://www.australiancurriculum.edu.au/Curriculum/ContentDescription/ACHHS208</vt:lpwstr>
      </vt:variant>
      <vt:variant>
        <vt:lpwstr/>
      </vt:variant>
      <vt:variant>
        <vt:i4>5570583</vt:i4>
      </vt:variant>
      <vt:variant>
        <vt:i4>21</vt:i4>
      </vt:variant>
      <vt:variant>
        <vt:i4>0</vt:i4>
      </vt:variant>
      <vt:variant>
        <vt:i4>5</vt:i4>
      </vt:variant>
      <vt:variant>
        <vt:lpwstr>http://www.australiancurriculum.edu.au/Curriculum/ContentDescription/ACHHS207</vt:lpwstr>
      </vt:variant>
      <vt:variant>
        <vt:lpwstr/>
      </vt:variant>
      <vt:variant>
        <vt:i4>5570583</vt:i4>
      </vt:variant>
      <vt:variant>
        <vt:i4>18</vt:i4>
      </vt:variant>
      <vt:variant>
        <vt:i4>0</vt:i4>
      </vt:variant>
      <vt:variant>
        <vt:i4>5</vt:i4>
      </vt:variant>
      <vt:variant>
        <vt:lpwstr>http://www.australiancurriculum.edu.au/Curriculum/ContentDescription/ACHHS206</vt:lpwstr>
      </vt:variant>
      <vt:variant>
        <vt:lpwstr/>
      </vt:variant>
      <vt:variant>
        <vt:i4>5570583</vt:i4>
      </vt:variant>
      <vt:variant>
        <vt:i4>15</vt:i4>
      </vt:variant>
      <vt:variant>
        <vt:i4>0</vt:i4>
      </vt:variant>
      <vt:variant>
        <vt:i4>5</vt:i4>
      </vt:variant>
      <vt:variant>
        <vt:lpwstr>http://www.australiancurriculum.edu.au/Curriculum/ContentDescription/ACHHS205</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year plan — Australian Curriculum: History</dc:title>
  <dc:subject>Australian Curriculum</dc:subject>
  <dc:creator>Queensland Studies Authority</dc:creator>
  <cp:keywords/>
  <cp:lastModifiedBy>QSA</cp:lastModifiedBy>
  <cp:revision>2</cp:revision>
  <cp:lastPrinted>2012-05-01T21:23:00Z</cp:lastPrinted>
  <dcterms:created xsi:type="dcterms:W3CDTF">2014-06-18T06:00:00Z</dcterms:created>
  <dcterms:modified xsi:type="dcterms:W3CDTF">2014-06-18T06:00:00Z</dcterms:modified>
</cp:coreProperties>
</file>