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4A0B60EC" w:rsidR="00824ECD" w:rsidRPr="00781C99" w:rsidRDefault="0001589C"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Years 5–6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DF5D99" w:rsidRPr="00694352">
                  <w:t>D</w:t>
                </w:r>
                <w:r w:rsidR="00991A55">
                  <w:t>rama</w:t>
                </w:r>
                <w:r w:rsidR="00C5499D" w:rsidRPr="00694352">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245A05B6"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BF6BDE">
        <w:rPr>
          <w:rStyle w:val="InstructiontowritersChar"/>
        </w:rPr>
        <w:t>the</w:t>
      </w:r>
      <w:r w:rsidR="00BF6BDE" w:rsidRPr="0028569D">
        <w:rPr>
          <w:rStyle w:val="InstructiontowritersChar"/>
        </w:rPr>
        <w:t xml:space="preserve"> </w:t>
      </w:r>
      <w:r w:rsidRPr="0028569D">
        <w:rPr>
          <w:rStyle w:val="InstructiontowritersChar"/>
        </w:rPr>
        <w:t>Australian Curriculum</w:t>
      </w:r>
      <w:r w:rsidR="00BF6BDE">
        <w:rPr>
          <w:rStyle w:val="InstructiontowritersChar"/>
        </w:rPr>
        <w:t>: Drama.</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4F8F45DC" w14:textId="3F1F08E8" w:rsidR="009A39A0" w:rsidRPr="003D73BD" w:rsidRDefault="00462E14" w:rsidP="008B5A18">
            <w:pPr>
              <w:pStyle w:val="Tabletextpadded"/>
            </w:pPr>
            <w:r w:rsidRPr="00462E14">
              <w:t xml:space="preserve">In this band, </w:t>
            </w:r>
            <w:r w:rsidR="009A39A0">
              <w:t xml:space="preserve">students continue to learn in and through the practices of The Arts subjects, building on their prior learning and experiences. They use play and imagination in purposeful and creative ways and </w:t>
            </w:r>
            <w:r w:rsidR="009A39A0" w:rsidRPr="003D73BD">
              <w:t>continue to develop their connection with and contribution to the world as artist and as audience. They work individually and in collaboration with peers and teachers.</w:t>
            </w:r>
          </w:p>
          <w:p w14:paraId="7EE75428" w14:textId="77777777" w:rsidR="009A39A0" w:rsidRPr="003D73BD" w:rsidRDefault="009A39A0" w:rsidP="008B5A18">
            <w:pPr>
              <w:pStyle w:val="Tabletextpadded"/>
            </w:pPr>
            <w:r w:rsidRPr="003D73BD">
              <w:t xml:space="preserve">Students engage with drama and drama practices across cultures, times, places and/or other contexts; for example, exploring drama in their local area, state/territory, and/or a country or region of Asia. They connect with people living and working in the community who create and/or perform drama; for example, by experiencing live and/or virtual performances. They continue to use stimulus materials such as images, events, texts, questions and/or observations as inspiration for their drama. These experiences support students to develop aesthetic knowledge across cognitive, sensory, </w:t>
            </w:r>
            <w:proofErr w:type="gramStart"/>
            <w:r w:rsidRPr="003D73BD">
              <w:t>emotive</w:t>
            </w:r>
            <w:proofErr w:type="gramEnd"/>
            <w:r w:rsidRPr="003D73BD">
              <w:t xml:space="preserve"> and physical domains, and to value arts works and practices from diverse cultures.</w:t>
            </w:r>
          </w:p>
          <w:p w14:paraId="444B1940" w14:textId="58511076" w:rsidR="009A39A0" w:rsidRDefault="009A39A0" w:rsidP="008B5A18">
            <w:pPr>
              <w:pStyle w:val="Tabletextpadded"/>
            </w:pPr>
            <w:r w:rsidRPr="003D73BD">
              <w:t>In this band, the focus is on stu</w:t>
            </w:r>
            <w:r>
              <w:t>dents:</w:t>
            </w:r>
          </w:p>
          <w:p w14:paraId="101477DB" w14:textId="5D374AEA" w:rsidR="009A39A0" w:rsidRDefault="009A39A0" w:rsidP="003D73BD">
            <w:pPr>
              <w:pStyle w:val="TableNumber"/>
            </w:pPr>
            <w:r>
              <w:t>exploring and responding to</w:t>
            </w:r>
          </w:p>
          <w:p w14:paraId="7C46CA99" w14:textId="61C18F38" w:rsidR="009A39A0" w:rsidRDefault="009A39A0" w:rsidP="00B55B63">
            <w:pPr>
              <w:pStyle w:val="TableNumberBullet"/>
            </w:pPr>
            <w:r>
              <w:t xml:space="preserve">drama from local, </w:t>
            </w:r>
            <w:proofErr w:type="gramStart"/>
            <w:r>
              <w:t>regional</w:t>
            </w:r>
            <w:proofErr w:type="gramEnd"/>
            <w:r>
              <w:t xml:space="preserve"> and global cultures, times, places and/or other contexts that shows how drama can be used to communicate ideas, perspectives and/or meaning</w:t>
            </w:r>
          </w:p>
          <w:p w14:paraId="42D738B5" w14:textId="0F76F5D4" w:rsidR="009A39A0" w:rsidRDefault="009A39A0" w:rsidP="00B55B63">
            <w:pPr>
              <w:pStyle w:val="TableNumberBullet"/>
            </w:pPr>
            <w:r>
              <w:t>drama that showcases ways First Nations Australians are continuing and revitalising cultures</w:t>
            </w:r>
          </w:p>
          <w:p w14:paraId="55A74B99" w14:textId="097C9598" w:rsidR="009A39A0" w:rsidRDefault="009A39A0" w:rsidP="003D73BD">
            <w:pPr>
              <w:pStyle w:val="TableNumber"/>
            </w:pPr>
            <w:r>
              <w:t>developing creative and critical practices and skills</w:t>
            </w:r>
            <w:r w:rsidR="00AA295B">
              <w:t xml:space="preserve"> </w:t>
            </w:r>
          </w:p>
          <w:p w14:paraId="0E0C103D" w14:textId="32FFFFDB" w:rsidR="009A39A0" w:rsidRDefault="009A39A0" w:rsidP="00B55B63">
            <w:pPr>
              <w:pStyle w:val="TableNumberBullet"/>
            </w:pPr>
            <w:r>
              <w:t>creative practices for creating and performing drama using elements of drama such as role, situation, language, place, movement, character, relationships, voice, time, tension, space, focus, contrast, mood/atmosphere and/or symbol</w:t>
            </w:r>
          </w:p>
          <w:p w14:paraId="7FD7BDF6" w14:textId="2207336D" w:rsidR="009A39A0" w:rsidRDefault="009A39A0" w:rsidP="00B55B63">
            <w:pPr>
              <w:pStyle w:val="TableNumberBullet"/>
            </w:pPr>
            <w:r>
              <w:t xml:space="preserve">critical practices such as observing, reflecting </w:t>
            </w:r>
            <w:proofErr w:type="gramStart"/>
            <w:r>
              <w:t>on</w:t>
            </w:r>
            <w:proofErr w:type="gramEnd"/>
            <w:r>
              <w:t xml:space="preserve"> and responding to drama they experience, including their own drama</w:t>
            </w:r>
          </w:p>
          <w:p w14:paraId="129F835A" w14:textId="6A75C196" w:rsidR="009A39A0" w:rsidRDefault="009A39A0" w:rsidP="003D73BD">
            <w:pPr>
              <w:pStyle w:val="TableNumber"/>
            </w:pPr>
            <w:r>
              <w:t xml:space="preserve">creating drama in improvised, </w:t>
            </w:r>
            <w:proofErr w:type="gramStart"/>
            <w:r>
              <w:t>devised</w:t>
            </w:r>
            <w:proofErr w:type="gramEnd"/>
            <w:r>
              <w:t xml:space="preserve"> and scripted forms such as process drama, puppetry, improvisation, Readers’ Theatre, mime and movement, play-building and devising, clowning, scripted drama/script interpretation</w:t>
            </w:r>
          </w:p>
          <w:p w14:paraId="49B070EE" w14:textId="0D2E5BF6" w:rsidR="0028569D" w:rsidRPr="00D97D6E" w:rsidRDefault="009A39A0" w:rsidP="003D73BD">
            <w:pPr>
              <w:pStyle w:val="TableNumber"/>
            </w:pPr>
            <w:r>
              <w:t>presenting and performing drama for audiences in available, informal and/or formal settings, including as appropriate, school-hosted digital spaces such as a school learning management system.</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01589C"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2C99E20C" w:rsidR="0028569D" w:rsidRDefault="0028569D" w:rsidP="008B5A18">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8B5A18">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8B5A18">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8B5A18">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8B5A18">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8B5A18">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8B5A18">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8B5A18">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8B5A18">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01589C"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01589C"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01589C"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01589C"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5F4B70E" w14:textId="58A64DFE" w:rsidR="00BF6BDE" w:rsidRDefault="00FE3721" w:rsidP="008B5A18">
      <w:pPr>
        <w:pStyle w:val="Instructiontowriters"/>
        <w:keepNext/>
        <w:keepLines/>
      </w:pPr>
      <w:r w:rsidRPr="009A7C4D">
        <w:rPr>
          <w:b/>
          <w:bCs/>
        </w:rPr>
        <w:lastRenderedPageBreak/>
        <w:t>Note:</w:t>
      </w:r>
      <w:r>
        <w:rPr>
          <w:b/>
          <w:bCs/>
        </w:rPr>
        <w:t xml:space="preserve"> </w:t>
      </w:r>
    </w:p>
    <w:p w14:paraId="079D1A4C" w14:textId="794D14DE" w:rsidR="00FE3721" w:rsidRDefault="00BF6BDE" w:rsidP="008B5A18">
      <w:pPr>
        <w:pStyle w:val="Instructiontowriters"/>
        <w:keepNext/>
        <w:keepLines/>
      </w:pPr>
      <w:r>
        <w:t xml:space="preserve">Adjust the table to reflect the number of units you will offer. </w:t>
      </w:r>
    </w:p>
    <w:p w14:paraId="15631D7F" w14:textId="394E4939" w:rsidR="00BF6BDE" w:rsidRPr="00306525" w:rsidRDefault="00BF6BDE" w:rsidP="008B5A18">
      <w:pPr>
        <w:pStyle w:val="Instructiontowriters"/>
        <w:keepNext/>
        <w:keepLines/>
      </w:pPr>
      <w:r>
        <w:t>Highlight the aspects of the achievement standard that will be assessed within each unit.</w:t>
      </w:r>
      <w:r w:rsidR="00E50B87">
        <w:t xml:space="preserve"> 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8B5A18">
            <w:pPr>
              <w:pStyle w:val="Tableheading"/>
              <w:keepNext/>
              <w:keepLines/>
            </w:pPr>
          </w:p>
        </w:tc>
        <w:tc>
          <w:tcPr>
            <w:tcW w:w="5050" w:type="dxa"/>
            <w:gridSpan w:val="2"/>
          </w:tcPr>
          <w:p w14:paraId="1A45E645" w14:textId="77777777" w:rsidR="002E5A67" w:rsidRPr="00CD2E67" w:rsidRDefault="002E5A67" w:rsidP="008B5A1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8B5A1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8B5A1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8B5A1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8B5A18">
            <w:pPr>
              <w:pStyle w:val="Tabletext"/>
              <w:keepNext/>
              <w:keepLines/>
            </w:pPr>
          </w:p>
        </w:tc>
        <w:tc>
          <w:tcPr>
            <w:tcW w:w="4143" w:type="dxa"/>
          </w:tcPr>
          <w:p w14:paraId="0F075EF3" w14:textId="77777777" w:rsidR="002E5A67" w:rsidRPr="00CD2E67" w:rsidRDefault="002E5A67"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8B5A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8B5A18">
            <w:pPr>
              <w:pStyle w:val="Tablesubhead"/>
              <w:keepNext/>
              <w:keepLines/>
              <w:ind w:left="113" w:right="113"/>
              <w:jc w:val="center"/>
            </w:pPr>
            <w:r w:rsidRPr="00CD2E67">
              <w:t>Assessment</w:t>
            </w:r>
          </w:p>
        </w:tc>
        <w:tc>
          <w:tcPr>
            <w:tcW w:w="4143" w:type="dxa"/>
          </w:tcPr>
          <w:p w14:paraId="5DF639E8" w14:textId="77777777" w:rsidR="00392AE2" w:rsidRPr="001A4872"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01589C" w:rsidP="008B5A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462E14">
            <w:pPr>
              <w:pStyle w:val="Tablesubhead"/>
              <w:ind w:left="113" w:right="113"/>
              <w:jc w:val="center"/>
              <w:rPr>
                <w:highlight w:val="green"/>
              </w:rPr>
            </w:pPr>
            <w:bookmarkStart w:id="3" w:name="_Hlk119397428"/>
            <w:r w:rsidRPr="00694352">
              <w:t>Achievement standard</w:t>
            </w:r>
          </w:p>
        </w:tc>
        <w:tc>
          <w:tcPr>
            <w:tcW w:w="5050" w:type="dxa"/>
            <w:gridSpan w:val="2"/>
          </w:tcPr>
          <w:p w14:paraId="466E7DBC" w14:textId="77777777" w:rsidR="00537FBB"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0EE08467" w14:textId="2FFE7153" w:rsidR="00462E14"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c>
          <w:tcPr>
            <w:tcW w:w="5050" w:type="dxa"/>
            <w:gridSpan w:val="2"/>
          </w:tcPr>
          <w:p w14:paraId="5DDEB8A6" w14:textId="77777777" w:rsidR="00537FBB"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56441565" w14:textId="7CCB7395" w:rsidR="00462E14"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c>
          <w:tcPr>
            <w:tcW w:w="5050" w:type="dxa"/>
            <w:gridSpan w:val="2"/>
          </w:tcPr>
          <w:p w14:paraId="0AB3E422" w14:textId="77777777" w:rsidR="00537FBB"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0CF5A374" w14:textId="6A8A94D4" w:rsidR="00462E14"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c>
          <w:tcPr>
            <w:tcW w:w="5050" w:type="dxa"/>
            <w:gridSpan w:val="2"/>
          </w:tcPr>
          <w:p w14:paraId="710AD761" w14:textId="77777777" w:rsidR="00537FBB"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468C51DC" w14:textId="32FD940B" w:rsidR="00462E14" w:rsidRPr="004C33B6" w:rsidRDefault="00537FBB" w:rsidP="004C33B6">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r>
      <w:tr w:rsidR="00CF6191" w:rsidRPr="00CD2E67" w14:paraId="7C05DE1E"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4FC3F3A5" w14:textId="0BB7A842" w:rsidR="00CF6191" w:rsidRPr="00694352" w:rsidRDefault="00CF6191" w:rsidP="00462E14">
            <w:pPr>
              <w:pStyle w:val="Tablesubhead"/>
              <w:ind w:left="113" w:right="113"/>
              <w:jc w:val="center"/>
            </w:pPr>
            <w:r>
              <w:t>Learning area achievement standard</w:t>
            </w:r>
          </w:p>
        </w:tc>
        <w:tc>
          <w:tcPr>
            <w:tcW w:w="5050" w:type="dxa"/>
            <w:gridSpan w:val="2"/>
          </w:tcPr>
          <w:p w14:paraId="76D51B3F" w14:textId="77777777" w:rsidR="004F57AD"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B66DF47" w14:textId="0A8CCEBB" w:rsidR="00CF6191"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340B9B4C" w14:textId="77777777" w:rsidR="004F57AD"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4907492" w14:textId="1C3E8F37" w:rsidR="00CF6191"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7D96F24A" w14:textId="4B60CA67" w:rsidR="004F57AD"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54D4CD58" w14:textId="22DA03C9" w:rsidR="00CF6191"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41F15E5F" w14:textId="77777777" w:rsidR="004F57AD"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02D68DAD" w14:textId="1673FF78" w:rsidR="00CF6191" w:rsidRPr="004C33B6" w:rsidRDefault="004F57AD" w:rsidP="004C33B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0158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0158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0158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01589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C3030CB" w14:textId="2CE5B3CF" w:rsidR="0015493D" w:rsidRPr="0015493D" w:rsidRDefault="002E5A67" w:rsidP="008B5A18">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761150"/>
      <w:r w:rsidR="00BF6BDE">
        <w:rPr>
          <w:rStyle w:val="InstructiontowritersChar"/>
          <w:rFonts w:eastAsiaTheme="minorHAnsi"/>
        </w:rPr>
        <w:t xml:space="preserve">the number of units you will offer. </w:t>
      </w:r>
      <w:bookmarkEnd w:id="4"/>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25"/>
        <w:gridCol w:w="567"/>
        <w:gridCol w:w="425"/>
        <w:gridCol w:w="407"/>
      </w:tblGrid>
      <w:tr w:rsidR="0015493D" w:rsidRPr="00CD2E67" w14:paraId="32EDF560" w14:textId="77777777" w:rsidTr="00841115">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6C5A701" w14:textId="77777777" w:rsidR="0015493D" w:rsidRPr="00CD2E67" w:rsidRDefault="0015493D" w:rsidP="008B5A18">
            <w:pPr>
              <w:pStyle w:val="Tableheading"/>
              <w:keepNext/>
              <w:keepLines/>
            </w:pPr>
            <w:r w:rsidRPr="00CD2E67">
              <w:t>Content descriptions</w:t>
            </w:r>
          </w:p>
        </w:tc>
        <w:tc>
          <w:tcPr>
            <w:tcW w:w="1700" w:type="dxa"/>
            <w:gridSpan w:val="4"/>
          </w:tcPr>
          <w:p w14:paraId="37A4A18A" w14:textId="77777777" w:rsidR="0015493D" w:rsidRPr="00CD2E67" w:rsidRDefault="0015493D" w:rsidP="008B5A18">
            <w:pPr>
              <w:pStyle w:val="Tableheading"/>
              <w:keepNext/>
              <w:keepLines/>
              <w:jc w:val="center"/>
            </w:pPr>
            <w:r>
              <w:t>Unit</w:t>
            </w:r>
          </w:p>
        </w:tc>
        <w:tc>
          <w:tcPr>
            <w:tcW w:w="3540" w:type="dxa"/>
          </w:tcPr>
          <w:p w14:paraId="41D5EC3F" w14:textId="77777777" w:rsidR="0015493D" w:rsidRPr="00CD2E67" w:rsidRDefault="0015493D" w:rsidP="008B5A18">
            <w:pPr>
              <w:pStyle w:val="Tableheading"/>
              <w:keepNext/>
              <w:keepLines/>
            </w:pPr>
            <w:r w:rsidRPr="00CD2E67">
              <w:t>Content descriptions</w:t>
            </w:r>
          </w:p>
        </w:tc>
        <w:tc>
          <w:tcPr>
            <w:tcW w:w="1701" w:type="dxa"/>
            <w:gridSpan w:val="4"/>
          </w:tcPr>
          <w:p w14:paraId="46D500CE" w14:textId="77777777" w:rsidR="0015493D" w:rsidRPr="00CD2E67" w:rsidRDefault="0015493D" w:rsidP="008B5A18">
            <w:pPr>
              <w:pStyle w:val="Tableheading"/>
              <w:keepNext/>
              <w:keepLines/>
              <w:jc w:val="center"/>
            </w:pPr>
            <w:r>
              <w:t>Unit</w:t>
            </w:r>
          </w:p>
        </w:tc>
        <w:tc>
          <w:tcPr>
            <w:tcW w:w="3412" w:type="dxa"/>
          </w:tcPr>
          <w:p w14:paraId="748CC975" w14:textId="77777777" w:rsidR="0015493D" w:rsidRPr="00CD2E67" w:rsidRDefault="0015493D" w:rsidP="008B5A18">
            <w:pPr>
              <w:pStyle w:val="Tableheading"/>
              <w:keepNext/>
              <w:keepLines/>
            </w:pPr>
            <w:r w:rsidRPr="00CD2E67">
              <w:t>Content descriptions</w:t>
            </w:r>
          </w:p>
        </w:tc>
        <w:tc>
          <w:tcPr>
            <w:tcW w:w="1688" w:type="dxa"/>
            <w:gridSpan w:val="4"/>
          </w:tcPr>
          <w:p w14:paraId="5819798D" w14:textId="77777777" w:rsidR="0015493D" w:rsidRPr="00CD2E67" w:rsidRDefault="0015493D" w:rsidP="008B5A18">
            <w:pPr>
              <w:pStyle w:val="Tableheading"/>
              <w:keepNext/>
              <w:keepLines/>
              <w:jc w:val="center"/>
            </w:pPr>
            <w:r>
              <w:t>Unit</w:t>
            </w:r>
          </w:p>
        </w:tc>
        <w:tc>
          <w:tcPr>
            <w:tcW w:w="3557" w:type="dxa"/>
          </w:tcPr>
          <w:p w14:paraId="6458ED5D" w14:textId="77777777" w:rsidR="0015493D" w:rsidRDefault="0015493D" w:rsidP="008B5A18">
            <w:pPr>
              <w:pStyle w:val="Tableheading"/>
              <w:keepNext/>
              <w:keepLines/>
            </w:pPr>
            <w:r w:rsidRPr="00CD2E67">
              <w:t>Content descriptions</w:t>
            </w:r>
          </w:p>
        </w:tc>
        <w:tc>
          <w:tcPr>
            <w:tcW w:w="1824" w:type="dxa"/>
            <w:gridSpan w:val="4"/>
          </w:tcPr>
          <w:p w14:paraId="4296EC24" w14:textId="77777777" w:rsidR="0015493D" w:rsidRDefault="0015493D" w:rsidP="008B5A18">
            <w:pPr>
              <w:pStyle w:val="Tableheading"/>
              <w:keepNext/>
              <w:keepLines/>
              <w:jc w:val="center"/>
            </w:pPr>
            <w:r>
              <w:t>Unit</w:t>
            </w:r>
          </w:p>
        </w:tc>
      </w:tr>
      <w:tr w:rsidR="0001589C" w:rsidRPr="00CD2E67" w14:paraId="4904A077" w14:textId="77777777" w:rsidTr="007B00DE">
        <w:trPr>
          <w:trHeight w:val="241"/>
        </w:trPr>
        <w:tc>
          <w:tcPr>
            <w:tcW w:w="3540" w:type="dxa"/>
            <w:shd w:val="clear" w:color="auto" w:fill="E6E7E8"/>
          </w:tcPr>
          <w:p w14:paraId="6DEB249C" w14:textId="77777777" w:rsidR="00991A55" w:rsidRPr="002E5A67" w:rsidRDefault="00991A55" w:rsidP="008B5A18">
            <w:pPr>
              <w:pStyle w:val="Tablesubhead"/>
              <w:keepNext/>
              <w:keepLines/>
            </w:pPr>
            <w:r>
              <w:t>Exploring and responding</w:t>
            </w:r>
          </w:p>
        </w:tc>
        <w:tc>
          <w:tcPr>
            <w:tcW w:w="424" w:type="dxa"/>
            <w:shd w:val="clear" w:color="auto" w:fill="E6E7E8"/>
          </w:tcPr>
          <w:p w14:paraId="70E87279" w14:textId="4CFC39A0" w:rsidR="00991A55" w:rsidRPr="00CD2E67" w:rsidRDefault="00991A55" w:rsidP="008B5A18">
            <w:pPr>
              <w:pStyle w:val="Tablesubhead"/>
              <w:keepNext/>
              <w:keepLines/>
              <w:jc w:val="center"/>
            </w:pPr>
            <w:r w:rsidRPr="00CD2E67">
              <w:t>1</w:t>
            </w:r>
          </w:p>
        </w:tc>
        <w:tc>
          <w:tcPr>
            <w:tcW w:w="426" w:type="dxa"/>
            <w:shd w:val="clear" w:color="auto" w:fill="E6E7E8"/>
          </w:tcPr>
          <w:p w14:paraId="207C8B43" w14:textId="1D4485F1" w:rsidR="00991A55" w:rsidRPr="00CD2E67" w:rsidRDefault="00991A55" w:rsidP="008B5A18">
            <w:pPr>
              <w:pStyle w:val="Tablesubhead"/>
              <w:keepNext/>
              <w:keepLines/>
              <w:jc w:val="center"/>
            </w:pPr>
            <w:r w:rsidRPr="00CD2E67">
              <w:t>2</w:t>
            </w:r>
          </w:p>
        </w:tc>
        <w:tc>
          <w:tcPr>
            <w:tcW w:w="425" w:type="dxa"/>
            <w:shd w:val="clear" w:color="auto" w:fill="E6E7E8"/>
          </w:tcPr>
          <w:p w14:paraId="64F75431" w14:textId="07404A0C" w:rsidR="00991A55" w:rsidRPr="00CD2E67" w:rsidRDefault="00991A55" w:rsidP="008B5A18">
            <w:pPr>
              <w:pStyle w:val="Tablesubhead"/>
              <w:keepNext/>
              <w:keepLines/>
              <w:jc w:val="center"/>
            </w:pPr>
            <w:r w:rsidRPr="00CD2E67">
              <w:t>3</w:t>
            </w:r>
          </w:p>
        </w:tc>
        <w:tc>
          <w:tcPr>
            <w:tcW w:w="425" w:type="dxa"/>
            <w:shd w:val="clear" w:color="auto" w:fill="E6E7E8"/>
          </w:tcPr>
          <w:p w14:paraId="7F65C73F" w14:textId="7704E247" w:rsidR="00991A55" w:rsidRPr="00CD2E67" w:rsidRDefault="00991A55" w:rsidP="008B5A18">
            <w:pPr>
              <w:pStyle w:val="Tablesubhead"/>
              <w:keepNext/>
              <w:keepLines/>
              <w:jc w:val="center"/>
            </w:pPr>
            <w:r w:rsidRPr="00CD2E67">
              <w:t>4</w:t>
            </w:r>
          </w:p>
        </w:tc>
        <w:tc>
          <w:tcPr>
            <w:tcW w:w="3540" w:type="dxa"/>
            <w:shd w:val="clear" w:color="auto" w:fill="E6E7E8"/>
          </w:tcPr>
          <w:p w14:paraId="7E99A7DB" w14:textId="77777777" w:rsidR="00991A55" w:rsidRPr="00CD2E67" w:rsidRDefault="00991A55" w:rsidP="008B5A18">
            <w:pPr>
              <w:pStyle w:val="Tablesubhead"/>
              <w:keepNext/>
              <w:keepLines/>
            </w:pPr>
            <w:r>
              <w:t>Developing practices and skills</w:t>
            </w:r>
          </w:p>
        </w:tc>
        <w:tc>
          <w:tcPr>
            <w:tcW w:w="425" w:type="dxa"/>
            <w:shd w:val="clear" w:color="auto" w:fill="E6E7E8"/>
          </w:tcPr>
          <w:p w14:paraId="67C97305" w14:textId="2F9A2250" w:rsidR="00991A55" w:rsidRPr="00CD2E67" w:rsidRDefault="00991A55" w:rsidP="008B5A18">
            <w:pPr>
              <w:pStyle w:val="Tablesubhead"/>
              <w:keepNext/>
              <w:keepLines/>
              <w:jc w:val="center"/>
            </w:pPr>
            <w:r w:rsidRPr="00CD2E67">
              <w:t>1</w:t>
            </w:r>
          </w:p>
        </w:tc>
        <w:tc>
          <w:tcPr>
            <w:tcW w:w="425" w:type="dxa"/>
            <w:shd w:val="clear" w:color="auto" w:fill="E6E7E8"/>
          </w:tcPr>
          <w:p w14:paraId="364E6766" w14:textId="28F303CE" w:rsidR="00991A55" w:rsidRPr="00CD2E67" w:rsidRDefault="00991A55" w:rsidP="008B5A18">
            <w:pPr>
              <w:pStyle w:val="Tablesubhead"/>
              <w:keepNext/>
              <w:keepLines/>
              <w:jc w:val="center"/>
            </w:pPr>
            <w:r w:rsidRPr="00CD2E67">
              <w:t>2</w:t>
            </w:r>
          </w:p>
        </w:tc>
        <w:tc>
          <w:tcPr>
            <w:tcW w:w="426" w:type="dxa"/>
            <w:shd w:val="clear" w:color="auto" w:fill="E6E7E8"/>
          </w:tcPr>
          <w:p w14:paraId="78E19310" w14:textId="3EFEEF56" w:rsidR="00991A55" w:rsidRPr="00CD2E67" w:rsidRDefault="00991A55" w:rsidP="008B5A18">
            <w:pPr>
              <w:pStyle w:val="Tablesubhead"/>
              <w:keepNext/>
              <w:keepLines/>
              <w:jc w:val="center"/>
            </w:pPr>
            <w:r w:rsidRPr="00CD2E67">
              <w:t>3</w:t>
            </w:r>
          </w:p>
        </w:tc>
        <w:tc>
          <w:tcPr>
            <w:tcW w:w="425" w:type="dxa"/>
            <w:shd w:val="clear" w:color="auto" w:fill="E6E7E8"/>
          </w:tcPr>
          <w:p w14:paraId="00D3B2F2" w14:textId="4502B10F" w:rsidR="00991A55" w:rsidRPr="00CD2E67" w:rsidRDefault="00991A55" w:rsidP="008B5A18">
            <w:pPr>
              <w:pStyle w:val="Tablesubhead"/>
              <w:keepNext/>
              <w:keepLines/>
              <w:jc w:val="center"/>
            </w:pPr>
            <w:r w:rsidRPr="00CD2E67">
              <w:t>4</w:t>
            </w:r>
          </w:p>
        </w:tc>
        <w:tc>
          <w:tcPr>
            <w:tcW w:w="3412" w:type="dxa"/>
            <w:shd w:val="clear" w:color="auto" w:fill="E6E7E8"/>
          </w:tcPr>
          <w:p w14:paraId="54849134" w14:textId="77777777" w:rsidR="00991A55" w:rsidRPr="00CD2E67" w:rsidRDefault="00991A55" w:rsidP="008B5A18">
            <w:pPr>
              <w:pStyle w:val="Tablesubhead"/>
              <w:keepNext/>
              <w:keepLines/>
            </w:pPr>
            <w:r>
              <w:t>Creating and making</w:t>
            </w:r>
          </w:p>
        </w:tc>
        <w:tc>
          <w:tcPr>
            <w:tcW w:w="412" w:type="dxa"/>
            <w:shd w:val="clear" w:color="auto" w:fill="E6E7E8"/>
          </w:tcPr>
          <w:p w14:paraId="7CC366EF" w14:textId="6A44B43A" w:rsidR="00991A55" w:rsidRPr="00CD2E67" w:rsidRDefault="00991A55" w:rsidP="008B5A18">
            <w:pPr>
              <w:pStyle w:val="Tablesubhead"/>
              <w:keepNext/>
              <w:keepLines/>
              <w:jc w:val="center"/>
            </w:pPr>
            <w:r w:rsidRPr="00CD2E67">
              <w:t>1</w:t>
            </w:r>
          </w:p>
        </w:tc>
        <w:tc>
          <w:tcPr>
            <w:tcW w:w="425" w:type="dxa"/>
            <w:shd w:val="clear" w:color="auto" w:fill="E6E7E8"/>
          </w:tcPr>
          <w:p w14:paraId="6F50CB78" w14:textId="19CA0D04" w:rsidR="00991A55" w:rsidRPr="00CD2E67" w:rsidRDefault="00991A55" w:rsidP="008B5A18">
            <w:pPr>
              <w:pStyle w:val="Tablesubhead"/>
              <w:keepNext/>
              <w:keepLines/>
              <w:jc w:val="center"/>
            </w:pPr>
            <w:r w:rsidRPr="00CD2E67">
              <w:t>2</w:t>
            </w:r>
          </w:p>
        </w:tc>
        <w:tc>
          <w:tcPr>
            <w:tcW w:w="426" w:type="dxa"/>
            <w:shd w:val="clear" w:color="auto" w:fill="E6E7E8"/>
          </w:tcPr>
          <w:p w14:paraId="099AA31F" w14:textId="09E5C678" w:rsidR="00991A55" w:rsidRPr="00CD2E67" w:rsidRDefault="00991A55" w:rsidP="008B5A18">
            <w:pPr>
              <w:pStyle w:val="Tablesubhead"/>
              <w:keepNext/>
              <w:keepLines/>
              <w:jc w:val="center"/>
            </w:pPr>
            <w:r w:rsidRPr="00CD2E67">
              <w:t>3</w:t>
            </w:r>
          </w:p>
        </w:tc>
        <w:tc>
          <w:tcPr>
            <w:tcW w:w="425" w:type="dxa"/>
            <w:shd w:val="clear" w:color="auto" w:fill="E6E7E8"/>
          </w:tcPr>
          <w:p w14:paraId="0C709EBA" w14:textId="2507D5C0" w:rsidR="00991A55" w:rsidRPr="00CD2E67" w:rsidRDefault="00991A55" w:rsidP="008B5A18">
            <w:pPr>
              <w:pStyle w:val="Tablesubhead"/>
              <w:keepNext/>
              <w:keepLines/>
              <w:jc w:val="center"/>
            </w:pPr>
            <w:r w:rsidRPr="00CD2E67">
              <w:t>4</w:t>
            </w:r>
          </w:p>
        </w:tc>
        <w:tc>
          <w:tcPr>
            <w:tcW w:w="3557" w:type="dxa"/>
            <w:shd w:val="clear" w:color="auto" w:fill="E6E7E8"/>
          </w:tcPr>
          <w:p w14:paraId="5785FD77" w14:textId="77777777" w:rsidR="00991A55" w:rsidRPr="00CD2E67" w:rsidRDefault="00991A55" w:rsidP="008B5A18">
            <w:pPr>
              <w:pStyle w:val="Tablesubhead"/>
              <w:keepNext/>
              <w:keepLines/>
            </w:pPr>
            <w:r>
              <w:t>Presenting and performing</w:t>
            </w:r>
          </w:p>
        </w:tc>
        <w:tc>
          <w:tcPr>
            <w:tcW w:w="425" w:type="dxa"/>
            <w:shd w:val="clear" w:color="auto" w:fill="E6E7E8"/>
          </w:tcPr>
          <w:p w14:paraId="4A59AB67" w14:textId="5226CD06" w:rsidR="00991A55" w:rsidRPr="00CD2E67" w:rsidRDefault="00991A55" w:rsidP="008B5A18">
            <w:pPr>
              <w:pStyle w:val="Tablesubhead"/>
              <w:keepNext/>
              <w:keepLines/>
              <w:jc w:val="center"/>
            </w:pPr>
            <w:r w:rsidRPr="00CD2E67">
              <w:t>1</w:t>
            </w:r>
          </w:p>
        </w:tc>
        <w:tc>
          <w:tcPr>
            <w:tcW w:w="567" w:type="dxa"/>
            <w:shd w:val="clear" w:color="auto" w:fill="E6E7E8"/>
          </w:tcPr>
          <w:p w14:paraId="6D115AD8" w14:textId="14956CE2" w:rsidR="00991A55" w:rsidRPr="00CD2E67" w:rsidRDefault="00991A55" w:rsidP="008B5A18">
            <w:pPr>
              <w:pStyle w:val="Tablesubhead"/>
              <w:keepNext/>
              <w:keepLines/>
              <w:jc w:val="center"/>
            </w:pPr>
            <w:r w:rsidRPr="00CD2E67">
              <w:t>2</w:t>
            </w:r>
          </w:p>
        </w:tc>
        <w:tc>
          <w:tcPr>
            <w:tcW w:w="425" w:type="dxa"/>
            <w:shd w:val="clear" w:color="auto" w:fill="E6E7E8"/>
          </w:tcPr>
          <w:p w14:paraId="4DD6F4CC" w14:textId="76C348D8" w:rsidR="00991A55" w:rsidRPr="00CD2E67" w:rsidRDefault="00991A55" w:rsidP="008B5A18">
            <w:pPr>
              <w:pStyle w:val="Tablesubhead"/>
              <w:keepNext/>
              <w:keepLines/>
              <w:jc w:val="center"/>
            </w:pPr>
            <w:r w:rsidRPr="00CD2E67">
              <w:t>3</w:t>
            </w:r>
          </w:p>
        </w:tc>
        <w:tc>
          <w:tcPr>
            <w:tcW w:w="407" w:type="dxa"/>
            <w:shd w:val="clear" w:color="auto" w:fill="E6E7E8"/>
          </w:tcPr>
          <w:p w14:paraId="4A7A1857" w14:textId="56F22A2F" w:rsidR="00991A55" w:rsidRPr="00CD2E67" w:rsidRDefault="00991A55" w:rsidP="008B5A18">
            <w:pPr>
              <w:pStyle w:val="Tablesubhead"/>
              <w:keepNext/>
              <w:keepLines/>
              <w:jc w:val="center"/>
            </w:pPr>
            <w:r w:rsidRPr="00CD2E67">
              <w:t>4</w:t>
            </w:r>
          </w:p>
        </w:tc>
      </w:tr>
      <w:tr w:rsidR="0001589C" w:rsidRPr="00CD2E67" w14:paraId="60FEBACA" w14:textId="77777777" w:rsidTr="00841115">
        <w:trPr>
          <w:trHeight w:val="898"/>
        </w:trPr>
        <w:tc>
          <w:tcPr>
            <w:tcW w:w="3540" w:type="dxa"/>
            <w:shd w:val="clear" w:color="auto" w:fill="FFFFFF"/>
          </w:tcPr>
          <w:p w14:paraId="518CCD6C" w14:textId="0A559C6F" w:rsidR="00991A55" w:rsidRPr="00850304" w:rsidRDefault="005E28EB" w:rsidP="008B5A18">
            <w:pPr>
              <w:pStyle w:val="Tabletext"/>
              <w:keepNext/>
              <w:keepLines/>
              <w:rPr>
                <w:szCs w:val="19"/>
              </w:rPr>
            </w:pPr>
            <w:r w:rsidRPr="0052618F">
              <w:rPr>
                <w:rFonts w:asciiTheme="minorHAnsi" w:hAnsiTheme="minorHAnsi" w:cstheme="minorHAnsi"/>
                <w:szCs w:val="19"/>
              </w:rPr>
              <w:t xml:space="preserve">explore ways that the elements of drama are combined to communicate ideas, perspectives and/or meaning in drama across, cultures, times, places and/or other contexts </w:t>
            </w:r>
            <w:r w:rsidR="005B7547">
              <w:rPr>
                <w:rFonts w:asciiTheme="minorHAnsi" w:hAnsiTheme="minorHAnsi" w:cstheme="minorHAnsi"/>
                <w:szCs w:val="19"/>
              </w:rPr>
              <w:t xml:space="preserve">            </w:t>
            </w:r>
            <w:r w:rsidRPr="0052618F">
              <w:rPr>
                <w:rFonts w:asciiTheme="minorHAnsi" w:hAnsiTheme="minorHAnsi" w:cstheme="minorHAnsi"/>
                <w:szCs w:val="19"/>
              </w:rPr>
              <w:t>AC9</w:t>
            </w:r>
            <w:r w:rsidR="00314E98" w:rsidRPr="0052618F">
              <w:rPr>
                <w:rFonts w:asciiTheme="minorHAnsi" w:hAnsiTheme="minorHAnsi" w:cstheme="minorHAnsi"/>
                <w:szCs w:val="19"/>
              </w:rPr>
              <w:t>A</w:t>
            </w:r>
            <w:r w:rsidRPr="0052618F">
              <w:rPr>
                <w:rFonts w:asciiTheme="minorHAnsi" w:hAnsiTheme="minorHAnsi" w:cstheme="minorHAnsi"/>
                <w:szCs w:val="19"/>
              </w:rPr>
              <w:t>DR6E01</w:t>
            </w:r>
          </w:p>
        </w:tc>
        <w:tc>
          <w:tcPr>
            <w:tcW w:w="424" w:type="dxa"/>
            <w:shd w:val="clear" w:color="auto" w:fill="FFFFFF"/>
            <w:vAlign w:val="center"/>
          </w:tcPr>
          <w:p w14:paraId="21B17A0F" w14:textId="71F38BF3" w:rsidR="00991A55" w:rsidRPr="004F57AD" w:rsidRDefault="0001589C" w:rsidP="008B5A18">
            <w:pPr>
              <w:pStyle w:val="Tabletext"/>
              <w:keepNext/>
              <w:keepLines/>
              <w:rPr>
                <w:rFonts w:asciiTheme="minorHAnsi" w:hAnsiTheme="minorHAnsi" w:cstheme="minorHAnsi"/>
                <w:szCs w:val="19"/>
              </w:rPr>
            </w:pPr>
            <w:sdt>
              <w:sdtPr>
                <w:id w:val="-1300144259"/>
                <w14:checkbox>
                  <w14:checked w14:val="0"/>
                  <w14:checkedState w14:val="0052" w14:font="Wingdings 2"/>
                  <w14:uncheckedState w14:val="00A3" w14:font="Wingdings 2"/>
                </w14:checkbox>
              </w:sdtPr>
              <w:sdtContent>
                <w:r>
                  <w:sym w:font="Wingdings 2" w:char="F0A3"/>
                </w:r>
              </w:sdtContent>
            </w:sdt>
          </w:p>
        </w:tc>
        <w:tc>
          <w:tcPr>
            <w:tcW w:w="426" w:type="dxa"/>
            <w:shd w:val="clear" w:color="auto" w:fill="FFFFFF"/>
            <w:vAlign w:val="center"/>
          </w:tcPr>
          <w:p w14:paraId="30A4526A" w14:textId="2897DE66" w:rsidR="00991A55" w:rsidRPr="004F57AD" w:rsidRDefault="0001589C" w:rsidP="008B5A18">
            <w:pPr>
              <w:pStyle w:val="Tabletext"/>
              <w:keepNext/>
              <w:keepLines/>
              <w:rPr>
                <w:rFonts w:asciiTheme="minorHAnsi" w:hAnsiTheme="minorHAnsi" w:cstheme="minorHAnsi"/>
                <w:szCs w:val="19"/>
              </w:rPr>
            </w:pPr>
            <w:sdt>
              <w:sdtPr>
                <w:id w:val="-455028713"/>
                <w14:checkbox>
                  <w14:checked w14:val="0"/>
                  <w14:checkedState w14:val="0052" w14:font="Wingdings 2"/>
                  <w14:uncheckedState w14:val="00A3" w14:font="Wingdings 2"/>
                </w14:checkbox>
              </w:sdtPr>
              <w:sdtContent>
                <w:r>
                  <w:sym w:font="Wingdings 2" w:char="F0A3"/>
                </w:r>
              </w:sdtContent>
            </w:sdt>
          </w:p>
        </w:tc>
        <w:tc>
          <w:tcPr>
            <w:tcW w:w="425" w:type="dxa"/>
            <w:shd w:val="clear" w:color="auto" w:fill="FFFFFF"/>
            <w:vAlign w:val="center"/>
          </w:tcPr>
          <w:p w14:paraId="2AFA727E" w14:textId="0919A443" w:rsidR="00991A55" w:rsidRPr="004F57AD" w:rsidRDefault="0001589C" w:rsidP="008B5A18">
            <w:pPr>
              <w:pStyle w:val="Tabletext"/>
              <w:keepNext/>
              <w:keepLines/>
              <w:rPr>
                <w:rFonts w:asciiTheme="minorHAnsi" w:hAnsiTheme="minorHAnsi" w:cstheme="minorHAnsi"/>
                <w:szCs w:val="19"/>
              </w:rPr>
            </w:pPr>
            <w:sdt>
              <w:sdtPr>
                <w:id w:val="-539353787"/>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65071846" w14:textId="3B460EE0" w:rsidR="00991A55" w:rsidRPr="004F57AD" w:rsidRDefault="0001589C" w:rsidP="008B5A18">
            <w:pPr>
              <w:pStyle w:val="Tabletext"/>
              <w:keepNext/>
              <w:keepLines/>
              <w:rPr>
                <w:rFonts w:asciiTheme="minorHAnsi" w:hAnsiTheme="minorHAnsi" w:cstheme="minorHAnsi"/>
                <w:szCs w:val="19"/>
              </w:rPr>
            </w:pPr>
            <w:sdt>
              <w:sdtPr>
                <w:id w:val="985897809"/>
                <w14:checkbox>
                  <w14:checked w14:val="0"/>
                  <w14:checkedState w14:val="0052" w14:font="Wingdings 2"/>
                  <w14:uncheckedState w14:val="00A3" w14:font="Wingdings 2"/>
                </w14:checkbox>
              </w:sdtPr>
              <w:sdtEndPr/>
              <w:sdtContent>
                <w:r>
                  <w:sym w:font="Wingdings 2" w:char="F0A3"/>
                </w:r>
              </w:sdtContent>
            </w:sdt>
          </w:p>
        </w:tc>
        <w:tc>
          <w:tcPr>
            <w:tcW w:w="3540" w:type="dxa"/>
            <w:shd w:val="clear" w:color="auto" w:fill="FFFFFF"/>
          </w:tcPr>
          <w:p w14:paraId="5C3B20BA" w14:textId="6DDDDCFC" w:rsidR="00991A55" w:rsidRPr="004F57AD" w:rsidRDefault="00456FB6" w:rsidP="008B5A18">
            <w:pPr>
              <w:pStyle w:val="Tabletext"/>
              <w:keepNext/>
              <w:keepLines/>
              <w:rPr>
                <w:rFonts w:asciiTheme="minorHAnsi" w:hAnsiTheme="minorHAnsi" w:cstheme="minorHAnsi"/>
                <w:szCs w:val="19"/>
              </w:rPr>
            </w:pPr>
            <w:r w:rsidRPr="00456FB6">
              <w:rPr>
                <w:rFonts w:asciiTheme="minorHAnsi" w:hAnsiTheme="minorHAnsi" w:cstheme="minorHAnsi"/>
                <w:szCs w:val="19"/>
              </w:rPr>
              <w:t>explore ways to combine the elements of drama to communicate ideas, perspectives and/or meaning in improvisations, devised drama and/or scripted drama</w:t>
            </w:r>
            <w:r>
              <w:rPr>
                <w:rFonts w:asciiTheme="minorHAnsi" w:hAnsiTheme="minorHAnsi" w:cstheme="minorHAnsi"/>
                <w:szCs w:val="19"/>
              </w:rPr>
              <w:t xml:space="preserve"> </w:t>
            </w:r>
            <w:r w:rsidR="005B7547">
              <w:rPr>
                <w:rFonts w:asciiTheme="minorHAnsi" w:hAnsiTheme="minorHAnsi" w:cstheme="minorHAnsi"/>
                <w:szCs w:val="19"/>
              </w:rPr>
              <w:t xml:space="preserve">                     </w:t>
            </w:r>
            <w:r w:rsidR="00B14187">
              <w:rPr>
                <w:rFonts w:asciiTheme="minorHAnsi" w:hAnsiTheme="minorHAnsi" w:cstheme="minorHAnsi"/>
                <w:szCs w:val="19"/>
              </w:rPr>
              <w:t>AC9ADR6D01</w:t>
            </w:r>
          </w:p>
        </w:tc>
        <w:tc>
          <w:tcPr>
            <w:tcW w:w="425" w:type="dxa"/>
            <w:shd w:val="clear" w:color="auto" w:fill="FFFFFF"/>
            <w:vAlign w:val="center"/>
          </w:tcPr>
          <w:p w14:paraId="63635D9A" w14:textId="3E6116DB" w:rsidR="00991A55" w:rsidRPr="004F57AD" w:rsidRDefault="0001589C" w:rsidP="008B5A18">
            <w:pPr>
              <w:pStyle w:val="Tabletext"/>
              <w:keepNext/>
              <w:keepLines/>
              <w:rPr>
                <w:rFonts w:asciiTheme="minorHAnsi" w:hAnsiTheme="minorHAnsi" w:cstheme="minorHAnsi"/>
                <w:szCs w:val="19"/>
              </w:rPr>
            </w:pPr>
            <w:sdt>
              <w:sdtPr>
                <w:id w:val="-328146408"/>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760ADB92" w14:textId="257AF820" w:rsidR="00991A55" w:rsidRPr="004F57AD" w:rsidRDefault="0001589C" w:rsidP="008B5A18">
            <w:pPr>
              <w:pStyle w:val="Tabletext"/>
              <w:keepNext/>
              <w:keepLines/>
              <w:rPr>
                <w:rFonts w:asciiTheme="minorHAnsi" w:hAnsiTheme="minorHAnsi" w:cstheme="minorHAnsi"/>
                <w:szCs w:val="19"/>
              </w:rPr>
            </w:pPr>
            <w:sdt>
              <w:sdtPr>
                <w:id w:val="695578920"/>
                <w14:checkbox>
                  <w14:checked w14:val="0"/>
                  <w14:checkedState w14:val="0052" w14:font="Wingdings 2"/>
                  <w14:uncheckedState w14:val="00A3" w14:font="Wingdings 2"/>
                </w14:checkbox>
              </w:sdtPr>
              <w:sdtEndPr/>
              <w:sdtContent>
                <w:r>
                  <w:sym w:font="Wingdings 2" w:char="F0A3"/>
                </w:r>
              </w:sdtContent>
            </w:sdt>
          </w:p>
        </w:tc>
        <w:tc>
          <w:tcPr>
            <w:tcW w:w="426" w:type="dxa"/>
            <w:shd w:val="clear" w:color="auto" w:fill="FFFFFF"/>
            <w:vAlign w:val="center"/>
          </w:tcPr>
          <w:p w14:paraId="19966F32" w14:textId="28C9B7D9" w:rsidR="00991A55" w:rsidRPr="004F57AD" w:rsidRDefault="0001589C" w:rsidP="008B5A18">
            <w:pPr>
              <w:pStyle w:val="Tabletext"/>
              <w:keepNext/>
              <w:keepLines/>
              <w:rPr>
                <w:rFonts w:asciiTheme="minorHAnsi" w:hAnsiTheme="minorHAnsi" w:cstheme="minorHAnsi"/>
                <w:szCs w:val="19"/>
              </w:rPr>
            </w:pPr>
            <w:sdt>
              <w:sdtPr>
                <w:id w:val="-1108355169"/>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3B348E15" w14:textId="00A70129" w:rsidR="00991A55" w:rsidRPr="004F57AD" w:rsidRDefault="0001589C" w:rsidP="008B5A18">
            <w:pPr>
              <w:pStyle w:val="Tabletext"/>
              <w:keepNext/>
              <w:keepLines/>
              <w:rPr>
                <w:rFonts w:asciiTheme="minorHAnsi" w:hAnsiTheme="minorHAnsi" w:cstheme="minorHAnsi"/>
                <w:szCs w:val="19"/>
              </w:rPr>
            </w:pPr>
            <w:sdt>
              <w:sdtPr>
                <w:id w:val="1583866235"/>
                <w14:checkbox>
                  <w14:checked w14:val="0"/>
                  <w14:checkedState w14:val="0052" w14:font="Wingdings 2"/>
                  <w14:uncheckedState w14:val="00A3" w14:font="Wingdings 2"/>
                </w14:checkbox>
              </w:sdtPr>
              <w:sdtEndPr/>
              <w:sdtContent>
                <w:r>
                  <w:sym w:font="Wingdings 2" w:char="F0A3"/>
                </w:r>
              </w:sdtContent>
            </w:sdt>
          </w:p>
        </w:tc>
        <w:tc>
          <w:tcPr>
            <w:tcW w:w="3412" w:type="dxa"/>
            <w:shd w:val="clear" w:color="auto" w:fill="FFFFFF"/>
          </w:tcPr>
          <w:p w14:paraId="6A3B88F4" w14:textId="4D41F353" w:rsidR="00991A55" w:rsidRPr="00B360E6" w:rsidRDefault="00456FB6" w:rsidP="008B5A18">
            <w:pPr>
              <w:pStyle w:val="Tabletext"/>
              <w:keepNext/>
              <w:keepLines/>
              <w:rPr>
                <w:szCs w:val="19"/>
              </w:rPr>
            </w:pPr>
            <w:r w:rsidRPr="0052618F">
              <w:rPr>
                <w:rFonts w:asciiTheme="minorHAnsi" w:hAnsiTheme="minorHAnsi" w:cstheme="minorHAnsi"/>
                <w:szCs w:val="19"/>
              </w:rPr>
              <w:t xml:space="preserve">develop characters and situations, and shape and sustain dramatic action to communicate ideas, perspectives and/or meaning in improvised, devised and/or scripted forms </w:t>
            </w:r>
            <w:r w:rsidR="005B7547">
              <w:rPr>
                <w:rFonts w:asciiTheme="minorHAnsi" w:hAnsiTheme="minorHAnsi" w:cstheme="minorHAnsi"/>
                <w:szCs w:val="19"/>
              </w:rPr>
              <w:t xml:space="preserve">                                   </w:t>
            </w:r>
            <w:r w:rsidR="00B14187" w:rsidRPr="0052618F">
              <w:rPr>
                <w:rFonts w:asciiTheme="minorHAnsi" w:hAnsiTheme="minorHAnsi" w:cstheme="minorHAnsi"/>
                <w:szCs w:val="19"/>
              </w:rPr>
              <w:t>AC9ADR6C01</w:t>
            </w:r>
          </w:p>
        </w:tc>
        <w:tc>
          <w:tcPr>
            <w:tcW w:w="412" w:type="dxa"/>
            <w:shd w:val="clear" w:color="auto" w:fill="FFFFFF"/>
            <w:vAlign w:val="center"/>
          </w:tcPr>
          <w:p w14:paraId="0901E3DE" w14:textId="7FB31CE4" w:rsidR="00991A55" w:rsidRPr="00B360E6" w:rsidRDefault="0001589C" w:rsidP="008B5A18">
            <w:pPr>
              <w:keepNext/>
              <w:keepLines/>
              <w:rPr>
                <w:sz w:val="19"/>
                <w:szCs w:val="19"/>
              </w:rPr>
            </w:pPr>
            <w:sdt>
              <w:sdtPr>
                <w:id w:val="1247994626"/>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288F6C5B" w14:textId="1889E44D" w:rsidR="00991A55" w:rsidRPr="00B360E6" w:rsidRDefault="0001589C" w:rsidP="008B5A18">
            <w:pPr>
              <w:keepNext/>
              <w:keepLines/>
              <w:rPr>
                <w:sz w:val="19"/>
                <w:szCs w:val="19"/>
              </w:rPr>
            </w:pPr>
            <w:sdt>
              <w:sdtPr>
                <w:id w:val="496074735"/>
                <w14:checkbox>
                  <w14:checked w14:val="0"/>
                  <w14:checkedState w14:val="0052" w14:font="Wingdings 2"/>
                  <w14:uncheckedState w14:val="00A3" w14:font="Wingdings 2"/>
                </w14:checkbox>
              </w:sdtPr>
              <w:sdtEndPr/>
              <w:sdtContent>
                <w:r>
                  <w:sym w:font="Wingdings 2" w:char="F0A3"/>
                </w:r>
              </w:sdtContent>
            </w:sdt>
          </w:p>
        </w:tc>
        <w:tc>
          <w:tcPr>
            <w:tcW w:w="426" w:type="dxa"/>
            <w:shd w:val="clear" w:color="auto" w:fill="FFFFFF"/>
            <w:vAlign w:val="center"/>
          </w:tcPr>
          <w:p w14:paraId="213C9516" w14:textId="449A3CC4" w:rsidR="00991A55" w:rsidRPr="00B360E6" w:rsidRDefault="0001589C" w:rsidP="008B5A18">
            <w:pPr>
              <w:keepNext/>
              <w:keepLines/>
              <w:rPr>
                <w:sz w:val="19"/>
                <w:szCs w:val="19"/>
              </w:rPr>
            </w:pPr>
            <w:sdt>
              <w:sdtPr>
                <w:id w:val="1551657046"/>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2C301F0C" w14:textId="1431670C" w:rsidR="00991A55" w:rsidRPr="00B360E6" w:rsidRDefault="0001589C" w:rsidP="008B5A18">
            <w:pPr>
              <w:keepNext/>
              <w:keepLines/>
              <w:rPr>
                <w:sz w:val="19"/>
                <w:szCs w:val="19"/>
              </w:rPr>
            </w:pPr>
            <w:sdt>
              <w:sdtPr>
                <w:id w:val="261416624"/>
                <w14:checkbox>
                  <w14:checked w14:val="0"/>
                  <w14:checkedState w14:val="0052" w14:font="Wingdings 2"/>
                  <w14:uncheckedState w14:val="00A3" w14:font="Wingdings 2"/>
                </w14:checkbox>
              </w:sdtPr>
              <w:sdtEndPr/>
              <w:sdtContent>
                <w:r>
                  <w:sym w:font="Wingdings 2" w:char="F0A3"/>
                </w:r>
              </w:sdtContent>
            </w:sdt>
          </w:p>
        </w:tc>
        <w:tc>
          <w:tcPr>
            <w:tcW w:w="3557" w:type="dxa"/>
            <w:shd w:val="clear" w:color="auto" w:fill="FFFFFF" w:themeFill="background1"/>
          </w:tcPr>
          <w:p w14:paraId="4D23CFB9" w14:textId="5C8C393E" w:rsidR="00991A55" w:rsidRPr="00B360E6" w:rsidRDefault="00B360E6" w:rsidP="008B5A18">
            <w:pPr>
              <w:pStyle w:val="Tabletext"/>
              <w:keepNext/>
              <w:keepLines/>
              <w:rPr>
                <w:szCs w:val="19"/>
              </w:rPr>
            </w:pPr>
            <w:r w:rsidRPr="00862DFB">
              <w:rPr>
                <w:rFonts w:asciiTheme="minorHAnsi" w:hAnsiTheme="minorHAnsi" w:cstheme="minorHAnsi"/>
                <w:szCs w:val="19"/>
              </w:rPr>
              <w:t>rehearse and perform improvised, devised and/or scripted drama in informal and/or formal settings</w:t>
            </w:r>
            <w:r w:rsidR="005B7547">
              <w:rPr>
                <w:rFonts w:asciiTheme="minorHAnsi" w:hAnsiTheme="minorHAnsi" w:cstheme="minorHAnsi"/>
                <w:szCs w:val="19"/>
              </w:rPr>
              <w:t xml:space="preserve"> </w:t>
            </w:r>
            <w:r w:rsidR="00314E98" w:rsidRPr="00862DFB">
              <w:rPr>
                <w:rFonts w:asciiTheme="minorHAnsi" w:hAnsiTheme="minorHAnsi" w:cstheme="minorHAnsi"/>
                <w:szCs w:val="19"/>
              </w:rPr>
              <w:t>AC9ADR6P01</w:t>
            </w:r>
          </w:p>
        </w:tc>
        <w:tc>
          <w:tcPr>
            <w:tcW w:w="425" w:type="dxa"/>
            <w:shd w:val="clear" w:color="auto" w:fill="FFFFFF" w:themeFill="background1"/>
            <w:vAlign w:val="center"/>
          </w:tcPr>
          <w:p w14:paraId="71E4C72B" w14:textId="2E49C881" w:rsidR="00991A55" w:rsidRDefault="0001589C" w:rsidP="008B5A18">
            <w:pPr>
              <w:pStyle w:val="Tabletext"/>
              <w:keepNext/>
              <w:keepLines/>
              <w:jc w:val="center"/>
            </w:pPr>
            <w:sdt>
              <w:sdtPr>
                <w:id w:val="-573590601"/>
                <w14:checkbox>
                  <w14:checked w14:val="0"/>
                  <w14:checkedState w14:val="0052" w14:font="Wingdings 2"/>
                  <w14:uncheckedState w14:val="00A3" w14:font="Wingdings 2"/>
                </w14:checkbox>
              </w:sdtPr>
              <w:sdtEndPr/>
              <w:sdtContent>
                <w:r>
                  <w:sym w:font="Wingdings 2" w:char="F0A3"/>
                </w:r>
              </w:sdtContent>
            </w:sdt>
          </w:p>
        </w:tc>
        <w:tc>
          <w:tcPr>
            <w:tcW w:w="567" w:type="dxa"/>
            <w:shd w:val="clear" w:color="auto" w:fill="FFFFFF" w:themeFill="background1"/>
            <w:vAlign w:val="center"/>
          </w:tcPr>
          <w:p w14:paraId="70B9AA17" w14:textId="7D0FB72D" w:rsidR="00991A55" w:rsidRDefault="0001589C" w:rsidP="008B5A18">
            <w:pPr>
              <w:pStyle w:val="Tabletext"/>
              <w:keepNext/>
              <w:keepLines/>
              <w:jc w:val="center"/>
            </w:pPr>
            <w:sdt>
              <w:sdtPr>
                <w:id w:val="-466124806"/>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themeFill="background1"/>
            <w:vAlign w:val="center"/>
          </w:tcPr>
          <w:p w14:paraId="1DBF1CBC" w14:textId="05211285" w:rsidR="00991A55" w:rsidRDefault="0001589C" w:rsidP="008B5A18">
            <w:pPr>
              <w:pStyle w:val="Tabletext"/>
              <w:keepNext/>
              <w:keepLines/>
              <w:jc w:val="center"/>
            </w:pPr>
            <w:sdt>
              <w:sdtPr>
                <w:id w:val="-471142305"/>
                <w14:checkbox>
                  <w14:checked w14:val="0"/>
                  <w14:checkedState w14:val="0052" w14:font="Wingdings 2"/>
                  <w14:uncheckedState w14:val="00A3" w14:font="Wingdings 2"/>
                </w14:checkbox>
              </w:sdtPr>
              <w:sdtEndPr/>
              <w:sdtContent>
                <w:r>
                  <w:sym w:font="Wingdings 2" w:char="F0A3"/>
                </w:r>
              </w:sdtContent>
            </w:sdt>
          </w:p>
        </w:tc>
        <w:tc>
          <w:tcPr>
            <w:tcW w:w="407" w:type="dxa"/>
            <w:shd w:val="clear" w:color="auto" w:fill="FFFFFF" w:themeFill="background1"/>
            <w:vAlign w:val="center"/>
          </w:tcPr>
          <w:p w14:paraId="47BE0CD2" w14:textId="28D2B921" w:rsidR="00991A55" w:rsidRDefault="0001589C" w:rsidP="008B5A18">
            <w:pPr>
              <w:pStyle w:val="Tabletext"/>
              <w:keepNext/>
              <w:keepLines/>
              <w:jc w:val="center"/>
            </w:pPr>
            <w:sdt>
              <w:sdtPr>
                <w:id w:val="-717120922"/>
                <w14:checkbox>
                  <w14:checked w14:val="0"/>
                  <w14:checkedState w14:val="0052" w14:font="Wingdings 2"/>
                  <w14:uncheckedState w14:val="00A3" w14:font="Wingdings 2"/>
                </w14:checkbox>
              </w:sdtPr>
              <w:sdtEndPr/>
              <w:sdtContent>
                <w:r>
                  <w:sym w:font="Wingdings 2" w:char="F0A3"/>
                </w:r>
              </w:sdtContent>
            </w:sdt>
          </w:p>
        </w:tc>
      </w:tr>
      <w:tr w:rsidR="0001589C" w:rsidRPr="00CD2E67" w14:paraId="7D2928E4" w14:textId="77777777" w:rsidTr="00841115">
        <w:trPr>
          <w:trHeight w:val="898"/>
        </w:trPr>
        <w:tc>
          <w:tcPr>
            <w:tcW w:w="3540" w:type="dxa"/>
            <w:shd w:val="clear" w:color="auto" w:fill="FFFFFF"/>
          </w:tcPr>
          <w:p w14:paraId="40EA5303" w14:textId="5D6E1E6C" w:rsidR="00991A55" w:rsidRPr="00850304" w:rsidRDefault="00850304" w:rsidP="0052618F">
            <w:pPr>
              <w:pStyle w:val="Tabletext"/>
              <w:rPr>
                <w:szCs w:val="19"/>
              </w:rPr>
            </w:pPr>
            <w:r w:rsidRPr="0052618F">
              <w:rPr>
                <w:rFonts w:asciiTheme="minorHAnsi" w:hAnsiTheme="minorHAnsi" w:cstheme="minorHAnsi"/>
                <w:szCs w:val="19"/>
              </w:rPr>
              <w:t xml:space="preserve">explore the ways that First Nations Australians use drama to continue and revitalise cultures </w:t>
            </w:r>
            <w:r w:rsidR="005B7547">
              <w:rPr>
                <w:rFonts w:asciiTheme="minorHAnsi" w:hAnsiTheme="minorHAnsi" w:cstheme="minorHAnsi"/>
                <w:szCs w:val="19"/>
              </w:rPr>
              <w:t xml:space="preserve">                  </w:t>
            </w:r>
            <w:r w:rsidR="00314E98" w:rsidRPr="0052618F">
              <w:rPr>
                <w:rFonts w:asciiTheme="minorHAnsi" w:hAnsiTheme="minorHAnsi" w:cstheme="minorHAnsi"/>
                <w:szCs w:val="19"/>
              </w:rPr>
              <w:t>AC9ADR6E02</w:t>
            </w:r>
          </w:p>
        </w:tc>
        <w:tc>
          <w:tcPr>
            <w:tcW w:w="424" w:type="dxa"/>
            <w:shd w:val="clear" w:color="auto" w:fill="FFFFFF"/>
            <w:vAlign w:val="center"/>
          </w:tcPr>
          <w:p w14:paraId="787F76A0" w14:textId="6FB41567" w:rsidR="00991A55" w:rsidRDefault="0001589C" w:rsidP="00991A55">
            <w:pPr>
              <w:pStyle w:val="Tabletext"/>
              <w:rPr>
                <w:rFonts w:asciiTheme="minorHAnsi" w:hAnsiTheme="minorHAnsi" w:cstheme="minorHAnsi"/>
                <w:szCs w:val="19"/>
              </w:rPr>
            </w:pPr>
            <w:sdt>
              <w:sdtPr>
                <w:id w:val="-878711216"/>
                <w14:checkbox>
                  <w14:checked w14:val="0"/>
                  <w14:checkedState w14:val="0052" w14:font="Wingdings 2"/>
                  <w14:uncheckedState w14:val="00A3" w14:font="Wingdings 2"/>
                </w14:checkbox>
              </w:sdtPr>
              <w:sdtEndPr/>
              <w:sdtContent>
                <w:r>
                  <w:sym w:font="Wingdings 2" w:char="F0A3"/>
                </w:r>
              </w:sdtContent>
            </w:sdt>
          </w:p>
        </w:tc>
        <w:tc>
          <w:tcPr>
            <w:tcW w:w="426" w:type="dxa"/>
            <w:shd w:val="clear" w:color="auto" w:fill="FFFFFF"/>
            <w:vAlign w:val="center"/>
          </w:tcPr>
          <w:p w14:paraId="4CF6BE7A" w14:textId="7DB5AF56" w:rsidR="00991A55" w:rsidRDefault="0001589C" w:rsidP="00991A55">
            <w:pPr>
              <w:pStyle w:val="Tabletext"/>
              <w:rPr>
                <w:rFonts w:asciiTheme="minorHAnsi" w:hAnsiTheme="minorHAnsi" w:cstheme="minorHAnsi"/>
                <w:szCs w:val="19"/>
              </w:rPr>
            </w:pPr>
            <w:sdt>
              <w:sdtPr>
                <w:id w:val="-363531734"/>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30F62CF5" w14:textId="723056AC" w:rsidR="00991A55" w:rsidRDefault="0001589C" w:rsidP="00991A55">
            <w:pPr>
              <w:pStyle w:val="Tabletext"/>
              <w:rPr>
                <w:rFonts w:asciiTheme="minorHAnsi" w:hAnsiTheme="minorHAnsi" w:cstheme="minorHAnsi"/>
                <w:szCs w:val="19"/>
              </w:rPr>
            </w:pPr>
            <w:sdt>
              <w:sdtPr>
                <w:id w:val="-1481385798"/>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6F277649" w14:textId="320B1CC1" w:rsidR="00991A55" w:rsidRDefault="0001589C" w:rsidP="00991A55">
            <w:pPr>
              <w:pStyle w:val="Tabletext"/>
              <w:rPr>
                <w:rFonts w:asciiTheme="minorHAnsi" w:hAnsiTheme="minorHAnsi" w:cstheme="minorHAnsi"/>
                <w:szCs w:val="19"/>
              </w:rPr>
            </w:pPr>
            <w:sdt>
              <w:sdtPr>
                <w:id w:val="-1190905028"/>
                <w14:checkbox>
                  <w14:checked w14:val="0"/>
                  <w14:checkedState w14:val="0052" w14:font="Wingdings 2"/>
                  <w14:uncheckedState w14:val="00A3" w14:font="Wingdings 2"/>
                </w14:checkbox>
              </w:sdtPr>
              <w:sdtEndPr/>
              <w:sdtContent>
                <w:r>
                  <w:sym w:font="Wingdings 2" w:char="F0A3"/>
                </w:r>
              </w:sdtContent>
            </w:sdt>
          </w:p>
        </w:tc>
        <w:tc>
          <w:tcPr>
            <w:tcW w:w="3540" w:type="dxa"/>
            <w:shd w:val="clear" w:color="auto" w:fill="FFFFFF"/>
          </w:tcPr>
          <w:p w14:paraId="57F1D311" w14:textId="77777777" w:rsidR="00991A55" w:rsidRDefault="00991A55" w:rsidP="00991A55">
            <w:pPr>
              <w:pStyle w:val="Tabletext"/>
            </w:pPr>
          </w:p>
        </w:tc>
        <w:tc>
          <w:tcPr>
            <w:tcW w:w="425" w:type="dxa"/>
            <w:shd w:val="clear" w:color="auto" w:fill="FFFFFF"/>
            <w:vAlign w:val="center"/>
          </w:tcPr>
          <w:p w14:paraId="733B1973" w14:textId="7ECB3F6D" w:rsidR="00991A55" w:rsidRDefault="0001589C" w:rsidP="00991A55">
            <w:pPr>
              <w:pStyle w:val="Tabletext"/>
              <w:rPr>
                <w:rFonts w:asciiTheme="minorHAnsi" w:hAnsiTheme="minorHAnsi" w:cstheme="minorHAnsi"/>
                <w:szCs w:val="19"/>
              </w:rPr>
            </w:pPr>
            <w:sdt>
              <w:sdtPr>
                <w:id w:val="-1961493950"/>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3D4C4EA8" w14:textId="0B0D0EC5" w:rsidR="00991A55" w:rsidRDefault="0001589C" w:rsidP="00991A55">
            <w:pPr>
              <w:pStyle w:val="Tabletext"/>
              <w:rPr>
                <w:rFonts w:asciiTheme="minorHAnsi" w:hAnsiTheme="minorHAnsi" w:cstheme="minorHAnsi"/>
                <w:szCs w:val="19"/>
              </w:rPr>
            </w:pPr>
            <w:sdt>
              <w:sdtPr>
                <w:id w:val="847291306"/>
                <w14:checkbox>
                  <w14:checked w14:val="0"/>
                  <w14:checkedState w14:val="0052" w14:font="Wingdings 2"/>
                  <w14:uncheckedState w14:val="00A3" w14:font="Wingdings 2"/>
                </w14:checkbox>
              </w:sdtPr>
              <w:sdtEndPr/>
              <w:sdtContent>
                <w:r>
                  <w:sym w:font="Wingdings 2" w:char="F0A3"/>
                </w:r>
              </w:sdtContent>
            </w:sdt>
          </w:p>
        </w:tc>
        <w:tc>
          <w:tcPr>
            <w:tcW w:w="426" w:type="dxa"/>
            <w:shd w:val="clear" w:color="auto" w:fill="FFFFFF"/>
            <w:vAlign w:val="center"/>
          </w:tcPr>
          <w:p w14:paraId="337262DE" w14:textId="18F96962" w:rsidR="00991A55" w:rsidRDefault="0001589C" w:rsidP="00991A55">
            <w:pPr>
              <w:pStyle w:val="Tabletext"/>
              <w:rPr>
                <w:rFonts w:asciiTheme="minorHAnsi" w:hAnsiTheme="minorHAnsi" w:cstheme="minorHAnsi"/>
                <w:szCs w:val="19"/>
              </w:rPr>
            </w:pPr>
            <w:sdt>
              <w:sdtPr>
                <w:id w:val="405650773"/>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46479E56" w14:textId="1710B97D" w:rsidR="00991A55" w:rsidRDefault="0001589C" w:rsidP="00991A55">
            <w:pPr>
              <w:pStyle w:val="Tabletext"/>
              <w:rPr>
                <w:rFonts w:asciiTheme="minorHAnsi" w:hAnsiTheme="minorHAnsi" w:cstheme="minorHAnsi"/>
                <w:szCs w:val="19"/>
              </w:rPr>
            </w:pPr>
            <w:sdt>
              <w:sdtPr>
                <w:id w:val="-1018238043"/>
                <w14:checkbox>
                  <w14:checked w14:val="0"/>
                  <w14:checkedState w14:val="0052" w14:font="Wingdings 2"/>
                  <w14:uncheckedState w14:val="00A3" w14:font="Wingdings 2"/>
                </w14:checkbox>
              </w:sdtPr>
              <w:sdtEndPr/>
              <w:sdtContent>
                <w:r>
                  <w:sym w:font="Wingdings 2" w:char="F0A3"/>
                </w:r>
              </w:sdtContent>
            </w:sdt>
          </w:p>
        </w:tc>
        <w:tc>
          <w:tcPr>
            <w:tcW w:w="3412" w:type="dxa"/>
            <w:shd w:val="clear" w:color="auto" w:fill="FFFFFF"/>
          </w:tcPr>
          <w:p w14:paraId="44923237" w14:textId="77777777" w:rsidR="00991A55" w:rsidRDefault="00991A55" w:rsidP="00991A55">
            <w:pPr>
              <w:spacing w:before="80" w:after="80"/>
            </w:pPr>
          </w:p>
        </w:tc>
        <w:tc>
          <w:tcPr>
            <w:tcW w:w="412" w:type="dxa"/>
            <w:shd w:val="clear" w:color="auto" w:fill="FFFFFF"/>
            <w:vAlign w:val="center"/>
          </w:tcPr>
          <w:p w14:paraId="379D542E" w14:textId="4DA7F02B" w:rsidR="00991A55" w:rsidRDefault="0001589C" w:rsidP="00991A55">
            <w:pPr>
              <w:pStyle w:val="Tabletext"/>
              <w:rPr>
                <w:rFonts w:asciiTheme="minorHAnsi" w:hAnsiTheme="minorHAnsi" w:cstheme="minorHAnsi"/>
                <w:szCs w:val="19"/>
              </w:rPr>
            </w:pPr>
            <w:sdt>
              <w:sdtPr>
                <w:id w:val="1816609719"/>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29B32747" w14:textId="3FC09130" w:rsidR="00991A55" w:rsidRDefault="0001589C" w:rsidP="00991A55">
            <w:pPr>
              <w:pStyle w:val="Tabletext"/>
              <w:rPr>
                <w:rFonts w:asciiTheme="minorHAnsi" w:hAnsiTheme="minorHAnsi" w:cstheme="minorHAnsi"/>
                <w:szCs w:val="19"/>
              </w:rPr>
            </w:pPr>
            <w:sdt>
              <w:sdtPr>
                <w:id w:val="589200529"/>
                <w14:checkbox>
                  <w14:checked w14:val="0"/>
                  <w14:checkedState w14:val="0052" w14:font="Wingdings 2"/>
                  <w14:uncheckedState w14:val="00A3" w14:font="Wingdings 2"/>
                </w14:checkbox>
              </w:sdtPr>
              <w:sdtEndPr/>
              <w:sdtContent>
                <w:r>
                  <w:sym w:font="Wingdings 2" w:char="F0A3"/>
                </w:r>
              </w:sdtContent>
            </w:sdt>
          </w:p>
        </w:tc>
        <w:tc>
          <w:tcPr>
            <w:tcW w:w="426" w:type="dxa"/>
            <w:shd w:val="clear" w:color="auto" w:fill="FFFFFF"/>
            <w:vAlign w:val="center"/>
          </w:tcPr>
          <w:p w14:paraId="58F69BF8" w14:textId="4B22EA1F" w:rsidR="00991A55" w:rsidRDefault="0001589C" w:rsidP="00991A55">
            <w:pPr>
              <w:pStyle w:val="Tabletext"/>
              <w:rPr>
                <w:rFonts w:asciiTheme="minorHAnsi" w:hAnsiTheme="minorHAnsi" w:cstheme="minorHAnsi"/>
                <w:szCs w:val="19"/>
              </w:rPr>
            </w:pPr>
            <w:sdt>
              <w:sdtPr>
                <w:id w:val="732437466"/>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vAlign w:val="center"/>
          </w:tcPr>
          <w:p w14:paraId="07CA5662" w14:textId="3E477816" w:rsidR="00991A55" w:rsidRDefault="0001589C" w:rsidP="00991A55">
            <w:pPr>
              <w:pStyle w:val="Tabletext"/>
              <w:rPr>
                <w:rFonts w:asciiTheme="minorHAnsi" w:hAnsiTheme="minorHAnsi" w:cstheme="minorHAnsi"/>
                <w:szCs w:val="19"/>
              </w:rPr>
            </w:pPr>
            <w:sdt>
              <w:sdtPr>
                <w:id w:val="-1241407123"/>
                <w14:checkbox>
                  <w14:checked w14:val="0"/>
                  <w14:checkedState w14:val="0052" w14:font="Wingdings 2"/>
                  <w14:uncheckedState w14:val="00A3" w14:font="Wingdings 2"/>
                </w14:checkbox>
              </w:sdtPr>
              <w:sdtEndPr/>
              <w:sdtContent>
                <w:r>
                  <w:sym w:font="Wingdings 2" w:char="F0A3"/>
                </w:r>
              </w:sdtContent>
            </w:sdt>
          </w:p>
        </w:tc>
        <w:tc>
          <w:tcPr>
            <w:tcW w:w="3557" w:type="dxa"/>
            <w:shd w:val="clear" w:color="auto" w:fill="FFFFFF" w:themeFill="background1"/>
          </w:tcPr>
          <w:p w14:paraId="7860A68B" w14:textId="77777777" w:rsidR="00991A55" w:rsidRPr="00694352" w:rsidRDefault="00991A55" w:rsidP="00991A55">
            <w:pPr>
              <w:pStyle w:val="Tabletext"/>
              <w:rPr>
                <w:rFonts w:asciiTheme="minorHAnsi" w:hAnsiTheme="minorHAnsi" w:cstheme="minorHAnsi"/>
              </w:rPr>
            </w:pPr>
          </w:p>
        </w:tc>
        <w:tc>
          <w:tcPr>
            <w:tcW w:w="425" w:type="dxa"/>
            <w:shd w:val="clear" w:color="auto" w:fill="FFFFFF" w:themeFill="background1"/>
            <w:vAlign w:val="center"/>
          </w:tcPr>
          <w:p w14:paraId="2EE22480" w14:textId="74EEAA4D" w:rsidR="00991A55" w:rsidRDefault="0001589C" w:rsidP="00991A55">
            <w:pPr>
              <w:pStyle w:val="Tabletext"/>
              <w:jc w:val="center"/>
            </w:pPr>
            <w:sdt>
              <w:sdtPr>
                <w:id w:val="-1567720192"/>
                <w14:checkbox>
                  <w14:checked w14:val="0"/>
                  <w14:checkedState w14:val="0052" w14:font="Wingdings 2"/>
                  <w14:uncheckedState w14:val="00A3" w14:font="Wingdings 2"/>
                </w14:checkbox>
              </w:sdtPr>
              <w:sdtEndPr/>
              <w:sdtContent>
                <w:r>
                  <w:sym w:font="Wingdings 2" w:char="F0A3"/>
                </w:r>
              </w:sdtContent>
            </w:sdt>
          </w:p>
        </w:tc>
        <w:tc>
          <w:tcPr>
            <w:tcW w:w="567" w:type="dxa"/>
            <w:shd w:val="clear" w:color="auto" w:fill="FFFFFF" w:themeFill="background1"/>
            <w:vAlign w:val="center"/>
          </w:tcPr>
          <w:p w14:paraId="349EFBAC" w14:textId="55F75538" w:rsidR="00991A55" w:rsidRDefault="0001589C" w:rsidP="00991A55">
            <w:pPr>
              <w:pStyle w:val="Tabletext"/>
              <w:jc w:val="center"/>
            </w:pPr>
            <w:sdt>
              <w:sdtPr>
                <w:id w:val="-1072117335"/>
                <w14:checkbox>
                  <w14:checked w14:val="0"/>
                  <w14:checkedState w14:val="0052" w14:font="Wingdings 2"/>
                  <w14:uncheckedState w14:val="00A3" w14:font="Wingdings 2"/>
                </w14:checkbox>
              </w:sdtPr>
              <w:sdtEndPr/>
              <w:sdtContent>
                <w:r>
                  <w:sym w:font="Wingdings 2" w:char="F0A3"/>
                </w:r>
              </w:sdtContent>
            </w:sdt>
          </w:p>
        </w:tc>
        <w:tc>
          <w:tcPr>
            <w:tcW w:w="425" w:type="dxa"/>
            <w:shd w:val="clear" w:color="auto" w:fill="FFFFFF" w:themeFill="background1"/>
            <w:vAlign w:val="center"/>
          </w:tcPr>
          <w:p w14:paraId="5229BFAA" w14:textId="489BE541" w:rsidR="00991A55" w:rsidRDefault="0001589C" w:rsidP="00991A55">
            <w:pPr>
              <w:pStyle w:val="Tabletext"/>
              <w:jc w:val="center"/>
            </w:pPr>
            <w:sdt>
              <w:sdtPr>
                <w:id w:val="-892656569"/>
                <w14:checkbox>
                  <w14:checked w14:val="0"/>
                  <w14:checkedState w14:val="0052" w14:font="Wingdings 2"/>
                  <w14:uncheckedState w14:val="00A3" w14:font="Wingdings 2"/>
                </w14:checkbox>
              </w:sdtPr>
              <w:sdtEndPr/>
              <w:sdtContent>
                <w:r>
                  <w:sym w:font="Wingdings 2" w:char="F0A3"/>
                </w:r>
              </w:sdtContent>
            </w:sdt>
          </w:p>
        </w:tc>
        <w:tc>
          <w:tcPr>
            <w:tcW w:w="407" w:type="dxa"/>
            <w:shd w:val="clear" w:color="auto" w:fill="FFFFFF" w:themeFill="background1"/>
            <w:vAlign w:val="center"/>
          </w:tcPr>
          <w:p w14:paraId="26AAAFDB" w14:textId="5A0CE6FC" w:rsidR="00991A55" w:rsidRDefault="0001589C" w:rsidP="00991A55">
            <w:pPr>
              <w:pStyle w:val="Tabletext"/>
              <w:jc w:val="center"/>
            </w:pPr>
            <w:sdt>
              <w:sdtPr>
                <w:id w:val="52129363"/>
                <w14:checkbox>
                  <w14:checked w14:val="0"/>
                  <w14:checkedState w14:val="0052" w14:font="Wingdings 2"/>
                  <w14:uncheckedState w14:val="00A3" w14:font="Wingdings 2"/>
                </w14:checkbox>
              </w:sdtPr>
              <w:sdtEndPr/>
              <w:sdtContent>
                <w:r>
                  <w:sym w:font="Wingdings 2" w:char="F0A3"/>
                </w:r>
              </w:sdtContent>
            </w:sdt>
          </w:p>
        </w:tc>
      </w:tr>
    </w:tbl>
    <w:p w14:paraId="1652C82B" w14:textId="3B026C60" w:rsidR="00011E47" w:rsidRDefault="00011E47" w:rsidP="008B5A18">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BF6BD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50B8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F110F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8B5A18">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8B5A18">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8B5A18">
            <w:pPr>
              <w:pStyle w:val="Tableheading"/>
              <w:keepNext/>
              <w:keepLines/>
            </w:pPr>
          </w:p>
        </w:tc>
        <w:tc>
          <w:tcPr>
            <w:tcW w:w="1748" w:type="pct"/>
          </w:tcPr>
          <w:p w14:paraId="4EF5D3D5" w14:textId="77777777" w:rsidR="00EE27C8" w:rsidRPr="00CD2E67" w:rsidRDefault="00EE27C8" w:rsidP="008B5A18">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8B5A18">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8B5A18">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8B5A18">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8B5A18">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8B5A18">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8B5A18">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8B5A18">
            <w:pPr>
              <w:keepNext/>
              <w:keepLines/>
            </w:pPr>
          </w:p>
        </w:tc>
        <w:tc>
          <w:tcPr>
            <w:tcW w:w="1748" w:type="pct"/>
            <w:shd w:val="clear" w:color="auto" w:fill="E6E7E8"/>
          </w:tcPr>
          <w:p w14:paraId="05A0853E" w14:textId="77777777" w:rsidR="00EE27C8" w:rsidRPr="00CD2E67" w:rsidRDefault="00EE27C8" w:rsidP="008B5A18">
            <w:pPr>
              <w:pStyle w:val="Tablesubhead"/>
              <w:keepNext/>
              <w:keepLines/>
            </w:pPr>
          </w:p>
        </w:tc>
        <w:tc>
          <w:tcPr>
            <w:tcW w:w="153" w:type="pct"/>
            <w:shd w:val="clear" w:color="auto" w:fill="E6E7E8"/>
          </w:tcPr>
          <w:p w14:paraId="7A2444A8" w14:textId="77777777" w:rsidR="00EE27C8" w:rsidRPr="00CD2E67" w:rsidRDefault="00EE27C8" w:rsidP="008B5A18">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8B5A18">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8B5A18">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8B5A18">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8B5A18">
            <w:pPr>
              <w:pStyle w:val="Tabletext"/>
              <w:keepNext/>
              <w:keepLines/>
            </w:pPr>
            <w:r w:rsidRPr="00CD2E67">
              <w:t xml:space="preserve">Critical and creative thinking </w:t>
            </w:r>
          </w:p>
        </w:tc>
        <w:tc>
          <w:tcPr>
            <w:tcW w:w="167" w:type="pct"/>
            <w:vAlign w:val="center"/>
          </w:tcPr>
          <w:p w14:paraId="4B6209CD" w14:textId="1DCDB69F" w:rsidR="00EE27C8" w:rsidRPr="00CD2E67" w:rsidRDefault="0001589C" w:rsidP="008B5A18">
            <w:pPr>
              <w:keepNext/>
              <w:keepLines/>
              <w:jc w:val="center"/>
              <w:rPr>
                <w:b/>
              </w:rPr>
            </w:pPr>
            <w:sdt>
              <w:sdtPr>
                <w:id w:val="-65420545"/>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0B1EDAE9" w14:textId="2B187E81" w:rsidR="00EE27C8" w:rsidRPr="00CD2E67" w:rsidRDefault="0001589C" w:rsidP="008B5A18">
            <w:pPr>
              <w:keepNext/>
              <w:keepLines/>
              <w:jc w:val="center"/>
              <w:rPr>
                <w:b/>
              </w:rPr>
            </w:pPr>
            <w:sdt>
              <w:sdtPr>
                <w:id w:val="180250044"/>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39C0E387" w14:textId="7C12B67B" w:rsidR="00EE27C8" w:rsidRPr="00CD2E67" w:rsidRDefault="0001589C" w:rsidP="008B5A18">
            <w:pPr>
              <w:keepNext/>
              <w:keepLines/>
              <w:jc w:val="center"/>
              <w:rPr>
                <w:b/>
              </w:rPr>
            </w:pPr>
            <w:sdt>
              <w:sdtPr>
                <w:id w:val="1161882876"/>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37E58570" w14:textId="3C06C298" w:rsidR="00EE27C8" w:rsidRPr="00CD2E67" w:rsidRDefault="0001589C" w:rsidP="008B5A18">
            <w:pPr>
              <w:keepNext/>
              <w:keepLines/>
              <w:jc w:val="center"/>
              <w:rPr>
                <w:b/>
              </w:rPr>
            </w:pPr>
            <w:sdt>
              <w:sdtPr>
                <w:id w:val="-336768763"/>
                <w14:checkbox>
                  <w14:checked w14:val="0"/>
                  <w14:checkedState w14:val="0052" w14:font="Wingdings 2"/>
                  <w14:uncheckedState w14:val="00A3" w14:font="Wingdings 2"/>
                </w14:checkbox>
              </w:sdtPr>
              <w:sdtEndPr/>
              <w:sdtContent>
                <w:r>
                  <w:sym w:font="Wingdings 2" w:char="F0A3"/>
                </w:r>
              </w:sdtContent>
            </w:sdt>
          </w:p>
        </w:tc>
        <w:tc>
          <w:tcPr>
            <w:tcW w:w="221" w:type="pct"/>
            <w:tcBorders>
              <w:top w:val="nil"/>
              <w:left w:val="single" w:sz="4" w:space="0" w:color="A6A6A6"/>
              <w:bottom w:val="nil"/>
            </w:tcBorders>
          </w:tcPr>
          <w:p w14:paraId="7B3CF9E4" w14:textId="77777777" w:rsidR="00EE27C8" w:rsidRPr="00CD2E67" w:rsidRDefault="00EE27C8" w:rsidP="008B5A18">
            <w:pPr>
              <w:keepNext/>
              <w:keepLines/>
            </w:pPr>
          </w:p>
        </w:tc>
        <w:tc>
          <w:tcPr>
            <w:tcW w:w="1748" w:type="pct"/>
          </w:tcPr>
          <w:p w14:paraId="6D4BA8B8" w14:textId="77777777" w:rsidR="00EE27C8" w:rsidRPr="00CD2E67" w:rsidRDefault="00EE27C8" w:rsidP="008B5A18">
            <w:pPr>
              <w:pStyle w:val="Tabletext"/>
              <w:keepNext/>
              <w:keepLines/>
              <w:rPr>
                <w:rFonts w:eastAsia="SimSun"/>
              </w:rPr>
            </w:pPr>
            <w:r w:rsidRPr="00CD2E67">
              <w:t>Aboriginal and Torres Strait Islander histories and culture</w:t>
            </w:r>
            <w:r>
              <w:t>s</w:t>
            </w:r>
          </w:p>
        </w:tc>
        <w:tc>
          <w:tcPr>
            <w:tcW w:w="153" w:type="pct"/>
            <w:vAlign w:val="center"/>
          </w:tcPr>
          <w:p w14:paraId="0A9495A8" w14:textId="5C219535" w:rsidR="00EE27C8" w:rsidRPr="00CD2E67" w:rsidRDefault="0001589C" w:rsidP="008B5A18">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sym w:font="Wingdings 2" w:char="F0A3"/>
                </w:r>
              </w:sdtContent>
            </w:sdt>
          </w:p>
        </w:tc>
        <w:tc>
          <w:tcPr>
            <w:tcW w:w="153" w:type="pct"/>
            <w:vAlign w:val="center"/>
          </w:tcPr>
          <w:p w14:paraId="013DF66C" w14:textId="2A3232D1" w:rsidR="00EE27C8" w:rsidRPr="00CD2E67" w:rsidRDefault="0001589C" w:rsidP="008B5A18">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sym w:font="Wingdings 2" w:char="F0A3"/>
                </w:r>
              </w:sdtContent>
            </w:sdt>
          </w:p>
        </w:tc>
        <w:tc>
          <w:tcPr>
            <w:tcW w:w="153" w:type="pct"/>
            <w:vAlign w:val="center"/>
          </w:tcPr>
          <w:p w14:paraId="41233D0A" w14:textId="7F66C04C" w:rsidR="00EE27C8" w:rsidRPr="00CD2E67" w:rsidRDefault="0001589C" w:rsidP="008B5A18">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sym w:font="Wingdings 2" w:char="F0A3"/>
                </w:r>
              </w:sdtContent>
            </w:sdt>
          </w:p>
        </w:tc>
        <w:tc>
          <w:tcPr>
            <w:tcW w:w="153" w:type="pct"/>
            <w:tcBorders>
              <w:right w:val="single" w:sz="4" w:space="0" w:color="A6A6A6"/>
            </w:tcBorders>
            <w:vAlign w:val="center"/>
          </w:tcPr>
          <w:p w14:paraId="7FE97E20" w14:textId="5D8950A2" w:rsidR="00EE27C8" w:rsidRPr="00CD2E67" w:rsidRDefault="0001589C" w:rsidP="008B5A18">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sym w:font="Wingdings 2" w:char="F0A3"/>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8B5A18">
            <w:pPr>
              <w:pStyle w:val="Tabletext"/>
              <w:keepNext/>
              <w:keepLines/>
            </w:pPr>
            <w:r w:rsidRPr="00953F46">
              <w:t>Digital literacy</w:t>
            </w:r>
            <w:r w:rsidRPr="00CD2E67">
              <w:t xml:space="preserve"> </w:t>
            </w:r>
          </w:p>
        </w:tc>
        <w:tc>
          <w:tcPr>
            <w:tcW w:w="167" w:type="pct"/>
            <w:vAlign w:val="center"/>
          </w:tcPr>
          <w:p w14:paraId="22344D59" w14:textId="388F56AE" w:rsidR="00EE27C8" w:rsidRPr="00CD2E67" w:rsidRDefault="0001589C" w:rsidP="008B5A18">
            <w:pPr>
              <w:keepNext/>
              <w:keepLines/>
              <w:jc w:val="center"/>
              <w:rPr>
                <w:b/>
              </w:rPr>
            </w:pPr>
            <w:sdt>
              <w:sdtPr>
                <w:id w:val="-1854714013"/>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4B880FFF" w14:textId="5F95BE94" w:rsidR="00EE27C8" w:rsidRPr="00CD2E67" w:rsidRDefault="0001589C" w:rsidP="008B5A18">
            <w:pPr>
              <w:keepNext/>
              <w:keepLines/>
              <w:jc w:val="center"/>
              <w:rPr>
                <w:b/>
              </w:rPr>
            </w:pPr>
            <w:sdt>
              <w:sdtPr>
                <w:id w:val="-689296590"/>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3DDA7A1C" w14:textId="3DA17D29" w:rsidR="00EE27C8" w:rsidRPr="00CD2E67" w:rsidRDefault="0001589C" w:rsidP="008B5A18">
            <w:pPr>
              <w:keepNext/>
              <w:keepLines/>
              <w:jc w:val="center"/>
              <w:rPr>
                <w:b/>
              </w:rPr>
            </w:pPr>
            <w:sdt>
              <w:sdtPr>
                <w:id w:val="1918745326"/>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018B6129" w14:textId="14B1A9E7" w:rsidR="00EE27C8" w:rsidRPr="00CD2E67" w:rsidRDefault="0001589C" w:rsidP="008B5A18">
            <w:pPr>
              <w:keepNext/>
              <w:keepLines/>
              <w:jc w:val="center"/>
              <w:rPr>
                <w:b/>
              </w:rPr>
            </w:pPr>
            <w:sdt>
              <w:sdtPr>
                <w:id w:val="-1317258557"/>
                <w14:checkbox>
                  <w14:checked w14:val="0"/>
                  <w14:checkedState w14:val="0052" w14:font="Wingdings 2"/>
                  <w14:uncheckedState w14:val="00A3" w14:font="Wingdings 2"/>
                </w14:checkbox>
              </w:sdtPr>
              <w:sdtEndPr/>
              <w:sdtContent>
                <w:r>
                  <w:sym w:font="Wingdings 2" w:char="F0A3"/>
                </w:r>
              </w:sdtContent>
            </w:sdt>
          </w:p>
        </w:tc>
        <w:tc>
          <w:tcPr>
            <w:tcW w:w="221" w:type="pct"/>
            <w:tcBorders>
              <w:top w:val="nil"/>
              <w:left w:val="single" w:sz="4" w:space="0" w:color="A6A6A6"/>
              <w:bottom w:val="nil"/>
            </w:tcBorders>
          </w:tcPr>
          <w:p w14:paraId="5B1B2554" w14:textId="77777777" w:rsidR="00EE27C8" w:rsidRPr="00CD2E67" w:rsidRDefault="00EE27C8" w:rsidP="008B5A18">
            <w:pPr>
              <w:keepNext/>
              <w:keepLines/>
            </w:pPr>
          </w:p>
        </w:tc>
        <w:tc>
          <w:tcPr>
            <w:tcW w:w="1748" w:type="pct"/>
          </w:tcPr>
          <w:p w14:paraId="3B73F3A4" w14:textId="77777777" w:rsidR="00EE27C8" w:rsidRPr="00CD2E67" w:rsidRDefault="00EE27C8" w:rsidP="008B5A18">
            <w:pPr>
              <w:pStyle w:val="Tabletext"/>
              <w:keepNext/>
              <w:keepLines/>
              <w:rPr>
                <w:b/>
              </w:rPr>
            </w:pPr>
            <w:r w:rsidRPr="00CD2E67">
              <w:t>Asia and Australia’s engagement with Asia</w:t>
            </w:r>
          </w:p>
        </w:tc>
        <w:tc>
          <w:tcPr>
            <w:tcW w:w="153" w:type="pct"/>
            <w:vAlign w:val="center"/>
          </w:tcPr>
          <w:p w14:paraId="6A569DA3" w14:textId="1D9AC847" w:rsidR="00EE27C8" w:rsidRPr="00CD2E67" w:rsidRDefault="0001589C" w:rsidP="008B5A18">
            <w:pPr>
              <w:keepNext/>
              <w:keepLines/>
              <w:jc w:val="center"/>
              <w:rPr>
                <w:b/>
              </w:rPr>
            </w:pPr>
            <w:sdt>
              <w:sdtPr>
                <w:id w:val="425231961"/>
                <w14:checkbox>
                  <w14:checked w14:val="0"/>
                  <w14:checkedState w14:val="0052" w14:font="Wingdings 2"/>
                  <w14:uncheckedState w14:val="00A3" w14:font="Wingdings 2"/>
                </w14:checkbox>
              </w:sdtPr>
              <w:sdtEndPr/>
              <w:sdtContent>
                <w:r>
                  <w:sym w:font="Wingdings 2" w:char="F0A3"/>
                </w:r>
              </w:sdtContent>
            </w:sdt>
          </w:p>
        </w:tc>
        <w:tc>
          <w:tcPr>
            <w:tcW w:w="153" w:type="pct"/>
            <w:vAlign w:val="center"/>
          </w:tcPr>
          <w:p w14:paraId="17EA65DC" w14:textId="4E33C351" w:rsidR="00EE27C8" w:rsidRPr="00CD2E67" w:rsidRDefault="0001589C" w:rsidP="008B5A18">
            <w:pPr>
              <w:keepNext/>
              <w:keepLines/>
              <w:jc w:val="center"/>
              <w:rPr>
                <w:b/>
              </w:rPr>
            </w:pPr>
            <w:sdt>
              <w:sdtPr>
                <w:id w:val="1502929934"/>
                <w14:checkbox>
                  <w14:checked w14:val="0"/>
                  <w14:checkedState w14:val="0052" w14:font="Wingdings 2"/>
                  <w14:uncheckedState w14:val="00A3" w14:font="Wingdings 2"/>
                </w14:checkbox>
              </w:sdtPr>
              <w:sdtEndPr/>
              <w:sdtContent>
                <w:r>
                  <w:sym w:font="Wingdings 2" w:char="F0A3"/>
                </w:r>
              </w:sdtContent>
            </w:sdt>
          </w:p>
        </w:tc>
        <w:tc>
          <w:tcPr>
            <w:tcW w:w="153" w:type="pct"/>
            <w:vAlign w:val="center"/>
          </w:tcPr>
          <w:p w14:paraId="16527520" w14:textId="1A748605" w:rsidR="00EE27C8" w:rsidRPr="00CD2E67" w:rsidRDefault="0001589C" w:rsidP="008B5A18">
            <w:pPr>
              <w:keepNext/>
              <w:keepLines/>
              <w:jc w:val="center"/>
              <w:rPr>
                <w:b/>
              </w:rPr>
            </w:pPr>
            <w:sdt>
              <w:sdtPr>
                <w:id w:val="1505473594"/>
                <w14:checkbox>
                  <w14:checked w14:val="0"/>
                  <w14:checkedState w14:val="0052" w14:font="Wingdings 2"/>
                  <w14:uncheckedState w14:val="00A3" w14:font="Wingdings 2"/>
                </w14:checkbox>
              </w:sdtPr>
              <w:sdtEndPr/>
              <w:sdtContent>
                <w:r>
                  <w:sym w:font="Wingdings 2" w:char="F0A3"/>
                </w:r>
              </w:sdtContent>
            </w:sdt>
          </w:p>
        </w:tc>
        <w:tc>
          <w:tcPr>
            <w:tcW w:w="153" w:type="pct"/>
            <w:tcBorders>
              <w:right w:val="single" w:sz="4" w:space="0" w:color="A6A6A6"/>
            </w:tcBorders>
            <w:vAlign w:val="center"/>
          </w:tcPr>
          <w:p w14:paraId="74641C0C" w14:textId="5478D7DE" w:rsidR="00EE27C8" w:rsidRPr="00CD2E67" w:rsidRDefault="0001589C" w:rsidP="008B5A18">
            <w:pPr>
              <w:keepNext/>
              <w:keepLines/>
              <w:jc w:val="center"/>
              <w:rPr>
                <w:b/>
              </w:rPr>
            </w:pPr>
            <w:sdt>
              <w:sdtPr>
                <w:id w:val="-2023162329"/>
                <w14:checkbox>
                  <w14:checked w14:val="0"/>
                  <w14:checkedState w14:val="0052" w14:font="Wingdings 2"/>
                  <w14:uncheckedState w14:val="00A3" w14:font="Wingdings 2"/>
                </w14:checkbox>
              </w:sdtPr>
              <w:sdtEndPr/>
              <w:sdtContent>
                <w:r>
                  <w:sym w:font="Wingdings 2" w:char="F0A3"/>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E5A67">
            <w:pPr>
              <w:pStyle w:val="Tabletext"/>
            </w:pPr>
            <w:r w:rsidRPr="00CD2E67">
              <w:t>Ethical understanding</w:t>
            </w:r>
          </w:p>
        </w:tc>
        <w:tc>
          <w:tcPr>
            <w:tcW w:w="167" w:type="pct"/>
            <w:vAlign w:val="center"/>
          </w:tcPr>
          <w:p w14:paraId="57D7479C" w14:textId="469021F8" w:rsidR="00EE27C8" w:rsidRPr="00CD2E67" w:rsidRDefault="0001589C" w:rsidP="002E5A67">
            <w:pPr>
              <w:jc w:val="center"/>
              <w:rPr>
                <w:b/>
              </w:rPr>
            </w:pPr>
            <w:sdt>
              <w:sdtPr>
                <w:id w:val="1122113706"/>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78E31073" w14:textId="2E9B1C92" w:rsidR="00EE27C8" w:rsidRPr="00CD2E67" w:rsidRDefault="0001589C" w:rsidP="002E5A67">
            <w:pPr>
              <w:jc w:val="center"/>
              <w:rPr>
                <w:b/>
              </w:rPr>
            </w:pPr>
            <w:sdt>
              <w:sdtPr>
                <w:id w:val="-374621424"/>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39FAF161" w14:textId="53C7C92A" w:rsidR="00EE27C8" w:rsidRPr="00CD2E67" w:rsidRDefault="0001589C" w:rsidP="002E5A67">
            <w:pPr>
              <w:jc w:val="center"/>
              <w:rPr>
                <w:b/>
              </w:rPr>
            </w:pPr>
            <w:sdt>
              <w:sdtPr>
                <w:id w:val="1382977139"/>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6B0AFBC4" w14:textId="198802F3" w:rsidR="00EE27C8" w:rsidRPr="00CD2E67" w:rsidRDefault="0001589C" w:rsidP="002E5A67">
            <w:pPr>
              <w:jc w:val="center"/>
              <w:rPr>
                <w:b/>
              </w:rPr>
            </w:pPr>
            <w:sdt>
              <w:sdtPr>
                <w:id w:val="-415716571"/>
                <w14:checkbox>
                  <w14:checked w14:val="0"/>
                  <w14:checkedState w14:val="0052" w14:font="Wingdings 2"/>
                  <w14:uncheckedState w14:val="00A3" w14:font="Wingdings 2"/>
                </w14:checkbox>
              </w:sdtPr>
              <w:sdtEndPr/>
              <w:sdtContent>
                <w:r>
                  <w:sym w:font="Wingdings 2" w:char="F0A3"/>
                </w:r>
              </w:sdtContent>
            </w:sdt>
          </w:p>
        </w:tc>
        <w:tc>
          <w:tcPr>
            <w:tcW w:w="221" w:type="pct"/>
            <w:tcBorders>
              <w:top w:val="nil"/>
              <w:left w:val="single" w:sz="4" w:space="0" w:color="A6A6A6"/>
              <w:bottom w:val="nil"/>
            </w:tcBorders>
          </w:tcPr>
          <w:p w14:paraId="1F696CC4" w14:textId="77777777" w:rsidR="00EE27C8" w:rsidRPr="00CD2E67" w:rsidRDefault="00EE27C8" w:rsidP="002E5A67"/>
        </w:tc>
        <w:tc>
          <w:tcPr>
            <w:tcW w:w="1748" w:type="pct"/>
            <w:tcBorders>
              <w:bottom w:val="single" w:sz="4" w:space="0" w:color="A6A6A6"/>
            </w:tcBorders>
          </w:tcPr>
          <w:p w14:paraId="2A7E57A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4BF62B5D" w14:textId="30742EAE" w:rsidR="00EE27C8" w:rsidRPr="00CD2E67" w:rsidRDefault="0001589C" w:rsidP="002E5A67">
            <w:pPr>
              <w:jc w:val="center"/>
              <w:rPr>
                <w:b/>
              </w:rPr>
            </w:pPr>
            <w:sdt>
              <w:sdtPr>
                <w:id w:val="-172023742"/>
                <w14:checkbox>
                  <w14:checked w14:val="0"/>
                  <w14:checkedState w14:val="0052" w14:font="Wingdings 2"/>
                  <w14:uncheckedState w14:val="00A3" w14:font="Wingdings 2"/>
                </w14:checkbox>
              </w:sdtPr>
              <w:sdtEndPr/>
              <w:sdtContent>
                <w:r>
                  <w:sym w:font="Wingdings 2" w:char="F0A3"/>
                </w:r>
              </w:sdtContent>
            </w:sdt>
          </w:p>
        </w:tc>
        <w:tc>
          <w:tcPr>
            <w:tcW w:w="153" w:type="pct"/>
            <w:tcBorders>
              <w:bottom w:val="single" w:sz="4" w:space="0" w:color="A6A6A6"/>
            </w:tcBorders>
            <w:vAlign w:val="center"/>
          </w:tcPr>
          <w:p w14:paraId="3DEA6C5F" w14:textId="41DC1EEB" w:rsidR="00EE27C8" w:rsidRPr="00CD2E67" w:rsidRDefault="0001589C" w:rsidP="002E5A67">
            <w:pPr>
              <w:jc w:val="center"/>
              <w:rPr>
                <w:b/>
              </w:rPr>
            </w:pPr>
            <w:sdt>
              <w:sdtPr>
                <w:id w:val="-137500442"/>
                <w14:checkbox>
                  <w14:checked w14:val="0"/>
                  <w14:checkedState w14:val="0052" w14:font="Wingdings 2"/>
                  <w14:uncheckedState w14:val="00A3" w14:font="Wingdings 2"/>
                </w14:checkbox>
              </w:sdtPr>
              <w:sdtEndPr/>
              <w:sdtContent>
                <w:r>
                  <w:sym w:font="Wingdings 2" w:char="F0A3"/>
                </w:r>
              </w:sdtContent>
            </w:sdt>
          </w:p>
        </w:tc>
        <w:tc>
          <w:tcPr>
            <w:tcW w:w="153" w:type="pct"/>
            <w:tcBorders>
              <w:bottom w:val="single" w:sz="4" w:space="0" w:color="A6A6A6"/>
            </w:tcBorders>
            <w:vAlign w:val="center"/>
          </w:tcPr>
          <w:p w14:paraId="654C4D54" w14:textId="16A97F9D" w:rsidR="00EE27C8" w:rsidRPr="00CD2E67" w:rsidRDefault="0001589C" w:rsidP="002E5A67">
            <w:pPr>
              <w:jc w:val="center"/>
              <w:rPr>
                <w:b/>
              </w:rPr>
            </w:pPr>
            <w:sdt>
              <w:sdtPr>
                <w:id w:val="-406226189"/>
                <w14:checkbox>
                  <w14:checked w14:val="0"/>
                  <w14:checkedState w14:val="0052" w14:font="Wingdings 2"/>
                  <w14:uncheckedState w14:val="00A3" w14:font="Wingdings 2"/>
                </w14:checkbox>
              </w:sdtPr>
              <w:sdtEndPr/>
              <w:sdtContent>
                <w:r>
                  <w:sym w:font="Wingdings 2" w:char="F0A3"/>
                </w:r>
              </w:sdtContent>
            </w:sdt>
          </w:p>
        </w:tc>
        <w:tc>
          <w:tcPr>
            <w:tcW w:w="153" w:type="pct"/>
            <w:tcBorders>
              <w:bottom w:val="single" w:sz="4" w:space="0" w:color="A6A6A6"/>
              <w:right w:val="single" w:sz="4" w:space="0" w:color="A6A6A6"/>
            </w:tcBorders>
            <w:vAlign w:val="center"/>
          </w:tcPr>
          <w:p w14:paraId="3B3F8108" w14:textId="3236AFAB" w:rsidR="00EE27C8" w:rsidRPr="00CD2E67" w:rsidRDefault="0001589C" w:rsidP="002E5A67">
            <w:pPr>
              <w:jc w:val="center"/>
              <w:rPr>
                <w:b/>
              </w:rPr>
            </w:pPr>
            <w:sdt>
              <w:sdtPr>
                <w:id w:val="-988946051"/>
                <w14:checkbox>
                  <w14:checked w14:val="0"/>
                  <w14:checkedState w14:val="0052" w14:font="Wingdings 2"/>
                  <w14:uncheckedState w14:val="00A3" w14:font="Wingdings 2"/>
                </w14:checkbox>
              </w:sdtPr>
              <w:sdtEndPr/>
              <w:sdtContent>
                <w:r>
                  <w:sym w:font="Wingdings 2" w:char="F0A3"/>
                </w:r>
              </w:sdtContent>
            </w:sdt>
          </w:p>
        </w:tc>
      </w:tr>
      <w:tr w:rsidR="00F110FB" w:rsidRPr="00CD2E67" w14:paraId="6A1F76C4" w14:textId="77777777" w:rsidTr="00216871">
        <w:trPr>
          <w:gridAfter w:val="6"/>
          <w:wAfter w:w="2581" w:type="pct"/>
          <w:trHeight w:val="349"/>
        </w:trPr>
        <w:tc>
          <w:tcPr>
            <w:tcW w:w="1748" w:type="pct"/>
          </w:tcPr>
          <w:p w14:paraId="2C3629C6" w14:textId="77777777" w:rsidR="00F110FB" w:rsidRPr="00CD2E67" w:rsidRDefault="00F110FB" w:rsidP="002E5A67">
            <w:pPr>
              <w:pStyle w:val="Tabletext"/>
            </w:pPr>
            <w:r w:rsidRPr="00CD2E67">
              <w:t>Intercultural understanding</w:t>
            </w:r>
          </w:p>
        </w:tc>
        <w:tc>
          <w:tcPr>
            <w:tcW w:w="167" w:type="pct"/>
            <w:vAlign w:val="center"/>
          </w:tcPr>
          <w:p w14:paraId="34ED6274" w14:textId="749535D5" w:rsidR="00F110FB" w:rsidRPr="00CD2E67" w:rsidRDefault="0001589C" w:rsidP="002E5A67">
            <w:pPr>
              <w:jc w:val="center"/>
              <w:rPr>
                <w:b/>
              </w:rPr>
            </w:pPr>
            <w:sdt>
              <w:sdtPr>
                <w:id w:val="-1642109780"/>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11E6C799" w14:textId="37F6C9FA" w:rsidR="00F110FB" w:rsidRPr="00CD2E67" w:rsidRDefault="0001589C" w:rsidP="002E5A67">
            <w:pPr>
              <w:jc w:val="center"/>
              <w:rPr>
                <w:b/>
              </w:rPr>
            </w:pPr>
            <w:sdt>
              <w:sdtPr>
                <w:id w:val="-142579935"/>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5D83E8AF" w14:textId="5A37AB36" w:rsidR="00F110FB" w:rsidRPr="00CD2E67" w:rsidRDefault="0001589C" w:rsidP="002E5A67">
            <w:pPr>
              <w:jc w:val="center"/>
              <w:rPr>
                <w:b/>
              </w:rPr>
            </w:pPr>
            <w:sdt>
              <w:sdtPr>
                <w:id w:val="1996374701"/>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288272F1" w14:textId="2AA62A39" w:rsidR="00F110FB" w:rsidRPr="00CD2E67" w:rsidRDefault="0001589C" w:rsidP="002E5A67">
            <w:pPr>
              <w:jc w:val="center"/>
              <w:rPr>
                <w:b/>
              </w:rPr>
            </w:pPr>
            <w:sdt>
              <w:sdtPr>
                <w:id w:val="-395981725"/>
                <w14:checkbox>
                  <w14:checked w14:val="0"/>
                  <w14:checkedState w14:val="0052" w14:font="Wingdings 2"/>
                  <w14:uncheckedState w14:val="00A3" w14:font="Wingdings 2"/>
                </w14:checkbox>
              </w:sdtPr>
              <w:sdtEndPr/>
              <w:sdtContent>
                <w:r>
                  <w:sym w:font="Wingdings 2" w:char="F0A3"/>
                </w:r>
              </w:sdtContent>
            </w:sdt>
          </w:p>
        </w:tc>
      </w:tr>
      <w:tr w:rsidR="00F110FB" w:rsidRPr="00CD2E67" w14:paraId="5CFBFE79" w14:textId="77777777" w:rsidTr="00216871">
        <w:trPr>
          <w:gridAfter w:val="6"/>
          <w:wAfter w:w="2581" w:type="pct"/>
          <w:trHeight w:val="349"/>
        </w:trPr>
        <w:tc>
          <w:tcPr>
            <w:tcW w:w="1748" w:type="pct"/>
          </w:tcPr>
          <w:p w14:paraId="541C3457" w14:textId="77777777" w:rsidR="00F110FB" w:rsidRPr="00CD2E67" w:rsidRDefault="00F110FB" w:rsidP="002E5A67">
            <w:pPr>
              <w:pStyle w:val="Tabletext"/>
            </w:pPr>
            <w:r w:rsidRPr="00CD2E67">
              <w:t xml:space="preserve">Literacy </w:t>
            </w:r>
          </w:p>
        </w:tc>
        <w:tc>
          <w:tcPr>
            <w:tcW w:w="167" w:type="pct"/>
            <w:vAlign w:val="center"/>
          </w:tcPr>
          <w:p w14:paraId="5910C01A" w14:textId="21C850D4" w:rsidR="00F110FB" w:rsidRPr="00CD2E67" w:rsidRDefault="0001589C" w:rsidP="002E5A67">
            <w:pPr>
              <w:jc w:val="center"/>
              <w:rPr>
                <w:b/>
              </w:rPr>
            </w:pPr>
            <w:sdt>
              <w:sdtPr>
                <w:id w:val="-1108119390"/>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72A67EC2" w14:textId="66019B9F" w:rsidR="00F110FB" w:rsidRPr="00CD2E67" w:rsidRDefault="0001589C" w:rsidP="002E5A67">
            <w:pPr>
              <w:jc w:val="center"/>
              <w:rPr>
                <w:b/>
              </w:rPr>
            </w:pPr>
            <w:sdt>
              <w:sdtPr>
                <w:id w:val="479581807"/>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7859C618" w14:textId="7DBD524E" w:rsidR="00F110FB" w:rsidRPr="00CD2E67" w:rsidRDefault="0001589C" w:rsidP="002E5A67">
            <w:pPr>
              <w:jc w:val="center"/>
              <w:rPr>
                <w:b/>
              </w:rPr>
            </w:pPr>
            <w:sdt>
              <w:sdtPr>
                <w:id w:val="1459452315"/>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27117D08" w14:textId="3B52D917" w:rsidR="00F110FB" w:rsidRPr="00CD2E67" w:rsidRDefault="0001589C" w:rsidP="002E5A67">
            <w:pPr>
              <w:jc w:val="center"/>
              <w:rPr>
                <w:b/>
              </w:rPr>
            </w:pPr>
            <w:sdt>
              <w:sdtPr>
                <w:id w:val="1696655113"/>
                <w14:checkbox>
                  <w14:checked w14:val="0"/>
                  <w14:checkedState w14:val="0052" w14:font="Wingdings 2"/>
                  <w14:uncheckedState w14:val="00A3" w14:font="Wingdings 2"/>
                </w14:checkbox>
              </w:sdtPr>
              <w:sdtEndPr/>
              <w:sdtContent>
                <w:r>
                  <w:sym w:font="Wingdings 2" w:char="F0A3"/>
                </w:r>
              </w:sdtContent>
            </w:sdt>
          </w:p>
        </w:tc>
      </w:tr>
      <w:tr w:rsidR="00F110FB" w:rsidRPr="00CD2E67" w14:paraId="4DF4CCF4" w14:textId="77777777" w:rsidTr="00216871">
        <w:trPr>
          <w:gridAfter w:val="6"/>
          <w:wAfter w:w="2581" w:type="pct"/>
          <w:trHeight w:val="349"/>
        </w:trPr>
        <w:tc>
          <w:tcPr>
            <w:tcW w:w="1748" w:type="pct"/>
          </w:tcPr>
          <w:p w14:paraId="4A5E4D56" w14:textId="77777777" w:rsidR="00F110FB" w:rsidRPr="00CD2E67" w:rsidRDefault="00F110FB" w:rsidP="002E5A67">
            <w:pPr>
              <w:pStyle w:val="Tabletext"/>
            </w:pPr>
            <w:r w:rsidRPr="00CD2E67">
              <w:t>Numeracy</w:t>
            </w:r>
          </w:p>
        </w:tc>
        <w:tc>
          <w:tcPr>
            <w:tcW w:w="167" w:type="pct"/>
            <w:vAlign w:val="center"/>
          </w:tcPr>
          <w:p w14:paraId="1EC9ACDE" w14:textId="5A6E0371" w:rsidR="00F110FB" w:rsidRPr="00CD2E67" w:rsidRDefault="0001589C" w:rsidP="002E5A67">
            <w:pPr>
              <w:jc w:val="center"/>
              <w:rPr>
                <w:b/>
              </w:rPr>
            </w:pPr>
            <w:sdt>
              <w:sdtPr>
                <w:id w:val="548959514"/>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39F98535" w14:textId="7C21CEF5" w:rsidR="00F110FB" w:rsidRPr="00CD2E67" w:rsidRDefault="0001589C" w:rsidP="002E5A67">
            <w:pPr>
              <w:jc w:val="center"/>
              <w:rPr>
                <w:b/>
              </w:rPr>
            </w:pPr>
            <w:sdt>
              <w:sdtPr>
                <w:id w:val="-669793891"/>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347823D0" w14:textId="777B56FA" w:rsidR="00F110FB" w:rsidRPr="00CD2E67" w:rsidRDefault="0001589C" w:rsidP="002E5A67">
            <w:pPr>
              <w:jc w:val="center"/>
              <w:rPr>
                <w:b/>
              </w:rPr>
            </w:pPr>
            <w:sdt>
              <w:sdtPr>
                <w:id w:val="-917404331"/>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0002A913" w14:textId="4DB3FBDD" w:rsidR="00F110FB" w:rsidRPr="00CD2E67" w:rsidRDefault="0001589C" w:rsidP="002E5A67">
            <w:pPr>
              <w:jc w:val="center"/>
              <w:rPr>
                <w:b/>
              </w:rPr>
            </w:pPr>
            <w:sdt>
              <w:sdtPr>
                <w:id w:val="-1714651922"/>
                <w14:checkbox>
                  <w14:checked w14:val="0"/>
                  <w14:checkedState w14:val="0052" w14:font="Wingdings 2"/>
                  <w14:uncheckedState w14:val="00A3" w14:font="Wingdings 2"/>
                </w14:checkbox>
              </w:sdtPr>
              <w:sdtEndPr/>
              <w:sdtContent>
                <w:r>
                  <w:sym w:font="Wingdings 2" w:char="F0A3"/>
                </w:r>
              </w:sdtContent>
            </w:sdt>
          </w:p>
        </w:tc>
      </w:tr>
      <w:tr w:rsidR="00F110FB" w:rsidRPr="00CD2E67" w14:paraId="68C8F40E" w14:textId="77777777" w:rsidTr="00216871">
        <w:trPr>
          <w:gridAfter w:val="6"/>
          <w:wAfter w:w="2581" w:type="pct"/>
          <w:trHeight w:val="349"/>
        </w:trPr>
        <w:tc>
          <w:tcPr>
            <w:tcW w:w="1748" w:type="pct"/>
          </w:tcPr>
          <w:p w14:paraId="43679B22" w14:textId="77777777" w:rsidR="00F110FB" w:rsidRPr="00CD2E67" w:rsidRDefault="00F110FB" w:rsidP="002E5A67">
            <w:pPr>
              <w:pStyle w:val="Tabletext"/>
            </w:pPr>
            <w:r w:rsidRPr="00CD2E67">
              <w:t>Personal and social capability</w:t>
            </w:r>
          </w:p>
        </w:tc>
        <w:tc>
          <w:tcPr>
            <w:tcW w:w="167" w:type="pct"/>
            <w:vAlign w:val="center"/>
          </w:tcPr>
          <w:p w14:paraId="78B7423D" w14:textId="2749D6AB" w:rsidR="00F110FB" w:rsidRPr="00CD2E67" w:rsidRDefault="0001589C" w:rsidP="002E5A67">
            <w:pPr>
              <w:jc w:val="center"/>
              <w:rPr>
                <w:b/>
              </w:rPr>
            </w:pPr>
            <w:sdt>
              <w:sdtPr>
                <w:id w:val="101613150"/>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297504AA" w14:textId="290ED618" w:rsidR="00F110FB" w:rsidRPr="00CD2E67" w:rsidRDefault="0001589C" w:rsidP="002E5A67">
            <w:pPr>
              <w:jc w:val="center"/>
              <w:rPr>
                <w:b/>
              </w:rPr>
            </w:pPr>
            <w:sdt>
              <w:sdtPr>
                <w:id w:val="-899678382"/>
                <w14:checkbox>
                  <w14:checked w14:val="0"/>
                  <w14:checkedState w14:val="0052" w14:font="Wingdings 2"/>
                  <w14:uncheckedState w14:val="00A3" w14:font="Wingdings 2"/>
                </w14:checkbox>
              </w:sdtPr>
              <w:sdtEndPr/>
              <w:sdtContent>
                <w:r>
                  <w:sym w:font="Wingdings 2" w:char="F0A3"/>
                </w:r>
              </w:sdtContent>
            </w:sdt>
          </w:p>
        </w:tc>
        <w:tc>
          <w:tcPr>
            <w:tcW w:w="167" w:type="pct"/>
            <w:vAlign w:val="center"/>
          </w:tcPr>
          <w:p w14:paraId="0940B3D2" w14:textId="5E054FBE" w:rsidR="00F110FB" w:rsidRPr="00CD2E67" w:rsidRDefault="0001589C" w:rsidP="002E5A67">
            <w:pPr>
              <w:jc w:val="center"/>
              <w:rPr>
                <w:b/>
              </w:rPr>
            </w:pPr>
            <w:sdt>
              <w:sdtPr>
                <w:id w:val="-678043128"/>
                <w14:checkbox>
                  <w14:checked w14:val="0"/>
                  <w14:checkedState w14:val="0052" w14:font="Wingdings 2"/>
                  <w14:uncheckedState w14:val="00A3" w14:font="Wingdings 2"/>
                </w14:checkbox>
              </w:sdtPr>
              <w:sdtEndPr/>
              <w:sdtContent>
                <w:r>
                  <w:sym w:font="Wingdings 2" w:char="F0A3"/>
                </w:r>
              </w:sdtContent>
            </w:sdt>
          </w:p>
        </w:tc>
        <w:tc>
          <w:tcPr>
            <w:tcW w:w="170" w:type="pct"/>
            <w:tcBorders>
              <w:right w:val="single" w:sz="4" w:space="0" w:color="A6A6A6"/>
            </w:tcBorders>
            <w:vAlign w:val="center"/>
          </w:tcPr>
          <w:p w14:paraId="123F2C66" w14:textId="1D5D4678" w:rsidR="00F110FB" w:rsidRPr="00CD2E67" w:rsidRDefault="0001589C" w:rsidP="002E5A67">
            <w:pPr>
              <w:jc w:val="center"/>
              <w:rPr>
                <w:b/>
              </w:rPr>
            </w:pPr>
            <w:sdt>
              <w:sdtPr>
                <w:id w:val="270053045"/>
                <w14:checkbox>
                  <w14:checked w14:val="0"/>
                  <w14:checkedState w14:val="0052" w14:font="Wingdings 2"/>
                  <w14:uncheckedState w14:val="00A3" w14:font="Wingdings 2"/>
                </w14:checkbox>
              </w:sdtPr>
              <w:sdtEndPr/>
              <w:sdtContent>
                <w:r>
                  <w:sym w:font="Wingdings 2" w:char="F0A3"/>
                </w:r>
              </w:sdtContent>
            </w:sdt>
          </w:p>
        </w:tc>
      </w:tr>
    </w:tbl>
    <w:p w14:paraId="0047B833" w14:textId="71730236" w:rsidR="00D94E4F" w:rsidRPr="00D94E4F" w:rsidRDefault="00D94E4F" w:rsidP="00333DEC">
      <w:pPr>
        <w:pStyle w:val="BodyText"/>
        <w:spacing w:before="480"/>
      </w:pPr>
      <w:bookmarkStart w:id="5" w:name="_Hlk33697583"/>
      <w:bookmarkEnd w:id="2"/>
      <w:r>
        <w:rPr>
          <w:noProof/>
        </w:rPr>
        <w:drawing>
          <wp:inline distT="0" distB="0" distL="0" distR="0" wp14:anchorId="6669AD69" wp14:editId="5C2144F2">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A0E97AB">
            <w:t>3</w:t>
          </w:r>
        </w:sdtContent>
      </w:sdt>
    </w:p>
    <w:p w14:paraId="5A721A59" w14:textId="64EC299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862DFB">
            <w:t>3</w:t>
          </w:r>
        </w:sdtContent>
      </w:sdt>
      <w:r w:rsidRPr="003D2E09">
        <w:t xml:space="preserve"> </w:t>
      </w:r>
      <w:hyperlink r:id="rId23" w:history="1">
        <w:r w:rsidR="000B7310" w:rsidRPr="003D2E09">
          <w:rPr>
            <w:color w:val="0000FF"/>
          </w:rPr>
          <w:t>www.qcaa.qld.edu.au/copyright</w:t>
        </w:r>
      </w:hyperlink>
      <w:r w:rsidRPr="003D2E09">
        <w:t>.</w:t>
      </w:r>
      <w:bookmarkEnd w:id="5"/>
    </w:p>
    <w:p w14:paraId="5304A753" w14:textId="749405B3" w:rsidR="008B5A18" w:rsidRPr="003D2E09" w:rsidRDefault="008B5A18" w:rsidP="007653B0">
      <w:pPr>
        <w:pStyle w:val="Legalnotice"/>
      </w:pPr>
      <w:bookmarkStart w:id="6"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6"/>
    </w:p>
    <w:sectPr w:rsidR="008B5A18"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16A7" w14:textId="77777777" w:rsidR="0053364E" w:rsidRDefault="0053364E" w:rsidP="00185154">
      <w:r>
        <w:separator/>
      </w:r>
    </w:p>
    <w:p w14:paraId="14BFB440" w14:textId="77777777" w:rsidR="0053364E" w:rsidRDefault="0053364E"/>
    <w:p w14:paraId="1972BBD7" w14:textId="77777777" w:rsidR="0053364E" w:rsidRDefault="0053364E"/>
  </w:endnote>
  <w:endnote w:type="continuationSeparator" w:id="0">
    <w:p w14:paraId="5CC771C7" w14:textId="77777777" w:rsidR="0053364E" w:rsidRDefault="0053364E" w:rsidP="00185154">
      <w:r>
        <w:continuationSeparator/>
      </w:r>
    </w:p>
    <w:p w14:paraId="6A64C8B7" w14:textId="77777777" w:rsidR="0053364E" w:rsidRDefault="0053364E"/>
    <w:p w14:paraId="37750420" w14:textId="77777777" w:rsidR="0053364E" w:rsidRDefault="0053364E"/>
  </w:endnote>
  <w:endnote w:type="continuationNotice" w:id="1">
    <w:p w14:paraId="42F3CD90" w14:textId="77777777" w:rsidR="00CA7E6E" w:rsidRDefault="00CA7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4558C2D7" w:rsidR="00B64090" w:rsidRPr="002E6121" w:rsidRDefault="0001589C"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t>Years 5–6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32A337D0" w14:textId="65D999F5" w:rsidR="00B64090" w:rsidRDefault="008B5A18"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15238106" w:rsidR="002B573B" w:rsidRPr="00454DE4" w:rsidRDefault="0001589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41EF8">
                <w:rPr>
                  <w:rFonts w:eastAsia="Times New Roman"/>
                  <w:color w:val="808080"/>
                  <w:sz w:val="10"/>
                  <w:szCs w:val="10"/>
                </w:rPr>
                <w:t>230335</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20FEB796" w:rsidR="00B64090" w:rsidRPr="002E6121" w:rsidRDefault="0001589C"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t>Years 5–6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991A55">
                <w:t xml:space="preserve">Drama </w:t>
              </w:r>
            </w:sdtContent>
          </w:sdt>
          <w:r w:rsidR="00BF6BDE">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15F95668" w14:textId="79154235" w:rsidR="00B64090" w:rsidRDefault="008B5A18"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95F1C" w14:textId="77777777" w:rsidR="0053364E" w:rsidRPr="001B4733" w:rsidRDefault="0053364E" w:rsidP="001B4733">
      <w:pPr>
        <w:rPr>
          <w:color w:val="D22730" w:themeColor="text2"/>
        </w:rPr>
      </w:pPr>
      <w:r w:rsidRPr="001B4733">
        <w:rPr>
          <w:color w:val="D22730" w:themeColor="text2"/>
        </w:rPr>
        <w:continuationSeparator/>
      </w:r>
    </w:p>
    <w:p w14:paraId="21227CF5" w14:textId="77777777" w:rsidR="0053364E" w:rsidRPr="001B4733" w:rsidRDefault="0053364E">
      <w:pPr>
        <w:rPr>
          <w:sz w:val="4"/>
          <w:szCs w:val="4"/>
        </w:rPr>
      </w:pPr>
    </w:p>
  </w:footnote>
  <w:footnote w:type="continuationSeparator" w:id="0">
    <w:p w14:paraId="4F7F5D94" w14:textId="77777777" w:rsidR="0053364E" w:rsidRPr="001B4733" w:rsidRDefault="0053364E" w:rsidP="00185154">
      <w:pPr>
        <w:rPr>
          <w:color w:val="D22730" w:themeColor="text2"/>
        </w:rPr>
      </w:pPr>
      <w:r w:rsidRPr="001B4733">
        <w:rPr>
          <w:color w:val="D22730" w:themeColor="text2"/>
        </w:rPr>
        <w:continuationSeparator/>
      </w:r>
    </w:p>
    <w:p w14:paraId="6435DDCA" w14:textId="77777777" w:rsidR="0053364E" w:rsidRPr="001B4733" w:rsidRDefault="0053364E">
      <w:pPr>
        <w:rPr>
          <w:sz w:val="4"/>
          <w:szCs w:val="4"/>
        </w:rPr>
      </w:pPr>
    </w:p>
  </w:footnote>
  <w:footnote w:type="continuationNotice" w:id="1">
    <w:p w14:paraId="3A259255"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8BB2A814"/>
    <w:styleLink w:val="ListGroupTableBullets"/>
    <w:lvl w:ilvl="0">
      <w:start w:val="1"/>
      <w:numFmt w:val="bullet"/>
      <w:pStyle w:val="TableBullet"/>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9" w15:restartNumberingAfterBreak="0">
    <w:nsid w:val="2EAB1B4D"/>
    <w:multiLevelType w:val="multilevel"/>
    <w:tmpl w:val="3B548B6C"/>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49B6329"/>
    <w:multiLevelType w:val="hybridMultilevel"/>
    <w:tmpl w:val="E7B22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21034A"/>
    <w:multiLevelType w:val="multilevel"/>
    <w:tmpl w:val="E566FE3A"/>
    <w:numStyleLink w:val="ListGroupTableNumber"/>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3D71C53"/>
    <w:multiLevelType w:val="hybridMultilevel"/>
    <w:tmpl w:val="991AE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2DF3898"/>
    <w:multiLevelType w:val="hybridMultilevel"/>
    <w:tmpl w:val="5502A1F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3"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8F761E"/>
    <w:multiLevelType w:val="multilevel"/>
    <w:tmpl w:val="3B548B6C"/>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03575746">
    <w:abstractNumId w:val="22"/>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10"/>
  </w:num>
  <w:num w:numId="7" w16cid:durableId="1848907134">
    <w:abstractNumId w:val="1"/>
  </w:num>
  <w:num w:numId="8" w16cid:durableId="687176197">
    <w:abstractNumId w:val="11"/>
  </w:num>
  <w:num w:numId="9" w16cid:durableId="225804009">
    <w:abstractNumId w:val="19"/>
  </w:num>
  <w:num w:numId="10" w16cid:durableId="1485779708">
    <w:abstractNumId w:val="18"/>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0"/>
  </w:num>
  <w:num w:numId="13" w16cid:durableId="30493788">
    <w:abstractNumId w:val="15"/>
  </w:num>
  <w:num w:numId="14" w16cid:durableId="1403524882">
    <w:abstractNumId w:val="6"/>
  </w:num>
  <w:num w:numId="15" w16cid:durableId="850530570">
    <w:abstractNumId w:val="15"/>
  </w:num>
  <w:num w:numId="16" w16cid:durableId="506528589">
    <w:abstractNumId w:val="4"/>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3"/>
  </w:num>
  <w:num w:numId="24" w16cid:durableId="376591477">
    <w:abstractNumId w:val="2"/>
  </w:num>
  <w:num w:numId="25" w16cid:durableId="865171852">
    <w:abstractNumId w:val="5"/>
  </w:num>
  <w:num w:numId="26" w16cid:durableId="378674962">
    <w:abstractNumId w:val="21"/>
  </w:num>
  <w:num w:numId="27" w16cid:durableId="352075760">
    <w:abstractNumId w:val="23"/>
  </w:num>
  <w:num w:numId="28" w16cid:durableId="1754206009">
    <w:abstractNumId w:val="20"/>
  </w:num>
  <w:num w:numId="29" w16cid:durableId="1061560614">
    <w:abstractNumId w:val="17"/>
  </w:num>
  <w:num w:numId="30" w16cid:durableId="85344878">
    <w:abstractNumId w:val="12"/>
  </w:num>
  <w:num w:numId="31" w16cid:durableId="1393311">
    <w:abstractNumId w:val="9"/>
  </w:num>
  <w:num w:numId="32" w16cid:durableId="2093240234">
    <w:abstractNumId w:val="24"/>
  </w:num>
  <w:num w:numId="33" w16cid:durableId="975262762">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1589C"/>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493D"/>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41E6"/>
    <w:rsid w:val="002E5482"/>
    <w:rsid w:val="002E5A67"/>
    <w:rsid w:val="002E6121"/>
    <w:rsid w:val="002F2AA4"/>
    <w:rsid w:val="002F2FA3"/>
    <w:rsid w:val="002F4862"/>
    <w:rsid w:val="002F778E"/>
    <w:rsid w:val="0030133C"/>
    <w:rsid w:val="00301893"/>
    <w:rsid w:val="00304176"/>
    <w:rsid w:val="00306BA3"/>
    <w:rsid w:val="003132FB"/>
    <w:rsid w:val="0031471A"/>
    <w:rsid w:val="00314E98"/>
    <w:rsid w:val="00320635"/>
    <w:rsid w:val="00333DEC"/>
    <w:rsid w:val="00334A30"/>
    <w:rsid w:val="00335E93"/>
    <w:rsid w:val="003374FB"/>
    <w:rsid w:val="003411DD"/>
    <w:rsid w:val="00344A05"/>
    <w:rsid w:val="00344B5D"/>
    <w:rsid w:val="00346472"/>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4E7F"/>
    <w:rsid w:val="003B0018"/>
    <w:rsid w:val="003B0945"/>
    <w:rsid w:val="003B097F"/>
    <w:rsid w:val="003B1166"/>
    <w:rsid w:val="003B3981"/>
    <w:rsid w:val="003B4DCF"/>
    <w:rsid w:val="003B7F24"/>
    <w:rsid w:val="003D3B71"/>
    <w:rsid w:val="003D56AF"/>
    <w:rsid w:val="003D73BD"/>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06E0"/>
    <w:rsid w:val="00423144"/>
    <w:rsid w:val="0042391F"/>
    <w:rsid w:val="0042690D"/>
    <w:rsid w:val="00427353"/>
    <w:rsid w:val="00427420"/>
    <w:rsid w:val="004310F5"/>
    <w:rsid w:val="0043564D"/>
    <w:rsid w:val="0043628A"/>
    <w:rsid w:val="004373A0"/>
    <w:rsid w:val="00444AE6"/>
    <w:rsid w:val="00445953"/>
    <w:rsid w:val="004478FD"/>
    <w:rsid w:val="00454DE4"/>
    <w:rsid w:val="00456FB6"/>
    <w:rsid w:val="004625AA"/>
    <w:rsid w:val="004627A7"/>
    <w:rsid w:val="00462E14"/>
    <w:rsid w:val="00465D0B"/>
    <w:rsid w:val="004700B3"/>
    <w:rsid w:val="004701D5"/>
    <w:rsid w:val="004709CC"/>
    <w:rsid w:val="004715A6"/>
    <w:rsid w:val="00471634"/>
    <w:rsid w:val="00472480"/>
    <w:rsid w:val="004733B7"/>
    <w:rsid w:val="00475EFD"/>
    <w:rsid w:val="0048003B"/>
    <w:rsid w:val="0048517C"/>
    <w:rsid w:val="00485E9D"/>
    <w:rsid w:val="00491C59"/>
    <w:rsid w:val="00493F64"/>
    <w:rsid w:val="004A05DE"/>
    <w:rsid w:val="004A715D"/>
    <w:rsid w:val="004B4F74"/>
    <w:rsid w:val="004B7DAE"/>
    <w:rsid w:val="004C33B6"/>
    <w:rsid w:val="004C553B"/>
    <w:rsid w:val="004C6139"/>
    <w:rsid w:val="004C768E"/>
    <w:rsid w:val="004D25B4"/>
    <w:rsid w:val="004D4EBC"/>
    <w:rsid w:val="004D7E14"/>
    <w:rsid w:val="004E4A29"/>
    <w:rsid w:val="004E79A4"/>
    <w:rsid w:val="004F0760"/>
    <w:rsid w:val="004F2A3C"/>
    <w:rsid w:val="004F3D6F"/>
    <w:rsid w:val="004F57AD"/>
    <w:rsid w:val="004F6F8B"/>
    <w:rsid w:val="00504447"/>
    <w:rsid w:val="00504F96"/>
    <w:rsid w:val="005062C7"/>
    <w:rsid w:val="005073DD"/>
    <w:rsid w:val="0051056D"/>
    <w:rsid w:val="005138E8"/>
    <w:rsid w:val="00514D1D"/>
    <w:rsid w:val="005214C8"/>
    <w:rsid w:val="00524288"/>
    <w:rsid w:val="0052618F"/>
    <w:rsid w:val="00526F36"/>
    <w:rsid w:val="005317FB"/>
    <w:rsid w:val="00531BF5"/>
    <w:rsid w:val="00532847"/>
    <w:rsid w:val="005331C9"/>
    <w:rsid w:val="0053364E"/>
    <w:rsid w:val="00537FBB"/>
    <w:rsid w:val="0055219D"/>
    <w:rsid w:val="0055353F"/>
    <w:rsid w:val="0055503D"/>
    <w:rsid w:val="00563598"/>
    <w:rsid w:val="0056633F"/>
    <w:rsid w:val="005713E5"/>
    <w:rsid w:val="00572527"/>
    <w:rsid w:val="00573359"/>
    <w:rsid w:val="005857B5"/>
    <w:rsid w:val="00587E1F"/>
    <w:rsid w:val="00592E64"/>
    <w:rsid w:val="00593846"/>
    <w:rsid w:val="005968C0"/>
    <w:rsid w:val="005A0F0C"/>
    <w:rsid w:val="005A2D98"/>
    <w:rsid w:val="005A435A"/>
    <w:rsid w:val="005B0C40"/>
    <w:rsid w:val="005B7547"/>
    <w:rsid w:val="005C380A"/>
    <w:rsid w:val="005C3A2B"/>
    <w:rsid w:val="005D146D"/>
    <w:rsid w:val="005D3079"/>
    <w:rsid w:val="005D4F82"/>
    <w:rsid w:val="005D620B"/>
    <w:rsid w:val="005E220F"/>
    <w:rsid w:val="005E259B"/>
    <w:rsid w:val="005E28EB"/>
    <w:rsid w:val="005E6154"/>
    <w:rsid w:val="005F3D12"/>
    <w:rsid w:val="006025ED"/>
    <w:rsid w:val="0060686A"/>
    <w:rsid w:val="0061089F"/>
    <w:rsid w:val="00616EC2"/>
    <w:rsid w:val="00620553"/>
    <w:rsid w:val="0062087D"/>
    <w:rsid w:val="00630AD8"/>
    <w:rsid w:val="00632A72"/>
    <w:rsid w:val="00633235"/>
    <w:rsid w:val="00641EF8"/>
    <w:rsid w:val="006421A2"/>
    <w:rsid w:val="006432E9"/>
    <w:rsid w:val="0064359D"/>
    <w:rsid w:val="006442A7"/>
    <w:rsid w:val="00645BAA"/>
    <w:rsid w:val="0064613A"/>
    <w:rsid w:val="00650E2E"/>
    <w:rsid w:val="0065325A"/>
    <w:rsid w:val="0065494E"/>
    <w:rsid w:val="00655382"/>
    <w:rsid w:val="00657ED4"/>
    <w:rsid w:val="00661471"/>
    <w:rsid w:val="00662671"/>
    <w:rsid w:val="006653B6"/>
    <w:rsid w:val="00674316"/>
    <w:rsid w:val="0067479E"/>
    <w:rsid w:val="00676CE9"/>
    <w:rsid w:val="00677C0E"/>
    <w:rsid w:val="00680843"/>
    <w:rsid w:val="00681A2E"/>
    <w:rsid w:val="00684E74"/>
    <w:rsid w:val="00693F5D"/>
    <w:rsid w:val="00694352"/>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50304"/>
    <w:rsid w:val="008572D9"/>
    <w:rsid w:val="00861E13"/>
    <w:rsid w:val="00862DFB"/>
    <w:rsid w:val="00866507"/>
    <w:rsid w:val="00875B10"/>
    <w:rsid w:val="008819C1"/>
    <w:rsid w:val="008821EB"/>
    <w:rsid w:val="0089021A"/>
    <w:rsid w:val="00891C7F"/>
    <w:rsid w:val="00892496"/>
    <w:rsid w:val="0089505C"/>
    <w:rsid w:val="00896B19"/>
    <w:rsid w:val="00897665"/>
    <w:rsid w:val="008A43BF"/>
    <w:rsid w:val="008A6F22"/>
    <w:rsid w:val="008A7A5C"/>
    <w:rsid w:val="008B1E7E"/>
    <w:rsid w:val="008B5A18"/>
    <w:rsid w:val="008B5A8D"/>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475BA"/>
    <w:rsid w:val="009571D7"/>
    <w:rsid w:val="00957FAB"/>
    <w:rsid w:val="0096050F"/>
    <w:rsid w:val="0096253C"/>
    <w:rsid w:val="00963ECA"/>
    <w:rsid w:val="00965E40"/>
    <w:rsid w:val="00965EC9"/>
    <w:rsid w:val="00966659"/>
    <w:rsid w:val="00971FDB"/>
    <w:rsid w:val="00974028"/>
    <w:rsid w:val="00987350"/>
    <w:rsid w:val="00991A55"/>
    <w:rsid w:val="0099487C"/>
    <w:rsid w:val="00997060"/>
    <w:rsid w:val="009A199C"/>
    <w:rsid w:val="009A39A0"/>
    <w:rsid w:val="009A52FF"/>
    <w:rsid w:val="009A63ED"/>
    <w:rsid w:val="009B7B63"/>
    <w:rsid w:val="009B7C52"/>
    <w:rsid w:val="009C0031"/>
    <w:rsid w:val="009D23F7"/>
    <w:rsid w:val="009D670A"/>
    <w:rsid w:val="009E18C4"/>
    <w:rsid w:val="009E346E"/>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7329F"/>
    <w:rsid w:val="00A83349"/>
    <w:rsid w:val="00A83B38"/>
    <w:rsid w:val="00A85CCC"/>
    <w:rsid w:val="00A94622"/>
    <w:rsid w:val="00A94A35"/>
    <w:rsid w:val="00AA295B"/>
    <w:rsid w:val="00AA4E2D"/>
    <w:rsid w:val="00AA6010"/>
    <w:rsid w:val="00AB1EFF"/>
    <w:rsid w:val="00AB33F6"/>
    <w:rsid w:val="00AB476F"/>
    <w:rsid w:val="00AB48D1"/>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14187"/>
    <w:rsid w:val="00B26BD8"/>
    <w:rsid w:val="00B30ECC"/>
    <w:rsid w:val="00B3197A"/>
    <w:rsid w:val="00B3267C"/>
    <w:rsid w:val="00B360E6"/>
    <w:rsid w:val="00B53493"/>
    <w:rsid w:val="00B54767"/>
    <w:rsid w:val="00B55B63"/>
    <w:rsid w:val="00B55D18"/>
    <w:rsid w:val="00B56CC8"/>
    <w:rsid w:val="00B63B5E"/>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35CC"/>
    <w:rsid w:val="00BC5DF3"/>
    <w:rsid w:val="00BC67B1"/>
    <w:rsid w:val="00BD52CF"/>
    <w:rsid w:val="00BD7CF3"/>
    <w:rsid w:val="00BE16D4"/>
    <w:rsid w:val="00BE44C2"/>
    <w:rsid w:val="00BF2C53"/>
    <w:rsid w:val="00BF44E8"/>
    <w:rsid w:val="00BF6BDE"/>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57A9"/>
    <w:rsid w:val="00C47333"/>
    <w:rsid w:val="00C52257"/>
    <w:rsid w:val="00C53907"/>
    <w:rsid w:val="00C5499D"/>
    <w:rsid w:val="00C57E7B"/>
    <w:rsid w:val="00C6199A"/>
    <w:rsid w:val="00C63DD3"/>
    <w:rsid w:val="00C65BF0"/>
    <w:rsid w:val="00C74C53"/>
    <w:rsid w:val="00C755AC"/>
    <w:rsid w:val="00C82D36"/>
    <w:rsid w:val="00C82ECC"/>
    <w:rsid w:val="00C941F0"/>
    <w:rsid w:val="00C96373"/>
    <w:rsid w:val="00C97431"/>
    <w:rsid w:val="00C9759C"/>
    <w:rsid w:val="00CA0E55"/>
    <w:rsid w:val="00CA3CD8"/>
    <w:rsid w:val="00CA7E6E"/>
    <w:rsid w:val="00CB5660"/>
    <w:rsid w:val="00CB5A23"/>
    <w:rsid w:val="00CB6B8C"/>
    <w:rsid w:val="00CC60A0"/>
    <w:rsid w:val="00CC764A"/>
    <w:rsid w:val="00CD5119"/>
    <w:rsid w:val="00CD706B"/>
    <w:rsid w:val="00CD764F"/>
    <w:rsid w:val="00CE0E66"/>
    <w:rsid w:val="00CE3455"/>
    <w:rsid w:val="00CE35D4"/>
    <w:rsid w:val="00CE41B1"/>
    <w:rsid w:val="00CF6191"/>
    <w:rsid w:val="00D00835"/>
    <w:rsid w:val="00D03E01"/>
    <w:rsid w:val="00D11498"/>
    <w:rsid w:val="00D241D3"/>
    <w:rsid w:val="00D253E1"/>
    <w:rsid w:val="00D27FA8"/>
    <w:rsid w:val="00D32946"/>
    <w:rsid w:val="00D35265"/>
    <w:rsid w:val="00D365D3"/>
    <w:rsid w:val="00D40FAF"/>
    <w:rsid w:val="00D42F7B"/>
    <w:rsid w:val="00D44F9C"/>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0B87"/>
    <w:rsid w:val="00E53767"/>
    <w:rsid w:val="00E6303F"/>
    <w:rsid w:val="00E66951"/>
    <w:rsid w:val="00E6730E"/>
    <w:rsid w:val="00E6763B"/>
    <w:rsid w:val="00E70DFB"/>
    <w:rsid w:val="00E74D81"/>
    <w:rsid w:val="00E857F6"/>
    <w:rsid w:val="00E93E1D"/>
    <w:rsid w:val="00E975D4"/>
    <w:rsid w:val="00EA1056"/>
    <w:rsid w:val="00EA594A"/>
    <w:rsid w:val="00EA6BBE"/>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10FB"/>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2C4C"/>
    <w:rsid w:val="00FA32C4"/>
    <w:rsid w:val="00FA39B8"/>
    <w:rsid w:val="00FA489A"/>
    <w:rsid w:val="00FA5661"/>
    <w:rsid w:val="00FB1115"/>
    <w:rsid w:val="00FB18F6"/>
    <w:rsid w:val="00FB2C51"/>
    <w:rsid w:val="00FB401E"/>
    <w:rsid w:val="00FB4AE4"/>
    <w:rsid w:val="00FB6CB4"/>
    <w:rsid w:val="00FB750F"/>
    <w:rsid w:val="00FC0A2E"/>
    <w:rsid w:val="00FC384F"/>
    <w:rsid w:val="00FC4495"/>
    <w:rsid w:val="00FD24D5"/>
    <w:rsid w:val="00FE3721"/>
    <w:rsid w:val="00FE726D"/>
    <w:rsid w:val="00FE7A02"/>
    <w:rsid w:val="00FF30E9"/>
    <w:rsid w:val="00FF781B"/>
    <w:rsid w:val="00FF7EE9"/>
    <w:rsid w:val="0A0E97AB"/>
    <w:rsid w:val="608922B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33"/>
      </w:numPr>
      <w:tabs>
        <w:tab w:val="left" w:pos="170"/>
      </w:tabs>
    </w:pPr>
    <w:rPr>
      <w:szCs w:val="24"/>
    </w:rPr>
  </w:style>
  <w:style w:type="paragraph" w:customStyle="1" w:styleId="TableNumber">
    <w:name w:val="Table Number"/>
    <w:basedOn w:val="Tabletext"/>
    <w:uiPriority w:val="15"/>
    <w:qFormat/>
    <w:rsid w:val="00FC0A2E"/>
    <w:pPr>
      <w:numPr>
        <w:numId w:val="23"/>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FC0A2E"/>
    <w:pPr>
      <w:numPr>
        <w:ilvl w:val="1"/>
      </w:numPr>
      <w:tabs>
        <w:tab w:val="clear" w:pos="22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NumberBullet">
    <w:name w:val="Table Number Bullet"/>
    <w:basedOn w:val="TableBullet"/>
    <w:uiPriority w:val="15"/>
    <w:qFormat/>
    <w:rsid w:val="00B55B63"/>
    <w:pPr>
      <w:tabs>
        <w:tab w:val="clear" w:pos="170"/>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0210563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6142912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2023-03-09T00:00:00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Drama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69C69C44-DF8B-45A7-AC36-AA68CB98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81</TotalTime>
  <Pages>3</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Australian Curriculum 9.0: Years 5–6 band Drama Curriculum and assessment plan template</vt:lpstr>
    </vt:vector>
  </TitlesOfParts>
  <Company>Queensland Curriculum and Assessment Authority</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5–6 band Drama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12</cp:revision>
  <cp:lastPrinted>2017-07-03T22:50:00Z</cp:lastPrinted>
  <dcterms:created xsi:type="dcterms:W3CDTF">2023-03-10T04:10:00Z</dcterms:created>
  <dcterms:modified xsi:type="dcterms:W3CDTF">2023-05-16T23:32:00Z</dcterms:modified>
  <cp:category>230335</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