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7D8C35FB" w:rsidR="00DD64E1" w:rsidRPr="002D704B" w:rsidRDefault="00A104D0" w:rsidP="009225C1">
            <w:pPr>
              <w:pStyle w:val="Title"/>
            </w:pPr>
            <w:bookmarkStart w:id="0" w:name="_Toc234219367"/>
            <w:r>
              <w:t>Years 1</w:t>
            </w:r>
            <w:r w:rsidR="009860C8">
              <w:t>–</w:t>
            </w:r>
            <w:r>
              <w:t xml:space="preserve">2 </w:t>
            </w:r>
            <w:r w:rsidR="006D6F9E">
              <w:t xml:space="preserve">standard elaborations — </w:t>
            </w:r>
            <w:r w:rsidR="006D6F9E">
              <w:br/>
              <w:t>Australian Curriculum</w:t>
            </w:r>
            <w:r w:rsidR="00C63AA5">
              <w:t xml:space="preserve"> </w:t>
            </w:r>
            <w:sdt>
              <w:sdtPr>
                <w:alias w:val="Status"/>
                <w:tag w:val=""/>
                <w:id w:val="203607166"/>
                <w:placeholder>
                  <w:docPart w:val="4DC188BF3FF34F69B6B0E9E897C6F42F"/>
                </w:placeholder>
                <w:dataBinding w:prefixMappings="xmlns:ns0='http://purl.org/dc/elements/1.1/' xmlns:ns1='http://schemas.openxmlformats.org/package/2006/metadata/core-properties' " w:xpath="/ns1:coreProperties[1]/ns1:contentStatus[1]" w:storeItemID="{6C3C8BC8-F283-45AE-878A-BAB7291924A1}"/>
                <w:text/>
              </w:sdtPr>
              <w:sdtEndPr/>
              <w:sdtContent>
                <w:r w:rsidR="00C63AA5">
                  <w:t>v9.0</w:t>
                </w:r>
              </w:sdtContent>
            </w:sdt>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rsidR="00447F8B">
                  <w:t xml:space="preserve">Digital </w:t>
                </w:r>
                <w:r>
                  <w:t>Technologies</w:t>
                </w:r>
              </w:sdtContent>
            </w:sdt>
          </w:p>
        </w:tc>
      </w:tr>
    </w:tbl>
    <w:p w14:paraId="7F441C55" w14:textId="77777777" w:rsidR="009F6529" w:rsidRPr="00B26BD8" w:rsidRDefault="009F6529" w:rsidP="009F6529">
      <w:pPr>
        <w:rPr>
          <w:sz w:val="2"/>
          <w:szCs w:val="2"/>
        </w:rPr>
      </w:pPr>
      <w:bookmarkStart w:id="1" w:name="_Toc488841092"/>
      <w:bookmarkEnd w:id="0"/>
    </w:p>
    <w:p w14:paraId="1D40E4FD" w14:textId="77777777" w:rsidR="00CF5E56" w:rsidRDefault="00CF5E56" w:rsidP="0006020C">
      <w:pPr>
        <w:pStyle w:val="Heading2"/>
      </w:pPr>
      <w:r>
        <w:t>Purpose</w:t>
      </w:r>
    </w:p>
    <w:p w14:paraId="5D9D8850" w14:textId="0FBEF6C4" w:rsidR="00CF5E56" w:rsidRPr="00BE5CFA" w:rsidRDefault="00CF5E56" w:rsidP="00CF5E56">
      <w:pPr>
        <w:pStyle w:val="BodyText"/>
      </w:pPr>
      <w:r w:rsidRPr="00BE5CFA">
        <w:t>The standards elaborations (SEs) support teachers to connect curriculum to evidence in assessment so that students are assessed on what they have had the opportunity to learn. The SEs can be used to:</w:t>
      </w:r>
    </w:p>
    <w:p w14:paraId="7F834D0F" w14:textId="03AE2550" w:rsidR="00CF5E56" w:rsidRDefault="00CF5E56" w:rsidP="00CF5E56">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6B303D25" w14:textId="77777777" w:rsidR="00CF5E56" w:rsidRPr="00BE5CFA" w:rsidRDefault="00CF5E56" w:rsidP="00CF5E56">
      <w:pPr>
        <w:pStyle w:val="ListBullet"/>
      </w:pPr>
      <w:r>
        <w:t xml:space="preserve">develop task-specific standards (or marking guides) for individual assessment </w:t>
      </w:r>
      <w:proofErr w:type="gramStart"/>
      <w:r>
        <w:t>tasks</w:t>
      </w:r>
      <w:proofErr w:type="gramEnd"/>
    </w:p>
    <w:p w14:paraId="34A6A8A8" w14:textId="2254C42C" w:rsidR="00CF5E56" w:rsidRPr="00BE5CFA" w:rsidRDefault="00CF5E56" w:rsidP="00CF5E56">
      <w:pPr>
        <w:pStyle w:val="ListBullet"/>
      </w:pPr>
      <w:r w:rsidRPr="00BE5CFA">
        <w:t>quality assure planning documents to ensure coverage of the achievement standard across a year/band</w:t>
      </w:r>
      <w:r w:rsidR="00B17988">
        <w:t>.</w:t>
      </w:r>
    </w:p>
    <w:p w14:paraId="78A10461" w14:textId="77777777" w:rsidR="00CF5E56" w:rsidRDefault="00CF5E56" w:rsidP="0006020C">
      <w:pPr>
        <w:pStyle w:val="Heading2"/>
      </w:pPr>
      <w:r>
        <w:t>Structure</w:t>
      </w:r>
    </w:p>
    <w:p w14:paraId="5431E4CA" w14:textId="67190890" w:rsidR="00CF5E56" w:rsidRPr="00BE5CFA" w:rsidRDefault="00CF5E56" w:rsidP="00CF5E56">
      <w:pPr>
        <w:pStyle w:val="BodyText"/>
      </w:pPr>
      <w:r w:rsidRPr="00BE5CFA">
        <w:t xml:space="preserve">The SEs have been developed using the Australian Curriculum achievement standard. The achievement standard for </w:t>
      </w:r>
      <w:sdt>
        <w:sdtPr>
          <w:alias w:val="Subject name"/>
          <w:tag w:val="DocumentField8"/>
          <w:id w:val="517202936"/>
          <w:placeholder>
            <w:docPart w:val="FE856334271548A4844C7239531EAEEC"/>
          </w:placeholder>
          <w:dataBinding w:prefixMappings="xmlns:ns0='http://QCAA.qld.edu.au' " w:xpath="/ns0:QCAA[1]/ns0:DocumentField8[1]" w:storeItemID="{ECF99190-FDC9-4DC7-BF4D-418697363580}"/>
          <w:text/>
        </w:sdtPr>
        <w:sdtEndPr/>
        <w:sdtContent>
          <w:r>
            <w:t>Digital Technologies</w:t>
          </w:r>
        </w:sdtContent>
      </w:sdt>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1922F46C" w14:textId="77777777" w:rsidR="00CF5E56" w:rsidRDefault="00CF5E56" w:rsidP="00CF5E56">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73DA706C" w14:textId="77777777" w:rsidR="009F5B6D" w:rsidRPr="009F5B6D" w:rsidRDefault="009F5B6D" w:rsidP="009F6529">
      <w:pPr>
        <w:rPr>
          <w:sz w:val="20"/>
          <w:szCs w:val="20"/>
        </w:rPr>
      </w:pPr>
    </w:p>
    <w:p w14:paraId="72FFD5BF" w14:textId="1DB88594" w:rsidR="009F5B6D" w:rsidRDefault="009F5B6D">
      <w:pPr>
        <w:spacing w:before="80" w:after="80"/>
        <w:rPr>
          <w:sz w:val="2"/>
          <w:szCs w:val="2"/>
        </w:rPr>
      </w:pPr>
      <w:r>
        <w:rPr>
          <w:sz w:val="2"/>
          <w:szCs w:val="2"/>
        </w:rPr>
        <w:br w:type="page"/>
      </w:r>
    </w:p>
    <w:p w14:paraId="4AE951DC" w14:textId="77777777" w:rsidR="009F5B6D" w:rsidRPr="00B26BD8" w:rsidRDefault="009F5B6D" w:rsidP="009F6529">
      <w:pPr>
        <w:rPr>
          <w:sz w:val="2"/>
          <w:szCs w:val="2"/>
        </w:rPr>
        <w:sectPr w:rsidR="009F5B6D"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36F4A675"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1"/>
          <w:p w14:paraId="3C8E3784" w14:textId="2F38D616" w:rsidR="00111E3A" w:rsidRPr="00111E3A" w:rsidRDefault="00A104D0" w:rsidP="00111E3A">
            <w:pPr>
              <w:spacing w:before="40" w:after="40" w:line="252" w:lineRule="auto"/>
              <w:rPr>
                <w:b/>
                <w:sz w:val="20"/>
              </w:rPr>
            </w:pPr>
            <w:r>
              <w:rPr>
                <w:b/>
                <w:sz w:val="20"/>
              </w:rPr>
              <w:lastRenderedPageBreak/>
              <w:t>Years 1</w:t>
            </w:r>
            <w:r w:rsidR="009860C8">
              <w:rPr>
                <w:b/>
                <w:sz w:val="20"/>
              </w:rPr>
              <w:t>–</w:t>
            </w:r>
            <w:r>
              <w:rPr>
                <w:b/>
                <w:sz w:val="20"/>
              </w:rPr>
              <w:t>2</w:t>
            </w:r>
            <w:r w:rsidR="00111E3A" w:rsidRPr="00111E3A">
              <w:rPr>
                <w:b/>
                <w:sz w:val="20"/>
              </w:rPr>
              <w:t xml:space="preserve"> Australian Curriculum: </w:t>
            </w:r>
            <w:sdt>
              <w:sdtPr>
                <w:rPr>
                  <w:b/>
                  <w:sz w:val="20"/>
                </w:r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rsidR="00447F8B">
                  <w:rPr>
                    <w:b/>
                    <w:sz w:val="20"/>
                  </w:rPr>
                  <w:t>Digital Technologies</w:t>
                </w:r>
              </w:sdtContent>
            </w:sdt>
            <w:r w:rsidR="00111E3A" w:rsidRPr="00111E3A">
              <w:rPr>
                <w:b/>
                <w:sz w:val="20"/>
              </w:rPr>
              <w:t xml:space="preserve"> achievement standard</w:t>
            </w:r>
          </w:p>
        </w:tc>
      </w:tr>
      <w:tr w:rsidR="00111E3A" w:rsidRPr="00111E3A" w14:paraId="6C384DB8" w14:textId="77777777" w:rsidTr="000D08E3">
        <w:trPr>
          <w:trHeight w:val="567"/>
        </w:trPr>
        <w:tc>
          <w:tcPr>
            <w:tcW w:w="13992" w:type="dxa"/>
          </w:tcPr>
          <w:p w14:paraId="1795E329" w14:textId="30DFEE55" w:rsidR="00CB13BC" w:rsidRPr="009530B8" w:rsidRDefault="00B20609" w:rsidP="00EF7D84">
            <w:pPr>
              <w:pStyle w:val="Tabletext"/>
            </w:pPr>
            <w:r w:rsidRPr="00360F40">
              <w:rPr>
                <w:sz w:val="18"/>
              </w:rPr>
              <w:t xml:space="preserve">By the end of Year 2 students show how simple digital solutions meet a need for known users. Students represent and process data in different ways. They follow and describe basic algorithms involving a sequence of steps and branching. With assistance, </w:t>
            </w:r>
            <w:proofErr w:type="gramStart"/>
            <w:r w:rsidRPr="00360F40">
              <w:rPr>
                <w:sz w:val="18"/>
              </w:rPr>
              <w:t>students</w:t>
            </w:r>
            <w:proofErr w:type="gramEnd"/>
            <w:r w:rsidRPr="00360F40">
              <w:rPr>
                <w:sz w:val="18"/>
              </w:rPr>
              <w:t xml:space="preserve"> access and use digital systems for a purpose. They use the basic features of common digital tools to create, locate and share content, and to collaborate, following agreed behaviours. Students recognise that digital tools may store their personal data online.</w:t>
            </w:r>
          </w:p>
        </w:tc>
      </w:tr>
      <w:tr w:rsidR="00111E3A" w:rsidRPr="00111E3A" w14:paraId="7977E7DE" w14:textId="77777777" w:rsidTr="000D08E3">
        <w:tc>
          <w:tcPr>
            <w:tcW w:w="13992" w:type="dxa"/>
          </w:tcPr>
          <w:p w14:paraId="470A8407" w14:textId="3C60863B"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447F8B">
                  <w:rPr>
                    <w:i/>
                    <w:iCs/>
                  </w:rPr>
                  <w:t>Digital Technologies</w:t>
                </w:r>
              </w:sdtContent>
            </w:sdt>
            <w:r w:rsidRPr="00392CCF">
              <w:rPr>
                <w:i/>
                <w:iCs/>
              </w:rPr>
              <w:t xml:space="preserve"> </w:t>
            </w:r>
            <w:r w:rsidRPr="00D93991">
              <w:rPr>
                <w:i/>
                <w:iCs/>
              </w:rPr>
              <w:t>for Foundation–10</w:t>
            </w:r>
            <w:r w:rsidRPr="007B5A2B">
              <w:t xml:space="preserve"> </w:t>
            </w:r>
            <w:hyperlink r:id="rId16" w:history="1">
              <w:r w:rsidR="00360FB0" w:rsidRPr="00325D78">
                <w:rPr>
                  <w:rStyle w:val="Hyperlink"/>
                </w:rPr>
                <w:t>https://v9.australiancurriculum.edu.au/f-10-curriculum/learning-areas/digital-technologies/year-1?view=quick&amp;detailed-content-descriptions=0&amp;hide-ccp=0&amp;hide-gc=0&amp;side-by-side=1&amp;strands-start-index=0&amp;subjects-start-index=0</w:t>
              </w:r>
            </w:hyperlink>
          </w:p>
        </w:tc>
      </w:tr>
    </w:tbl>
    <w:p w14:paraId="13C9D24B" w14:textId="3279D3F3" w:rsidR="00D11EDB" w:rsidRDefault="00A104D0" w:rsidP="00D11EDB">
      <w:pPr>
        <w:pStyle w:val="Heading2"/>
      </w:pPr>
      <w:bookmarkStart w:id="2" w:name="_Toc488841098"/>
      <w:bookmarkStart w:id="3" w:name="_Toc492538028"/>
      <w:r>
        <w:t>Years 1</w:t>
      </w:r>
      <w:r w:rsidR="009860C8">
        <w:t>–</w:t>
      </w:r>
      <w:r>
        <w:t>2</w:t>
      </w:r>
      <w:r w:rsidR="005B3A08">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EndPr/>
        <w:sdtContent>
          <w:r w:rsidR="00447F8B">
            <w:t>Digital Technologies</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56"/>
        <w:gridCol w:w="756"/>
        <w:gridCol w:w="2267"/>
        <w:gridCol w:w="2553"/>
        <w:gridCol w:w="2553"/>
        <w:gridCol w:w="2553"/>
        <w:gridCol w:w="2553"/>
      </w:tblGrid>
      <w:tr w:rsidR="00C26D4D" w14:paraId="291916BD" w14:textId="77777777" w:rsidTr="0090279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2" w:type="dxa"/>
            <w:gridSpan w:val="2"/>
            <w:tcBorders>
              <w:bottom w:val="single" w:sz="4" w:space="0" w:color="FFFFFF" w:themeColor="background1"/>
            </w:tcBorders>
            <w:shd w:val="clear" w:color="auto" w:fill="auto"/>
          </w:tcPr>
          <w:p w14:paraId="046EEDCC" w14:textId="77777777" w:rsidR="00D779AF" w:rsidRDefault="00D779AF" w:rsidP="0021345D">
            <w:pPr>
              <w:pStyle w:val="Tableheading"/>
            </w:pPr>
          </w:p>
        </w:tc>
        <w:tc>
          <w:tcPr>
            <w:tcW w:w="2267" w:type="dxa"/>
          </w:tcPr>
          <w:p w14:paraId="2EA55AB1"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553" w:type="dxa"/>
          </w:tcPr>
          <w:p w14:paraId="1894F8E4"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553" w:type="dxa"/>
          </w:tcPr>
          <w:p w14:paraId="261D0C56"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553" w:type="dxa"/>
          </w:tcPr>
          <w:p w14:paraId="436EF9FC" w14:textId="01FFDCFA"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Exploring (E</w:t>
            </w:r>
            <w:r w:rsidR="0027435B">
              <w:t>X</w:t>
            </w:r>
            <w:r>
              <w:t>)</w:t>
            </w:r>
          </w:p>
        </w:tc>
        <w:tc>
          <w:tcPr>
            <w:tcW w:w="2553" w:type="dxa"/>
          </w:tcPr>
          <w:p w14:paraId="137921F9"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162F75" w:rsidRPr="00162F75" w14:paraId="65212345" w14:textId="77777777" w:rsidTr="00902798">
        <w:tc>
          <w:tcPr>
            <w:cnfStyle w:val="001000000000" w:firstRow="0" w:lastRow="0" w:firstColumn="1" w:lastColumn="0" w:oddVBand="0" w:evenVBand="0" w:oddHBand="0" w:evenHBand="0" w:firstRowFirstColumn="0" w:firstRowLastColumn="0" w:lastRowFirstColumn="0" w:lastRowLastColumn="0"/>
            <w:tcW w:w="1512" w:type="dxa"/>
            <w:gridSpan w:val="2"/>
            <w:tcBorders>
              <w:top w:val="single" w:sz="4" w:space="0" w:color="FFFFFF" w:themeColor="background1"/>
              <w:left w:val="single" w:sz="4" w:space="0" w:color="FFFFFF" w:themeColor="background1"/>
            </w:tcBorders>
            <w:shd w:val="clear" w:color="auto" w:fill="auto"/>
          </w:tcPr>
          <w:p w14:paraId="428A1CDD" w14:textId="77777777" w:rsidR="00D779AF" w:rsidRPr="00162F75" w:rsidRDefault="00D779AF" w:rsidP="0021345D">
            <w:pPr>
              <w:pStyle w:val="Tabletext"/>
            </w:pPr>
          </w:p>
        </w:tc>
        <w:tc>
          <w:tcPr>
            <w:tcW w:w="12479" w:type="dxa"/>
            <w:gridSpan w:val="5"/>
            <w:shd w:val="clear" w:color="auto" w:fill="E6E6E6" w:themeFill="background2"/>
          </w:tcPr>
          <w:p w14:paraId="478219B6" w14:textId="77777777" w:rsidR="00D779AF" w:rsidRPr="00162F75" w:rsidRDefault="00D779AF" w:rsidP="002569F9">
            <w:pPr>
              <w:pStyle w:val="Tablesubhead"/>
              <w:cnfStyle w:val="000000000000" w:firstRow="0" w:lastRow="0" w:firstColumn="0" w:lastColumn="0" w:oddVBand="0" w:evenVBand="0" w:oddHBand="0" w:evenHBand="0" w:firstRowFirstColumn="0" w:firstRowLastColumn="0" w:lastRowFirstColumn="0" w:lastRowLastColumn="0"/>
            </w:pPr>
            <w:r w:rsidRPr="00162F75">
              <w:t>The folio of student work contains evidence of the following:</w:t>
            </w:r>
          </w:p>
        </w:tc>
      </w:tr>
      <w:tr w:rsidR="00BF5404" w14:paraId="2CDCBE6F" w14:textId="77777777" w:rsidTr="00902798">
        <w:trPr>
          <w:trHeight w:val="1118"/>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43530B32" w14:textId="2132D5C9" w:rsidR="00BF5404" w:rsidRDefault="00BF5404" w:rsidP="00BF5404">
            <w:pPr>
              <w:pStyle w:val="Tablesubhead"/>
              <w:jc w:val="center"/>
            </w:pPr>
            <w:r w:rsidRPr="00280466">
              <w:t>Knowledge and understanding</w:t>
            </w:r>
          </w:p>
        </w:tc>
        <w:tc>
          <w:tcPr>
            <w:tcW w:w="756" w:type="dxa"/>
            <w:shd w:val="clear" w:color="auto" w:fill="E6E6E6" w:themeFill="background2"/>
            <w:textDirection w:val="btLr"/>
            <w:vAlign w:val="center"/>
          </w:tcPr>
          <w:p w14:paraId="4DA8D069" w14:textId="77777777" w:rsidR="00BF5404" w:rsidRDefault="00BF5404" w:rsidP="00BF5404">
            <w:pPr>
              <w:pStyle w:val="Tablesubhead"/>
              <w:jc w:val="center"/>
              <w:cnfStyle w:val="000000000000" w:firstRow="0" w:lastRow="0" w:firstColumn="0" w:lastColumn="0" w:oddVBand="0" w:evenVBand="0" w:oddHBand="0" w:evenHBand="0" w:firstRowFirstColumn="0" w:firstRowLastColumn="0" w:lastRowFirstColumn="0" w:lastRowLastColumn="0"/>
            </w:pPr>
            <w:r>
              <w:t>Digital systems</w:t>
            </w:r>
          </w:p>
          <w:p w14:paraId="63E1640A" w14:textId="10F33983" w:rsidR="00BF5404" w:rsidRDefault="00BF5404" w:rsidP="00BF5404">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267" w:type="dxa"/>
          </w:tcPr>
          <w:p w14:paraId="58C7BC88" w14:textId="0CC724EB" w:rsidR="00BF5404" w:rsidRDefault="002D6EDD" w:rsidP="008E0EAB">
            <w:pPr>
              <w:pStyle w:val="TableText0"/>
              <w:cnfStyle w:val="000000000000" w:firstRow="0" w:lastRow="0" w:firstColumn="0" w:lastColumn="0" w:oddVBand="0" w:evenVBand="0" w:oddHBand="0" w:evenHBand="0" w:firstRowFirstColumn="0" w:firstRowLastColumn="0" w:lastRowFirstColumn="0" w:lastRowLastColumn="0"/>
            </w:pPr>
            <w:r>
              <w:t xml:space="preserve">accessing and </w:t>
            </w:r>
            <w:r w:rsidR="0098169C">
              <w:rPr>
                <w:rStyle w:val="shadingdifferences"/>
              </w:rPr>
              <w:t>ap</w:t>
            </w:r>
            <w:r w:rsidR="0098169C" w:rsidRPr="006E6AC6">
              <w:rPr>
                <w:rStyle w:val="shadingdifferences"/>
              </w:rPr>
              <w:t xml:space="preserve">plying knowledge </w:t>
            </w:r>
            <w:r w:rsidR="0098169C" w:rsidRPr="00497F81">
              <w:rPr>
                <w:rStyle w:val="shadingdifferences"/>
              </w:rPr>
              <w:t>when</w:t>
            </w:r>
            <w:r w:rsidR="0098169C">
              <w:t xml:space="preserve"> </w:t>
            </w:r>
            <w:r>
              <w:t>using digital systems for a purpose, with assistance</w:t>
            </w:r>
          </w:p>
        </w:tc>
        <w:tc>
          <w:tcPr>
            <w:tcW w:w="2553" w:type="dxa"/>
          </w:tcPr>
          <w:p w14:paraId="019892A3" w14:textId="09FD005F" w:rsidR="00BF5404" w:rsidRDefault="002D6EDD" w:rsidP="008E0EAB">
            <w:pPr>
              <w:pStyle w:val="TableText0"/>
              <w:cnfStyle w:val="000000000000" w:firstRow="0" w:lastRow="0" w:firstColumn="0" w:lastColumn="0" w:oddVBand="0" w:evenVBand="0" w:oddHBand="0" w:evenHBand="0" w:firstRowFirstColumn="0" w:firstRowLastColumn="0" w:lastRowFirstColumn="0" w:lastRowLastColumn="0"/>
            </w:pPr>
            <w:r>
              <w:t xml:space="preserve">accessing and </w:t>
            </w:r>
            <w:r w:rsidR="006B089B">
              <w:rPr>
                <w:rStyle w:val="shadingdifferences"/>
              </w:rPr>
              <w:t>making conn</w:t>
            </w:r>
            <w:r w:rsidR="006B089B" w:rsidRPr="006E6AC6">
              <w:rPr>
                <w:rStyle w:val="shadingdifferences"/>
              </w:rPr>
              <w:t>ections</w:t>
            </w:r>
            <w:r w:rsidR="006B089B" w:rsidRPr="00A41861">
              <w:rPr>
                <w:rStyle w:val="shadingdifferences"/>
              </w:rPr>
              <w:t xml:space="preserve"> when</w:t>
            </w:r>
            <w:r w:rsidR="006B089B">
              <w:t xml:space="preserve"> </w:t>
            </w:r>
            <w:r>
              <w:t>using digital systems for a purpose, with assistance</w:t>
            </w:r>
          </w:p>
        </w:tc>
        <w:tc>
          <w:tcPr>
            <w:tcW w:w="2553" w:type="dxa"/>
          </w:tcPr>
          <w:p w14:paraId="553E39E6" w14:textId="331EC14D" w:rsidR="00BF5404" w:rsidRDefault="002D6EDD" w:rsidP="00325D78">
            <w:pPr>
              <w:pStyle w:val="Tabletext"/>
              <w:cnfStyle w:val="000000000000" w:firstRow="0" w:lastRow="0" w:firstColumn="0" w:lastColumn="0" w:oddVBand="0" w:evenVBand="0" w:oddHBand="0" w:evenHBand="0" w:firstRowFirstColumn="0" w:firstRowLastColumn="0" w:lastRowFirstColumn="0" w:lastRowLastColumn="0"/>
            </w:pPr>
            <w:r>
              <w:t>accessing and using digital systems for a purpose, with assistance</w:t>
            </w:r>
          </w:p>
        </w:tc>
        <w:tc>
          <w:tcPr>
            <w:tcW w:w="2553" w:type="dxa"/>
          </w:tcPr>
          <w:p w14:paraId="4F401FB8" w14:textId="41AD9BAF" w:rsidR="00BF5404" w:rsidRDefault="002D6EDD" w:rsidP="008E0EAB">
            <w:pPr>
              <w:pStyle w:val="TableText0"/>
              <w:cnfStyle w:val="000000000000" w:firstRow="0" w:lastRow="0" w:firstColumn="0" w:lastColumn="0" w:oddVBand="0" w:evenVBand="0" w:oddHBand="0" w:evenHBand="0" w:firstRowFirstColumn="0" w:firstRowLastColumn="0" w:lastRowFirstColumn="0" w:lastRowLastColumn="0"/>
            </w:pPr>
            <w:r>
              <w:t xml:space="preserve">accessing and </w:t>
            </w:r>
            <w:r w:rsidR="0098169C">
              <w:rPr>
                <w:rStyle w:val="shadingdifferences"/>
              </w:rPr>
              <w:t>exploring</w:t>
            </w:r>
            <w:r w:rsidR="0098169C">
              <w:t xml:space="preserve"> </w:t>
            </w:r>
            <w:r>
              <w:t>using digital systems for a purpose, with assistance</w:t>
            </w:r>
          </w:p>
        </w:tc>
        <w:tc>
          <w:tcPr>
            <w:tcW w:w="2553" w:type="dxa"/>
          </w:tcPr>
          <w:p w14:paraId="6A0DC21D" w14:textId="6EEB7D64" w:rsidR="00BF5404" w:rsidRDefault="0098169C" w:rsidP="008E0EAB">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becoming aw</w:t>
            </w:r>
            <w:r w:rsidRPr="006E6AC6">
              <w:rPr>
                <w:rStyle w:val="shadingdifferences"/>
              </w:rPr>
              <w:t>are</w:t>
            </w:r>
            <w:r w:rsidRPr="008C5712">
              <w:rPr>
                <w:rStyle w:val="shadingdifferences"/>
              </w:rPr>
              <w:t xml:space="preserve"> of</w:t>
            </w:r>
            <w:r>
              <w:t xml:space="preserve"> </w:t>
            </w:r>
            <w:r w:rsidR="002D6EDD">
              <w:t>digital systems</w:t>
            </w:r>
            <w:r>
              <w:t xml:space="preserve">, </w:t>
            </w:r>
            <w:r w:rsidR="002D6EDD">
              <w:t>with assistance</w:t>
            </w:r>
          </w:p>
        </w:tc>
      </w:tr>
      <w:tr w:rsidR="00BF5404" w14:paraId="4DD86BF3" w14:textId="77777777" w:rsidTr="00902798">
        <w:trPr>
          <w:trHeight w:val="1656"/>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12FA5FCB" w14:textId="77777777" w:rsidR="00BF5404" w:rsidRDefault="00BF5404" w:rsidP="00BF5404">
            <w:pPr>
              <w:pStyle w:val="Tabletext"/>
            </w:pPr>
          </w:p>
        </w:tc>
        <w:tc>
          <w:tcPr>
            <w:tcW w:w="756" w:type="dxa"/>
            <w:shd w:val="clear" w:color="auto" w:fill="E6E6E6" w:themeFill="background2"/>
            <w:textDirection w:val="btLr"/>
            <w:vAlign w:val="center"/>
          </w:tcPr>
          <w:p w14:paraId="2A39A05A" w14:textId="7F442DC8" w:rsidR="00BF5404" w:rsidRPr="00DF2787" w:rsidRDefault="00BF5404" w:rsidP="00205F64">
            <w:pPr>
              <w:pStyle w:val="Tablesubhead"/>
              <w:jc w:val="center"/>
              <w:cnfStyle w:val="000000000000" w:firstRow="0" w:lastRow="0" w:firstColumn="0" w:lastColumn="0" w:oddVBand="0" w:evenVBand="0" w:oddHBand="0" w:evenHBand="0" w:firstRowFirstColumn="0" w:firstRowLastColumn="0" w:lastRowFirstColumn="0" w:lastRowLastColumn="0"/>
            </w:pPr>
            <w:r w:rsidRPr="00DF2787">
              <w:t>Data representation</w:t>
            </w:r>
          </w:p>
        </w:tc>
        <w:tc>
          <w:tcPr>
            <w:tcW w:w="2267" w:type="dxa"/>
          </w:tcPr>
          <w:p w14:paraId="7FC9599C" w14:textId="7B223191" w:rsidR="00BF5404" w:rsidRDefault="00BF5404" w:rsidP="008E0EAB">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app</w:t>
            </w:r>
            <w:r w:rsidRPr="006E6AC6">
              <w:rPr>
                <w:rStyle w:val="shadingdifferences"/>
              </w:rPr>
              <w:t xml:space="preserve">lying knowledge </w:t>
            </w:r>
            <w:r w:rsidRPr="00C672B8">
              <w:rPr>
                <w:rStyle w:val="shadingdifferences"/>
              </w:rPr>
              <w:t>when</w:t>
            </w:r>
            <w:r>
              <w:t xml:space="preserve"> representing and processing data in different ways</w:t>
            </w:r>
          </w:p>
        </w:tc>
        <w:tc>
          <w:tcPr>
            <w:tcW w:w="2553" w:type="dxa"/>
          </w:tcPr>
          <w:p w14:paraId="6A7FA95C" w14:textId="508AFBFD" w:rsidR="00BF5404" w:rsidRDefault="00BF5404" w:rsidP="008E0EAB">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making connection</w:t>
            </w:r>
            <w:r w:rsidRPr="006E6AC6">
              <w:rPr>
                <w:rStyle w:val="shadingdifferences"/>
              </w:rPr>
              <w:t>s</w:t>
            </w:r>
            <w:r w:rsidRPr="00C672B8">
              <w:rPr>
                <w:rStyle w:val="shadingdifferences"/>
              </w:rPr>
              <w:t xml:space="preserve"> when</w:t>
            </w:r>
            <w:r>
              <w:t xml:space="preserve"> representing and processing data in different ways</w:t>
            </w:r>
          </w:p>
        </w:tc>
        <w:tc>
          <w:tcPr>
            <w:tcW w:w="2553" w:type="dxa"/>
          </w:tcPr>
          <w:p w14:paraId="3E9119A5" w14:textId="4981C0D5" w:rsidR="00BF5404" w:rsidRDefault="00BF5404" w:rsidP="00325D78">
            <w:pPr>
              <w:pStyle w:val="Tabletext"/>
              <w:cnfStyle w:val="000000000000" w:firstRow="0" w:lastRow="0" w:firstColumn="0" w:lastColumn="0" w:oddVBand="0" w:evenVBand="0" w:oddHBand="0" w:evenHBand="0" w:firstRowFirstColumn="0" w:firstRowLastColumn="0" w:lastRowFirstColumn="0" w:lastRowLastColumn="0"/>
            </w:pPr>
            <w:r>
              <w:t>representing and processing data in different ways</w:t>
            </w:r>
          </w:p>
        </w:tc>
        <w:tc>
          <w:tcPr>
            <w:tcW w:w="2553" w:type="dxa"/>
          </w:tcPr>
          <w:p w14:paraId="5F91A602" w14:textId="57423ACC" w:rsidR="00BF5404" w:rsidRDefault="00BF5404" w:rsidP="008E0EAB">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exploring</w:t>
            </w:r>
            <w:r>
              <w:t xml:space="preserve"> representing </w:t>
            </w:r>
            <w:r w:rsidRPr="00C672B8">
              <w:rPr>
                <w:rStyle w:val="shadingdifferences"/>
              </w:rPr>
              <w:t>and</w:t>
            </w:r>
            <w:r w:rsidR="00641872" w:rsidRPr="00C672B8">
              <w:rPr>
                <w:rStyle w:val="shadingdifferences"/>
              </w:rPr>
              <w:t>/or</w:t>
            </w:r>
            <w:r>
              <w:t xml:space="preserve"> processing data in different ways</w:t>
            </w:r>
          </w:p>
        </w:tc>
        <w:tc>
          <w:tcPr>
            <w:tcW w:w="2553" w:type="dxa"/>
          </w:tcPr>
          <w:p w14:paraId="719A771C" w14:textId="12965184" w:rsidR="00BF5404" w:rsidRDefault="00BF5404" w:rsidP="008E0EAB">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becoming awa</w:t>
            </w:r>
            <w:r w:rsidRPr="006E6AC6">
              <w:rPr>
                <w:rStyle w:val="shadingdifferences"/>
              </w:rPr>
              <w:t>re</w:t>
            </w:r>
            <w:r w:rsidRPr="00C672B8">
              <w:rPr>
                <w:rStyle w:val="shadingdifferences"/>
              </w:rPr>
              <w:t xml:space="preserve"> of</w:t>
            </w:r>
            <w:r>
              <w:t xml:space="preserve"> </w:t>
            </w:r>
            <w:r w:rsidRPr="006E6AC6">
              <w:t xml:space="preserve">representing </w:t>
            </w:r>
            <w:r w:rsidRPr="00543734">
              <w:t>and</w:t>
            </w:r>
            <w:r w:rsidR="004765F3" w:rsidRPr="00543734">
              <w:t>/or</w:t>
            </w:r>
            <w:r>
              <w:t xml:space="preserve"> processing data</w:t>
            </w:r>
          </w:p>
        </w:tc>
      </w:tr>
      <w:tr w:rsidR="00BF5404" w14:paraId="7B8C5193" w14:textId="77777777" w:rsidTr="00902798">
        <w:trPr>
          <w:cantSplit/>
          <w:trHeight w:val="1814"/>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2A2589E8" w14:textId="51225C41" w:rsidR="00BF5404" w:rsidRPr="00E47CC5" w:rsidRDefault="00BF5404" w:rsidP="00205F64">
            <w:pPr>
              <w:pStyle w:val="Tablesubhead"/>
              <w:jc w:val="center"/>
            </w:pPr>
            <w:r w:rsidRPr="00E47CC5">
              <w:lastRenderedPageBreak/>
              <w:t>Processes and production skills</w:t>
            </w:r>
          </w:p>
        </w:tc>
        <w:tc>
          <w:tcPr>
            <w:tcW w:w="756" w:type="dxa"/>
            <w:shd w:val="clear" w:color="auto" w:fill="E6E6E6" w:themeFill="background2"/>
            <w:textDirection w:val="btLr"/>
            <w:vAlign w:val="center"/>
          </w:tcPr>
          <w:p w14:paraId="7D285914" w14:textId="2E39FA2A" w:rsidR="00BF5404" w:rsidRPr="00E47CC5" w:rsidRDefault="00BF5404" w:rsidP="00205F64">
            <w:pPr>
              <w:pStyle w:val="Tablesubhead"/>
              <w:jc w:val="center"/>
              <w:cnfStyle w:val="000000000000" w:firstRow="0" w:lastRow="0" w:firstColumn="0" w:lastColumn="0" w:oddVBand="0" w:evenVBand="0" w:oddHBand="0" w:evenHBand="0" w:firstRowFirstColumn="0" w:firstRowLastColumn="0" w:lastRowFirstColumn="0" w:lastRowLastColumn="0"/>
            </w:pPr>
            <w:r w:rsidRPr="00E47CC5">
              <w:t>Investigating and defining</w:t>
            </w:r>
          </w:p>
        </w:tc>
        <w:tc>
          <w:tcPr>
            <w:tcW w:w="2267" w:type="dxa"/>
          </w:tcPr>
          <w:p w14:paraId="0FEE3F44" w14:textId="4BE1A41B" w:rsidR="00BF5404" w:rsidRDefault="00BF5404" w:rsidP="00906154">
            <w:pPr>
              <w:pStyle w:val="Tabletext"/>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app</w:t>
            </w:r>
            <w:r w:rsidRPr="006E6AC6">
              <w:rPr>
                <w:rStyle w:val="shadingdifferences"/>
              </w:rPr>
              <w:t xml:space="preserve">lying knowledge </w:t>
            </w:r>
            <w:r w:rsidRPr="00C672B8">
              <w:rPr>
                <w:rStyle w:val="shadingdifferences"/>
              </w:rPr>
              <w:t>when</w:t>
            </w:r>
            <w:r>
              <w:t xml:space="preserve"> </w:t>
            </w:r>
            <w:r w:rsidR="0017600A">
              <w:rPr>
                <w:rStyle w:val="shadingkeyaspects"/>
                <w:shd w:val="clear" w:color="auto" w:fill="auto"/>
              </w:rPr>
              <w:t>showing</w:t>
            </w:r>
            <w:r w:rsidR="0017600A" w:rsidRPr="00CF0DE6">
              <w:rPr>
                <w:rStyle w:val="shadingkeyaspects"/>
                <w:shd w:val="clear" w:color="auto" w:fill="auto"/>
              </w:rPr>
              <w:t xml:space="preserve"> </w:t>
            </w:r>
            <w:r w:rsidRPr="00CF0DE6">
              <w:rPr>
                <w:rStyle w:val="shadingkeyaspects"/>
                <w:shd w:val="clear" w:color="auto" w:fill="auto"/>
              </w:rPr>
              <w:t xml:space="preserve">how simple digital solutions </w:t>
            </w:r>
            <w:r w:rsidRPr="00325D78">
              <w:t>meet a need for known users</w:t>
            </w:r>
          </w:p>
        </w:tc>
        <w:tc>
          <w:tcPr>
            <w:tcW w:w="2553" w:type="dxa"/>
          </w:tcPr>
          <w:p w14:paraId="41FDD5DD" w14:textId="2D3CA778" w:rsidR="00BF5404" w:rsidRPr="00184C9E" w:rsidRDefault="00BF5404" w:rsidP="00BF5404">
            <w:pPr>
              <w:pStyle w:val="Tabletext"/>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making connection</w:t>
            </w:r>
            <w:r w:rsidRPr="006E6AC6">
              <w:rPr>
                <w:rStyle w:val="shadingdifferences"/>
              </w:rPr>
              <w:t>s</w:t>
            </w:r>
            <w:r w:rsidRPr="00C672B8">
              <w:rPr>
                <w:rStyle w:val="shadingdifferences"/>
              </w:rPr>
              <w:t xml:space="preserve"> when</w:t>
            </w:r>
            <w:r>
              <w:t xml:space="preserve"> </w:t>
            </w:r>
            <w:r w:rsidR="0017600A">
              <w:rPr>
                <w:rStyle w:val="shadingkeyaspects"/>
                <w:shd w:val="clear" w:color="auto" w:fill="auto"/>
              </w:rPr>
              <w:t>showing</w:t>
            </w:r>
            <w:r w:rsidR="0017600A" w:rsidRPr="00CF0DE6">
              <w:rPr>
                <w:rStyle w:val="shadingkeyaspects"/>
                <w:shd w:val="clear" w:color="auto" w:fill="auto"/>
              </w:rPr>
              <w:t xml:space="preserve"> </w:t>
            </w:r>
            <w:r w:rsidRPr="00CF0DE6">
              <w:rPr>
                <w:rStyle w:val="shadingkeyaspects"/>
                <w:shd w:val="clear" w:color="auto" w:fill="auto"/>
              </w:rPr>
              <w:t>how simple digital solutions meet a need for known users</w:t>
            </w:r>
          </w:p>
        </w:tc>
        <w:tc>
          <w:tcPr>
            <w:tcW w:w="2553" w:type="dxa"/>
          </w:tcPr>
          <w:p w14:paraId="42026809" w14:textId="4520421D" w:rsidR="00BF5404" w:rsidRDefault="0017600A" w:rsidP="00BF5404">
            <w:pPr>
              <w:pStyle w:val="Tabletext"/>
              <w:cnfStyle w:val="000000000000" w:firstRow="0" w:lastRow="0" w:firstColumn="0" w:lastColumn="0" w:oddVBand="0" w:evenVBand="0" w:oddHBand="0" w:evenHBand="0" w:firstRowFirstColumn="0" w:firstRowLastColumn="0" w:lastRowFirstColumn="0" w:lastRowLastColumn="0"/>
            </w:pPr>
            <w:r>
              <w:rPr>
                <w:rStyle w:val="shadingkeyaspects"/>
                <w:shd w:val="clear" w:color="auto" w:fill="auto"/>
              </w:rPr>
              <w:t>showing</w:t>
            </w:r>
            <w:r w:rsidRPr="00CF0DE6">
              <w:rPr>
                <w:rStyle w:val="shadingkeyaspects"/>
                <w:shd w:val="clear" w:color="auto" w:fill="auto"/>
              </w:rPr>
              <w:t xml:space="preserve"> </w:t>
            </w:r>
            <w:r w:rsidR="00BF5404" w:rsidRPr="00CF0DE6">
              <w:rPr>
                <w:rStyle w:val="shadingkeyaspects"/>
                <w:shd w:val="clear" w:color="auto" w:fill="auto"/>
              </w:rPr>
              <w:t>how simple digital solutions meet a need for known users</w:t>
            </w:r>
          </w:p>
        </w:tc>
        <w:tc>
          <w:tcPr>
            <w:tcW w:w="2553" w:type="dxa"/>
          </w:tcPr>
          <w:p w14:paraId="715DF88F" w14:textId="4F7BE20D" w:rsidR="00BF5404" w:rsidRDefault="00BF5404" w:rsidP="00BF5404">
            <w:pPr>
              <w:pStyle w:val="Tabletext"/>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exploring</w:t>
            </w:r>
            <w:r>
              <w:t xml:space="preserve"> </w:t>
            </w:r>
            <w:r w:rsidRPr="00CF0DE6">
              <w:rPr>
                <w:rStyle w:val="shadingkeyaspects"/>
                <w:shd w:val="clear" w:color="auto" w:fill="auto"/>
              </w:rPr>
              <w:t>how simple digital solutions meet a need for known users</w:t>
            </w:r>
          </w:p>
        </w:tc>
        <w:tc>
          <w:tcPr>
            <w:tcW w:w="2553" w:type="dxa"/>
          </w:tcPr>
          <w:p w14:paraId="3D15773E" w14:textId="54D99944" w:rsidR="00BF5404" w:rsidRDefault="00BF5404" w:rsidP="00BF5404">
            <w:pPr>
              <w:pStyle w:val="Tabletext"/>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 xml:space="preserve">becoming </w:t>
            </w:r>
            <w:r w:rsidRPr="006E6AC6">
              <w:rPr>
                <w:rStyle w:val="shadingdifferences"/>
              </w:rPr>
              <w:t>aware</w:t>
            </w:r>
            <w:r w:rsidRPr="00C672B8">
              <w:rPr>
                <w:rStyle w:val="shadingdifferences"/>
              </w:rPr>
              <w:t xml:space="preserve"> of</w:t>
            </w:r>
            <w:r>
              <w:t xml:space="preserve"> </w:t>
            </w:r>
            <w:r w:rsidRPr="00CF0DE6">
              <w:rPr>
                <w:rStyle w:val="shadingkeyaspects"/>
                <w:shd w:val="clear" w:color="auto" w:fill="auto"/>
              </w:rPr>
              <w:t>digital solutions</w:t>
            </w:r>
          </w:p>
        </w:tc>
      </w:tr>
      <w:tr w:rsidR="00BF5404" w14:paraId="1AD341BF" w14:textId="77777777" w:rsidTr="00902798">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2BD9A257" w14:textId="77777777" w:rsidR="00BF5404" w:rsidRPr="00E47CC5" w:rsidRDefault="00BF5404" w:rsidP="00205F64">
            <w:pPr>
              <w:pStyle w:val="Tablesubhead"/>
              <w:jc w:val="center"/>
            </w:pPr>
          </w:p>
        </w:tc>
        <w:tc>
          <w:tcPr>
            <w:tcW w:w="756" w:type="dxa"/>
            <w:shd w:val="clear" w:color="auto" w:fill="E6E6E6" w:themeFill="background2"/>
            <w:textDirection w:val="btLr"/>
            <w:vAlign w:val="center"/>
          </w:tcPr>
          <w:p w14:paraId="5735B56D" w14:textId="358DEF30" w:rsidR="00BF5404" w:rsidRPr="00E47CC5" w:rsidRDefault="00BF5404" w:rsidP="00205F64">
            <w:pPr>
              <w:pStyle w:val="Tablesubhead"/>
              <w:jc w:val="center"/>
              <w:cnfStyle w:val="000000000000" w:firstRow="0" w:lastRow="0" w:firstColumn="0" w:lastColumn="0" w:oddVBand="0" w:evenVBand="0" w:oddHBand="0" w:evenHBand="0" w:firstRowFirstColumn="0" w:firstRowLastColumn="0" w:lastRowFirstColumn="0" w:lastRowLastColumn="0"/>
            </w:pPr>
            <w:r w:rsidRPr="00E47CC5">
              <w:t xml:space="preserve">Generating </w:t>
            </w:r>
            <w:r w:rsidRPr="00E47CC5">
              <w:br/>
              <w:t>and designing</w:t>
            </w:r>
          </w:p>
        </w:tc>
        <w:tc>
          <w:tcPr>
            <w:tcW w:w="2267" w:type="dxa"/>
          </w:tcPr>
          <w:p w14:paraId="427DFDED" w14:textId="6AC6F098" w:rsidR="00BF5404" w:rsidRPr="00E47CC5" w:rsidRDefault="00BF5404" w:rsidP="000E7105">
            <w:pPr>
              <w:pStyle w:val="Tabletext"/>
              <w:cnfStyle w:val="000000000000" w:firstRow="0" w:lastRow="0" w:firstColumn="0" w:lastColumn="0" w:oddVBand="0" w:evenVBand="0" w:oddHBand="0" w:evenHBand="0" w:firstRowFirstColumn="0" w:firstRowLastColumn="0" w:lastRowFirstColumn="0" w:lastRowLastColumn="0"/>
              <w:rPr>
                <w:rStyle w:val="SubtitleChar"/>
                <w:rFonts w:asciiTheme="minorHAnsi" w:eastAsia="Times New Roman" w:hAnsiTheme="minorHAnsi" w:cs="Times New Roman"/>
                <w:iCs w:val="0"/>
                <w:color w:val="auto"/>
                <w:sz w:val="19"/>
                <w:szCs w:val="19"/>
              </w:rPr>
            </w:pPr>
            <w:r w:rsidRPr="00BB50DE">
              <w:rPr>
                <w:rStyle w:val="shadingkeyaspects"/>
                <w:shd w:val="clear" w:color="auto" w:fill="auto"/>
              </w:rPr>
              <w:t xml:space="preserve">following and </w:t>
            </w:r>
            <w:r w:rsidR="00110A63">
              <w:rPr>
                <w:rStyle w:val="shadingdifferences"/>
              </w:rPr>
              <w:t>app</w:t>
            </w:r>
            <w:r w:rsidR="00110A63" w:rsidRPr="006E6AC6">
              <w:rPr>
                <w:rStyle w:val="shadingdifferences"/>
              </w:rPr>
              <w:t xml:space="preserve">lying knowledge </w:t>
            </w:r>
            <w:r w:rsidR="00110A63" w:rsidRPr="007C5962">
              <w:rPr>
                <w:rStyle w:val="shadingdifferences"/>
              </w:rPr>
              <w:t>when</w:t>
            </w:r>
            <w:r w:rsidR="00110A63">
              <w:t xml:space="preserve"> </w:t>
            </w:r>
            <w:r>
              <w:rPr>
                <w:rStyle w:val="shadingkeyaspects"/>
                <w:shd w:val="clear" w:color="auto" w:fill="auto"/>
              </w:rPr>
              <w:t>describing</w:t>
            </w:r>
            <w:r w:rsidRPr="00BB50DE">
              <w:rPr>
                <w:rStyle w:val="shadingkeyaspects"/>
                <w:shd w:val="clear" w:color="auto" w:fill="auto"/>
              </w:rPr>
              <w:t xml:space="preserve"> </w:t>
            </w:r>
            <w:r>
              <w:rPr>
                <w:rStyle w:val="shadingkeyaspects"/>
                <w:shd w:val="clear" w:color="auto" w:fill="auto"/>
              </w:rPr>
              <w:t>basic</w:t>
            </w:r>
            <w:r w:rsidRPr="00BB50DE">
              <w:rPr>
                <w:rStyle w:val="shadingkeyaspects"/>
                <w:shd w:val="clear" w:color="auto" w:fill="auto"/>
              </w:rPr>
              <w:t xml:space="preserve"> algorithms involving </w:t>
            </w:r>
            <w:r>
              <w:rPr>
                <w:rStyle w:val="shadingkeyaspects"/>
                <w:shd w:val="clear" w:color="auto" w:fill="auto"/>
              </w:rPr>
              <w:t>a sequence of steps and branching</w:t>
            </w:r>
          </w:p>
        </w:tc>
        <w:tc>
          <w:tcPr>
            <w:tcW w:w="2553" w:type="dxa"/>
          </w:tcPr>
          <w:p w14:paraId="76833314" w14:textId="0EB9342C" w:rsidR="00BF5404" w:rsidRPr="00E47CC5" w:rsidRDefault="00BF5404" w:rsidP="000E7105">
            <w:pPr>
              <w:pStyle w:val="Tabletext"/>
              <w:cnfStyle w:val="000000000000" w:firstRow="0" w:lastRow="0" w:firstColumn="0" w:lastColumn="0" w:oddVBand="0" w:evenVBand="0" w:oddHBand="0" w:evenHBand="0" w:firstRowFirstColumn="0" w:firstRowLastColumn="0" w:lastRowFirstColumn="0" w:lastRowLastColumn="0"/>
              <w:rPr>
                <w:rStyle w:val="SubtitleChar"/>
                <w:rFonts w:asciiTheme="minorHAnsi" w:eastAsia="Times New Roman" w:hAnsiTheme="minorHAnsi" w:cs="Times New Roman"/>
                <w:iCs w:val="0"/>
                <w:color w:val="auto"/>
                <w:sz w:val="19"/>
                <w:szCs w:val="19"/>
              </w:rPr>
            </w:pPr>
            <w:r w:rsidRPr="00BB50DE">
              <w:rPr>
                <w:rStyle w:val="shadingkeyaspects"/>
                <w:shd w:val="clear" w:color="auto" w:fill="auto"/>
              </w:rPr>
              <w:t xml:space="preserve">following and </w:t>
            </w:r>
            <w:r w:rsidR="00110A63">
              <w:rPr>
                <w:rStyle w:val="shadingdifferences"/>
              </w:rPr>
              <w:t>making con</w:t>
            </w:r>
            <w:r w:rsidR="00110A63" w:rsidRPr="006E6AC6">
              <w:rPr>
                <w:rStyle w:val="shadingdifferences"/>
              </w:rPr>
              <w:t>nections</w:t>
            </w:r>
            <w:r w:rsidR="00110A63" w:rsidRPr="00AE3DB2">
              <w:rPr>
                <w:rStyle w:val="shadingdifferences"/>
              </w:rPr>
              <w:t xml:space="preserve"> when</w:t>
            </w:r>
            <w:r w:rsidR="00110A63">
              <w:t xml:space="preserve"> </w:t>
            </w:r>
            <w:r>
              <w:rPr>
                <w:rStyle w:val="shadingkeyaspects"/>
                <w:shd w:val="clear" w:color="auto" w:fill="auto"/>
              </w:rPr>
              <w:t>describing</w:t>
            </w:r>
            <w:r w:rsidRPr="00BB50DE">
              <w:rPr>
                <w:rStyle w:val="shadingkeyaspects"/>
                <w:shd w:val="clear" w:color="auto" w:fill="auto"/>
              </w:rPr>
              <w:t xml:space="preserve"> </w:t>
            </w:r>
            <w:r>
              <w:rPr>
                <w:rStyle w:val="shadingkeyaspects"/>
                <w:shd w:val="clear" w:color="auto" w:fill="auto"/>
              </w:rPr>
              <w:t>basic</w:t>
            </w:r>
            <w:r w:rsidRPr="00BB50DE">
              <w:rPr>
                <w:rStyle w:val="shadingkeyaspects"/>
                <w:shd w:val="clear" w:color="auto" w:fill="auto"/>
              </w:rPr>
              <w:t xml:space="preserve"> algorithms involving </w:t>
            </w:r>
            <w:r>
              <w:rPr>
                <w:rStyle w:val="shadingkeyaspects"/>
                <w:shd w:val="clear" w:color="auto" w:fill="auto"/>
              </w:rPr>
              <w:t>a sequence of steps and branching</w:t>
            </w:r>
          </w:p>
        </w:tc>
        <w:tc>
          <w:tcPr>
            <w:tcW w:w="2553" w:type="dxa"/>
          </w:tcPr>
          <w:p w14:paraId="224B7922" w14:textId="6E2020B7" w:rsidR="00BF5404" w:rsidRPr="00E47CC5" w:rsidRDefault="00BF5404" w:rsidP="000E7105">
            <w:pPr>
              <w:pStyle w:val="Tabletext"/>
              <w:cnfStyle w:val="000000000000" w:firstRow="0" w:lastRow="0" w:firstColumn="0" w:lastColumn="0" w:oddVBand="0" w:evenVBand="0" w:oddHBand="0" w:evenHBand="0" w:firstRowFirstColumn="0" w:firstRowLastColumn="0" w:lastRowFirstColumn="0" w:lastRowLastColumn="0"/>
            </w:pPr>
            <w:r w:rsidRPr="00BB50DE">
              <w:rPr>
                <w:rStyle w:val="shadingkeyaspects"/>
                <w:shd w:val="clear" w:color="auto" w:fill="auto"/>
              </w:rPr>
              <w:t xml:space="preserve">following and </w:t>
            </w:r>
            <w:r>
              <w:rPr>
                <w:rStyle w:val="shadingkeyaspects"/>
                <w:shd w:val="clear" w:color="auto" w:fill="auto"/>
              </w:rPr>
              <w:t>describing</w:t>
            </w:r>
            <w:r w:rsidRPr="00BB50DE">
              <w:rPr>
                <w:rStyle w:val="shadingkeyaspects"/>
                <w:shd w:val="clear" w:color="auto" w:fill="auto"/>
              </w:rPr>
              <w:t xml:space="preserve"> </w:t>
            </w:r>
            <w:r>
              <w:rPr>
                <w:rStyle w:val="shadingkeyaspects"/>
                <w:shd w:val="clear" w:color="auto" w:fill="auto"/>
              </w:rPr>
              <w:t>basic</w:t>
            </w:r>
            <w:r w:rsidRPr="00BB50DE">
              <w:rPr>
                <w:rStyle w:val="shadingkeyaspects"/>
                <w:shd w:val="clear" w:color="auto" w:fill="auto"/>
              </w:rPr>
              <w:t xml:space="preserve"> algorithms involving </w:t>
            </w:r>
            <w:r>
              <w:rPr>
                <w:rStyle w:val="shadingkeyaspects"/>
                <w:shd w:val="clear" w:color="auto" w:fill="auto"/>
              </w:rPr>
              <w:t>a sequence of steps and branching</w:t>
            </w:r>
          </w:p>
        </w:tc>
        <w:tc>
          <w:tcPr>
            <w:tcW w:w="2553" w:type="dxa"/>
          </w:tcPr>
          <w:p w14:paraId="4472D25C" w14:textId="0EE7D939" w:rsidR="00BF5404" w:rsidRPr="00E47CC5" w:rsidRDefault="00BF5404" w:rsidP="000E7105">
            <w:pPr>
              <w:pStyle w:val="Tabletext"/>
              <w:cnfStyle w:val="000000000000" w:firstRow="0" w:lastRow="0" w:firstColumn="0" w:lastColumn="0" w:oddVBand="0" w:evenVBand="0" w:oddHBand="0" w:evenHBand="0" w:firstRowFirstColumn="0" w:firstRowLastColumn="0" w:lastRowFirstColumn="0" w:lastRowLastColumn="0"/>
              <w:rPr>
                <w:rStyle w:val="SubtitleChar"/>
                <w:rFonts w:asciiTheme="minorHAnsi" w:eastAsia="Times New Roman" w:hAnsiTheme="minorHAnsi" w:cs="Times New Roman"/>
                <w:iCs w:val="0"/>
                <w:color w:val="auto"/>
                <w:sz w:val="19"/>
                <w:szCs w:val="19"/>
              </w:rPr>
            </w:pPr>
            <w:r>
              <w:rPr>
                <w:rStyle w:val="shadingdifferences"/>
              </w:rPr>
              <w:t>exploring</w:t>
            </w:r>
            <w:r>
              <w:t xml:space="preserve"> </w:t>
            </w:r>
            <w:r>
              <w:rPr>
                <w:rStyle w:val="shadingkeyaspects"/>
                <w:shd w:val="clear" w:color="auto" w:fill="auto"/>
              </w:rPr>
              <w:t>basic</w:t>
            </w:r>
            <w:r w:rsidRPr="00BB50DE">
              <w:rPr>
                <w:rStyle w:val="shadingkeyaspects"/>
                <w:shd w:val="clear" w:color="auto" w:fill="auto"/>
              </w:rPr>
              <w:t xml:space="preserve"> algorithms involving </w:t>
            </w:r>
            <w:r>
              <w:rPr>
                <w:rStyle w:val="shadingkeyaspects"/>
                <w:shd w:val="clear" w:color="auto" w:fill="auto"/>
              </w:rPr>
              <w:t xml:space="preserve">a sequence of steps </w:t>
            </w:r>
            <w:r w:rsidRPr="00C672B8">
              <w:rPr>
                <w:rStyle w:val="shadingdifferences"/>
              </w:rPr>
              <w:t>and/or</w:t>
            </w:r>
            <w:r>
              <w:rPr>
                <w:rStyle w:val="shadingkeyaspects"/>
                <w:shd w:val="clear" w:color="auto" w:fill="auto"/>
              </w:rPr>
              <w:t xml:space="preserve"> branching</w:t>
            </w:r>
          </w:p>
        </w:tc>
        <w:tc>
          <w:tcPr>
            <w:tcW w:w="2553" w:type="dxa"/>
          </w:tcPr>
          <w:p w14:paraId="03FCF86E" w14:textId="4A6EE44A" w:rsidR="00BF5404" w:rsidRPr="00E47CC5" w:rsidRDefault="00BF5404" w:rsidP="000E7105">
            <w:pPr>
              <w:pStyle w:val="Tabletext"/>
              <w:cnfStyle w:val="000000000000" w:firstRow="0" w:lastRow="0" w:firstColumn="0" w:lastColumn="0" w:oddVBand="0" w:evenVBand="0" w:oddHBand="0" w:evenHBand="0" w:firstRowFirstColumn="0" w:firstRowLastColumn="0" w:lastRowFirstColumn="0" w:lastRowLastColumn="0"/>
              <w:rPr>
                <w:rStyle w:val="SubtitleChar"/>
                <w:rFonts w:asciiTheme="minorHAnsi" w:eastAsia="Times New Roman" w:hAnsiTheme="minorHAnsi" w:cs="Times New Roman"/>
                <w:iCs w:val="0"/>
                <w:color w:val="auto"/>
                <w:sz w:val="19"/>
                <w:szCs w:val="19"/>
              </w:rPr>
            </w:pPr>
            <w:r>
              <w:rPr>
                <w:rStyle w:val="shadingdifferences"/>
              </w:rPr>
              <w:t xml:space="preserve">becoming </w:t>
            </w:r>
            <w:r w:rsidRPr="006E6AC6">
              <w:rPr>
                <w:rStyle w:val="shadingdifferences"/>
              </w:rPr>
              <w:t>aware</w:t>
            </w:r>
            <w:r w:rsidRPr="00C672B8">
              <w:rPr>
                <w:rStyle w:val="shadingdifferences"/>
              </w:rPr>
              <w:t xml:space="preserve"> of</w:t>
            </w:r>
            <w:r>
              <w:t xml:space="preserve"> </w:t>
            </w:r>
            <w:r>
              <w:rPr>
                <w:rStyle w:val="shadingkeyaspects"/>
                <w:shd w:val="clear" w:color="auto" w:fill="auto"/>
              </w:rPr>
              <w:t>basic</w:t>
            </w:r>
            <w:r w:rsidRPr="00BB50DE">
              <w:rPr>
                <w:rStyle w:val="shadingkeyaspects"/>
                <w:shd w:val="clear" w:color="auto" w:fill="auto"/>
              </w:rPr>
              <w:t xml:space="preserve"> algorithms</w:t>
            </w:r>
          </w:p>
        </w:tc>
      </w:tr>
      <w:tr w:rsidR="00BF5404" w14:paraId="3FBBD194" w14:textId="77777777" w:rsidTr="0083228A">
        <w:trPr>
          <w:cantSplit/>
          <w:trHeight w:val="2665"/>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522515F6" w14:textId="77777777" w:rsidR="00BF5404" w:rsidRPr="00E47CC5" w:rsidRDefault="00BF5404" w:rsidP="00205F64">
            <w:pPr>
              <w:pStyle w:val="Tablesubhead"/>
              <w:jc w:val="center"/>
            </w:pPr>
          </w:p>
        </w:tc>
        <w:tc>
          <w:tcPr>
            <w:tcW w:w="756" w:type="dxa"/>
            <w:shd w:val="clear" w:color="auto" w:fill="E6E6E6" w:themeFill="background2"/>
            <w:textDirection w:val="btLr"/>
            <w:vAlign w:val="center"/>
          </w:tcPr>
          <w:p w14:paraId="73C85A87" w14:textId="1752909C" w:rsidR="00BF5404" w:rsidRPr="00E47CC5" w:rsidRDefault="00BF5404" w:rsidP="00205F64">
            <w:pPr>
              <w:pStyle w:val="Tablesubhead"/>
              <w:jc w:val="center"/>
              <w:cnfStyle w:val="000000000000" w:firstRow="0" w:lastRow="0" w:firstColumn="0" w:lastColumn="0" w:oddVBand="0" w:evenVBand="0" w:oddHBand="0" w:evenHBand="0" w:firstRowFirstColumn="0" w:firstRowLastColumn="0" w:lastRowFirstColumn="0" w:lastRowLastColumn="0"/>
            </w:pPr>
            <w:r w:rsidRPr="00E47CC5">
              <w:t>Collaborating and managing</w:t>
            </w:r>
          </w:p>
        </w:tc>
        <w:tc>
          <w:tcPr>
            <w:tcW w:w="2267" w:type="dxa"/>
            <w:tcBorders>
              <w:bottom w:val="single" w:sz="4" w:space="0" w:color="A6A6A6"/>
            </w:tcBorders>
          </w:tcPr>
          <w:p w14:paraId="48DE48F3" w14:textId="51B53A5F" w:rsidR="002B736C" w:rsidRDefault="00BF5404" w:rsidP="002B736C">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6E6AC6">
              <w:rPr>
                <w:rStyle w:val="shadingdifferences"/>
              </w:rPr>
              <w:t xml:space="preserve">applying knowledge </w:t>
            </w:r>
            <w:r w:rsidRPr="00C672B8">
              <w:rPr>
                <w:rStyle w:val="shadingdifferences"/>
              </w:rPr>
              <w:t>when</w:t>
            </w:r>
            <w:r>
              <w:t xml:space="preserve"> </w:t>
            </w:r>
            <w:r w:rsidR="002B736C">
              <w:t>using the basic features of common digital tools to:</w:t>
            </w:r>
          </w:p>
          <w:p w14:paraId="12A161A1" w14:textId="77777777" w:rsidR="002B736C" w:rsidRDefault="002B736C" w:rsidP="002B736C">
            <w:pPr>
              <w:pStyle w:val="TableBullet"/>
              <w:cnfStyle w:val="000000000000" w:firstRow="0" w:lastRow="0" w:firstColumn="0" w:lastColumn="0" w:oddVBand="0" w:evenVBand="0" w:oddHBand="0" w:evenHBand="0" w:firstRowFirstColumn="0" w:firstRowLastColumn="0" w:lastRowFirstColumn="0" w:lastRowLastColumn="0"/>
            </w:pPr>
            <w:r w:rsidRPr="002B736C">
              <w:t>create</w:t>
            </w:r>
            <w:r>
              <w:t xml:space="preserve">, </w:t>
            </w:r>
            <w:r w:rsidRPr="00892247">
              <w:t>locate</w:t>
            </w:r>
            <w:r>
              <w:t xml:space="preserve"> and </w:t>
            </w:r>
            <w:r w:rsidRPr="00892247">
              <w:t xml:space="preserve">share </w:t>
            </w:r>
            <w:proofErr w:type="gramStart"/>
            <w:r w:rsidRPr="00892247">
              <w:t>content</w:t>
            </w:r>
            <w:proofErr w:type="gramEnd"/>
          </w:p>
          <w:p w14:paraId="1C10143D" w14:textId="77777777" w:rsidR="00F572A4" w:rsidRDefault="002B736C" w:rsidP="00C672B8">
            <w:pPr>
              <w:pStyle w:val="TableBullet"/>
              <w:cnfStyle w:val="000000000000" w:firstRow="0" w:lastRow="0" w:firstColumn="0" w:lastColumn="0" w:oddVBand="0" w:evenVBand="0" w:oddHBand="0" w:evenHBand="0" w:firstRowFirstColumn="0" w:firstRowLastColumn="0" w:lastRowFirstColumn="0" w:lastRowLastColumn="0"/>
            </w:pPr>
            <w:r>
              <w:t>c</w:t>
            </w:r>
            <w:r w:rsidRPr="004916D1">
              <w:t>ollab</w:t>
            </w:r>
            <w:r w:rsidRPr="00CF2167">
              <w:t>orate</w:t>
            </w:r>
          </w:p>
          <w:p w14:paraId="6845D6EA" w14:textId="06D2575E" w:rsidR="006E6AC6" w:rsidRPr="000E7105" w:rsidRDefault="002B736C" w:rsidP="00A06CB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ubtitleChar"/>
                <w:rFonts w:ascii="Arial" w:eastAsia="Times New Roman" w:hAnsi="Arial" w:cs="Times New Roman"/>
                <w:iCs w:val="0"/>
                <w:color w:val="auto"/>
                <w:sz w:val="19"/>
              </w:rPr>
            </w:pPr>
            <w:r w:rsidRPr="002B736C">
              <w:t>following agreed behaviours</w:t>
            </w:r>
          </w:p>
        </w:tc>
        <w:tc>
          <w:tcPr>
            <w:tcW w:w="2553" w:type="dxa"/>
            <w:tcBorders>
              <w:bottom w:val="single" w:sz="4" w:space="0" w:color="A6A6A6"/>
            </w:tcBorders>
          </w:tcPr>
          <w:p w14:paraId="2BF5ABFE" w14:textId="22D851D2" w:rsidR="006E6AC6" w:rsidRDefault="00BF5404" w:rsidP="002B736C">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making connections</w:t>
            </w:r>
            <w:r w:rsidRPr="00C672B8">
              <w:rPr>
                <w:rStyle w:val="shadingdifferences"/>
              </w:rPr>
              <w:t xml:space="preserve"> when</w:t>
            </w:r>
            <w:r>
              <w:t xml:space="preserve"> </w:t>
            </w:r>
          </w:p>
          <w:p w14:paraId="6893CA3E" w14:textId="77777777" w:rsidR="002B736C" w:rsidRDefault="002B736C" w:rsidP="002B736C">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using the basic features of common digital tools to:</w:t>
            </w:r>
          </w:p>
          <w:p w14:paraId="08C2A7C9" w14:textId="77777777" w:rsidR="002B736C" w:rsidRDefault="002B736C" w:rsidP="002B736C">
            <w:pPr>
              <w:pStyle w:val="TableBullet"/>
              <w:cnfStyle w:val="000000000000" w:firstRow="0" w:lastRow="0" w:firstColumn="0" w:lastColumn="0" w:oddVBand="0" w:evenVBand="0" w:oddHBand="0" w:evenHBand="0" w:firstRowFirstColumn="0" w:firstRowLastColumn="0" w:lastRowFirstColumn="0" w:lastRowLastColumn="0"/>
            </w:pPr>
            <w:r w:rsidRPr="002B736C">
              <w:t>create</w:t>
            </w:r>
            <w:r>
              <w:t xml:space="preserve">, </w:t>
            </w:r>
            <w:r w:rsidRPr="00892247">
              <w:t>locate</w:t>
            </w:r>
            <w:r>
              <w:t xml:space="preserve"> and </w:t>
            </w:r>
            <w:r w:rsidRPr="00892247">
              <w:t xml:space="preserve">share </w:t>
            </w:r>
            <w:proofErr w:type="gramStart"/>
            <w:r w:rsidRPr="00892247">
              <w:t>content</w:t>
            </w:r>
            <w:proofErr w:type="gramEnd"/>
          </w:p>
          <w:p w14:paraId="1271577D" w14:textId="77777777" w:rsidR="00F572A4" w:rsidRDefault="002B736C" w:rsidP="00C672B8">
            <w:pPr>
              <w:pStyle w:val="TableBullet"/>
              <w:cnfStyle w:val="000000000000" w:firstRow="0" w:lastRow="0" w:firstColumn="0" w:lastColumn="0" w:oddVBand="0" w:evenVBand="0" w:oddHBand="0" w:evenHBand="0" w:firstRowFirstColumn="0" w:firstRowLastColumn="0" w:lastRowFirstColumn="0" w:lastRowLastColumn="0"/>
            </w:pPr>
            <w:r>
              <w:t>c</w:t>
            </w:r>
            <w:r w:rsidRPr="004916D1">
              <w:t>ollab</w:t>
            </w:r>
            <w:r w:rsidRPr="00CF2167">
              <w:t>orate</w:t>
            </w:r>
          </w:p>
          <w:p w14:paraId="5A52C22C" w14:textId="77064CCB" w:rsidR="002B736C" w:rsidRPr="000E7105" w:rsidRDefault="002B736C" w:rsidP="00A06CB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ubtitleChar"/>
                <w:rFonts w:ascii="Arial" w:eastAsia="Times New Roman" w:hAnsi="Arial" w:cs="Times New Roman"/>
                <w:iCs w:val="0"/>
                <w:color w:val="auto"/>
                <w:sz w:val="19"/>
              </w:rPr>
            </w:pPr>
            <w:r w:rsidRPr="002B736C">
              <w:t>following agreed behaviours</w:t>
            </w:r>
          </w:p>
        </w:tc>
        <w:tc>
          <w:tcPr>
            <w:tcW w:w="2553" w:type="dxa"/>
            <w:tcBorders>
              <w:bottom w:val="single" w:sz="4" w:space="0" w:color="A6A6A6"/>
            </w:tcBorders>
          </w:tcPr>
          <w:p w14:paraId="4CD8C959" w14:textId="05D678B4" w:rsidR="002B736C" w:rsidRDefault="00BF5404" w:rsidP="00C672B8">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using the basic features of common digital tools to:</w:t>
            </w:r>
          </w:p>
          <w:p w14:paraId="05C21FB9" w14:textId="4DF8CA27" w:rsidR="00BF5404" w:rsidRDefault="00BF5404" w:rsidP="002B736C">
            <w:pPr>
              <w:pStyle w:val="TableBullet"/>
              <w:cnfStyle w:val="000000000000" w:firstRow="0" w:lastRow="0" w:firstColumn="0" w:lastColumn="0" w:oddVBand="0" w:evenVBand="0" w:oddHBand="0" w:evenHBand="0" w:firstRowFirstColumn="0" w:firstRowLastColumn="0" w:lastRowFirstColumn="0" w:lastRowLastColumn="0"/>
            </w:pPr>
            <w:r w:rsidRPr="002B736C">
              <w:t>create</w:t>
            </w:r>
            <w:r w:rsidR="00B21F1A">
              <w:t xml:space="preserve">, </w:t>
            </w:r>
            <w:r w:rsidRPr="00892247">
              <w:t>locate</w:t>
            </w:r>
            <w:r w:rsidR="00B21F1A">
              <w:t xml:space="preserve"> </w:t>
            </w:r>
            <w:r w:rsidR="002B736C">
              <w:t xml:space="preserve">and </w:t>
            </w:r>
            <w:r w:rsidRPr="00892247">
              <w:t xml:space="preserve">share </w:t>
            </w:r>
            <w:proofErr w:type="gramStart"/>
            <w:r w:rsidRPr="00892247">
              <w:t>content</w:t>
            </w:r>
            <w:proofErr w:type="gramEnd"/>
          </w:p>
          <w:p w14:paraId="038675B5" w14:textId="246B6541" w:rsidR="00F572A4" w:rsidRDefault="00BF5404" w:rsidP="00F572A4">
            <w:pPr>
              <w:pStyle w:val="TableBullet"/>
              <w:cnfStyle w:val="000000000000" w:firstRow="0" w:lastRow="0" w:firstColumn="0" w:lastColumn="0" w:oddVBand="0" w:evenVBand="0" w:oddHBand="0" w:evenHBand="0" w:firstRowFirstColumn="0" w:firstRowLastColumn="0" w:lastRowFirstColumn="0" w:lastRowLastColumn="0"/>
            </w:pPr>
            <w:r>
              <w:t>c</w:t>
            </w:r>
            <w:r w:rsidRPr="004916D1">
              <w:t>ollab</w:t>
            </w:r>
            <w:r w:rsidRPr="00CF2167">
              <w:t>orate</w:t>
            </w:r>
          </w:p>
          <w:p w14:paraId="33EFF2CB" w14:textId="2FE1C670" w:rsidR="00BF5404" w:rsidRPr="002B736C" w:rsidRDefault="00BF5404" w:rsidP="00A06CBC">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2B736C">
              <w:t>following agreed behaviours</w:t>
            </w:r>
          </w:p>
        </w:tc>
        <w:tc>
          <w:tcPr>
            <w:tcW w:w="2553" w:type="dxa"/>
            <w:tcBorders>
              <w:bottom w:val="single" w:sz="4" w:space="0" w:color="A6A6A6"/>
            </w:tcBorders>
          </w:tcPr>
          <w:p w14:paraId="44844532" w14:textId="06C4CF79" w:rsidR="002B736C" w:rsidRDefault="00205F64" w:rsidP="002B736C">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2"/>
              </w:rPr>
              <w:t>demonstrating</w:t>
            </w:r>
            <w:r w:rsidRPr="00795B97">
              <w:rPr>
                <w:rStyle w:val="Shading2"/>
              </w:rPr>
              <w:t xml:space="preserve"> </w:t>
            </w:r>
            <w:r w:rsidR="00795B97" w:rsidRPr="00795B97">
              <w:rPr>
                <w:rStyle w:val="Shading2"/>
              </w:rPr>
              <w:t>varying level of skills when</w:t>
            </w:r>
            <w:r w:rsidR="00795B97" w:rsidRPr="000D1CC7">
              <w:t xml:space="preserve"> </w:t>
            </w:r>
            <w:r w:rsidR="00795B97" w:rsidRPr="007F3FD7">
              <w:t>using</w:t>
            </w:r>
            <w:r w:rsidR="00795B97">
              <w:t xml:space="preserve"> </w:t>
            </w:r>
            <w:r w:rsidR="002B736C">
              <w:t>the basic features of common digital tools to:</w:t>
            </w:r>
          </w:p>
          <w:p w14:paraId="215F7AD7" w14:textId="6D3AA5A7" w:rsidR="002B736C" w:rsidRDefault="002B736C" w:rsidP="002B736C">
            <w:pPr>
              <w:pStyle w:val="TableBullet"/>
              <w:cnfStyle w:val="000000000000" w:firstRow="0" w:lastRow="0" w:firstColumn="0" w:lastColumn="0" w:oddVBand="0" w:evenVBand="0" w:oddHBand="0" w:evenHBand="0" w:firstRowFirstColumn="0" w:firstRowLastColumn="0" w:lastRowFirstColumn="0" w:lastRowLastColumn="0"/>
            </w:pPr>
            <w:r w:rsidRPr="002B736C">
              <w:t>create</w:t>
            </w:r>
            <w:r>
              <w:t xml:space="preserve">, </w:t>
            </w:r>
            <w:r w:rsidRPr="00892247">
              <w:t>locate</w:t>
            </w:r>
            <w:r>
              <w:t xml:space="preserve"> </w:t>
            </w:r>
            <w:r w:rsidRPr="00C672B8">
              <w:rPr>
                <w:rStyle w:val="shadingdifferences"/>
              </w:rPr>
              <w:t>and</w:t>
            </w:r>
            <w:r w:rsidR="0057137B" w:rsidRPr="00C672B8">
              <w:rPr>
                <w:rStyle w:val="shadingdifferences"/>
              </w:rPr>
              <w:t>/or</w:t>
            </w:r>
            <w:r>
              <w:t xml:space="preserve"> </w:t>
            </w:r>
            <w:r w:rsidRPr="00892247">
              <w:t xml:space="preserve">share </w:t>
            </w:r>
            <w:proofErr w:type="gramStart"/>
            <w:r w:rsidRPr="00892247">
              <w:t>content</w:t>
            </w:r>
            <w:proofErr w:type="gramEnd"/>
          </w:p>
          <w:p w14:paraId="112068EB" w14:textId="77777777" w:rsidR="00F572A4" w:rsidRDefault="002B736C" w:rsidP="00C672B8">
            <w:pPr>
              <w:pStyle w:val="TableBullet"/>
              <w:cnfStyle w:val="000000000000" w:firstRow="0" w:lastRow="0" w:firstColumn="0" w:lastColumn="0" w:oddVBand="0" w:evenVBand="0" w:oddHBand="0" w:evenHBand="0" w:firstRowFirstColumn="0" w:firstRowLastColumn="0" w:lastRowFirstColumn="0" w:lastRowLastColumn="0"/>
            </w:pPr>
            <w:r>
              <w:t>c</w:t>
            </w:r>
            <w:r w:rsidRPr="004916D1">
              <w:t>ollab</w:t>
            </w:r>
            <w:r w:rsidRPr="00CF2167">
              <w:t>orate</w:t>
            </w:r>
          </w:p>
          <w:p w14:paraId="1742234D" w14:textId="3309D950" w:rsidR="006E6AC6" w:rsidRPr="000E7105" w:rsidRDefault="002B736C" w:rsidP="004F041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ubtitleChar"/>
                <w:rFonts w:ascii="Arial" w:eastAsia="Times New Roman" w:hAnsi="Arial" w:cs="Times New Roman"/>
                <w:iCs w:val="0"/>
                <w:color w:val="auto"/>
                <w:sz w:val="19"/>
              </w:rPr>
            </w:pPr>
            <w:r w:rsidRPr="002B736C">
              <w:t>following agreed behaviours</w:t>
            </w:r>
          </w:p>
        </w:tc>
        <w:tc>
          <w:tcPr>
            <w:tcW w:w="2553" w:type="dxa"/>
            <w:tcBorders>
              <w:bottom w:val="single" w:sz="4" w:space="0" w:color="A6A6A6"/>
            </w:tcBorders>
          </w:tcPr>
          <w:p w14:paraId="5F50F45F" w14:textId="299B61D9" w:rsidR="00BF5404" w:rsidRPr="00270192" w:rsidRDefault="003F3B42" w:rsidP="00270192">
            <w:pPr>
              <w:pStyle w:val="TableText0"/>
              <w:cnfStyle w:val="000000000000" w:firstRow="0" w:lastRow="0" w:firstColumn="0" w:lastColumn="0" w:oddVBand="0" w:evenVBand="0" w:oddHBand="0" w:evenHBand="0" w:firstRowFirstColumn="0" w:firstRowLastColumn="0" w:lastRowFirstColumn="0" w:lastRowLastColumn="0"/>
              <w:rPr>
                <w:rStyle w:val="SubtitleChar"/>
                <w:rFonts w:ascii="Arial" w:eastAsia="Times New Roman" w:hAnsi="Arial" w:cs="Times New Roman"/>
                <w:color w:val="auto"/>
                <w:sz w:val="19"/>
                <w:szCs w:val="21"/>
              </w:rPr>
            </w:pPr>
            <w:r>
              <w:rPr>
                <w:rStyle w:val="shadingdifferences"/>
              </w:rPr>
              <w:t>beginning to use skills when</w:t>
            </w:r>
            <w:r w:rsidR="00BF5404" w:rsidRPr="0051684C">
              <w:t xml:space="preserve"> </w:t>
            </w:r>
            <w:r w:rsidR="00BF5404">
              <w:t>using the basic features of common digital tools</w:t>
            </w:r>
          </w:p>
        </w:tc>
      </w:tr>
      <w:tr w:rsidR="00BF5404" w14:paraId="206EF1BD" w14:textId="77777777" w:rsidTr="00902798">
        <w:trPr>
          <w:trHeight w:val="1255"/>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144E4729" w14:textId="77777777" w:rsidR="00BF5404" w:rsidRPr="00E47CC5" w:rsidRDefault="00BF5404" w:rsidP="00205F64">
            <w:pPr>
              <w:pStyle w:val="Tablesubhead"/>
              <w:jc w:val="center"/>
            </w:pPr>
          </w:p>
        </w:tc>
        <w:tc>
          <w:tcPr>
            <w:tcW w:w="756" w:type="dxa"/>
            <w:shd w:val="clear" w:color="auto" w:fill="E6E6E6" w:themeFill="background2"/>
            <w:textDirection w:val="btLr"/>
            <w:vAlign w:val="center"/>
          </w:tcPr>
          <w:p w14:paraId="1A0CB85A" w14:textId="5B3C9921" w:rsidR="00BF5404" w:rsidRPr="00E47CC5" w:rsidRDefault="00BF5404" w:rsidP="00205F64">
            <w:pPr>
              <w:pStyle w:val="Tablesubhead"/>
              <w:jc w:val="center"/>
              <w:cnfStyle w:val="000000000000" w:firstRow="0" w:lastRow="0" w:firstColumn="0" w:lastColumn="0" w:oddVBand="0" w:evenVBand="0" w:oddHBand="0" w:evenHBand="0" w:firstRowFirstColumn="0" w:firstRowLastColumn="0" w:lastRowFirstColumn="0" w:lastRowLastColumn="0"/>
            </w:pPr>
            <w:r w:rsidRPr="00E47CC5">
              <w:t>Privacy and security</w:t>
            </w:r>
          </w:p>
        </w:tc>
        <w:tc>
          <w:tcPr>
            <w:tcW w:w="2267" w:type="dxa"/>
          </w:tcPr>
          <w:p w14:paraId="750920F8" w14:textId="58429DE8" w:rsidR="00BF5404" w:rsidRDefault="00BF5404" w:rsidP="0085335B">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ap</w:t>
            </w:r>
            <w:r w:rsidRPr="006E6AC6">
              <w:rPr>
                <w:rStyle w:val="shadingdifferences"/>
              </w:rPr>
              <w:t xml:space="preserve">plying knowledge </w:t>
            </w:r>
            <w:r w:rsidRPr="00C672B8">
              <w:rPr>
                <w:rStyle w:val="shadingdifferences"/>
              </w:rPr>
              <w:t>when</w:t>
            </w:r>
            <w:r>
              <w:t xml:space="preserve"> </w:t>
            </w:r>
            <w:r w:rsidRPr="00885054">
              <w:t>recogni</w:t>
            </w:r>
            <w:r>
              <w:t>sing</w:t>
            </w:r>
            <w:r w:rsidRPr="00885054">
              <w:t xml:space="preserve"> that digital tools may store their personal data online</w:t>
            </w:r>
            <w:r w:rsidR="00EB11C6">
              <w:t>.</w:t>
            </w:r>
          </w:p>
        </w:tc>
        <w:tc>
          <w:tcPr>
            <w:tcW w:w="2553" w:type="dxa"/>
          </w:tcPr>
          <w:p w14:paraId="7A42C6D9" w14:textId="331477EF" w:rsidR="00BF5404" w:rsidRPr="00184C9E" w:rsidRDefault="00BF5404" w:rsidP="0085335B">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 xml:space="preserve">making </w:t>
            </w:r>
            <w:r w:rsidRPr="006E6AC6">
              <w:rPr>
                <w:rStyle w:val="shadingdifferences"/>
              </w:rPr>
              <w:t>connections</w:t>
            </w:r>
            <w:r w:rsidRPr="00C672B8">
              <w:rPr>
                <w:rStyle w:val="shadingdifferences"/>
              </w:rPr>
              <w:t xml:space="preserve"> when</w:t>
            </w:r>
            <w:r w:rsidR="00852C89">
              <w:t xml:space="preserve"> </w:t>
            </w:r>
            <w:r w:rsidRPr="00885054">
              <w:t>recogni</w:t>
            </w:r>
            <w:r>
              <w:t>sing</w:t>
            </w:r>
            <w:r w:rsidRPr="00885054">
              <w:t xml:space="preserve"> that digital </w:t>
            </w:r>
            <w:r w:rsidRPr="00325D78">
              <w:t>tools may store their personal data online</w:t>
            </w:r>
            <w:r w:rsidR="00EB11C6" w:rsidRPr="00325D78">
              <w:t>.</w:t>
            </w:r>
          </w:p>
        </w:tc>
        <w:tc>
          <w:tcPr>
            <w:tcW w:w="2553" w:type="dxa"/>
          </w:tcPr>
          <w:p w14:paraId="6ED35D4D" w14:textId="23103F22" w:rsidR="00BF5404" w:rsidRDefault="00BF5404" w:rsidP="00BF5404">
            <w:pPr>
              <w:pStyle w:val="TableText0"/>
              <w:cnfStyle w:val="000000000000" w:firstRow="0" w:lastRow="0" w:firstColumn="0" w:lastColumn="0" w:oddVBand="0" w:evenVBand="0" w:oddHBand="0" w:evenHBand="0" w:firstRowFirstColumn="0" w:firstRowLastColumn="0" w:lastRowFirstColumn="0" w:lastRowLastColumn="0"/>
            </w:pPr>
            <w:r w:rsidRPr="00885054">
              <w:t>recogni</w:t>
            </w:r>
            <w:r>
              <w:t>sing</w:t>
            </w:r>
            <w:r w:rsidRPr="00885054">
              <w:t xml:space="preserve"> that digital tools may store their personal data online</w:t>
            </w:r>
            <w:r w:rsidR="00EB11C6">
              <w:t>.</w:t>
            </w:r>
          </w:p>
        </w:tc>
        <w:tc>
          <w:tcPr>
            <w:tcW w:w="2553" w:type="dxa"/>
          </w:tcPr>
          <w:p w14:paraId="3DAF5785" w14:textId="3FA2B44A" w:rsidR="00BF5404" w:rsidRDefault="000A29B8" w:rsidP="0085335B">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e</w:t>
            </w:r>
            <w:r w:rsidR="00BF5404">
              <w:rPr>
                <w:rStyle w:val="shadingdifferences"/>
              </w:rPr>
              <w:t>xploring</w:t>
            </w:r>
            <w:r w:rsidR="00BF5404">
              <w:t xml:space="preserve"> </w:t>
            </w:r>
            <w:r w:rsidR="00BF5404" w:rsidRPr="00885054">
              <w:t>that digital tools may store their personal data online</w:t>
            </w:r>
            <w:r w:rsidR="00EB11C6">
              <w:t>.</w:t>
            </w:r>
          </w:p>
        </w:tc>
        <w:tc>
          <w:tcPr>
            <w:tcW w:w="2553" w:type="dxa"/>
          </w:tcPr>
          <w:p w14:paraId="0ABD6F99" w14:textId="74341C58" w:rsidR="00BF5404" w:rsidRDefault="00BF5404" w:rsidP="0085335B">
            <w:pPr>
              <w:pStyle w:val="TableText0"/>
              <w:cnfStyle w:val="000000000000" w:firstRow="0" w:lastRow="0" w:firstColumn="0" w:lastColumn="0" w:oddVBand="0" w:evenVBand="0" w:oddHBand="0" w:evenHBand="0" w:firstRowFirstColumn="0" w:firstRowLastColumn="0" w:lastRowFirstColumn="0" w:lastRowLastColumn="0"/>
              <w:rPr>
                <w:rStyle w:val="SubtitleChar"/>
              </w:rPr>
            </w:pPr>
            <w:r>
              <w:rPr>
                <w:rStyle w:val="shadingdifferences"/>
              </w:rPr>
              <w:t xml:space="preserve">becoming </w:t>
            </w:r>
            <w:r w:rsidRPr="006E6AC6">
              <w:rPr>
                <w:rStyle w:val="shadingdifferences"/>
              </w:rPr>
              <w:t>aware</w:t>
            </w:r>
            <w:r w:rsidRPr="00C672B8">
              <w:rPr>
                <w:rStyle w:val="shadingdifferences"/>
              </w:rPr>
              <w:t xml:space="preserve"> of</w:t>
            </w:r>
            <w:r w:rsidRPr="0051684C">
              <w:t xml:space="preserve"> </w:t>
            </w:r>
            <w:r w:rsidRPr="00B71A36">
              <w:t>their personal data</w:t>
            </w:r>
            <w:r w:rsidR="00773B31">
              <w:t>.</w:t>
            </w:r>
          </w:p>
        </w:tc>
      </w:tr>
    </w:tbl>
    <w:p w14:paraId="02B23002" w14:textId="3FCA0BF7" w:rsidR="00642B68" w:rsidRDefault="00642B68" w:rsidP="00831436">
      <w:pPr>
        <w:pStyle w:val="BodyText"/>
      </w:pPr>
    </w:p>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E00BB1">
        <w:trPr>
          <w:cnfStyle w:val="100000000000" w:firstRow="1" w:lastRow="0" w:firstColumn="0" w:lastColumn="0" w:oddVBand="0" w:evenVBand="0" w:oddHBand="0" w:evenHBand="0" w:firstRowFirstColumn="0" w:firstRowLastColumn="0" w:lastRowFirstColumn="0" w:lastRowLastColumn="0"/>
          <w:tblHeader/>
        </w:trPr>
        <w:tc>
          <w:tcPr>
            <w:tcW w:w="770" w:type="dxa"/>
          </w:tcPr>
          <w:p w14:paraId="08E87154" w14:textId="77777777" w:rsidR="0007233D" w:rsidRPr="00EF7D84" w:rsidRDefault="0007233D" w:rsidP="00325D78">
            <w:pPr>
              <w:pStyle w:val="Annotationheading"/>
              <w:pageBreakBefore/>
            </w:pPr>
            <w:r w:rsidRPr="00EF7D84">
              <w:lastRenderedPageBreak/>
              <w:t>Key</w:t>
            </w:r>
          </w:p>
        </w:tc>
        <w:tc>
          <w:tcPr>
            <w:tcW w:w="13222"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E00BB1">
        <w:trPr>
          <w:trHeight w:val="227"/>
        </w:trPr>
        <w:tc>
          <w:tcPr>
            <w:tcW w:w="770" w:type="dxa"/>
          </w:tcPr>
          <w:p w14:paraId="3A26DBF1" w14:textId="77777777" w:rsidR="00E72D69" w:rsidRPr="00103EBE" w:rsidRDefault="0018531A" w:rsidP="00103EBE">
            <w:pPr>
              <w:pStyle w:val="Annotationbodytext"/>
              <w:rPr>
                <w:b/>
                <w:bCs/>
              </w:rPr>
            </w:pPr>
            <w:r w:rsidRPr="00103EBE">
              <w:rPr>
                <w:b/>
                <w:bCs/>
              </w:rPr>
              <w:t>AP</w:t>
            </w:r>
          </w:p>
        </w:tc>
        <w:tc>
          <w:tcPr>
            <w:tcW w:w="13222"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E00BB1">
        <w:trPr>
          <w:trHeight w:val="283"/>
        </w:trPr>
        <w:tc>
          <w:tcPr>
            <w:tcW w:w="770" w:type="dxa"/>
          </w:tcPr>
          <w:p w14:paraId="77BD0CEC" w14:textId="77777777" w:rsidR="0018531A" w:rsidRPr="00103EBE" w:rsidRDefault="0018531A" w:rsidP="00103EBE">
            <w:pPr>
              <w:pStyle w:val="Annotationbodytext"/>
              <w:rPr>
                <w:b/>
                <w:bCs/>
              </w:rPr>
            </w:pPr>
            <w:r w:rsidRPr="00103EBE">
              <w:rPr>
                <w:b/>
                <w:bCs/>
              </w:rPr>
              <w:t>MC</w:t>
            </w:r>
          </w:p>
        </w:tc>
        <w:tc>
          <w:tcPr>
            <w:tcW w:w="13222"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E00BB1">
        <w:trPr>
          <w:trHeight w:val="227"/>
        </w:trPr>
        <w:tc>
          <w:tcPr>
            <w:tcW w:w="770" w:type="dxa"/>
          </w:tcPr>
          <w:p w14:paraId="3BE4E4AE" w14:textId="77777777" w:rsidR="0018531A" w:rsidRPr="00103EBE" w:rsidRDefault="0018531A" w:rsidP="00103EBE">
            <w:pPr>
              <w:pStyle w:val="Annotationbodytext"/>
              <w:rPr>
                <w:b/>
                <w:bCs/>
              </w:rPr>
            </w:pPr>
            <w:r w:rsidRPr="00103EBE">
              <w:rPr>
                <w:b/>
                <w:bCs/>
              </w:rPr>
              <w:t>WW</w:t>
            </w:r>
          </w:p>
        </w:tc>
        <w:tc>
          <w:tcPr>
            <w:tcW w:w="13222"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E00BB1">
        <w:trPr>
          <w:trHeight w:val="227"/>
        </w:trPr>
        <w:tc>
          <w:tcPr>
            <w:tcW w:w="770" w:type="dxa"/>
          </w:tcPr>
          <w:p w14:paraId="3EBD188B" w14:textId="77777777" w:rsidR="0018531A" w:rsidRPr="00103EBE" w:rsidRDefault="0018531A" w:rsidP="00103EBE">
            <w:pPr>
              <w:pStyle w:val="Annotationbodytext"/>
              <w:rPr>
                <w:b/>
                <w:bCs/>
              </w:rPr>
            </w:pPr>
            <w:r w:rsidRPr="00103EBE">
              <w:rPr>
                <w:b/>
                <w:bCs/>
              </w:rPr>
              <w:t>EX</w:t>
            </w:r>
          </w:p>
        </w:tc>
        <w:tc>
          <w:tcPr>
            <w:tcW w:w="13222"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E00BB1">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2"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5735A500" w14:textId="77777777" w:rsidR="00E00BB1" w:rsidRPr="00DD3C3D" w:rsidRDefault="00E00BB1" w:rsidP="00E00BB1">
      <w:pPr>
        <w:pStyle w:val="BodyText"/>
        <w:spacing w:before="480"/>
      </w:pPr>
      <w:bookmarkStart w:id="4" w:name="_Hlk135912719"/>
      <w:r w:rsidRPr="00DD3C3D">
        <w:rPr>
          <w:noProof/>
        </w:rPr>
        <w:drawing>
          <wp:inline distT="0" distB="0" distL="0" distR="0" wp14:anchorId="0B3860C1" wp14:editId="0CE48B0E">
            <wp:extent cx="398160" cy="186840"/>
            <wp:effectExtent l="0" t="0" r="1905" b="3810"/>
            <wp:docPr id="2" name="Graphic 2"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059239841"/>
          <w:placeholder>
            <w:docPart w:val="2202DA0D95684DE5B224E78C2C7D97A2"/>
          </w:placeholder>
        </w:sdtPr>
        <w:sdtEndPr/>
        <w:sdtContent>
          <w:r>
            <w:t>2023</w:t>
          </w:r>
        </w:sdtContent>
      </w:sdt>
    </w:p>
    <w:bookmarkEnd w:id="4"/>
    <w:p w14:paraId="4007D721" w14:textId="77777777" w:rsidR="00E00BB1" w:rsidRDefault="00E00BB1" w:rsidP="00E00BB1">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384BDAB7" w14:textId="601388C7" w:rsidR="00B2256F" w:rsidRDefault="00E00BB1" w:rsidP="00325D78">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bookmarkEnd w:id="2"/>
      <w:bookmarkEnd w:id="3"/>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EBF9" w14:textId="77777777" w:rsidR="002E4F65" w:rsidRDefault="002E4F65" w:rsidP="00185154">
      <w:r>
        <w:separator/>
      </w:r>
    </w:p>
    <w:p w14:paraId="05979FDA" w14:textId="77777777" w:rsidR="002E4F65" w:rsidRDefault="002E4F65"/>
    <w:p w14:paraId="24DC335B" w14:textId="77777777" w:rsidR="002E4F65" w:rsidRDefault="002E4F65"/>
  </w:endnote>
  <w:endnote w:type="continuationSeparator" w:id="0">
    <w:p w14:paraId="6FC4971D" w14:textId="77777777" w:rsidR="002E4F65" w:rsidRDefault="002E4F65" w:rsidP="00185154">
      <w:r>
        <w:continuationSeparator/>
      </w:r>
    </w:p>
    <w:p w14:paraId="63E633CF" w14:textId="77777777" w:rsidR="002E4F65" w:rsidRDefault="002E4F65"/>
    <w:p w14:paraId="115E8B35" w14:textId="77777777" w:rsidR="002E4F65" w:rsidRDefault="002E4F65"/>
  </w:endnote>
  <w:endnote w:type="continuationNotice" w:id="1">
    <w:p w14:paraId="262B367F" w14:textId="77777777" w:rsidR="002E4F65" w:rsidRDefault="002E4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7074D653" w:rsidR="00133E41" w:rsidRDefault="00543734"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sidR="007B7DE4">
                <w:rPr>
                  <w:lang w:eastAsia="en-US"/>
                </w:rPr>
                <w:t>230281-01</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rPr>
      <w:drawing>
        <wp:anchor distT="0" distB="0" distL="114300" distR="114300" simplePos="0" relativeHeight="251658243"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25CFEB5D"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7B7DE4">
                <w:t>230281-01</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2F418A">
      <w:tc>
        <w:tcPr>
          <w:tcW w:w="2500" w:type="pct"/>
          <w:noWrap/>
          <w:hideMark/>
        </w:tcPr>
        <w:p w14:paraId="4892429C" w14:textId="07A852C5" w:rsidR="00B2256F" w:rsidRPr="002E6121" w:rsidRDefault="00543734"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205F64">
                <w:t>Years 1–2 standard elaborations — Australian Curriculum v9.0:</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447F8B">
                <w:t>Digital Technologies</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22T00:00:00Z">
              <w:dateFormat w:val="MMMM yyyy"/>
              <w:lid w:val="en-AU"/>
              <w:storeMappedDataAs w:val="dateTime"/>
              <w:calendar w:val="gregorian"/>
            </w:date>
          </w:sdtPr>
          <w:sdtEndPr/>
          <w:sdtContent>
            <w:p w14:paraId="7C3C835B" w14:textId="79B342FA" w:rsidR="00B2256F" w:rsidRDefault="00325D78" w:rsidP="00B2256F">
              <w:pPr>
                <w:pStyle w:val="Footersubtitle"/>
                <w:jc w:val="right"/>
              </w:pPr>
              <w:r>
                <w:t>November 2023</w:t>
              </w:r>
            </w:p>
          </w:sdtContent>
        </w:sdt>
      </w:tc>
    </w:tr>
    <w:tr w:rsidR="00B2256F" w14:paraId="405BF48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C11E" w14:textId="77777777" w:rsidR="002E4F65" w:rsidRPr="001B4733" w:rsidRDefault="002E4F65" w:rsidP="001B4733">
      <w:pPr>
        <w:rPr>
          <w:color w:val="D22730" w:themeColor="text2"/>
        </w:rPr>
      </w:pPr>
      <w:r w:rsidRPr="001B4733">
        <w:rPr>
          <w:color w:val="D22730" w:themeColor="text2"/>
        </w:rPr>
        <w:continuationSeparator/>
      </w:r>
    </w:p>
    <w:p w14:paraId="4FF8548B" w14:textId="77777777" w:rsidR="002E4F65" w:rsidRPr="001B4733" w:rsidRDefault="002E4F65">
      <w:pPr>
        <w:rPr>
          <w:sz w:val="4"/>
          <w:szCs w:val="4"/>
        </w:rPr>
      </w:pPr>
    </w:p>
  </w:footnote>
  <w:footnote w:type="continuationSeparator" w:id="0">
    <w:p w14:paraId="43FF49B4" w14:textId="77777777" w:rsidR="002E4F65" w:rsidRPr="001B4733" w:rsidRDefault="002E4F65" w:rsidP="00185154">
      <w:pPr>
        <w:rPr>
          <w:color w:val="D22730" w:themeColor="text2"/>
        </w:rPr>
      </w:pPr>
      <w:r w:rsidRPr="001B4733">
        <w:rPr>
          <w:color w:val="D22730" w:themeColor="text2"/>
        </w:rPr>
        <w:continuationSeparator/>
      </w:r>
    </w:p>
    <w:p w14:paraId="33BB6678" w14:textId="77777777" w:rsidR="002E4F65" w:rsidRPr="001B4733" w:rsidRDefault="002E4F65">
      <w:pPr>
        <w:rPr>
          <w:sz w:val="4"/>
          <w:szCs w:val="4"/>
        </w:rPr>
      </w:pPr>
    </w:p>
  </w:footnote>
  <w:footnote w:type="continuationNotice" w:id="1">
    <w:p w14:paraId="1757F96D" w14:textId="77777777" w:rsidR="002E4F65" w:rsidRPr="001B4733" w:rsidRDefault="002E4F6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18716B15" w:rsidR="000F1C8F" w:rsidRDefault="000F1C8F">
    <w:pPr>
      <w:pStyle w:val="Header"/>
    </w:pPr>
    <w:r>
      <w:rPr>
        <w:noProof/>
      </w:rPr>
      <w:drawing>
        <wp:anchor distT="0" distB="0" distL="114300" distR="114300" simplePos="0" relativeHeight="251658241"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B17D" w14:textId="0D4B2784" w:rsidR="00A11FE4" w:rsidRDefault="00A11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1737B544" w:rsidR="00B2256F" w:rsidRDefault="00B2256F">
    <w:pPr>
      <w:pStyle w:val="Header"/>
    </w:pPr>
    <w:r>
      <w:rPr>
        <w:noProof/>
      </w:rPr>
      <w:drawing>
        <wp:anchor distT="0" distB="0" distL="114300" distR="114300" simplePos="0" relativeHeight="251658242" behindDoc="1" locked="0" layoutInCell="1" allowOverlap="1" wp14:anchorId="77CDD6D8" wp14:editId="2EB808E4">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F4C5" w14:textId="5225C032" w:rsidR="00A11FE4" w:rsidRDefault="00A11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1848048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660741687">
    <w:abstractNumId w:val="16"/>
  </w:num>
  <w:num w:numId="2" w16cid:durableId="812255864">
    <w:abstractNumId w:val="0"/>
  </w:num>
  <w:num w:numId="3" w16cid:durableId="2004041494">
    <w:abstractNumId w:val="7"/>
    <w:lvlOverride w:ilvl="0">
      <w:lvl w:ilvl="0">
        <w:start w:val="1"/>
        <w:numFmt w:val="bullet"/>
        <w:pStyle w:val="TableBullet"/>
        <w:lvlText w:val=""/>
        <w:lvlJc w:val="left"/>
        <w:pPr>
          <w:tabs>
            <w:tab w:val="num" w:pos="58"/>
          </w:tabs>
          <w:ind w:left="58" w:hanging="171"/>
        </w:pPr>
        <w:rPr>
          <w:rFonts w:ascii="Symbol" w:hAnsi="Symbol" w:hint="default"/>
          <w:color w:val="auto"/>
          <w:sz w:val="19"/>
          <w:szCs w:val="19"/>
        </w:rPr>
      </w:lvl>
    </w:lvlOverride>
  </w:num>
  <w:num w:numId="4" w16cid:durableId="1855916226">
    <w:abstractNumId w:val="6"/>
  </w:num>
  <w:num w:numId="5" w16cid:durableId="832331471">
    <w:abstractNumId w:val="8"/>
  </w:num>
  <w:num w:numId="6" w16cid:durableId="1027373574">
    <w:abstractNumId w:val="2"/>
  </w:num>
  <w:num w:numId="7" w16cid:durableId="831872119">
    <w:abstractNumId w:val="9"/>
  </w:num>
  <w:num w:numId="8" w16cid:durableId="1493060035">
    <w:abstractNumId w:val="15"/>
  </w:num>
  <w:num w:numId="9" w16cid:durableId="81073550">
    <w:abstractNumId w:val="14"/>
  </w:num>
  <w:num w:numId="10" w16cid:durableId="82606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523683">
    <w:abstractNumId w:val="12"/>
  </w:num>
  <w:num w:numId="12" w16cid:durableId="1183935408">
    <w:abstractNumId w:val="5"/>
  </w:num>
  <w:num w:numId="13" w16cid:durableId="1880848611">
    <w:abstractNumId w:val="12"/>
  </w:num>
  <w:num w:numId="14" w16cid:durableId="414010916">
    <w:abstractNumId w:val="3"/>
  </w:num>
  <w:num w:numId="15" w16cid:durableId="7175910">
    <w:abstractNumId w:val="4"/>
  </w:num>
  <w:num w:numId="16" w16cid:durableId="1508910751">
    <w:abstractNumId w:val="0"/>
  </w:num>
  <w:num w:numId="17" w16cid:durableId="897089181">
    <w:abstractNumId w:val="11"/>
  </w:num>
  <w:num w:numId="18" w16cid:durableId="1106775314">
    <w:abstractNumId w:val="7"/>
  </w:num>
  <w:num w:numId="19" w16cid:durableId="1985235634">
    <w:abstractNumId w:val="13"/>
  </w:num>
  <w:num w:numId="20" w16cid:durableId="1765370921">
    <w:abstractNumId w:val="7"/>
  </w:num>
  <w:num w:numId="21" w16cid:durableId="1994329152">
    <w:abstractNumId w:val="10"/>
  </w:num>
  <w:num w:numId="22" w16cid:durableId="26098863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A"/>
    <w:rsid w:val="000048C9"/>
    <w:rsid w:val="00004FC5"/>
    <w:rsid w:val="00005005"/>
    <w:rsid w:val="00006100"/>
    <w:rsid w:val="00007851"/>
    <w:rsid w:val="000120D7"/>
    <w:rsid w:val="000151D8"/>
    <w:rsid w:val="00021492"/>
    <w:rsid w:val="00024883"/>
    <w:rsid w:val="00025175"/>
    <w:rsid w:val="00031341"/>
    <w:rsid w:val="00037045"/>
    <w:rsid w:val="00040973"/>
    <w:rsid w:val="0004313B"/>
    <w:rsid w:val="0004459E"/>
    <w:rsid w:val="0004645E"/>
    <w:rsid w:val="0005022A"/>
    <w:rsid w:val="00057821"/>
    <w:rsid w:val="0006020C"/>
    <w:rsid w:val="0006274C"/>
    <w:rsid w:val="00062C3E"/>
    <w:rsid w:val="00066432"/>
    <w:rsid w:val="00071C7D"/>
    <w:rsid w:val="0007233D"/>
    <w:rsid w:val="00072E62"/>
    <w:rsid w:val="00076F97"/>
    <w:rsid w:val="00077F2D"/>
    <w:rsid w:val="00080867"/>
    <w:rsid w:val="000808B5"/>
    <w:rsid w:val="000829FE"/>
    <w:rsid w:val="0008318D"/>
    <w:rsid w:val="000870BB"/>
    <w:rsid w:val="000871A4"/>
    <w:rsid w:val="00087D93"/>
    <w:rsid w:val="000A29B8"/>
    <w:rsid w:val="000A5DC8"/>
    <w:rsid w:val="000A658E"/>
    <w:rsid w:val="000B3EBE"/>
    <w:rsid w:val="000B4ED7"/>
    <w:rsid w:val="000B5401"/>
    <w:rsid w:val="000B6FA1"/>
    <w:rsid w:val="000C08B8"/>
    <w:rsid w:val="000C0C22"/>
    <w:rsid w:val="000C1D1E"/>
    <w:rsid w:val="000C576E"/>
    <w:rsid w:val="000C7DA6"/>
    <w:rsid w:val="000D1CC7"/>
    <w:rsid w:val="000E0FD1"/>
    <w:rsid w:val="000E1250"/>
    <w:rsid w:val="000E7105"/>
    <w:rsid w:val="000F1C8F"/>
    <w:rsid w:val="000F4A35"/>
    <w:rsid w:val="000F5F76"/>
    <w:rsid w:val="000F6D02"/>
    <w:rsid w:val="00103EBE"/>
    <w:rsid w:val="00103F33"/>
    <w:rsid w:val="0010405A"/>
    <w:rsid w:val="001063C6"/>
    <w:rsid w:val="00110A63"/>
    <w:rsid w:val="00111674"/>
    <w:rsid w:val="00111E3A"/>
    <w:rsid w:val="00115EC2"/>
    <w:rsid w:val="00122C54"/>
    <w:rsid w:val="0012503A"/>
    <w:rsid w:val="00131D8F"/>
    <w:rsid w:val="0013218E"/>
    <w:rsid w:val="00133E41"/>
    <w:rsid w:val="00135AAE"/>
    <w:rsid w:val="00136F3F"/>
    <w:rsid w:val="00145CCD"/>
    <w:rsid w:val="001476BD"/>
    <w:rsid w:val="001505D8"/>
    <w:rsid w:val="001542F0"/>
    <w:rsid w:val="00154790"/>
    <w:rsid w:val="00156423"/>
    <w:rsid w:val="001600E5"/>
    <w:rsid w:val="001605B8"/>
    <w:rsid w:val="00162690"/>
    <w:rsid w:val="00162E8A"/>
    <w:rsid w:val="00162F75"/>
    <w:rsid w:val="00165DCA"/>
    <w:rsid w:val="0017600A"/>
    <w:rsid w:val="001829A7"/>
    <w:rsid w:val="00185154"/>
    <w:rsid w:val="0018531A"/>
    <w:rsid w:val="0018689F"/>
    <w:rsid w:val="0019114D"/>
    <w:rsid w:val="00194E85"/>
    <w:rsid w:val="00195549"/>
    <w:rsid w:val="00195F12"/>
    <w:rsid w:val="001A49AD"/>
    <w:rsid w:val="001A5839"/>
    <w:rsid w:val="001A5EEA"/>
    <w:rsid w:val="001A6BE8"/>
    <w:rsid w:val="001B4733"/>
    <w:rsid w:val="001E0059"/>
    <w:rsid w:val="001F16CA"/>
    <w:rsid w:val="001F2AD3"/>
    <w:rsid w:val="001F3707"/>
    <w:rsid w:val="001F6AB0"/>
    <w:rsid w:val="001F75B5"/>
    <w:rsid w:val="00203A06"/>
    <w:rsid w:val="00203AAA"/>
    <w:rsid w:val="00204632"/>
    <w:rsid w:val="00205F64"/>
    <w:rsid w:val="002078C1"/>
    <w:rsid w:val="002106C4"/>
    <w:rsid w:val="00210DEF"/>
    <w:rsid w:val="00211E11"/>
    <w:rsid w:val="002124A3"/>
    <w:rsid w:val="00212EE0"/>
    <w:rsid w:val="00213E32"/>
    <w:rsid w:val="002174B1"/>
    <w:rsid w:val="00222215"/>
    <w:rsid w:val="00225827"/>
    <w:rsid w:val="00233534"/>
    <w:rsid w:val="00250B39"/>
    <w:rsid w:val="0025119D"/>
    <w:rsid w:val="00252201"/>
    <w:rsid w:val="002541D0"/>
    <w:rsid w:val="00254DD8"/>
    <w:rsid w:val="0025562F"/>
    <w:rsid w:val="00256216"/>
    <w:rsid w:val="002569F9"/>
    <w:rsid w:val="00260CF9"/>
    <w:rsid w:val="00261E1A"/>
    <w:rsid w:val="00266880"/>
    <w:rsid w:val="00266D6D"/>
    <w:rsid w:val="00270192"/>
    <w:rsid w:val="00270716"/>
    <w:rsid w:val="002721D7"/>
    <w:rsid w:val="0027435B"/>
    <w:rsid w:val="00275ED9"/>
    <w:rsid w:val="002822A6"/>
    <w:rsid w:val="00284393"/>
    <w:rsid w:val="002864BD"/>
    <w:rsid w:val="0029216D"/>
    <w:rsid w:val="00292DD8"/>
    <w:rsid w:val="00297170"/>
    <w:rsid w:val="002A58E7"/>
    <w:rsid w:val="002B0BB3"/>
    <w:rsid w:val="002B1D93"/>
    <w:rsid w:val="002B4003"/>
    <w:rsid w:val="002B736C"/>
    <w:rsid w:val="002C415D"/>
    <w:rsid w:val="002C5B1C"/>
    <w:rsid w:val="002D0EE7"/>
    <w:rsid w:val="002D4254"/>
    <w:rsid w:val="002D4E6E"/>
    <w:rsid w:val="002D6EDD"/>
    <w:rsid w:val="002D704B"/>
    <w:rsid w:val="002D750D"/>
    <w:rsid w:val="002E4F65"/>
    <w:rsid w:val="002E5482"/>
    <w:rsid w:val="002E6121"/>
    <w:rsid w:val="002E7DB8"/>
    <w:rsid w:val="002F2AA4"/>
    <w:rsid w:val="002F4862"/>
    <w:rsid w:val="002F6E28"/>
    <w:rsid w:val="0030133C"/>
    <w:rsid w:val="00301893"/>
    <w:rsid w:val="00307A2B"/>
    <w:rsid w:val="003103A7"/>
    <w:rsid w:val="00312AA4"/>
    <w:rsid w:val="003135C8"/>
    <w:rsid w:val="00320635"/>
    <w:rsid w:val="003206E3"/>
    <w:rsid w:val="00325D78"/>
    <w:rsid w:val="00330DA3"/>
    <w:rsid w:val="0033347E"/>
    <w:rsid w:val="00334A30"/>
    <w:rsid w:val="00335114"/>
    <w:rsid w:val="003411DD"/>
    <w:rsid w:val="00344A05"/>
    <w:rsid w:val="00346472"/>
    <w:rsid w:val="003524B6"/>
    <w:rsid w:val="003553D9"/>
    <w:rsid w:val="0035772F"/>
    <w:rsid w:val="00360F40"/>
    <w:rsid w:val="00360FB0"/>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2DCB"/>
    <w:rsid w:val="003936F9"/>
    <w:rsid w:val="0039510D"/>
    <w:rsid w:val="003951A5"/>
    <w:rsid w:val="00395F57"/>
    <w:rsid w:val="003960C6"/>
    <w:rsid w:val="003A04C1"/>
    <w:rsid w:val="003A087E"/>
    <w:rsid w:val="003A08A5"/>
    <w:rsid w:val="003B0945"/>
    <w:rsid w:val="003B097F"/>
    <w:rsid w:val="003B0E8F"/>
    <w:rsid w:val="003B1166"/>
    <w:rsid w:val="003B3915"/>
    <w:rsid w:val="003B3981"/>
    <w:rsid w:val="003B4DCF"/>
    <w:rsid w:val="003B595E"/>
    <w:rsid w:val="003C3E20"/>
    <w:rsid w:val="003D3B71"/>
    <w:rsid w:val="003D56AF"/>
    <w:rsid w:val="003D5C25"/>
    <w:rsid w:val="003D7770"/>
    <w:rsid w:val="003E0741"/>
    <w:rsid w:val="003E1167"/>
    <w:rsid w:val="003E1EF3"/>
    <w:rsid w:val="003E5319"/>
    <w:rsid w:val="003E7556"/>
    <w:rsid w:val="003F3B42"/>
    <w:rsid w:val="0040339E"/>
    <w:rsid w:val="004035ED"/>
    <w:rsid w:val="004037B5"/>
    <w:rsid w:val="00404615"/>
    <w:rsid w:val="00407776"/>
    <w:rsid w:val="00410047"/>
    <w:rsid w:val="00412450"/>
    <w:rsid w:val="00413C60"/>
    <w:rsid w:val="004178B4"/>
    <w:rsid w:val="00421B24"/>
    <w:rsid w:val="00422A7D"/>
    <w:rsid w:val="00427353"/>
    <w:rsid w:val="00430169"/>
    <w:rsid w:val="00435407"/>
    <w:rsid w:val="0043564D"/>
    <w:rsid w:val="0043628A"/>
    <w:rsid w:val="0044283B"/>
    <w:rsid w:val="00444AE6"/>
    <w:rsid w:val="004478FD"/>
    <w:rsid w:val="00447F8B"/>
    <w:rsid w:val="00464346"/>
    <w:rsid w:val="00465D0B"/>
    <w:rsid w:val="004661E3"/>
    <w:rsid w:val="004700B3"/>
    <w:rsid w:val="004701D5"/>
    <w:rsid w:val="004709CC"/>
    <w:rsid w:val="004715A6"/>
    <w:rsid w:val="00471634"/>
    <w:rsid w:val="0047216B"/>
    <w:rsid w:val="00473DFB"/>
    <w:rsid w:val="00475EFD"/>
    <w:rsid w:val="004765F3"/>
    <w:rsid w:val="00476876"/>
    <w:rsid w:val="00477DD6"/>
    <w:rsid w:val="00491C59"/>
    <w:rsid w:val="004974CC"/>
    <w:rsid w:val="004A715D"/>
    <w:rsid w:val="004B0FB8"/>
    <w:rsid w:val="004B3FFD"/>
    <w:rsid w:val="004B481C"/>
    <w:rsid w:val="004B7DAE"/>
    <w:rsid w:val="004C02AE"/>
    <w:rsid w:val="004C54EB"/>
    <w:rsid w:val="004C6139"/>
    <w:rsid w:val="004D44AF"/>
    <w:rsid w:val="004D7E14"/>
    <w:rsid w:val="004E4A29"/>
    <w:rsid w:val="004E79A4"/>
    <w:rsid w:val="004F0411"/>
    <w:rsid w:val="004F0760"/>
    <w:rsid w:val="004F2A3C"/>
    <w:rsid w:val="004F3ACD"/>
    <w:rsid w:val="004F3D6F"/>
    <w:rsid w:val="004F7E64"/>
    <w:rsid w:val="00500028"/>
    <w:rsid w:val="00504F96"/>
    <w:rsid w:val="0051056D"/>
    <w:rsid w:val="00514D1D"/>
    <w:rsid w:val="0051684C"/>
    <w:rsid w:val="005176F4"/>
    <w:rsid w:val="00526F36"/>
    <w:rsid w:val="005317FB"/>
    <w:rsid w:val="00532847"/>
    <w:rsid w:val="005331C9"/>
    <w:rsid w:val="00535754"/>
    <w:rsid w:val="005403E5"/>
    <w:rsid w:val="00543734"/>
    <w:rsid w:val="0055219D"/>
    <w:rsid w:val="0055353F"/>
    <w:rsid w:val="00554B9B"/>
    <w:rsid w:val="0055741B"/>
    <w:rsid w:val="0056038A"/>
    <w:rsid w:val="00560D4A"/>
    <w:rsid w:val="00563598"/>
    <w:rsid w:val="0056633F"/>
    <w:rsid w:val="005666F1"/>
    <w:rsid w:val="0057137B"/>
    <w:rsid w:val="005713E5"/>
    <w:rsid w:val="00572094"/>
    <w:rsid w:val="00573359"/>
    <w:rsid w:val="00575069"/>
    <w:rsid w:val="005750C8"/>
    <w:rsid w:val="00587E1F"/>
    <w:rsid w:val="00593846"/>
    <w:rsid w:val="005968C0"/>
    <w:rsid w:val="005A323F"/>
    <w:rsid w:val="005A435A"/>
    <w:rsid w:val="005A7CB1"/>
    <w:rsid w:val="005A7EF4"/>
    <w:rsid w:val="005B0C40"/>
    <w:rsid w:val="005B1947"/>
    <w:rsid w:val="005B1B68"/>
    <w:rsid w:val="005B3A08"/>
    <w:rsid w:val="005B407F"/>
    <w:rsid w:val="005C3146"/>
    <w:rsid w:val="005C380A"/>
    <w:rsid w:val="005C5375"/>
    <w:rsid w:val="005C7289"/>
    <w:rsid w:val="005D59EA"/>
    <w:rsid w:val="005D620B"/>
    <w:rsid w:val="005E0A60"/>
    <w:rsid w:val="005E1D5D"/>
    <w:rsid w:val="005E259B"/>
    <w:rsid w:val="005E7838"/>
    <w:rsid w:val="005F3D12"/>
    <w:rsid w:val="005F716F"/>
    <w:rsid w:val="005F7E01"/>
    <w:rsid w:val="006014A8"/>
    <w:rsid w:val="006025ED"/>
    <w:rsid w:val="0061089F"/>
    <w:rsid w:val="00620553"/>
    <w:rsid w:val="0062643F"/>
    <w:rsid w:val="00633235"/>
    <w:rsid w:val="00641872"/>
    <w:rsid w:val="00642B68"/>
    <w:rsid w:val="006443C1"/>
    <w:rsid w:val="0064613A"/>
    <w:rsid w:val="00646BC2"/>
    <w:rsid w:val="00647C45"/>
    <w:rsid w:val="0065115E"/>
    <w:rsid w:val="0065325A"/>
    <w:rsid w:val="00654EC1"/>
    <w:rsid w:val="00657074"/>
    <w:rsid w:val="006600E3"/>
    <w:rsid w:val="0066080C"/>
    <w:rsid w:val="0067297B"/>
    <w:rsid w:val="00674316"/>
    <w:rsid w:val="006766D6"/>
    <w:rsid w:val="00677C0E"/>
    <w:rsid w:val="00680907"/>
    <w:rsid w:val="00683A98"/>
    <w:rsid w:val="00683C7A"/>
    <w:rsid w:val="00684E74"/>
    <w:rsid w:val="00691304"/>
    <w:rsid w:val="006965C7"/>
    <w:rsid w:val="006A138F"/>
    <w:rsid w:val="006A1801"/>
    <w:rsid w:val="006B089B"/>
    <w:rsid w:val="006B25CE"/>
    <w:rsid w:val="006B2A61"/>
    <w:rsid w:val="006B3BA0"/>
    <w:rsid w:val="006B5819"/>
    <w:rsid w:val="006B6031"/>
    <w:rsid w:val="006C23F9"/>
    <w:rsid w:val="006C4E40"/>
    <w:rsid w:val="006C792A"/>
    <w:rsid w:val="006C79A1"/>
    <w:rsid w:val="006D0212"/>
    <w:rsid w:val="006D22C5"/>
    <w:rsid w:val="006D6C18"/>
    <w:rsid w:val="006D6EAC"/>
    <w:rsid w:val="006D6F9E"/>
    <w:rsid w:val="006E6AC6"/>
    <w:rsid w:val="006E6EB2"/>
    <w:rsid w:val="006F281E"/>
    <w:rsid w:val="00705379"/>
    <w:rsid w:val="00706618"/>
    <w:rsid w:val="0071058E"/>
    <w:rsid w:val="0071795E"/>
    <w:rsid w:val="0072349B"/>
    <w:rsid w:val="00731DB5"/>
    <w:rsid w:val="007375BC"/>
    <w:rsid w:val="00737ED2"/>
    <w:rsid w:val="00741647"/>
    <w:rsid w:val="007419EB"/>
    <w:rsid w:val="00744B4C"/>
    <w:rsid w:val="00747958"/>
    <w:rsid w:val="0074799C"/>
    <w:rsid w:val="007514FC"/>
    <w:rsid w:val="0075228B"/>
    <w:rsid w:val="00756510"/>
    <w:rsid w:val="00761537"/>
    <w:rsid w:val="00762D8C"/>
    <w:rsid w:val="00770BF1"/>
    <w:rsid w:val="00772EA6"/>
    <w:rsid w:val="00773B31"/>
    <w:rsid w:val="00774E81"/>
    <w:rsid w:val="0077542A"/>
    <w:rsid w:val="007778BC"/>
    <w:rsid w:val="00784AC5"/>
    <w:rsid w:val="00795B97"/>
    <w:rsid w:val="0079627A"/>
    <w:rsid w:val="0079789A"/>
    <w:rsid w:val="007A0D13"/>
    <w:rsid w:val="007A10BF"/>
    <w:rsid w:val="007A232D"/>
    <w:rsid w:val="007A28B9"/>
    <w:rsid w:val="007A29DC"/>
    <w:rsid w:val="007A2B94"/>
    <w:rsid w:val="007A3F26"/>
    <w:rsid w:val="007A4C10"/>
    <w:rsid w:val="007A5346"/>
    <w:rsid w:val="007A5C83"/>
    <w:rsid w:val="007B0633"/>
    <w:rsid w:val="007B17D1"/>
    <w:rsid w:val="007B2797"/>
    <w:rsid w:val="007B5A2B"/>
    <w:rsid w:val="007B71B4"/>
    <w:rsid w:val="007B7DE4"/>
    <w:rsid w:val="007C2BD5"/>
    <w:rsid w:val="007C615D"/>
    <w:rsid w:val="007D2C78"/>
    <w:rsid w:val="007D6D64"/>
    <w:rsid w:val="007D79AE"/>
    <w:rsid w:val="007E0B1E"/>
    <w:rsid w:val="007E14C6"/>
    <w:rsid w:val="007E3A11"/>
    <w:rsid w:val="007E4003"/>
    <w:rsid w:val="007E790C"/>
    <w:rsid w:val="007F218A"/>
    <w:rsid w:val="007F3FD7"/>
    <w:rsid w:val="007F5605"/>
    <w:rsid w:val="007F69C7"/>
    <w:rsid w:val="007F79C4"/>
    <w:rsid w:val="00800990"/>
    <w:rsid w:val="0080674D"/>
    <w:rsid w:val="0080747A"/>
    <w:rsid w:val="0081080A"/>
    <w:rsid w:val="00810953"/>
    <w:rsid w:val="00822503"/>
    <w:rsid w:val="00822A21"/>
    <w:rsid w:val="00823078"/>
    <w:rsid w:val="00825094"/>
    <w:rsid w:val="00826EB1"/>
    <w:rsid w:val="00831436"/>
    <w:rsid w:val="0083228A"/>
    <w:rsid w:val="00844EF2"/>
    <w:rsid w:val="00845732"/>
    <w:rsid w:val="00845B11"/>
    <w:rsid w:val="008502D0"/>
    <w:rsid w:val="00852C89"/>
    <w:rsid w:val="0085335B"/>
    <w:rsid w:val="008572D9"/>
    <w:rsid w:val="0085740A"/>
    <w:rsid w:val="00860BC6"/>
    <w:rsid w:val="00861E13"/>
    <w:rsid w:val="00873436"/>
    <w:rsid w:val="008756DD"/>
    <w:rsid w:val="008763BC"/>
    <w:rsid w:val="00883F41"/>
    <w:rsid w:val="00884091"/>
    <w:rsid w:val="008852C8"/>
    <w:rsid w:val="00886C34"/>
    <w:rsid w:val="0089021A"/>
    <w:rsid w:val="00892496"/>
    <w:rsid w:val="00896B19"/>
    <w:rsid w:val="00897665"/>
    <w:rsid w:val="008A18F4"/>
    <w:rsid w:val="008A6F22"/>
    <w:rsid w:val="008B2FB9"/>
    <w:rsid w:val="008B39B7"/>
    <w:rsid w:val="008B3BA5"/>
    <w:rsid w:val="008B4D71"/>
    <w:rsid w:val="008B5D8F"/>
    <w:rsid w:val="008B6414"/>
    <w:rsid w:val="008C30F8"/>
    <w:rsid w:val="008C785A"/>
    <w:rsid w:val="008D52A9"/>
    <w:rsid w:val="008E0EAB"/>
    <w:rsid w:val="008E1836"/>
    <w:rsid w:val="008E3E65"/>
    <w:rsid w:val="008E4CF3"/>
    <w:rsid w:val="008E7F4F"/>
    <w:rsid w:val="008F377D"/>
    <w:rsid w:val="008F3E5B"/>
    <w:rsid w:val="008F4E0B"/>
    <w:rsid w:val="008F522A"/>
    <w:rsid w:val="00902798"/>
    <w:rsid w:val="00903B44"/>
    <w:rsid w:val="00903DCD"/>
    <w:rsid w:val="00906154"/>
    <w:rsid w:val="00906CFA"/>
    <w:rsid w:val="009076D0"/>
    <w:rsid w:val="00907866"/>
    <w:rsid w:val="00907CE9"/>
    <w:rsid w:val="00912B30"/>
    <w:rsid w:val="0091451C"/>
    <w:rsid w:val="00915659"/>
    <w:rsid w:val="00917538"/>
    <w:rsid w:val="00921305"/>
    <w:rsid w:val="009225C1"/>
    <w:rsid w:val="00922659"/>
    <w:rsid w:val="00931B60"/>
    <w:rsid w:val="009332AF"/>
    <w:rsid w:val="009449D2"/>
    <w:rsid w:val="00944EE0"/>
    <w:rsid w:val="00944F14"/>
    <w:rsid w:val="009453E1"/>
    <w:rsid w:val="00946085"/>
    <w:rsid w:val="009468D8"/>
    <w:rsid w:val="009502CE"/>
    <w:rsid w:val="009530B8"/>
    <w:rsid w:val="0095345F"/>
    <w:rsid w:val="009558A3"/>
    <w:rsid w:val="009571D7"/>
    <w:rsid w:val="0095762D"/>
    <w:rsid w:val="00957FAB"/>
    <w:rsid w:val="0096050F"/>
    <w:rsid w:val="0096253C"/>
    <w:rsid w:val="009645E1"/>
    <w:rsid w:val="00965EC9"/>
    <w:rsid w:val="00966659"/>
    <w:rsid w:val="009669AD"/>
    <w:rsid w:val="00970F61"/>
    <w:rsid w:val="00971792"/>
    <w:rsid w:val="00974028"/>
    <w:rsid w:val="009777D2"/>
    <w:rsid w:val="0098169C"/>
    <w:rsid w:val="00983722"/>
    <w:rsid w:val="009860C8"/>
    <w:rsid w:val="009939FB"/>
    <w:rsid w:val="00993B27"/>
    <w:rsid w:val="009943C4"/>
    <w:rsid w:val="00995370"/>
    <w:rsid w:val="009A199C"/>
    <w:rsid w:val="009A2976"/>
    <w:rsid w:val="009A63ED"/>
    <w:rsid w:val="009B7B63"/>
    <w:rsid w:val="009B7C52"/>
    <w:rsid w:val="009C1D04"/>
    <w:rsid w:val="009C6983"/>
    <w:rsid w:val="009C6B17"/>
    <w:rsid w:val="009D0F0E"/>
    <w:rsid w:val="009D23F7"/>
    <w:rsid w:val="009D2B01"/>
    <w:rsid w:val="009D670A"/>
    <w:rsid w:val="009E2633"/>
    <w:rsid w:val="009E48AE"/>
    <w:rsid w:val="009E5545"/>
    <w:rsid w:val="009F1794"/>
    <w:rsid w:val="009F34F9"/>
    <w:rsid w:val="009F5B6D"/>
    <w:rsid w:val="009F6529"/>
    <w:rsid w:val="009F6CE7"/>
    <w:rsid w:val="00A03AB1"/>
    <w:rsid w:val="00A054F7"/>
    <w:rsid w:val="00A055A4"/>
    <w:rsid w:val="00A05FC8"/>
    <w:rsid w:val="00A06CBC"/>
    <w:rsid w:val="00A07960"/>
    <w:rsid w:val="00A10005"/>
    <w:rsid w:val="00A104D0"/>
    <w:rsid w:val="00A11FE4"/>
    <w:rsid w:val="00A125F5"/>
    <w:rsid w:val="00A13724"/>
    <w:rsid w:val="00A17328"/>
    <w:rsid w:val="00A17A60"/>
    <w:rsid w:val="00A30FD4"/>
    <w:rsid w:val="00A32E8B"/>
    <w:rsid w:val="00A35710"/>
    <w:rsid w:val="00A36C6D"/>
    <w:rsid w:val="00A37A77"/>
    <w:rsid w:val="00A41250"/>
    <w:rsid w:val="00A41D4E"/>
    <w:rsid w:val="00A42335"/>
    <w:rsid w:val="00A510A2"/>
    <w:rsid w:val="00A517A5"/>
    <w:rsid w:val="00A52233"/>
    <w:rsid w:val="00A52A8F"/>
    <w:rsid w:val="00A55155"/>
    <w:rsid w:val="00A55826"/>
    <w:rsid w:val="00A62E21"/>
    <w:rsid w:val="00A640FF"/>
    <w:rsid w:val="00A666B7"/>
    <w:rsid w:val="00A66D0D"/>
    <w:rsid w:val="00A83349"/>
    <w:rsid w:val="00A835BB"/>
    <w:rsid w:val="00A83B38"/>
    <w:rsid w:val="00A84D05"/>
    <w:rsid w:val="00AA2E3D"/>
    <w:rsid w:val="00AA6010"/>
    <w:rsid w:val="00AB3960"/>
    <w:rsid w:val="00AB48D1"/>
    <w:rsid w:val="00AB5BEA"/>
    <w:rsid w:val="00AB7E56"/>
    <w:rsid w:val="00AC3AD3"/>
    <w:rsid w:val="00AD6EC2"/>
    <w:rsid w:val="00AE4C26"/>
    <w:rsid w:val="00AE50BA"/>
    <w:rsid w:val="00AE79B3"/>
    <w:rsid w:val="00AF2204"/>
    <w:rsid w:val="00AF4220"/>
    <w:rsid w:val="00AF425E"/>
    <w:rsid w:val="00AF6C56"/>
    <w:rsid w:val="00B012F3"/>
    <w:rsid w:val="00B03129"/>
    <w:rsid w:val="00B10870"/>
    <w:rsid w:val="00B123D8"/>
    <w:rsid w:val="00B1273F"/>
    <w:rsid w:val="00B17988"/>
    <w:rsid w:val="00B20609"/>
    <w:rsid w:val="00B21F1A"/>
    <w:rsid w:val="00B2256F"/>
    <w:rsid w:val="00B26BD8"/>
    <w:rsid w:val="00B2798F"/>
    <w:rsid w:val="00B3182C"/>
    <w:rsid w:val="00B36447"/>
    <w:rsid w:val="00B47F9D"/>
    <w:rsid w:val="00B53493"/>
    <w:rsid w:val="00B55D18"/>
    <w:rsid w:val="00B56CC8"/>
    <w:rsid w:val="00B64090"/>
    <w:rsid w:val="00B65177"/>
    <w:rsid w:val="00B65281"/>
    <w:rsid w:val="00B65924"/>
    <w:rsid w:val="00B668FB"/>
    <w:rsid w:val="00B7266D"/>
    <w:rsid w:val="00B76B8E"/>
    <w:rsid w:val="00B806A5"/>
    <w:rsid w:val="00B80FB7"/>
    <w:rsid w:val="00B819DD"/>
    <w:rsid w:val="00B83D9A"/>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3DBC"/>
    <w:rsid w:val="00BC40A7"/>
    <w:rsid w:val="00BC5DF3"/>
    <w:rsid w:val="00BC67B1"/>
    <w:rsid w:val="00BD52CF"/>
    <w:rsid w:val="00BD7CF3"/>
    <w:rsid w:val="00BE16D4"/>
    <w:rsid w:val="00BE3B02"/>
    <w:rsid w:val="00BE63B2"/>
    <w:rsid w:val="00BF10D6"/>
    <w:rsid w:val="00BF2C53"/>
    <w:rsid w:val="00BF3A67"/>
    <w:rsid w:val="00BF3BBE"/>
    <w:rsid w:val="00BF44E8"/>
    <w:rsid w:val="00BF5404"/>
    <w:rsid w:val="00BF7B41"/>
    <w:rsid w:val="00C000C3"/>
    <w:rsid w:val="00C01631"/>
    <w:rsid w:val="00C02E60"/>
    <w:rsid w:val="00C0405B"/>
    <w:rsid w:val="00C04925"/>
    <w:rsid w:val="00C06A12"/>
    <w:rsid w:val="00C10095"/>
    <w:rsid w:val="00C13878"/>
    <w:rsid w:val="00C1680B"/>
    <w:rsid w:val="00C20766"/>
    <w:rsid w:val="00C20877"/>
    <w:rsid w:val="00C240FD"/>
    <w:rsid w:val="00C24374"/>
    <w:rsid w:val="00C26D4D"/>
    <w:rsid w:val="00C27DD7"/>
    <w:rsid w:val="00C302EF"/>
    <w:rsid w:val="00C36455"/>
    <w:rsid w:val="00C36A7E"/>
    <w:rsid w:val="00C37CE2"/>
    <w:rsid w:val="00C428D9"/>
    <w:rsid w:val="00C449FD"/>
    <w:rsid w:val="00C53907"/>
    <w:rsid w:val="00C6199A"/>
    <w:rsid w:val="00C63AA5"/>
    <w:rsid w:val="00C63DD3"/>
    <w:rsid w:val="00C65361"/>
    <w:rsid w:val="00C65BF0"/>
    <w:rsid w:val="00C666AE"/>
    <w:rsid w:val="00C672B8"/>
    <w:rsid w:val="00C67F0A"/>
    <w:rsid w:val="00C73FD1"/>
    <w:rsid w:val="00C74C53"/>
    <w:rsid w:val="00C7518E"/>
    <w:rsid w:val="00C755AC"/>
    <w:rsid w:val="00C7787A"/>
    <w:rsid w:val="00C905DB"/>
    <w:rsid w:val="00C941F0"/>
    <w:rsid w:val="00C97431"/>
    <w:rsid w:val="00C9759C"/>
    <w:rsid w:val="00C97B05"/>
    <w:rsid w:val="00CA1E3B"/>
    <w:rsid w:val="00CA3A82"/>
    <w:rsid w:val="00CA3CD8"/>
    <w:rsid w:val="00CA4149"/>
    <w:rsid w:val="00CA6411"/>
    <w:rsid w:val="00CB13BC"/>
    <w:rsid w:val="00CB4D9B"/>
    <w:rsid w:val="00CB5A23"/>
    <w:rsid w:val="00CC1C27"/>
    <w:rsid w:val="00CC1FA9"/>
    <w:rsid w:val="00CC4C61"/>
    <w:rsid w:val="00CC764A"/>
    <w:rsid w:val="00CD2C86"/>
    <w:rsid w:val="00CD5119"/>
    <w:rsid w:val="00CE0E66"/>
    <w:rsid w:val="00CE1EFF"/>
    <w:rsid w:val="00CE5561"/>
    <w:rsid w:val="00CE5BE8"/>
    <w:rsid w:val="00CF5E56"/>
    <w:rsid w:val="00D00835"/>
    <w:rsid w:val="00D0228B"/>
    <w:rsid w:val="00D03E01"/>
    <w:rsid w:val="00D11EDB"/>
    <w:rsid w:val="00D14B27"/>
    <w:rsid w:val="00D15CA1"/>
    <w:rsid w:val="00D241D3"/>
    <w:rsid w:val="00D250E3"/>
    <w:rsid w:val="00D253E1"/>
    <w:rsid w:val="00D27FA8"/>
    <w:rsid w:val="00D32946"/>
    <w:rsid w:val="00D34DB1"/>
    <w:rsid w:val="00D365D3"/>
    <w:rsid w:val="00D41689"/>
    <w:rsid w:val="00D42F7B"/>
    <w:rsid w:val="00D44F08"/>
    <w:rsid w:val="00D46A5D"/>
    <w:rsid w:val="00D517FE"/>
    <w:rsid w:val="00D55089"/>
    <w:rsid w:val="00D60054"/>
    <w:rsid w:val="00D63051"/>
    <w:rsid w:val="00D65684"/>
    <w:rsid w:val="00D75157"/>
    <w:rsid w:val="00D779AF"/>
    <w:rsid w:val="00D80594"/>
    <w:rsid w:val="00D83394"/>
    <w:rsid w:val="00D84C45"/>
    <w:rsid w:val="00D8621C"/>
    <w:rsid w:val="00D86BFC"/>
    <w:rsid w:val="00D93991"/>
    <w:rsid w:val="00D94430"/>
    <w:rsid w:val="00D967DF"/>
    <w:rsid w:val="00D96A2F"/>
    <w:rsid w:val="00DA1E8A"/>
    <w:rsid w:val="00DA6566"/>
    <w:rsid w:val="00DA67E0"/>
    <w:rsid w:val="00DA76FA"/>
    <w:rsid w:val="00DB06CD"/>
    <w:rsid w:val="00DB2B49"/>
    <w:rsid w:val="00DB50C7"/>
    <w:rsid w:val="00DB7279"/>
    <w:rsid w:val="00DC2862"/>
    <w:rsid w:val="00DC28FE"/>
    <w:rsid w:val="00DC290C"/>
    <w:rsid w:val="00DC33B4"/>
    <w:rsid w:val="00DC4162"/>
    <w:rsid w:val="00DC4F7D"/>
    <w:rsid w:val="00DC5165"/>
    <w:rsid w:val="00DC658B"/>
    <w:rsid w:val="00DD0620"/>
    <w:rsid w:val="00DD0D93"/>
    <w:rsid w:val="00DD10FD"/>
    <w:rsid w:val="00DD1170"/>
    <w:rsid w:val="00DD2003"/>
    <w:rsid w:val="00DD3C3D"/>
    <w:rsid w:val="00DD4656"/>
    <w:rsid w:val="00DD64E1"/>
    <w:rsid w:val="00DD72AF"/>
    <w:rsid w:val="00DE05CB"/>
    <w:rsid w:val="00DE76C6"/>
    <w:rsid w:val="00DE7B34"/>
    <w:rsid w:val="00DF01DF"/>
    <w:rsid w:val="00DF0684"/>
    <w:rsid w:val="00DF2787"/>
    <w:rsid w:val="00DF5755"/>
    <w:rsid w:val="00E00BB1"/>
    <w:rsid w:val="00E018FB"/>
    <w:rsid w:val="00E02B1F"/>
    <w:rsid w:val="00E135C8"/>
    <w:rsid w:val="00E14D6E"/>
    <w:rsid w:val="00E16F29"/>
    <w:rsid w:val="00E21778"/>
    <w:rsid w:val="00E21DC0"/>
    <w:rsid w:val="00E238D2"/>
    <w:rsid w:val="00E2398A"/>
    <w:rsid w:val="00E26499"/>
    <w:rsid w:val="00E30CD3"/>
    <w:rsid w:val="00E347CE"/>
    <w:rsid w:val="00E35419"/>
    <w:rsid w:val="00E35834"/>
    <w:rsid w:val="00E4035B"/>
    <w:rsid w:val="00E456C3"/>
    <w:rsid w:val="00E463E0"/>
    <w:rsid w:val="00E47CC5"/>
    <w:rsid w:val="00E523E4"/>
    <w:rsid w:val="00E53767"/>
    <w:rsid w:val="00E570F7"/>
    <w:rsid w:val="00E57CF3"/>
    <w:rsid w:val="00E62486"/>
    <w:rsid w:val="00E62730"/>
    <w:rsid w:val="00E66951"/>
    <w:rsid w:val="00E6730E"/>
    <w:rsid w:val="00E6763B"/>
    <w:rsid w:val="00E70DFB"/>
    <w:rsid w:val="00E72D69"/>
    <w:rsid w:val="00E74D81"/>
    <w:rsid w:val="00E83C12"/>
    <w:rsid w:val="00E853A6"/>
    <w:rsid w:val="00E85C4E"/>
    <w:rsid w:val="00E86EE4"/>
    <w:rsid w:val="00E912EA"/>
    <w:rsid w:val="00E93E1D"/>
    <w:rsid w:val="00E97435"/>
    <w:rsid w:val="00EA7ABA"/>
    <w:rsid w:val="00EB111F"/>
    <w:rsid w:val="00EB11C6"/>
    <w:rsid w:val="00EB1250"/>
    <w:rsid w:val="00EB286A"/>
    <w:rsid w:val="00EB3264"/>
    <w:rsid w:val="00EB3C8F"/>
    <w:rsid w:val="00EB58BD"/>
    <w:rsid w:val="00EC0FFC"/>
    <w:rsid w:val="00EC2974"/>
    <w:rsid w:val="00EC40F3"/>
    <w:rsid w:val="00EC520E"/>
    <w:rsid w:val="00EC7184"/>
    <w:rsid w:val="00ED2E33"/>
    <w:rsid w:val="00ED3024"/>
    <w:rsid w:val="00ED340A"/>
    <w:rsid w:val="00ED6217"/>
    <w:rsid w:val="00ED71B6"/>
    <w:rsid w:val="00EE0B58"/>
    <w:rsid w:val="00EE2251"/>
    <w:rsid w:val="00EE5474"/>
    <w:rsid w:val="00EF0E10"/>
    <w:rsid w:val="00EF1236"/>
    <w:rsid w:val="00EF1CCD"/>
    <w:rsid w:val="00EF2076"/>
    <w:rsid w:val="00EF2AFB"/>
    <w:rsid w:val="00EF48D4"/>
    <w:rsid w:val="00EF65CA"/>
    <w:rsid w:val="00EF7D84"/>
    <w:rsid w:val="00EF7F35"/>
    <w:rsid w:val="00F15CE4"/>
    <w:rsid w:val="00F22FA8"/>
    <w:rsid w:val="00F32866"/>
    <w:rsid w:val="00F33D5C"/>
    <w:rsid w:val="00F3402F"/>
    <w:rsid w:val="00F40151"/>
    <w:rsid w:val="00F416EC"/>
    <w:rsid w:val="00F431FB"/>
    <w:rsid w:val="00F44C25"/>
    <w:rsid w:val="00F453DF"/>
    <w:rsid w:val="00F45626"/>
    <w:rsid w:val="00F461A3"/>
    <w:rsid w:val="00F503D1"/>
    <w:rsid w:val="00F53ACB"/>
    <w:rsid w:val="00F547C0"/>
    <w:rsid w:val="00F5637F"/>
    <w:rsid w:val="00F572A4"/>
    <w:rsid w:val="00F60E46"/>
    <w:rsid w:val="00F6184E"/>
    <w:rsid w:val="00F67A2A"/>
    <w:rsid w:val="00F728F2"/>
    <w:rsid w:val="00F739D2"/>
    <w:rsid w:val="00F8007E"/>
    <w:rsid w:val="00F81C8A"/>
    <w:rsid w:val="00F84805"/>
    <w:rsid w:val="00F85C7F"/>
    <w:rsid w:val="00F872FC"/>
    <w:rsid w:val="00F91459"/>
    <w:rsid w:val="00F96255"/>
    <w:rsid w:val="00FA09B2"/>
    <w:rsid w:val="00FA0E0C"/>
    <w:rsid w:val="00FA1238"/>
    <w:rsid w:val="00FA12CC"/>
    <w:rsid w:val="00FA2B02"/>
    <w:rsid w:val="00FA32C4"/>
    <w:rsid w:val="00FA6154"/>
    <w:rsid w:val="00FB1115"/>
    <w:rsid w:val="00FB18F6"/>
    <w:rsid w:val="00FB2C51"/>
    <w:rsid w:val="00FB4AE4"/>
    <w:rsid w:val="00FC4473"/>
    <w:rsid w:val="00FD1871"/>
    <w:rsid w:val="00FD578B"/>
    <w:rsid w:val="00FD7A67"/>
    <w:rsid w:val="00FE46E6"/>
    <w:rsid w:val="00FE7A02"/>
    <w:rsid w:val="00FF1EB5"/>
    <w:rsid w:val="00FF781B"/>
    <w:rsid w:val="00FF7C38"/>
    <w:rsid w:val="00FF7EE9"/>
    <w:rsid w:val="4840273F"/>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B557B33C-D950-4F10-AF7C-12E8F48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tabs>
        <w:tab w:val="clear" w:pos="0"/>
        <w:tab w:val="num" w:pos="360"/>
      </w:tabs>
      <w:ind w:firstLine="0"/>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tabs>
        <w:tab w:val="clear" w:pos="0"/>
        <w:tab w:val="num" w:pos="360"/>
      </w:tabs>
      <w:ind w:firstLine="0"/>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s>
      <w:ind w:left="680" w:hanging="170"/>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6"/>
    <w:qFormat/>
    <w:rsid w:val="006C4E40"/>
    <w:pPr>
      <w:numPr>
        <w:numId w:val="3"/>
      </w:numPr>
      <w:tabs>
        <w:tab w:val="clear" w:pos="58"/>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6"/>
    <w:qFormat/>
    <w:rsid w:val="006C4E40"/>
    <w:pPr>
      <w:numPr>
        <w:ilvl w:val="1"/>
        <w:numId w:val="20"/>
      </w:numPr>
      <w:tabs>
        <w:tab w:val="clear" w:pos="170"/>
        <w:tab w:val="clear" w:pos="284"/>
        <w:tab w:val="left" w:pos="340"/>
      </w:tabs>
      <w:ind w:left="340" w:hanging="171"/>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6"/>
    <w:qFormat/>
    <w:rsid w:val="002721D7"/>
    <w:pPr>
      <w:numPr>
        <w:ilvl w:val="2"/>
      </w:numPr>
      <w:tabs>
        <w:tab w:val="clear" w:pos="340"/>
        <w:tab w:val="clear" w:pos="624"/>
        <w:tab w:val="left" w:pos="510"/>
      </w:tabs>
      <w:ind w:left="510" w:hanging="171"/>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762D8C"/>
    <w:rPr>
      <w:rFonts w:asciiTheme="minorHAnsi" w:hAnsiTheme="minorHAnsi"/>
      <w:u w:val="dotted"/>
      <w:bdr w:val="none" w:sz="0" w:space="0" w:color="auto"/>
      <w:shd w:val="clear" w:color="auto" w:fill="FFE2C6"/>
    </w:rPr>
  </w:style>
  <w:style w:type="numbering" w:customStyle="1" w:styleId="ListTableBullet">
    <w:name w:val="List_Table Bullet"/>
    <w:uiPriority w:val="99"/>
    <w:rsid w:val="00762D8C"/>
    <w:pPr>
      <w:numPr>
        <w:numId w:val="22"/>
      </w:numPr>
    </w:pPr>
  </w:style>
  <w:style w:type="paragraph" w:customStyle="1" w:styleId="Tabletextsinglecell">
    <w:name w:val="Table text single cell"/>
    <w:basedOn w:val="Tabletext"/>
    <w:uiPriority w:val="3"/>
    <w:qFormat/>
    <w:rsid w:val="00762D8C"/>
    <w:pPr>
      <w:spacing w:before="20" w:after="0" w:line="254" w:lineRule="auto"/>
    </w:pPr>
    <w:rPr>
      <w:szCs w:val="19"/>
      <w:lang w:eastAsia="en-US"/>
    </w:rPr>
  </w:style>
  <w:style w:type="character" w:customStyle="1" w:styleId="shadingkeyaspects">
    <w:name w:val="shading key aspects"/>
    <w:basedOn w:val="DefaultParagraphFont"/>
    <w:rsid w:val="00762D8C"/>
    <w:rPr>
      <w:rFonts w:asciiTheme="minorHAnsi" w:hAnsiTheme="minorHAnsi"/>
      <w:bdr w:val="none" w:sz="0" w:space="0" w:color="auto"/>
      <w:shd w:val="clear" w:color="auto" w:fill="C8DDF2"/>
    </w:rPr>
  </w:style>
  <w:style w:type="paragraph" w:customStyle="1" w:styleId="TableText0">
    <w:name w:val="Table Text"/>
    <w:basedOn w:val="Normal"/>
    <w:link w:val="TableTextChar0"/>
    <w:uiPriority w:val="5"/>
    <w:qFormat/>
    <w:rsid w:val="00762D8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762D8C"/>
    <w:rPr>
      <w:rFonts w:ascii="Arial" w:eastAsia="Times New Roman" w:hAnsi="Arial" w:cs="Times New Roman"/>
      <w:sz w:val="19"/>
      <w:szCs w:val="21"/>
      <w:lang w:eastAsia="en-AU"/>
    </w:rPr>
  </w:style>
  <w:style w:type="character" w:styleId="Mention">
    <w:name w:val="Mention"/>
    <w:basedOn w:val="DefaultParagraphFont"/>
    <w:uiPriority w:val="99"/>
    <w:unhideWhenUsed/>
    <w:rsid w:val="00A13724"/>
    <w:rPr>
      <w:color w:val="2B579A"/>
      <w:shd w:val="clear" w:color="auto" w:fill="E1DFDD"/>
    </w:rPr>
  </w:style>
  <w:style w:type="table" w:customStyle="1" w:styleId="TextLayout">
    <w:name w:val="Text Layout"/>
    <w:basedOn w:val="TableNormal"/>
    <w:uiPriority w:val="99"/>
    <w:rsid w:val="003103A7"/>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9F5B6D"/>
  </w:style>
  <w:style w:type="character" w:customStyle="1" w:styleId="eop">
    <w:name w:val="eop"/>
    <w:basedOn w:val="DefaultParagraphFont"/>
    <w:rsid w:val="009F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512647575">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0194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igital-technologies/year-1?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E856334271548A4844C7239531EAEEC"/>
        <w:category>
          <w:name w:val="General"/>
          <w:gallery w:val="placeholder"/>
        </w:category>
        <w:types>
          <w:type w:val="bbPlcHdr"/>
        </w:types>
        <w:behaviors>
          <w:behavior w:val="content"/>
        </w:behaviors>
        <w:guid w:val="{F740AAED-049E-401F-9904-BDE5557A1FFE}"/>
      </w:docPartPr>
      <w:docPartBody>
        <w:p w:rsidR="001343AE" w:rsidRDefault="009E2CF4" w:rsidP="009E2CF4">
          <w:pPr>
            <w:pStyle w:val="FE856334271548A4844C7239531EAEE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202DA0D95684DE5B224E78C2C7D97A2"/>
        <w:category>
          <w:name w:val="General"/>
          <w:gallery w:val="placeholder"/>
        </w:category>
        <w:types>
          <w:type w:val="bbPlcHdr"/>
        </w:types>
        <w:behaviors>
          <w:behavior w:val="content"/>
        </w:behaviors>
        <w:guid w:val="{CC115953-3CCF-4780-B553-3A9B7055C643}"/>
      </w:docPartPr>
      <w:docPartBody>
        <w:p w:rsidR="00A549A9" w:rsidRDefault="001343AE" w:rsidP="001343AE">
          <w:pPr>
            <w:pStyle w:val="2202DA0D95684DE5B224E78C2C7D97A2"/>
          </w:pPr>
          <w:r w:rsidRPr="00DD3C3D">
            <w:rPr>
              <w:shd w:val="clear" w:color="auto" w:fill="F7EA9F"/>
            </w:rPr>
            <w:t>[Year]</w:t>
          </w:r>
        </w:p>
      </w:docPartBody>
    </w:docPart>
    <w:docPart>
      <w:docPartPr>
        <w:name w:val="4DC188BF3FF34F69B6B0E9E897C6F42F"/>
        <w:category>
          <w:name w:val="General"/>
          <w:gallery w:val="placeholder"/>
        </w:category>
        <w:types>
          <w:type w:val="bbPlcHdr"/>
        </w:types>
        <w:behaviors>
          <w:behavior w:val="content"/>
        </w:behaviors>
        <w:guid w:val="{93A686CF-0908-4540-A5D6-68BCA9837505}"/>
      </w:docPartPr>
      <w:docPartBody>
        <w:p w:rsidR="006F3579" w:rsidRDefault="00A549A9" w:rsidP="00A549A9">
          <w:pPr>
            <w:pStyle w:val="4DC188BF3FF34F69B6B0E9E897C6F42F"/>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0E2416"/>
    <w:rsid w:val="001219AD"/>
    <w:rsid w:val="001343AE"/>
    <w:rsid w:val="0015521F"/>
    <w:rsid w:val="001F220C"/>
    <w:rsid w:val="00323CAC"/>
    <w:rsid w:val="0032708A"/>
    <w:rsid w:val="003D3296"/>
    <w:rsid w:val="00485205"/>
    <w:rsid w:val="004E1EE4"/>
    <w:rsid w:val="00533CC5"/>
    <w:rsid w:val="00612424"/>
    <w:rsid w:val="006A0E28"/>
    <w:rsid w:val="006A66B2"/>
    <w:rsid w:val="006F3579"/>
    <w:rsid w:val="007001D3"/>
    <w:rsid w:val="007A7F9F"/>
    <w:rsid w:val="007D1759"/>
    <w:rsid w:val="00816207"/>
    <w:rsid w:val="008F17C9"/>
    <w:rsid w:val="00913BDE"/>
    <w:rsid w:val="00956204"/>
    <w:rsid w:val="009E2CF4"/>
    <w:rsid w:val="00A5396C"/>
    <w:rsid w:val="00A549A9"/>
    <w:rsid w:val="00AC251F"/>
    <w:rsid w:val="00BC3F51"/>
    <w:rsid w:val="00D14B27"/>
    <w:rsid w:val="00D470DF"/>
    <w:rsid w:val="00D55757"/>
    <w:rsid w:val="00D67488"/>
    <w:rsid w:val="00E2374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FE856334271548A4844C7239531EAEEC">
    <w:name w:val="FE856334271548A4844C7239531EAEEC"/>
    <w:rsid w:val="009E2CF4"/>
    <w:rPr>
      <w:lang w:eastAsia="zh-CN"/>
    </w:rPr>
  </w:style>
  <w:style w:type="paragraph" w:customStyle="1" w:styleId="2202DA0D95684DE5B224E78C2C7D97A2">
    <w:name w:val="2202DA0D95684DE5B224E78C2C7D97A2"/>
    <w:rsid w:val="001343AE"/>
  </w:style>
  <w:style w:type="paragraph" w:customStyle="1" w:styleId="4DC188BF3FF34F69B6B0E9E897C6F42F">
    <w:name w:val="4DC188BF3FF34F69B6B0E9E897C6F42F"/>
    <w:rsid w:val="00A54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2023-11-22T00:00:00</DocumentDate>
  <DocumentTitle>Years 1–2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9B6EE695-A0D7-4E59-AC7E-C3204E247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0</TotalTime>
  <Pages>4</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Years 1–2 standard elaborations — Australian Curriculum v9.0: Digital Technologies</vt:lpstr>
    </vt:vector>
  </TitlesOfParts>
  <Company>Queensland Curriculum and Assessment Authority</Company>
  <LinksUpToDate>false</LinksUpToDate>
  <CharactersWithSpaces>7442</CharactersWithSpaces>
  <SharedDoc>false</SharedDoc>
  <HLinks>
    <vt:vector size="42"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1703950</vt:i4>
      </vt:variant>
      <vt:variant>
        <vt:i4>6</vt:i4>
      </vt:variant>
      <vt:variant>
        <vt:i4>0</vt:i4>
      </vt:variant>
      <vt:variant>
        <vt:i4>5</vt:i4>
      </vt:variant>
      <vt:variant>
        <vt:lpwstr>http://www.qcaa.qld.edu.au/copyright</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ariant>
        <vt:i4>1769579</vt:i4>
      </vt:variant>
      <vt:variant>
        <vt:i4>3</vt:i4>
      </vt:variant>
      <vt:variant>
        <vt:i4>0</vt:i4>
      </vt:variant>
      <vt:variant>
        <vt:i4>5</vt:i4>
      </vt:variant>
      <vt:variant>
        <vt:lpwstr>mailto:Marcel.Bruyn@qcaa.qld.edu.au</vt:lpwstr>
      </vt:variant>
      <vt:variant>
        <vt:lpwstr/>
      </vt:variant>
      <vt:variant>
        <vt:i4>3997796</vt:i4>
      </vt:variant>
      <vt:variant>
        <vt:i4>0</vt:i4>
      </vt:variant>
      <vt:variant>
        <vt:i4>0</vt:i4>
      </vt:variant>
      <vt:variant>
        <vt:i4>5</vt:i4>
      </vt:variant>
      <vt:variant>
        <vt:lpwstr>https://v9.australiancurriculum.edu.au/f-10-curriculum/learning-areas/digital-technologies/year-7_year-9_year-5_foundation-year_year-1_year-2_year-3_year-4_year-6_year-8_year-10?view=advanced&amp;hide-ccp=0&amp;hide-gc=0&amp;detailed-content-descriptions=0&amp;side-by-side=1&amp;strands-start-index=0&amp;subjects-start-index=0&amp;load-extra-subject=TECTDIFY_TECTDIY12_TECTDIY34_TECTDIY56_TECTDIY78_TECTDIY910&amp;achievement-standard=8a05711c-8449-4324-97af-0f2368b171b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Digital Technologies</dc:title>
  <dc:subject>Digital Technologies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cp:revision>
  <cp:lastPrinted>2023-11-15T23:51:00Z</cp:lastPrinted>
  <dcterms:created xsi:type="dcterms:W3CDTF">2023-11-27T02:32:00Z</dcterms:created>
  <dcterms:modified xsi:type="dcterms:W3CDTF">2023-11-27T02:34:00Z</dcterms:modified>
  <cp:category>230281-01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