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6A460EF4" w14:textId="77777777" w:rsidTr="00165DCA">
        <w:trPr>
          <w:trHeight w:val="1615"/>
        </w:trPr>
        <w:tc>
          <w:tcPr>
            <w:tcW w:w="15168" w:type="dxa"/>
            <w:vAlign w:val="bottom"/>
          </w:tcPr>
          <w:p w14:paraId="041B8B3E" w14:textId="26C7D2BB" w:rsidR="00B90159" w:rsidRDefault="004A3601" w:rsidP="00B90159">
            <w:pPr>
              <w:pStyle w:val="Title"/>
              <w:spacing w:before="0" w:after="0" w:line="240" w:lineRule="auto"/>
            </w:pPr>
            <w:bookmarkStart w:id="0" w:name="_Toc234219367"/>
            <w:r>
              <w:t>Year</w:t>
            </w:r>
            <w:r w:rsidR="009A4A5B">
              <w:t xml:space="preserve">s </w:t>
            </w:r>
            <w:r w:rsidR="00725040">
              <w:t>9</w:t>
            </w:r>
            <w:r w:rsidR="009A4A5B">
              <w:t>–</w:t>
            </w:r>
            <w:r w:rsidR="00725040">
              <w:t>10</w:t>
            </w:r>
            <w:r w:rsidR="00B90159">
              <w:t xml:space="preserve"> </w:t>
            </w:r>
            <w:r w:rsidR="009A4A5B">
              <w:t>(P</w:t>
            </w:r>
            <w:r w:rsidR="00C339C3">
              <w:t>–</w:t>
            </w:r>
            <w:r w:rsidR="009A4A5B">
              <w:t>10</w:t>
            </w:r>
            <w:r w:rsidR="00C339C3">
              <w:t xml:space="preserve"> sequence</w:t>
            </w:r>
            <w:r w:rsidR="009A4A5B">
              <w:t>)</w:t>
            </w:r>
            <w:r w:rsidR="006D6F9E">
              <w:t xml:space="preserve"> standard</w:t>
            </w:r>
          </w:p>
          <w:p w14:paraId="5D283354" w14:textId="085649C9" w:rsidR="00DD64E1" w:rsidRPr="002D704B" w:rsidRDefault="006D6F9E" w:rsidP="00B90159">
            <w:pPr>
              <w:pStyle w:val="Title"/>
              <w:spacing w:before="0" w:after="0" w:line="240" w:lineRule="auto"/>
            </w:pPr>
            <w:r>
              <w:t>elaborations — Australian Curriculum</w:t>
            </w:r>
            <w:r w:rsidR="00924595">
              <w:t xml:space="preserve"> </w:t>
            </w:r>
            <w:sdt>
              <w:sdtPr>
                <w:alias w:val="Status"/>
                <w:tag w:val=""/>
                <w:id w:val="-447392449"/>
                <w:placeholder>
                  <w:docPart w:val="1EE32E7746344287B17A900EC899D85F"/>
                </w:placeholder>
                <w:dataBinding w:prefixMappings="xmlns:ns0='http://purl.org/dc/elements/1.1/' xmlns:ns1='http://schemas.openxmlformats.org/package/2006/metadata/core-properties' " w:xpath="/ns1:coreProperties[1]/ns1:contentStatus[1]" w:storeItemID="{6C3C8BC8-F283-45AE-878A-BAB7291924A1}"/>
                <w:text/>
              </w:sdtPr>
              <w:sdtEndPr/>
              <w:sdtContent>
                <w:r w:rsidR="00924595">
                  <w:t>v9.0</w:t>
                </w:r>
              </w:sdtContent>
            </w:sdt>
            <w:r>
              <w:t xml:space="preserve">: </w:t>
            </w:r>
            <w:sdt>
              <w:sdtPr>
                <w:alias w:val="Subject name"/>
                <w:tag w:val="DocumentField8"/>
                <w:id w:val="-1221049525"/>
                <w:placeholder>
                  <w:docPart w:val="0050C09A93B54F4ABCC6D9F12CEC0C4C"/>
                </w:placeholder>
                <w:dataBinding w:prefixMappings="xmlns:ns0='http://QCAA.qld.edu.au' " w:xpath="/ns0:QCAA[1]/ns0:DocumentField8[1]" w:storeItemID="{ECF99190-FDC9-4DC7-BF4D-418697363580}"/>
                <w:text/>
              </w:sdtPr>
              <w:sdtEndPr/>
              <w:sdtContent>
                <w:r w:rsidR="009A4A5B">
                  <w:t>French</w:t>
                </w:r>
              </w:sdtContent>
            </w:sdt>
          </w:p>
        </w:tc>
      </w:tr>
    </w:tbl>
    <w:p w14:paraId="1CB8A6FF" w14:textId="77777777" w:rsidR="009F6529" w:rsidRPr="00B26BD8" w:rsidRDefault="009F6529" w:rsidP="009F6529">
      <w:pPr>
        <w:rPr>
          <w:sz w:val="2"/>
          <w:szCs w:val="2"/>
        </w:rPr>
      </w:pPr>
      <w:bookmarkStart w:id="1" w:name="_Toc488841092"/>
      <w:bookmarkEnd w:id="0"/>
    </w:p>
    <w:p w14:paraId="72EB3DE1"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6DAF7B06" w14:textId="77777777" w:rsidR="00FF7C39" w:rsidRDefault="00FF7C39" w:rsidP="0082525C">
      <w:pPr>
        <w:pStyle w:val="Heading2"/>
      </w:pPr>
      <w:r>
        <w:t>Purpose</w:t>
      </w:r>
    </w:p>
    <w:p w14:paraId="000F84E7" w14:textId="21A6F3D3" w:rsidR="00FF7C39" w:rsidRPr="00BE5CFA" w:rsidRDefault="00FF7C39" w:rsidP="0082525C">
      <w:pPr>
        <w:pStyle w:val="Listlead-in"/>
      </w:pPr>
      <w:r w:rsidRPr="00BE5CFA">
        <w:t>The standards elaborations (SEs) support teachers to connect curriculum to evidence in assessment so that students are assessed on what they have had the opportunity to learn. The SEs can be used to:</w:t>
      </w:r>
    </w:p>
    <w:p w14:paraId="6E6A3ECC" w14:textId="1CE4B7DA" w:rsidR="00FF7C39" w:rsidRDefault="00FF7C39" w:rsidP="00FF7C39">
      <w:pPr>
        <w:pStyle w:val="ListBullet"/>
      </w:pPr>
      <w:r>
        <w:t>make consistent and comparable judgments, on a five-point scale, about the evidence of learning in a folio of student work across a year/</w:t>
      </w:r>
      <w:proofErr w:type="gramStart"/>
      <w:r>
        <w:t>band</w:t>
      </w:r>
      <w:proofErr w:type="gramEnd"/>
    </w:p>
    <w:p w14:paraId="7CF810BE" w14:textId="77777777" w:rsidR="00FF7C39" w:rsidRPr="00BE5CFA" w:rsidRDefault="00FF7C39" w:rsidP="00FF7C39">
      <w:pPr>
        <w:pStyle w:val="ListBullet"/>
      </w:pPr>
      <w:r>
        <w:t xml:space="preserve">develop task-specific standards (or marking guides) for individual assessment </w:t>
      </w:r>
      <w:proofErr w:type="gramStart"/>
      <w:r>
        <w:t>tasks</w:t>
      </w:r>
      <w:proofErr w:type="gramEnd"/>
    </w:p>
    <w:p w14:paraId="53A74195" w14:textId="4BC2BBF5" w:rsidR="00FF7C39" w:rsidRPr="00BE5CFA" w:rsidRDefault="00FF7C39" w:rsidP="00FF7C39">
      <w:pPr>
        <w:pStyle w:val="ListBullet"/>
      </w:pPr>
      <w:r>
        <w:t>quality assure planning documents to ensure coverage of the achievement standard across a year/band.</w:t>
      </w:r>
    </w:p>
    <w:p w14:paraId="528BD502" w14:textId="77777777" w:rsidR="00FF7C39" w:rsidRDefault="00FF7C39" w:rsidP="0082525C">
      <w:pPr>
        <w:pStyle w:val="Heading2"/>
      </w:pPr>
      <w:r>
        <w:t>Structure</w:t>
      </w:r>
    </w:p>
    <w:p w14:paraId="59778C6F" w14:textId="08B17462" w:rsidR="00FF7C39" w:rsidRPr="00BE5CFA" w:rsidRDefault="00FF7C39" w:rsidP="00FF7C39">
      <w:pPr>
        <w:pStyle w:val="BodyText"/>
      </w:pPr>
      <w:r>
        <w:t>The SEs have been developed using the Australian Curriculum achievement standard. The achievement standard for French describes what students are expected to know and be able to do at the end of each year</w:t>
      </w:r>
      <w:r w:rsidR="398B964D">
        <w:t>/band</w:t>
      </w:r>
      <w:r>
        <w:t>. Teachers use the SEs during and at the end of a teaching period to make on-balance judgments about the qualities in student work that demonstrate the depth and breadth of their learning.</w:t>
      </w:r>
    </w:p>
    <w:p w14:paraId="5A536EF1" w14:textId="77777777" w:rsidR="00FF7C39" w:rsidRDefault="00FF7C39" w:rsidP="00FF7C39">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45B1D840" w14:textId="594FF9D2" w:rsidR="00FF7C39" w:rsidRDefault="00FF7C39">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7279FBA6" w14:textId="77777777" w:rsidTr="00E80E84">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2C1DE4C" w14:textId="46C84DAD" w:rsidR="00111E3A" w:rsidRPr="00111E3A" w:rsidRDefault="004A3601" w:rsidP="00F64890">
            <w:pPr>
              <w:pStyle w:val="Tableheading"/>
            </w:pPr>
            <w:r>
              <w:lastRenderedPageBreak/>
              <w:t>Year</w:t>
            </w:r>
            <w:r w:rsidR="009A4A5B">
              <w:t xml:space="preserve">s </w:t>
            </w:r>
            <w:r w:rsidR="00C339C3">
              <w:t>9</w:t>
            </w:r>
            <w:r w:rsidR="009A4A5B">
              <w:t>–</w:t>
            </w:r>
            <w:r w:rsidR="00C339C3">
              <w:t>10</w:t>
            </w:r>
            <w:r w:rsidR="0006794E">
              <w:t xml:space="preserve"> </w:t>
            </w:r>
            <w:r w:rsidR="00C40A65">
              <w:t xml:space="preserve">(P–10 sequence) </w:t>
            </w:r>
            <w:r w:rsidR="00111E3A" w:rsidRPr="00111E3A">
              <w:t xml:space="preserve">Australian </w:t>
            </w:r>
            <w:r w:rsidR="00111E3A" w:rsidRPr="00F64890">
              <w:t>Curriculum</w:t>
            </w:r>
            <w:r w:rsidR="00111E3A" w:rsidRPr="00111E3A">
              <w:t xml:space="preserve">: </w:t>
            </w:r>
            <w:sdt>
              <w:sdtPr>
                <w:alias w:val="Subject name"/>
                <w:tag w:val="DocumentField8"/>
                <w:id w:val="-955482644"/>
                <w:placeholder>
                  <w:docPart w:val="CF1692959A4745E589E53738E2389891"/>
                </w:placeholder>
                <w:dataBinding w:prefixMappings="xmlns:ns0='http://QCAA.qld.edu.au' " w:xpath="/ns0:QCAA[1]/ns0:DocumentField8[1]" w:storeItemID="{ECF99190-FDC9-4DC7-BF4D-418697363580}"/>
                <w:text/>
              </w:sdtPr>
              <w:sdtEndPr/>
              <w:sdtContent>
                <w:r w:rsidR="009A4A5B">
                  <w:t>French</w:t>
                </w:r>
              </w:sdtContent>
            </w:sdt>
            <w:r w:rsidR="00111E3A" w:rsidRPr="00111E3A">
              <w:t xml:space="preserve"> achievement standard</w:t>
            </w:r>
          </w:p>
        </w:tc>
      </w:tr>
      <w:tr w:rsidR="00111E3A" w:rsidRPr="00111E3A" w14:paraId="5B706AA9" w14:textId="77777777" w:rsidTr="00E80E84">
        <w:trPr>
          <w:trHeight w:val="567"/>
        </w:trPr>
        <w:tc>
          <w:tcPr>
            <w:tcW w:w="13992" w:type="dxa"/>
          </w:tcPr>
          <w:p w14:paraId="46205EA7" w14:textId="77777777" w:rsidR="00725040" w:rsidRDefault="00725040" w:rsidP="0082525C">
            <w:pPr>
              <w:pStyle w:val="Tabletextpadded"/>
            </w:pPr>
            <w:r>
              <w:t>By the end of Year 10, students contribute to and extend interactions in French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51559636" w14:textId="2DE6FB6B" w:rsidR="00CB13BC" w:rsidRPr="009A4A5B" w:rsidRDefault="00725040" w:rsidP="0082525C">
            <w:pPr>
              <w:pStyle w:val="Tabletextpadded"/>
            </w:pPr>
            <w:r>
              <w:t>Students incorporate the features and conventions of spoken French to extend fluency. They demonstrate understanding of the conventions of spoken and written texts and the connections between them. They apply knowledge of language structures and features to make and predict meaning. They support analysis of French texts, using metalanguage. They reflect on their own cultural perspectives and identity, and draw on their experience of learning French, to evaluate how this learning influences their ideas and ways of communicating.</w:t>
            </w:r>
          </w:p>
        </w:tc>
      </w:tr>
      <w:tr w:rsidR="00111E3A" w:rsidRPr="00111E3A" w14:paraId="0315F7BD" w14:textId="77777777" w:rsidTr="00E80E84">
        <w:tc>
          <w:tcPr>
            <w:tcW w:w="13992" w:type="dxa"/>
          </w:tcPr>
          <w:p w14:paraId="594EB598" w14:textId="77777777" w:rsidR="00A869E6" w:rsidRDefault="00C13878" w:rsidP="00EF7D84">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FB8FF17D23754F969ED1A3921A2699FE"/>
                </w:placeholder>
                <w:dataBinding w:prefixMappings="xmlns:ns0='http://QCAA.qld.edu.au' " w:xpath="/ns0:QCAA[1]/ns0:DocumentField8[1]" w:storeItemID="{ECF99190-FDC9-4DC7-BF4D-418697363580}"/>
                <w:text/>
              </w:sdtPr>
              <w:sdtEndPr/>
              <w:sdtContent>
                <w:r w:rsidR="009A4A5B">
                  <w:rPr>
                    <w:i/>
                    <w:iCs/>
                  </w:rPr>
                  <w:t>French</w:t>
                </w:r>
              </w:sdtContent>
            </w:sdt>
            <w:r w:rsidRPr="00392CCF">
              <w:rPr>
                <w:i/>
                <w:iCs/>
              </w:rPr>
              <w:t xml:space="preserve"> </w:t>
            </w:r>
            <w:r w:rsidRPr="00D93991">
              <w:rPr>
                <w:i/>
                <w:iCs/>
              </w:rPr>
              <w:t xml:space="preserve">for </w:t>
            </w:r>
            <w:r w:rsidR="00E234D9">
              <w:rPr>
                <w:i/>
                <w:iCs/>
              </w:rPr>
              <w:t>P</w:t>
            </w:r>
            <w:r w:rsidRPr="00D93991">
              <w:rPr>
                <w:i/>
                <w:iCs/>
              </w:rPr>
              <w:t>–10</w:t>
            </w:r>
            <w:r w:rsidRPr="007B5A2B">
              <w:t xml:space="preserve"> </w:t>
            </w:r>
          </w:p>
          <w:p w14:paraId="02B8B575" w14:textId="1B2E2BED" w:rsidR="00111E3A" w:rsidRPr="005666F1" w:rsidRDefault="00A67AA8" w:rsidP="00EF7D84">
            <w:pPr>
              <w:pStyle w:val="Sourceattribution"/>
              <w:rPr>
                <w:color w:val="auto"/>
              </w:rPr>
            </w:pPr>
            <w:hyperlink r:id="rId18" w:history="1">
              <w:r w:rsidR="00A869E6" w:rsidRPr="00D768B0">
                <w:rPr>
                  <w:rStyle w:val="Hyperlink"/>
                </w:rPr>
                <w:t>https://v9.australiancurriculum.edu.au/f-10-curriculum/learning-areas/french-f-10-sequence/year-9?view=quick&amp;detailed-content-descriptions=0&amp;hide-ccp=0&amp;hide-gc=0&amp;side-by-side=1&amp;strands-start-index=0&amp;subjects-start-index=0</w:t>
              </w:r>
            </w:hyperlink>
            <w:r w:rsidR="00725040">
              <w:t xml:space="preserve"> </w:t>
            </w:r>
          </w:p>
        </w:tc>
      </w:tr>
    </w:tbl>
    <w:p w14:paraId="76B4A0BF" w14:textId="2BD7B8B4" w:rsidR="00D11EDB" w:rsidRDefault="004A3601" w:rsidP="00D11EDB">
      <w:pPr>
        <w:pStyle w:val="Heading2"/>
      </w:pPr>
      <w:bookmarkStart w:id="2" w:name="_Toc488841098"/>
      <w:bookmarkStart w:id="3" w:name="_Toc492538028"/>
      <w:r>
        <w:t>Year</w:t>
      </w:r>
      <w:r w:rsidR="009A4A5B">
        <w:t xml:space="preserve">s </w:t>
      </w:r>
      <w:r w:rsidR="00BD0E3C">
        <w:t>9</w:t>
      </w:r>
      <w:r w:rsidR="009A4A5B">
        <w:t>–</w:t>
      </w:r>
      <w:r w:rsidR="00BD0E3C">
        <w:t>10</w:t>
      </w:r>
      <w:r w:rsidR="0028100A">
        <w:t xml:space="preserve"> </w:t>
      </w:r>
      <w:r w:rsidR="0028100A" w:rsidRPr="0028100A">
        <w:t>(P–10 sequence)</w:t>
      </w:r>
      <w:r w:rsidR="0028100A">
        <w:t xml:space="preserve"> </w:t>
      </w:r>
      <w:sdt>
        <w:sdtPr>
          <w:alias w:val="Subject name"/>
          <w:tag w:val="DocumentField8"/>
          <w:id w:val="-199249529"/>
          <w:placeholder>
            <w:docPart w:val="6D771807351A46DEAF8CB454863E3FB3"/>
          </w:placeholder>
          <w:dataBinding w:prefixMappings="xmlns:ns0='http://QCAA.qld.edu.au' " w:xpath="/ns0:QCAA[1]/ns0:DocumentField8[1]" w:storeItemID="{ECF99190-FDC9-4DC7-BF4D-418697363580}"/>
          <w:text/>
        </w:sdtPr>
        <w:sdtEndPr/>
        <w:sdtContent>
          <w:r w:rsidR="009A4A5B">
            <w:t>French</w:t>
          </w:r>
        </w:sdtContent>
      </w:sdt>
      <w:r w:rsidR="00D11EDB" w:rsidRPr="00CD2C86">
        <w:t xml:space="preserve"> standard elaborations</w:t>
      </w:r>
    </w:p>
    <w:tbl>
      <w:tblPr>
        <w:tblStyle w:val="QCAAtablestyle2"/>
        <w:tblW w:w="4990" w:type="pct"/>
        <w:tblInd w:w="25" w:type="dxa"/>
        <w:tblLayout w:type="fixed"/>
        <w:tblLook w:val="06A0" w:firstRow="1" w:lastRow="0" w:firstColumn="1" w:lastColumn="0" w:noHBand="1" w:noVBand="1"/>
      </w:tblPr>
      <w:tblGrid>
        <w:gridCol w:w="702"/>
        <w:gridCol w:w="2653"/>
        <w:gridCol w:w="2653"/>
        <w:gridCol w:w="2654"/>
        <w:gridCol w:w="2653"/>
        <w:gridCol w:w="2654"/>
      </w:tblGrid>
      <w:tr w:rsidR="00C26D4D" w14:paraId="1CC1B2F6" w14:textId="77777777" w:rsidTr="00B30E9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2" w:type="dxa"/>
            <w:tcBorders>
              <w:bottom w:val="nil"/>
            </w:tcBorders>
            <w:shd w:val="clear" w:color="auto" w:fill="auto"/>
          </w:tcPr>
          <w:p w14:paraId="14551B09" w14:textId="77777777" w:rsidR="00D779AF" w:rsidRDefault="00D779AF" w:rsidP="00E80E84">
            <w:pPr>
              <w:pStyle w:val="Tableheading"/>
            </w:pPr>
          </w:p>
        </w:tc>
        <w:tc>
          <w:tcPr>
            <w:tcW w:w="2653" w:type="dxa"/>
          </w:tcPr>
          <w:p w14:paraId="1FFAF5E6" w14:textId="77777777" w:rsidR="00D779AF" w:rsidRDefault="00D779AF" w:rsidP="00E80E84">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53" w:type="dxa"/>
          </w:tcPr>
          <w:p w14:paraId="79B832EC" w14:textId="77777777" w:rsidR="00D779AF" w:rsidRDefault="004A3601" w:rsidP="00E80E84">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54" w:type="dxa"/>
          </w:tcPr>
          <w:p w14:paraId="2A8674AF" w14:textId="77777777" w:rsidR="00D779AF" w:rsidRDefault="004A3601" w:rsidP="00E80E84">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53" w:type="dxa"/>
          </w:tcPr>
          <w:p w14:paraId="03371540" w14:textId="77777777" w:rsidR="00D779AF" w:rsidRDefault="004A3601" w:rsidP="00E80E84">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54" w:type="dxa"/>
          </w:tcPr>
          <w:p w14:paraId="7336EA26" w14:textId="77777777" w:rsidR="00D779AF" w:rsidRDefault="004A3601" w:rsidP="00E80E84">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4081E93C" w14:textId="77777777" w:rsidTr="00B30E9E">
        <w:tc>
          <w:tcPr>
            <w:cnfStyle w:val="001000000000" w:firstRow="0" w:lastRow="0" w:firstColumn="1" w:lastColumn="0" w:oddVBand="0" w:evenVBand="0" w:oddHBand="0" w:evenHBand="0" w:firstRowFirstColumn="0" w:firstRowLastColumn="0" w:lastRowFirstColumn="0" w:lastRowLastColumn="0"/>
            <w:tcW w:w="702" w:type="dxa"/>
            <w:tcBorders>
              <w:top w:val="nil"/>
              <w:left w:val="nil"/>
              <w:bottom w:val="single" w:sz="4" w:space="0" w:color="808080" w:themeColor="background1" w:themeShade="80"/>
            </w:tcBorders>
            <w:shd w:val="clear" w:color="auto" w:fill="auto"/>
          </w:tcPr>
          <w:p w14:paraId="4DFB5B36" w14:textId="77777777" w:rsidR="00D779AF" w:rsidRDefault="00D779AF" w:rsidP="00E80E84">
            <w:pPr>
              <w:pStyle w:val="Tabletext"/>
            </w:pPr>
          </w:p>
        </w:tc>
        <w:tc>
          <w:tcPr>
            <w:tcW w:w="13267" w:type="dxa"/>
            <w:gridSpan w:val="5"/>
            <w:shd w:val="clear" w:color="auto" w:fill="E6E6E6" w:themeFill="background2"/>
          </w:tcPr>
          <w:p w14:paraId="3EE70A46" w14:textId="77777777" w:rsidR="00D779AF" w:rsidRDefault="00D779AF" w:rsidP="0082525C">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370A44" w14:paraId="415B61EB" w14:textId="77777777" w:rsidTr="00B30E9E">
        <w:tc>
          <w:tcPr>
            <w:cnfStyle w:val="001000000000" w:firstRow="0" w:lastRow="0" w:firstColumn="1" w:lastColumn="0" w:oddVBand="0" w:evenVBand="0" w:oddHBand="0" w:evenHBand="0" w:firstRowFirstColumn="0" w:firstRowLastColumn="0" w:lastRowFirstColumn="0" w:lastRowLastColumn="0"/>
            <w:tcW w:w="702" w:type="dxa"/>
            <w:vMerge w:val="restart"/>
            <w:tcBorders>
              <w:top w:val="single" w:sz="4" w:space="0" w:color="808080" w:themeColor="background1" w:themeShade="80"/>
            </w:tcBorders>
            <w:textDirection w:val="btLr"/>
          </w:tcPr>
          <w:p w14:paraId="1B6566EA" w14:textId="04A02402" w:rsidR="00370A44" w:rsidRDefault="00370A44" w:rsidP="00370A44">
            <w:pPr>
              <w:pStyle w:val="Tablesubhead"/>
              <w:ind w:left="113" w:right="113"/>
              <w:jc w:val="center"/>
            </w:pPr>
            <w:r>
              <w:t xml:space="preserve">Communicating meaning in </w:t>
            </w:r>
            <w:r w:rsidR="0077109C">
              <w:t>French</w:t>
            </w:r>
          </w:p>
        </w:tc>
        <w:tc>
          <w:tcPr>
            <w:tcW w:w="2653" w:type="dxa"/>
            <w:shd w:val="clear" w:color="auto" w:fill="auto"/>
          </w:tcPr>
          <w:p w14:paraId="1C29CF30" w14:textId="17BAE16F" w:rsidR="00370A44" w:rsidRPr="00145D57" w:rsidRDefault="009B65EB" w:rsidP="00370A44">
            <w:pPr>
              <w:pStyle w:val="Tabletext"/>
              <w:cnfStyle w:val="000000000000" w:firstRow="0" w:lastRow="0" w:firstColumn="0" w:lastColumn="0" w:oddVBand="0" w:evenVBand="0" w:oddHBand="0" w:evenHBand="0" w:firstRowFirstColumn="0" w:firstRowLastColumn="0" w:lastRowFirstColumn="0" w:lastRowLastColumn="0"/>
            </w:pPr>
            <w:r w:rsidRPr="00145D57">
              <w:rPr>
                <w:rStyle w:val="shadingdifferences"/>
              </w:rPr>
              <w:t>purposeful</w:t>
            </w:r>
            <w:r w:rsidRPr="00145D57">
              <w:t xml:space="preserve"> </w:t>
            </w:r>
            <w:r w:rsidR="00370A44" w:rsidRPr="00145D57">
              <w:t xml:space="preserve">contribution </w:t>
            </w:r>
            <w:r w:rsidRPr="00145D57">
              <w:t xml:space="preserve">to </w:t>
            </w:r>
            <w:r w:rsidR="00370A44" w:rsidRPr="00145D57">
              <w:t>and extension of interactions in French language in increasingly unfamiliar contexts related to a wide range of interests and issues</w:t>
            </w:r>
          </w:p>
        </w:tc>
        <w:tc>
          <w:tcPr>
            <w:tcW w:w="2653" w:type="dxa"/>
            <w:shd w:val="clear" w:color="auto" w:fill="auto"/>
          </w:tcPr>
          <w:p w14:paraId="0AFE366A" w14:textId="00776E58" w:rsidR="00370A44" w:rsidRPr="00145D57" w:rsidRDefault="009B65EB" w:rsidP="00370A44">
            <w:pPr>
              <w:pStyle w:val="Tabletext"/>
              <w:cnfStyle w:val="000000000000" w:firstRow="0" w:lastRow="0" w:firstColumn="0" w:lastColumn="0" w:oddVBand="0" w:evenVBand="0" w:oddHBand="0" w:evenHBand="0" w:firstRowFirstColumn="0" w:firstRowLastColumn="0" w:lastRowFirstColumn="0" w:lastRowLastColumn="0"/>
            </w:pPr>
            <w:r w:rsidRPr="00145D57">
              <w:rPr>
                <w:rStyle w:val="shadingdifferences"/>
              </w:rPr>
              <w:t>effective</w:t>
            </w:r>
            <w:r w:rsidRPr="00145D57">
              <w:t xml:space="preserve"> </w:t>
            </w:r>
            <w:r w:rsidR="00370A44" w:rsidRPr="00145D57">
              <w:t xml:space="preserve">contribution </w:t>
            </w:r>
            <w:r w:rsidRPr="00145D57">
              <w:t xml:space="preserve">to </w:t>
            </w:r>
            <w:r w:rsidR="00370A44" w:rsidRPr="00145D57">
              <w:t>and extension of interactions in French language in increasingly unfamiliar contexts related to a wide range of interests and issues</w:t>
            </w:r>
          </w:p>
        </w:tc>
        <w:tc>
          <w:tcPr>
            <w:tcW w:w="2654" w:type="dxa"/>
            <w:shd w:val="clear" w:color="auto" w:fill="auto"/>
          </w:tcPr>
          <w:p w14:paraId="557A290B" w14:textId="077BEA2B" w:rsidR="00370A44" w:rsidRPr="00145D57" w:rsidRDefault="00370A44" w:rsidP="00370A44">
            <w:pPr>
              <w:pStyle w:val="Tabletext"/>
              <w:cnfStyle w:val="000000000000" w:firstRow="0" w:lastRow="0" w:firstColumn="0" w:lastColumn="0" w:oddVBand="0" w:evenVBand="0" w:oddHBand="0" w:evenHBand="0" w:firstRowFirstColumn="0" w:firstRowLastColumn="0" w:lastRowFirstColumn="0" w:lastRowLastColumn="0"/>
            </w:pPr>
            <w:r w:rsidRPr="00145D57">
              <w:t xml:space="preserve">contribution </w:t>
            </w:r>
            <w:r w:rsidR="009B65EB" w:rsidRPr="00145D57">
              <w:t xml:space="preserve">to </w:t>
            </w:r>
            <w:r w:rsidRPr="00145D57">
              <w:t>and extension of interactions in French language in increasingly unfamiliar contexts related to a wide range of interests and issues</w:t>
            </w:r>
          </w:p>
        </w:tc>
        <w:tc>
          <w:tcPr>
            <w:tcW w:w="2653" w:type="dxa"/>
            <w:shd w:val="clear" w:color="auto" w:fill="auto"/>
          </w:tcPr>
          <w:p w14:paraId="4A856F1A" w14:textId="7FD0AAC7" w:rsidR="00370A44" w:rsidRPr="00145D57" w:rsidRDefault="00A869E6" w:rsidP="00370A44">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145D57">
              <w:rPr>
                <w:rStyle w:val="shadingdifferences"/>
              </w:rPr>
              <w:t>partial</w:t>
            </w:r>
            <w:r w:rsidRPr="00145D57">
              <w:t xml:space="preserve"> </w:t>
            </w:r>
            <w:r w:rsidR="00370A44" w:rsidRPr="00145D57">
              <w:t xml:space="preserve">contribution </w:t>
            </w:r>
            <w:r w:rsidRPr="00145D57">
              <w:t xml:space="preserve">to </w:t>
            </w:r>
            <w:r w:rsidR="00370A44" w:rsidRPr="00145D57">
              <w:t xml:space="preserve">interactions in French language in unfamiliar contexts related to interests </w:t>
            </w:r>
            <w:r w:rsidR="009B65EB" w:rsidRPr="00145D57">
              <w:rPr>
                <w:rStyle w:val="shadingdifferences"/>
              </w:rPr>
              <w:t>or</w:t>
            </w:r>
            <w:r w:rsidR="00370A44" w:rsidRPr="00145D57">
              <w:t xml:space="preserve"> issues</w:t>
            </w:r>
          </w:p>
        </w:tc>
        <w:tc>
          <w:tcPr>
            <w:tcW w:w="2654" w:type="dxa"/>
            <w:shd w:val="clear" w:color="auto" w:fill="auto"/>
          </w:tcPr>
          <w:p w14:paraId="7C0405B1" w14:textId="7DD8594C" w:rsidR="00370A44" w:rsidRPr="00145D57" w:rsidRDefault="004F706F" w:rsidP="00370A44">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145D57">
              <w:rPr>
                <w:rStyle w:val="shadingdifferences"/>
              </w:rPr>
              <w:t>isolated</w:t>
            </w:r>
            <w:r w:rsidRPr="00145D57">
              <w:t xml:space="preserve"> </w:t>
            </w:r>
            <w:r w:rsidR="009D6FA7" w:rsidRPr="00145D57">
              <w:t>contribution to</w:t>
            </w:r>
            <w:r w:rsidR="00370A44" w:rsidRPr="00145D57">
              <w:t xml:space="preserve"> interactions in French</w:t>
            </w:r>
            <w:r w:rsidR="009B65EB" w:rsidRPr="00145D57">
              <w:t xml:space="preserve"> language</w:t>
            </w:r>
          </w:p>
        </w:tc>
      </w:tr>
      <w:tr w:rsidR="00370A44" w14:paraId="19BF7090" w14:textId="77777777" w:rsidTr="00B30E9E">
        <w:tc>
          <w:tcPr>
            <w:cnfStyle w:val="001000000000" w:firstRow="0" w:lastRow="0" w:firstColumn="1" w:lastColumn="0" w:oddVBand="0" w:evenVBand="0" w:oddHBand="0" w:evenHBand="0" w:firstRowFirstColumn="0" w:firstRowLastColumn="0" w:lastRowFirstColumn="0" w:lastRowLastColumn="0"/>
            <w:tcW w:w="702" w:type="dxa"/>
            <w:vMerge/>
          </w:tcPr>
          <w:p w14:paraId="30EB5D99" w14:textId="77777777" w:rsidR="00370A44" w:rsidRDefault="00370A44" w:rsidP="00370A44">
            <w:pPr>
              <w:pStyle w:val="Tablesubhead"/>
              <w:jc w:val="center"/>
            </w:pPr>
          </w:p>
        </w:tc>
        <w:tc>
          <w:tcPr>
            <w:tcW w:w="2653" w:type="dxa"/>
            <w:shd w:val="clear" w:color="auto" w:fill="auto"/>
          </w:tcPr>
          <w:p w14:paraId="507287F4" w14:textId="1A012389" w:rsidR="00370A44" w:rsidRPr="00145D57" w:rsidRDefault="009D6FA7" w:rsidP="00370A44">
            <w:pPr>
              <w:pStyle w:val="Tabletext"/>
              <w:cnfStyle w:val="000000000000" w:firstRow="0" w:lastRow="0" w:firstColumn="0" w:lastColumn="0" w:oddVBand="0" w:evenVBand="0" w:oddHBand="0" w:evenHBand="0" w:firstRowFirstColumn="0" w:firstRowLastColumn="0" w:lastRowFirstColumn="0" w:lastRowLastColumn="0"/>
            </w:pPr>
            <w:r w:rsidRPr="00145D57">
              <w:rPr>
                <w:rStyle w:val="shadingdifferences"/>
              </w:rPr>
              <w:t>considered</w:t>
            </w:r>
            <w:r w:rsidRPr="00145D57">
              <w:t xml:space="preserve"> </w:t>
            </w:r>
            <w:r w:rsidR="00370A44" w:rsidRPr="00145D57">
              <w:t>interpretation of texts by evaluating and synthesising information, ideas and perspectives</w:t>
            </w:r>
          </w:p>
        </w:tc>
        <w:tc>
          <w:tcPr>
            <w:tcW w:w="2653" w:type="dxa"/>
            <w:shd w:val="clear" w:color="auto" w:fill="auto"/>
          </w:tcPr>
          <w:p w14:paraId="54D67F85" w14:textId="04F9C89B" w:rsidR="00370A44" w:rsidRPr="00145D57" w:rsidRDefault="007C057B" w:rsidP="00370A44">
            <w:pPr>
              <w:pStyle w:val="Tabletext"/>
              <w:cnfStyle w:val="000000000000" w:firstRow="0" w:lastRow="0" w:firstColumn="0" w:lastColumn="0" w:oddVBand="0" w:evenVBand="0" w:oddHBand="0" w:evenHBand="0" w:firstRowFirstColumn="0" w:firstRowLastColumn="0" w:lastRowFirstColumn="0" w:lastRowLastColumn="0"/>
            </w:pPr>
            <w:r w:rsidRPr="00145D57">
              <w:rPr>
                <w:rStyle w:val="shadingdifferences"/>
              </w:rPr>
              <w:t>informed</w:t>
            </w:r>
            <w:r w:rsidRPr="00145D57">
              <w:t xml:space="preserve"> </w:t>
            </w:r>
            <w:r w:rsidR="00370A44" w:rsidRPr="00145D57">
              <w:t>interpretation of texts by evaluating and synthesising information, ideas and perspectives</w:t>
            </w:r>
          </w:p>
        </w:tc>
        <w:tc>
          <w:tcPr>
            <w:tcW w:w="2654" w:type="dxa"/>
            <w:shd w:val="clear" w:color="auto" w:fill="auto"/>
          </w:tcPr>
          <w:p w14:paraId="43E6F007" w14:textId="57734A75" w:rsidR="00370A44" w:rsidRPr="00145D57" w:rsidRDefault="00370A44" w:rsidP="00370A44">
            <w:pPr>
              <w:pStyle w:val="Tabletext"/>
              <w:cnfStyle w:val="000000000000" w:firstRow="0" w:lastRow="0" w:firstColumn="0" w:lastColumn="0" w:oddVBand="0" w:evenVBand="0" w:oddHBand="0" w:evenHBand="0" w:firstRowFirstColumn="0" w:firstRowLastColumn="0" w:lastRowFirstColumn="0" w:lastRowLastColumn="0"/>
            </w:pPr>
            <w:r w:rsidRPr="00145D57">
              <w:t>interpretation of texts by evaluating and synthesising information, ideas and perspectives</w:t>
            </w:r>
          </w:p>
        </w:tc>
        <w:tc>
          <w:tcPr>
            <w:tcW w:w="2653" w:type="dxa"/>
            <w:shd w:val="clear" w:color="auto" w:fill="auto"/>
          </w:tcPr>
          <w:p w14:paraId="0D9306CD" w14:textId="08E5BCA3" w:rsidR="00370A44" w:rsidRPr="00145D57" w:rsidRDefault="007C057B" w:rsidP="00370A44">
            <w:pPr>
              <w:pStyle w:val="Tabletext"/>
              <w:cnfStyle w:val="000000000000" w:firstRow="0" w:lastRow="0" w:firstColumn="0" w:lastColumn="0" w:oddVBand="0" w:evenVBand="0" w:oddHBand="0" w:evenHBand="0" w:firstRowFirstColumn="0" w:firstRowLastColumn="0" w:lastRowFirstColumn="0" w:lastRowLastColumn="0"/>
            </w:pPr>
            <w:r w:rsidRPr="00145D57">
              <w:rPr>
                <w:rStyle w:val="shadingdifferences"/>
              </w:rPr>
              <w:t>variable</w:t>
            </w:r>
            <w:r w:rsidRPr="00145D57">
              <w:t xml:space="preserve"> </w:t>
            </w:r>
            <w:r w:rsidR="00370A44" w:rsidRPr="00145D57">
              <w:t>interpretation of texts by evaluating</w:t>
            </w:r>
            <w:r w:rsidR="009F23B9" w:rsidRPr="00145D57">
              <w:t xml:space="preserve"> and s</w:t>
            </w:r>
            <w:r w:rsidR="00370A44" w:rsidRPr="00145D57">
              <w:t>ynthesising information, ideas</w:t>
            </w:r>
            <w:r w:rsidR="004D212D" w:rsidRPr="00145D57">
              <w:t xml:space="preserve"> </w:t>
            </w:r>
            <w:r w:rsidR="00E43F37" w:rsidRPr="00145D57">
              <w:t xml:space="preserve">and </w:t>
            </w:r>
            <w:r w:rsidR="00370A44" w:rsidRPr="00145D57">
              <w:t>perspectives</w:t>
            </w:r>
          </w:p>
        </w:tc>
        <w:tc>
          <w:tcPr>
            <w:tcW w:w="2654" w:type="dxa"/>
            <w:shd w:val="clear" w:color="auto" w:fill="auto"/>
          </w:tcPr>
          <w:p w14:paraId="5C789A2C" w14:textId="70826259" w:rsidR="00370A44" w:rsidRPr="00145D57" w:rsidRDefault="004D212D" w:rsidP="00370A44">
            <w:pPr>
              <w:pStyle w:val="Tabletext"/>
              <w:cnfStyle w:val="000000000000" w:firstRow="0" w:lastRow="0" w:firstColumn="0" w:lastColumn="0" w:oddVBand="0" w:evenVBand="0" w:oddHBand="0" w:evenHBand="0" w:firstRowFirstColumn="0" w:firstRowLastColumn="0" w:lastRowFirstColumn="0" w:lastRowLastColumn="0"/>
            </w:pPr>
            <w:r w:rsidRPr="00145D57">
              <w:rPr>
                <w:rStyle w:val="shadingdifferences"/>
              </w:rPr>
              <w:t>s</w:t>
            </w:r>
            <w:r w:rsidR="00370A44" w:rsidRPr="00145D57">
              <w:rPr>
                <w:rStyle w:val="shadingdifferences"/>
              </w:rPr>
              <w:t>tatement</w:t>
            </w:r>
            <w:r w:rsidRPr="00145D57">
              <w:rPr>
                <w:rStyle w:val="shadingdifferences"/>
              </w:rPr>
              <w:t>/</w:t>
            </w:r>
            <w:r w:rsidR="00370A44" w:rsidRPr="00145D57">
              <w:rPr>
                <w:rStyle w:val="shadingdifferences"/>
              </w:rPr>
              <w:t>s about</w:t>
            </w:r>
            <w:r w:rsidR="00370A44" w:rsidRPr="00145D57">
              <w:t xml:space="preserve"> texts</w:t>
            </w:r>
            <w:r w:rsidRPr="00145D57">
              <w:t xml:space="preserve">, ideas </w:t>
            </w:r>
            <w:r w:rsidR="00E43F37" w:rsidRPr="00145D57">
              <w:rPr>
                <w:rStyle w:val="shadingdifferences"/>
              </w:rPr>
              <w:t>or</w:t>
            </w:r>
            <w:r w:rsidRPr="00145D57">
              <w:t xml:space="preserve"> perspectives</w:t>
            </w:r>
          </w:p>
        </w:tc>
      </w:tr>
      <w:tr w:rsidR="00370A44" w14:paraId="0AAE2DE8" w14:textId="77777777" w:rsidTr="001E3D42">
        <w:trPr>
          <w:cantSplit/>
        </w:trPr>
        <w:tc>
          <w:tcPr>
            <w:cnfStyle w:val="001000000000" w:firstRow="0" w:lastRow="0" w:firstColumn="1" w:lastColumn="0" w:oddVBand="0" w:evenVBand="0" w:oddHBand="0" w:evenHBand="0" w:firstRowFirstColumn="0" w:firstRowLastColumn="0" w:lastRowFirstColumn="0" w:lastRowLastColumn="0"/>
            <w:tcW w:w="702" w:type="dxa"/>
            <w:vMerge/>
          </w:tcPr>
          <w:p w14:paraId="2DFC05F5" w14:textId="7EB51AE1" w:rsidR="00370A44" w:rsidRDefault="00370A44" w:rsidP="00370A44">
            <w:pPr>
              <w:pStyle w:val="Tablesubhead"/>
              <w:jc w:val="center"/>
            </w:pPr>
          </w:p>
        </w:tc>
        <w:tc>
          <w:tcPr>
            <w:tcW w:w="2653" w:type="dxa"/>
            <w:shd w:val="clear" w:color="auto" w:fill="auto"/>
          </w:tcPr>
          <w:p w14:paraId="387D4931" w14:textId="7AC5EA05" w:rsidR="00370A44" w:rsidRPr="00145D57" w:rsidRDefault="007C0CD6" w:rsidP="00F772C0">
            <w:pPr>
              <w:pStyle w:val="Tabletext"/>
              <w:cnfStyle w:val="000000000000" w:firstRow="0" w:lastRow="0" w:firstColumn="0" w:lastColumn="0" w:oddVBand="0" w:evenVBand="0" w:oddHBand="0" w:evenHBand="0" w:firstRowFirstColumn="0" w:firstRowLastColumn="0" w:lastRowFirstColumn="0" w:lastRowLastColumn="0"/>
            </w:pPr>
            <w:r w:rsidRPr="00145D57">
              <w:rPr>
                <w:rStyle w:val="shadingdifferences"/>
              </w:rPr>
              <w:t>considered</w:t>
            </w:r>
            <w:r w:rsidRPr="00145D57">
              <w:t xml:space="preserve"> </w:t>
            </w:r>
            <w:r w:rsidR="00370A44" w:rsidRPr="00145D57">
              <w:t>showing of understanding of how features of language can be used to influence audience response</w:t>
            </w:r>
          </w:p>
        </w:tc>
        <w:tc>
          <w:tcPr>
            <w:tcW w:w="2653" w:type="dxa"/>
            <w:shd w:val="clear" w:color="auto" w:fill="auto"/>
          </w:tcPr>
          <w:p w14:paraId="396DB7B1" w14:textId="5A0DD258" w:rsidR="00370A44" w:rsidRPr="00145D57" w:rsidRDefault="007C0CD6" w:rsidP="00F772C0">
            <w:pPr>
              <w:pStyle w:val="Tabletext"/>
              <w:cnfStyle w:val="000000000000" w:firstRow="0" w:lastRow="0" w:firstColumn="0" w:lastColumn="0" w:oddVBand="0" w:evenVBand="0" w:oddHBand="0" w:evenHBand="0" w:firstRowFirstColumn="0" w:firstRowLastColumn="0" w:lastRowFirstColumn="0" w:lastRowLastColumn="0"/>
            </w:pPr>
            <w:r w:rsidRPr="00145D57">
              <w:rPr>
                <w:rStyle w:val="shadingdifferences"/>
              </w:rPr>
              <w:t>informed</w:t>
            </w:r>
            <w:r w:rsidRPr="00145D57">
              <w:t xml:space="preserve"> </w:t>
            </w:r>
            <w:r w:rsidR="00370A44" w:rsidRPr="00145D57">
              <w:t>showing of understanding of how features of language can be used to influence audience response</w:t>
            </w:r>
          </w:p>
        </w:tc>
        <w:tc>
          <w:tcPr>
            <w:tcW w:w="2654" w:type="dxa"/>
            <w:shd w:val="clear" w:color="auto" w:fill="auto"/>
          </w:tcPr>
          <w:p w14:paraId="412CC171" w14:textId="16953B25" w:rsidR="00370A44" w:rsidRPr="00145D57" w:rsidRDefault="00370A44" w:rsidP="00F772C0">
            <w:pPr>
              <w:pStyle w:val="Tabletext"/>
              <w:cnfStyle w:val="000000000000" w:firstRow="0" w:lastRow="0" w:firstColumn="0" w:lastColumn="0" w:oddVBand="0" w:evenVBand="0" w:oddHBand="0" w:evenHBand="0" w:firstRowFirstColumn="0" w:firstRowLastColumn="0" w:lastRowFirstColumn="0" w:lastRowLastColumn="0"/>
            </w:pPr>
            <w:r w:rsidRPr="00145D57">
              <w:t>showing of understanding of how features of language can be used to influence audience response</w:t>
            </w:r>
          </w:p>
        </w:tc>
        <w:tc>
          <w:tcPr>
            <w:tcW w:w="2653" w:type="dxa"/>
            <w:shd w:val="clear" w:color="auto" w:fill="auto"/>
          </w:tcPr>
          <w:p w14:paraId="6D05D21B" w14:textId="776A492C" w:rsidR="00370A44" w:rsidRPr="00145D57" w:rsidRDefault="007C0CD6" w:rsidP="00370A44">
            <w:pPr>
              <w:pStyle w:val="Tabletext"/>
              <w:cnfStyle w:val="000000000000" w:firstRow="0" w:lastRow="0" w:firstColumn="0" w:lastColumn="0" w:oddVBand="0" w:evenVBand="0" w:oddHBand="0" w:evenHBand="0" w:firstRowFirstColumn="0" w:firstRowLastColumn="0" w:lastRowFirstColumn="0" w:lastRowLastColumn="0"/>
            </w:pPr>
            <w:r w:rsidRPr="00145D57">
              <w:rPr>
                <w:rStyle w:val="shadingdifferences"/>
              </w:rPr>
              <w:t>variable</w:t>
            </w:r>
            <w:r w:rsidRPr="00145D57">
              <w:t xml:space="preserve"> </w:t>
            </w:r>
            <w:r w:rsidR="001627BE" w:rsidRPr="00145D57">
              <w:t>showing of understanding of how features of language can be used to influence audience response</w:t>
            </w:r>
          </w:p>
        </w:tc>
        <w:tc>
          <w:tcPr>
            <w:tcW w:w="2654" w:type="dxa"/>
            <w:shd w:val="clear" w:color="auto" w:fill="auto"/>
          </w:tcPr>
          <w:p w14:paraId="135A4FA5" w14:textId="362181E5" w:rsidR="00370A44" w:rsidRPr="00145D57" w:rsidRDefault="007C057B" w:rsidP="00370A44">
            <w:pPr>
              <w:pStyle w:val="Tabletext"/>
              <w:cnfStyle w:val="000000000000" w:firstRow="0" w:lastRow="0" w:firstColumn="0" w:lastColumn="0" w:oddVBand="0" w:evenVBand="0" w:oddHBand="0" w:evenHBand="0" w:firstRowFirstColumn="0" w:firstRowLastColumn="0" w:lastRowFirstColumn="0" w:lastRowLastColumn="0"/>
            </w:pPr>
            <w:r w:rsidRPr="00145D57">
              <w:rPr>
                <w:rStyle w:val="shadingdifferences"/>
              </w:rPr>
              <w:t>isolated</w:t>
            </w:r>
            <w:r w:rsidRPr="00145D57">
              <w:t xml:space="preserve"> showing of </w:t>
            </w:r>
            <w:r w:rsidR="001627BE" w:rsidRPr="00145D57">
              <w:t xml:space="preserve">understanding of </w:t>
            </w:r>
            <w:r w:rsidRPr="00145D57">
              <w:t xml:space="preserve">how </w:t>
            </w:r>
            <w:r w:rsidR="001627BE" w:rsidRPr="00145D57">
              <w:t xml:space="preserve">features of language </w:t>
            </w:r>
            <w:r w:rsidRPr="00145D57">
              <w:t>can be used to</w:t>
            </w:r>
            <w:r w:rsidR="001627BE" w:rsidRPr="00145D57">
              <w:t xml:space="preserve"> influence audience response</w:t>
            </w:r>
          </w:p>
        </w:tc>
      </w:tr>
      <w:tr w:rsidR="004D212D" w14:paraId="5FB9C895" w14:textId="77777777" w:rsidTr="00B30E9E">
        <w:tc>
          <w:tcPr>
            <w:cnfStyle w:val="001000000000" w:firstRow="0" w:lastRow="0" w:firstColumn="1" w:lastColumn="0" w:oddVBand="0" w:evenVBand="0" w:oddHBand="0" w:evenHBand="0" w:firstRowFirstColumn="0" w:firstRowLastColumn="0" w:lastRowFirstColumn="0" w:lastRowLastColumn="0"/>
            <w:tcW w:w="702" w:type="dxa"/>
            <w:vMerge/>
          </w:tcPr>
          <w:p w14:paraId="7B93F471" w14:textId="77777777" w:rsidR="004D212D" w:rsidRDefault="004D212D" w:rsidP="00370A44">
            <w:pPr>
              <w:pStyle w:val="Tablesubhead"/>
              <w:jc w:val="center"/>
            </w:pPr>
          </w:p>
        </w:tc>
        <w:tc>
          <w:tcPr>
            <w:tcW w:w="2653" w:type="dxa"/>
            <w:shd w:val="clear" w:color="auto" w:fill="auto"/>
          </w:tcPr>
          <w:p w14:paraId="76159A98" w14:textId="14A62B8E" w:rsidR="004D212D" w:rsidRPr="00145D57" w:rsidRDefault="00EF18E1" w:rsidP="00F772C0">
            <w:pPr>
              <w:pStyle w:val="Tabletext"/>
              <w:cnfStyle w:val="000000000000" w:firstRow="0" w:lastRow="0" w:firstColumn="0" w:lastColumn="0" w:oddVBand="0" w:evenVBand="0" w:oddHBand="0" w:evenHBand="0" w:firstRowFirstColumn="0" w:firstRowLastColumn="0" w:lastRowFirstColumn="0" w:lastRowLastColumn="0"/>
            </w:pPr>
            <w:r w:rsidRPr="00145D57">
              <w:rPr>
                <w:rStyle w:val="shadingdifferences"/>
              </w:rPr>
              <w:t>considered</w:t>
            </w:r>
            <w:r w:rsidRPr="00145D57">
              <w:t xml:space="preserve"> </w:t>
            </w:r>
            <w:r w:rsidR="00660C04" w:rsidRPr="00145D57">
              <w:t>creation of texts, selecting and manipulating language for a range of contexts, purposes and audiences</w:t>
            </w:r>
          </w:p>
        </w:tc>
        <w:tc>
          <w:tcPr>
            <w:tcW w:w="2653" w:type="dxa"/>
            <w:shd w:val="clear" w:color="auto" w:fill="auto"/>
          </w:tcPr>
          <w:p w14:paraId="35D8A9B0" w14:textId="62409750" w:rsidR="004D212D" w:rsidRPr="00145D57" w:rsidRDefault="00660C04" w:rsidP="00F772C0">
            <w:pPr>
              <w:pStyle w:val="Tabletext"/>
              <w:cnfStyle w:val="000000000000" w:firstRow="0" w:lastRow="0" w:firstColumn="0" w:lastColumn="0" w:oddVBand="0" w:evenVBand="0" w:oddHBand="0" w:evenHBand="0" w:firstRowFirstColumn="0" w:firstRowLastColumn="0" w:lastRowFirstColumn="0" w:lastRowLastColumn="0"/>
            </w:pPr>
            <w:r w:rsidRPr="00145D57">
              <w:rPr>
                <w:rStyle w:val="shadingdifferences"/>
              </w:rPr>
              <w:t>effective</w:t>
            </w:r>
            <w:r w:rsidRPr="00145D57">
              <w:t xml:space="preserve"> creation of texts, selecting and manipulating language for a range of contexts, purposes and audiences</w:t>
            </w:r>
          </w:p>
        </w:tc>
        <w:tc>
          <w:tcPr>
            <w:tcW w:w="2654" w:type="dxa"/>
            <w:shd w:val="clear" w:color="auto" w:fill="auto"/>
          </w:tcPr>
          <w:p w14:paraId="53F29124" w14:textId="78C9DDAF" w:rsidR="004D212D" w:rsidRPr="00145D57" w:rsidRDefault="00660C04" w:rsidP="00F772C0">
            <w:pPr>
              <w:pStyle w:val="Tabletext"/>
              <w:cnfStyle w:val="000000000000" w:firstRow="0" w:lastRow="0" w:firstColumn="0" w:lastColumn="0" w:oddVBand="0" w:evenVBand="0" w:oddHBand="0" w:evenHBand="0" w:firstRowFirstColumn="0" w:firstRowLastColumn="0" w:lastRowFirstColumn="0" w:lastRowLastColumn="0"/>
            </w:pPr>
            <w:r w:rsidRPr="00145D57">
              <w:t xml:space="preserve">creation of texts, </w:t>
            </w:r>
            <w:r w:rsidR="004D212D" w:rsidRPr="00145D57">
              <w:t>selecti</w:t>
            </w:r>
            <w:r w:rsidRPr="00145D57">
              <w:t>ng</w:t>
            </w:r>
            <w:r w:rsidR="004D212D" w:rsidRPr="00145D57">
              <w:t xml:space="preserve"> and manipulat</w:t>
            </w:r>
            <w:r w:rsidRPr="00145D57">
              <w:t>ing</w:t>
            </w:r>
            <w:r w:rsidR="004D212D" w:rsidRPr="00145D57">
              <w:t xml:space="preserve"> language for a range of contexts, purposes and audiences </w:t>
            </w:r>
          </w:p>
        </w:tc>
        <w:tc>
          <w:tcPr>
            <w:tcW w:w="2653" w:type="dxa"/>
            <w:shd w:val="clear" w:color="auto" w:fill="auto"/>
          </w:tcPr>
          <w:p w14:paraId="1BB6E181" w14:textId="68762947" w:rsidR="004D212D" w:rsidRPr="00145D57" w:rsidRDefault="00EF18E1" w:rsidP="00370A44">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145D57">
              <w:rPr>
                <w:rStyle w:val="shadingdifferences"/>
              </w:rPr>
              <w:t>variable</w:t>
            </w:r>
            <w:r w:rsidRPr="00145D57">
              <w:t xml:space="preserve"> </w:t>
            </w:r>
            <w:r w:rsidR="00660C04" w:rsidRPr="00145D57">
              <w:t>creation of texts, selecting</w:t>
            </w:r>
            <w:r w:rsidR="004B4730" w:rsidRPr="00145D57">
              <w:t xml:space="preserve"> </w:t>
            </w:r>
            <w:r w:rsidR="00826579" w:rsidRPr="00145D57">
              <w:t xml:space="preserve">and </w:t>
            </w:r>
            <w:r w:rsidR="00660C04" w:rsidRPr="00145D57">
              <w:t>manipulating language for contexts, purposes</w:t>
            </w:r>
            <w:r w:rsidR="005E01FE" w:rsidRPr="00145D57">
              <w:t xml:space="preserve"> </w:t>
            </w:r>
            <w:r w:rsidR="00C7547D" w:rsidRPr="00145D57">
              <w:t xml:space="preserve">and </w:t>
            </w:r>
            <w:r w:rsidR="00660C04" w:rsidRPr="00145D57">
              <w:t>audiences</w:t>
            </w:r>
          </w:p>
        </w:tc>
        <w:tc>
          <w:tcPr>
            <w:tcW w:w="2654" w:type="dxa"/>
            <w:shd w:val="clear" w:color="auto" w:fill="auto"/>
          </w:tcPr>
          <w:p w14:paraId="51F5DA05" w14:textId="6BF6C311" w:rsidR="004D212D" w:rsidRPr="00145D57" w:rsidRDefault="00EF18E1" w:rsidP="00370A44">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145D57">
              <w:rPr>
                <w:rStyle w:val="shadingdifferences"/>
                <w:rFonts w:cs="Times New Roman"/>
              </w:rPr>
              <w:t>isolated</w:t>
            </w:r>
            <w:r w:rsidRPr="00145D57">
              <w:t xml:space="preserve"> </w:t>
            </w:r>
            <w:r w:rsidR="00660C04" w:rsidRPr="00145D57">
              <w:t>creation of texts</w:t>
            </w:r>
          </w:p>
        </w:tc>
      </w:tr>
      <w:tr w:rsidR="00370A44" w14:paraId="41B22930" w14:textId="77777777" w:rsidTr="00B30E9E">
        <w:tc>
          <w:tcPr>
            <w:cnfStyle w:val="001000000000" w:firstRow="0" w:lastRow="0" w:firstColumn="1" w:lastColumn="0" w:oddVBand="0" w:evenVBand="0" w:oddHBand="0" w:evenHBand="0" w:firstRowFirstColumn="0" w:firstRowLastColumn="0" w:lastRowFirstColumn="0" w:lastRowLastColumn="0"/>
            <w:tcW w:w="702" w:type="dxa"/>
            <w:vMerge/>
          </w:tcPr>
          <w:p w14:paraId="16D27435" w14:textId="77777777" w:rsidR="00370A44" w:rsidRDefault="00370A44" w:rsidP="00370A44">
            <w:pPr>
              <w:pStyle w:val="Tabletext"/>
            </w:pPr>
          </w:p>
        </w:tc>
        <w:tc>
          <w:tcPr>
            <w:tcW w:w="2653" w:type="dxa"/>
            <w:shd w:val="clear" w:color="auto" w:fill="auto"/>
          </w:tcPr>
          <w:p w14:paraId="15BF7158" w14:textId="11A05ECE" w:rsidR="00370A44" w:rsidRPr="00145D57" w:rsidRDefault="00184179" w:rsidP="00370A44">
            <w:pPr>
              <w:pStyle w:val="Tabletext"/>
              <w:cnfStyle w:val="000000000000" w:firstRow="0" w:lastRow="0" w:firstColumn="0" w:lastColumn="0" w:oddVBand="0" w:evenVBand="0" w:oddHBand="0" w:evenHBand="0" w:firstRowFirstColumn="0" w:firstRowLastColumn="0" w:lastRowFirstColumn="0" w:lastRowLastColumn="0"/>
            </w:pPr>
            <w:r w:rsidRPr="00145D57">
              <w:rPr>
                <w:rStyle w:val="shadingdifferences"/>
              </w:rPr>
              <w:t>purposeful</w:t>
            </w:r>
            <w:r w:rsidRPr="00145D57">
              <w:t xml:space="preserve"> </w:t>
            </w:r>
            <w:r w:rsidR="00370A44" w:rsidRPr="00145D57">
              <w:t>application and use of complex sentences and structures to create and respond to spoken and written texts</w:t>
            </w:r>
          </w:p>
        </w:tc>
        <w:tc>
          <w:tcPr>
            <w:tcW w:w="2653" w:type="dxa"/>
            <w:shd w:val="clear" w:color="auto" w:fill="auto"/>
          </w:tcPr>
          <w:p w14:paraId="6C524E89" w14:textId="0704DAE5" w:rsidR="00370A44" w:rsidRPr="00145D57" w:rsidRDefault="00184179" w:rsidP="00370A44">
            <w:pPr>
              <w:pStyle w:val="Tabletext"/>
              <w:cnfStyle w:val="000000000000" w:firstRow="0" w:lastRow="0" w:firstColumn="0" w:lastColumn="0" w:oddVBand="0" w:evenVBand="0" w:oddHBand="0" w:evenHBand="0" w:firstRowFirstColumn="0" w:firstRowLastColumn="0" w:lastRowFirstColumn="0" w:lastRowLastColumn="0"/>
            </w:pPr>
            <w:r w:rsidRPr="00145D57">
              <w:rPr>
                <w:rStyle w:val="shadingdifferences"/>
              </w:rPr>
              <w:t>effective</w:t>
            </w:r>
            <w:r w:rsidRPr="00145D57">
              <w:t xml:space="preserve"> </w:t>
            </w:r>
            <w:r w:rsidR="00370A44" w:rsidRPr="00145D57">
              <w:t>application and use of complex sentences and structures to create and respond to spoken and written texts</w:t>
            </w:r>
          </w:p>
        </w:tc>
        <w:tc>
          <w:tcPr>
            <w:tcW w:w="2654" w:type="dxa"/>
            <w:shd w:val="clear" w:color="auto" w:fill="auto"/>
          </w:tcPr>
          <w:p w14:paraId="080AE1A3" w14:textId="167ECFF7" w:rsidR="00370A44" w:rsidRPr="00145D57" w:rsidRDefault="00370A44" w:rsidP="00370A44">
            <w:pPr>
              <w:pStyle w:val="Tabletext"/>
              <w:cnfStyle w:val="000000000000" w:firstRow="0" w:lastRow="0" w:firstColumn="0" w:lastColumn="0" w:oddVBand="0" w:evenVBand="0" w:oddHBand="0" w:evenHBand="0" w:firstRowFirstColumn="0" w:firstRowLastColumn="0" w:lastRowFirstColumn="0" w:lastRowLastColumn="0"/>
            </w:pPr>
            <w:r w:rsidRPr="00145D57">
              <w:t>application and use of complex sentences and structures to create and respond to spoken and written texts</w:t>
            </w:r>
          </w:p>
        </w:tc>
        <w:tc>
          <w:tcPr>
            <w:tcW w:w="2653" w:type="dxa"/>
            <w:shd w:val="clear" w:color="auto" w:fill="auto"/>
          </w:tcPr>
          <w:p w14:paraId="208728FA" w14:textId="3DB7E796" w:rsidR="00370A44" w:rsidRPr="00145D57" w:rsidRDefault="00EF18E1" w:rsidP="00370A44">
            <w:pPr>
              <w:pStyle w:val="Tabletext"/>
              <w:cnfStyle w:val="000000000000" w:firstRow="0" w:lastRow="0" w:firstColumn="0" w:lastColumn="0" w:oddVBand="0" w:evenVBand="0" w:oddHBand="0" w:evenHBand="0" w:firstRowFirstColumn="0" w:firstRowLastColumn="0" w:lastRowFirstColumn="0" w:lastRowLastColumn="0"/>
            </w:pPr>
            <w:r w:rsidRPr="00145D57">
              <w:rPr>
                <w:rStyle w:val="shadingdifferences"/>
              </w:rPr>
              <w:t>variable</w:t>
            </w:r>
            <w:r w:rsidRPr="00145D57">
              <w:t xml:space="preserve"> </w:t>
            </w:r>
            <w:r w:rsidR="00370A44" w:rsidRPr="00145D57">
              <w:t>use of sentences</w:t>
            </w:r>
            <w:r w:rsidR="780F073A" w:rsidRPr="00145D57">
              <w:t xml:space="preserve"> </w:t>
            </w:r>
            <w:r w:rsidR="00C7547D" w:rsidRPr="00145D57">
              <w:t xml:space="preserve">and </w:t>
            </w:r>
            <w:r w:rsidR="00370A44" w:rsidRPr="00145D57">
              <w:t>structures to create</w:t>
            </w:r>
            <w:r w:rsidR="57BBE872" w:rsidRPr="00145D57">
              <w:t xml:space="preserve"> </w:t>
            </w:r>
            <w:r w:rsidR="00C7547D" w:rsidRPr="00145D57">
              <w:t xml:space="preserve">and </w:t>
            </w:r>
            <w:r w:rsidR="00370A44" w:rsidRPr="00145D57">
              <w:t>respond to spoken</w:t>
            </w:r>
            <w:r w:rsidR="2A6218C6" w:rsidRPr="00145D57">
              <w:t xml:space="preserve"> </w:t>
            </w:r>
            <w:r w:rsidR="00C7547D" w:rsidRPr="00145D57">
              <w:t xml:space="preserve">and </w:t>
            </w:r>
            <w:r w:rsidR="00370A44" w:rsidRPr="00145D57">
              <w:t>written texts</w:t>
            </w:r>
          </w:p>
        </w:tc>
        <w:tc>
          <w:tcPr>
            <w:tcW w:w="2654" w:type="dxa"/>
            <w:shd w:val="clear" w:color="auto" w:fill="auto"/>
          </w:tcPr>
          <w:p w14:paraId="3935029E" w14:textId="36497E2A" w:rsidR="00370A44" w:rsidRPr="00145D57" w:rsidRDefault="00EF18E1" w:rsidP="00370A44">
            <w:pPr>
              <w:pStyle w:val="Tabletext"/>
              <w:cnfStyle w:val="000000000000" w:firstRow="0" w:lastRow="0" w:firstColumn="0" w:lastColumn="0" w:oddVBand="0" w:evenVBand="0" w:oddHBand="0" w:evenHBand="0" w:firstRowFirstColumn="0" w:firstRowLastColumn="0" w:lastRowFirstColumn="0" w:lastRowLastColumn="0"/>
            </w:pPr>
            <w:r w:rsidRPr="00145D57">
              <w:rPr>
                <w:rStyle w:val="shadingdifferences"/>
              </w:rPr>
              <w:t>isolated</w:t>
            </w:r>
            <w:r w:rsidRPr="00145D57">
              <w:t xml:space="preserve"> </w:t>
            </w:r>
            <w:r w:rsidR="00370A44" w:rsidRPr="00145D57">
              <w:t>use of sentences to create texts</w:t>
            </w:r>
          </w:p>
        </w:tc>
      </w:tr>
      <w:tr w:rsidR="00370A44" w14:paraId="50FF7AE4" w14:textId="77777777" w:rsidTr="001E3D42">
        <w:trPr>
          <w:cantSplit/>
          <w:trHeight w:val="1134"/>
        </w:trPr>
        <w:tc>
          <w:tcPr>
            <w:cnfStyle w:val="001000000000" w:firstRow="0" w:lastRow="0" w:firstColumn="1" w:lastColumn="0" w:oddVBand="0" w:evenVBand="0" w:oddHBand="0" w:evenHBand="0" w:firstRowFirstColumn="0" w:firstRowLastColumn="0" w:lastRowFirstColumn="0" w:lastRowLastColumn="0"/>
            <w:tcW w:w="702" w:type="dxa"/>
            <w:vMerge/>
          </w:tcPr>
          <w:p w14:paraId="1C2C07DE" w14:textId="7D84EBBE" w:rsidR="00370A44" w:rsidRDefault="00370A44" w:rsidP="00370A44">
            <w:pPr>
              <w:pStyle w:val="Tablesubhead"/>
            </w:pPr>
          </w:p>
        </w:tc>
        <w:tc>
          <w:tcPr>
            <w:tcW w:w="2653" w:type="dxa"/>
            <w:shd w:val="clear" w:color="auto" w:fill="auto"/>
          </w:tcPr>
          <w:p w14:paraId="1375D7F3" w14:textId="72B00F28" w:rsidR="00370A44" w:rsidRPr="00145D57" w:rsidRDefault="00A67074" w:rsidP="00016B7C">
            <w:pPr>
              <w:pStyle w:val="Tabletext"/>
              <w:cnfStyle w:val="000000000000" w:firstRow="0" w:lastRow="0" w:firstColumn="0" w:lastColumn="0" w:oddVBand="0" w:evenVBand="0" w:oddHBand="0" w:evenHBand="0" w:firstRowFirstColumn="0" w:firstRowLastColumn="0" w:lastRowFirstColumn="0" w:lastRowLastColumn="0"/>
            </w:pPr>
            <w:r w:rsidRPr="00145D57">
              <w:rPr>
                <w:rStyle w:val="shadingdifferences"/>
              </w:rPr>
              <w:t>purposeful</w:t>
            </w:r>
            <w:r w:rsidRPr="00145D57">
              <w:t xml:space="preserve"> </w:t>
            </w:r>
            <w:r w:rsidR="00370A44" w:rsidRPr="00145D57">
              <w:t>use of</w:t>
            </w:r>
            <w:r w:rsidR="004B4730" w:rsidRPr="00145D57">
              <w:t>:</w:t>
            </w:r>
          </w:p>
          <w:p w14:paraId="2AEA4172" w14:textId="4D97C0FA" w:rsidR="00370A44" w:rsidRPr="00145D57" w:rsidRDefault="00370A44" w:rsidP="00016B7C">
            <w:pPr>
              <w:pStyle w:val="TableBullet"/>
              <w:cnfStyle w:val="000000000000" w:firstRow="0" w:lastRow="0" w:firstColumn="0" w:lastColumn="0" w:oddVBand="0" w:evenVBand="0" w:oddHBand="0" w:evenHBand="0" w:firstRowFirstColumn="0" w:firstRowLastColumn="0" w:lastRowFirstColumn="0" w:lastRowLastColumn="0"/>
            </w:pPr>
            <w:r w:rsidRPr="00145D57">
              <w:t>a variety of tenses to sequence events</w:t>
            </w:r>
          </w:p>
          <w:p w14:paraId="16E905A0" w14:textId="77DD86C8" w:rsidR="00370A44" w:rsidRPr="00145D57" w:rsidRDefault="00370A44" w:rsidP="00016B7C">
            <w:pPr>
              <w:pStyle w:val="TableBullet"/>
              <w:cnfStyle w:val="000000000000" w:firstRow="0" w:lastRow="0" w:firstColumn="0" w:lastColumn="0" w:oddVBand="0" w:evenVBand="0" w:oddHBand="0" w:evenHBand="0" w:firstRowFirstColumn="0" w:firstRowLastColumn="0" w:lastRowFirstColumn="0" w:lastRowLastColumn="0"/>
            </w:pPr>
            <w:r w:rsidRPr="00145D57">
              <w:t>language devices to enhance meaning and cohesion</w:t>
            </w:r>
          </w:p>
        </w:tc>
        <w:tc>
          <w:tcPr>
            <w:tcW w:w="2653" w:type="dxa"/>
            <w:shd w:val="clear" w:color="auto" w:fill="auto"/>
          </w:tcPr>
          <w:p w14:paraId="4028130B" w14:textId="2AF16CAB" w:rsidR="00370A44" w:rsidRPr="00145D57" w:rsidRDefault="00A67074" w:rsidP="00016B7C">
            <w:pPr>
              <w:pStyle w:val="Tabletext"/>
              <w:cnfStyle w:val="000000000000" w:firstRow="0" w:lastRow="0" w:firstColumn="0" w:lastColumn="0" w:oddVBand="0" w:evenVBand="0" w:oddHBand="0" w:evenHBand="0" w:firstRowFirstColumn="0" w:firstRowLastColumn="0" w:lastRowFirstColumn="0" w:lastRowLastColumn="0"/>
            </w:pPr>
            <w:r w:rsidRPr="00145D57">
              <w:rPr>
                <w:rStyle w:val="shadingdifferences"/>
              </w:rPr>
              <w:t>effective</w:t>
            </w:r>
            <w:r w:rsidRPr="00145D57">
              <w:t xml:space="preserve"> </w:t>
            </w:r>
            <w:r w:rsidR="00370A44" w:rsidRPr="00145D57">
              <w:t>use of</w:t>
            </w:r>
            <w:r w:rsidR="004B4730" w:rsidRPr="00145D57">
              <w:t>:</w:t>
            </w:r>
          </w:p>
          <w:p w14:paraId="5C6F742C" w14:textId="09CA42E7" w:rsidR="00370A44" w:rsidRPr="00145D57" w:rsidRDefault="00370A44" w:rsidP="00016B7C">
            <w:pPr>
              <w:pStyle w:val="TableBullet"/>
              <w:cnfStyle w:val="000000000000" w:firstRow="0" w:lastRow="0" w:firstColumn="0" w:lastColumn="0" w:oddVBand="0" w:evenVBand="0" w:oddHBand="0" w:evenHBand="0" w:firstRowFirstColumn="0" w:firstRowLastColumn="0" w:lastRowFirstColumn="0" w:lastRowLastColumn="0"/>
            </w:pPr>
            <w:r w:rsidRPr="00145D57">
              <w:t>a variety of tenses to sequence events</w:t>
            </w:r>
          </w:p>
          <w:p w14:paraId="328258E3" w14:textId="3AC89A65" w:rsidR="00370A44" w:rsidRPr="00145D57" w:rsidRDefault="00370A44" w:rsidP="00016B7C">
            <w:pPr>
              <w:pStyle w:val="TableBullet"/>
              <w:cnfStyle w:val="000000000000" w:firstRow="0" w:lastRow="0" w:firstColumn="0" w:lastColumn="0" w:oddVBand="0" w:evenVBand="0" w:oddHBand="0" w:evenHBand="0" w:firstRowFirstColumn="0" w:firstRowLastColumn="0" w:lastRowFirstColumn="0" w:lastRowLastColumn="0"/>
            </w:pPr>
            <w:r w:rsidRPr="00145D57">
              <w:t>language devices to enhance meaning and cohesion</w:t>
            </w:r>
          </w:p>
        </w:tc>
        <w:tc>
          <w:tcPr>
            <w:tcW w:w="2654" w:type="dxa"/>
            <w:shd w:val="clear" w:color="auto" w:fill="auto"/>
          </w:tcPr>
          <w:p w14:paraId="650C9F50" w14:textId="2D5FAECE" w:rsidR="00370A44" w:rsidRPr="00145D57" w:rsidRDefault="00370A44" w:rsidP="00016B7C">
            <w:pPr>
              <w:pStyle w:val="Tabletext"/>
              <w:cnfStyle w:val="000000000000" w:firstRow="0" w:lastRow="0" w:firstColumn="0" w:lastColumn="0" w:oddVBand="0" w:evenVBand="0" w:oddHBand="0" w:evenHBand="0" w:firstRowFirstColumn="0" w:firstRowLastColumn="0" w:lastRowFirstColumn="0" w:lastRowLastColumn="0"/>
            </w:pPr>
            <w:r w:rsidRPr="00145D57">
              <w:t>use of</w:t>
            </w:r>
            <w:r w:rsidR="004B4730" w:rsidRPr="00145D57">
              <w:t>:</w:t>
            </w:r>
          </w:p>
          <w:p w14:paraId="682D3433" w14:textId="635960CD" w:rsidR="00370A44" w:rsidRPr="00145D57" w:rsidRDefault="00370A44" w:rsidP="00016B7C">
            <w:pPr>
              <w:pStyle w:val="TableBullet"/>
              <w:cnfStyle w:val="000000000000" w:firstRow="0" w:lastRow="0" w:firstColumn="0" w:lastColumn="0" w:oddVBand="0" w:evenVBand="0" w:oddHBand="0" w:evenHBand="0" w:firstRowFirstColumn="0" w:firstRowLastColumn="0" w:lastRowFirstColumn="0" w:lastRowLastColumn="0"/>
            </w:pPr>
            <w:r w:rsidRPr="00145D57">
              <w:t>a variety of tenses to sequence events</w:t>
            </w:r>
          </w:p>
          <w:p w14:paraId="7068A26C" w14:textId="56DE17E8" w:rsidR="00370A44" w:rsidRPr="00145D57" w:rsidRDefault="00370A44" w:rsidP="00016B7C">
            <w:pPr>
              <w:pStyle w:val="TableBullet"/>
              <w:cnfStyle w:val="000000000000" w:firstRow="0" w:lastRow="0" w:firstColumn="0" w:lastColumn="0" w:oddVBand="0" w:evenVBand="0" w:oddHBand="0" w:evenHBand="0" w:firstRowFirstColumn="0" w:firstRowLastColumn="0" w:lastRowFirstColumn="0" w:lastRowLastColumn="0"/>
            </w:pPr>
            <w:r w:rsidRPr="00145D57">
              <w:t>language devices to enhance meaning and cohesion</w:t>
            </w:r>
          </w:p>
        </w:tc>
        <w:tc>
          <w:tcPr>
            <w:tcW w:w="2653" w:type="dxa"/>
            <w:shd w:val="clear" w:color="auto" w:fill="auto"/>
          </w:tcPr>
          <w:p w14:paraId="78C860C4" w14:textId="728C8416" w:rsidR="00370A44" w:rsidRPr="00145D57" w:rsidRDefault="00994313" w:rsidP="00016B7C">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145D57">
              <w:rPr>
                <w:rStyle w:val="shadingdifferences"/>
              </w:rPr>
              <w:t>variable</w:t>
            </w:r>
            <w:r w:rsidR="0077109C" w:rsidRPr="00145D57">
              <w:t xml:space="preserve"> </w:t>
            </w:r>
            <w:r w:rsidR="00A67074" w:rsidRPr="00145D57">
              <w:t>u</w:t>
            </w:r>
            <w:r w:rsidR="00370A44" w:rsidRPr="00145D57">
              <w:t>se of</w:t>
            </w:r>
            <w:r w:rsidR="004B4730" w:rsidRPr="00145D57">
              <w:t>:</w:t>
            </w:r>
          </w:p>
          <w:p w14:paraId="47B79A0B" w14:textId="23DB8FF6" w:rsidR="00370A44" w:rsidRPr="00145D57" w:rsidRDefault="00370A44" w:rsidP="00016B7C">
            <w:pPr>
              <w:pStyle w:val="TableBullet"/>
              <w:cnfStyle w:val="000000000000" w:firstRow="0" w:lastRow="0" w:firstColumn="0" w:lastColumn="0" w:oddVBand="0" w:evenVBand="0" w:oddHBand="0" w:evenHBand="0" w:firstRowFirstColumn="0" w:firstRowLastColumn="0" w:lastRowFirstColumn="0" w:lastRowLastColumn="0"/>
            </w:pPr>
            <w:r w:rsidRPr="00145D57">
              <w:t>tenses to sequence events</w:t>
            </w:r>
          </w:p>
          <w:p w14:paraId="792BF6ED" w14:textId="1EE499D6" w:rsidR="00370A44" w:rsidRPr="00145D57" w:rsidRDefault="00370A44" w:rsidP="00016B7C">
            <w:pPr>
              <w:pStyle w:val="TableBullet"/>
              <w:cnfStyle w:val="000000000000" w:firstRow="0" w:lastRow="0" w:firstColumn="0" w:lastColumn="0" w:oddVBand="0" w:evenVBand="0" w:oddHBand="0" w:evenHBand="0" w:firstRowFirstColumn="0" w:firstRowLastColumn="0" w:lastRowFirstColumn="0" w:lastRowLastColumn="0"/>
            </w:pPr>
            <w:r w:rsidRPr="00145D57">
              <w:t>language devices to enhance meaning and cohesion</w:t>
            </w:r>
          </w:p>
        </w:tc>
        <w:tc>
          <w:tcPr>
            <w:tcW w:w="2654" w:type="dxa"/>
            <w:shd w:val="clear" w:color="auto" w:fill="auto"/>
          </w:tcPr>
          <w:p w14:paraId="16D2180C" w14:textId="16FDC0EE" w:rsidR="00994313" w:rsidRPr="00145D57" w:rsidRDefault="00EF18E1" w:rsidP="0082525C">
            <w:pPr>
              <w:pStyle w:val="Tabletext"/>
              <w:cnfStyle w:val="000000000000" w:firstRow="0" w:lastRow="0" w:firstColumn="0" w:lastColumn="0" w:oddVBand="0" w:evenVBand="0" w:oddHBand="0" w:evenHBand="0" w:firstRowFirstColumn="0" w:firstRowLastColumn="0" w:lastRowFirstColumn="0" w:lastRowLastColumn="0"/>
            </w:pPr>
            <w:r w:rsidRPr="00145D57">
              <w:rPr>
                <w:rStyle w:val="shadingdifferences"/>
              </w:rPr>
              <w:t>isolated</w:t>
            </w:r>
            <w:r w:rsidRPr="00145D57">
              <w:t xml:space="preserve"> </w:t>
            </w:r>
            <w:r w:rsidR="00994313" w:rsidRPr="00145D57">
              <w:t>use of:</w:t>
            </w:r>
          </w:p>
          <w:p w14:paraId="7F6C4BCB" w14:textId="3F629158" w:rsidR="00994313" w:rsidRPr="00145D57" w:rsidRDefault="00994313" w:rsidP="00994313">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sidRPr="00145D57">
              <w:t>tenses to sequence events</w:t>
            </w:r>
            <w:r w:rsidR="00EF18E1" w:rsidRPr="00145D57">
              <w:t xml:space="preserve"> </w:t>
            </w:r>
            <w:r w:rsidR="00EF18E1" w:rsidRPr="00145D57">
              <w:rPr>
                <w:rStyle w:val="shadingdifferences"/>
              </w:rPr>
              <w:t>or</w:t>
            </w:r>
          </w:p>
          <w:p w14:paraId="26ACDF4E" w14:textId="78A49B5C" w:rsidR="00370A44" w:rsidRPr="00145D57" w:rsidRDefault="00370A44" w:rsidP="00994313">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145D57">
              <w:t>language devices</w:t>
            </w:r>
          </w:p>
        </w:tc>
      </w:tr>
      <w:tr w:rsidR="00370A44" w14:paraId="6143DE75" w14:textId="77777777" w:rsidTr="001E3D42">
        <w:trPr>
          <w:cantSplit/>
          <w:trHeight w:val="911"/>
        </w:trPr>
        <w:tc>
          <w:tcPr>
            <w:cnfStyle w:val="001000000000" w:firstRow="0" w:lastRow="0" w:firstColumn="1" w:lastColumn="0" w:oddVBand="0" w:evenVBand="0" w:oddHBand="0" w:evenHBand="0" w:firstRowFirstColumn="0" w:firstRowLastColumn="0" w:lastRowFirstColumn="0" w:lastRowLastColumn="0"/>
            <w:tcW w:w="702" w:type="dxa"/>
            <w:vMerge w:val="restart"/>
            <w:tcBorders>
              <w:top w:val="single" w:sz="4" w:space="0" w:color="808080" w:themeColor="background1" w:themeShade="80"/>
            </w:tcBorders>
            <w:textDirection w:val="btLr"/>
          </w:tcPr>
          <w:p w14:paraId="5C52CFE5" w14:textId="77777777" w:rsidR="00370A44" w:rsidRDefault="00370A44" w:rsidP="00370A44">
            <w:pPr>
              <w:pStyle w:val="Tabletext"/>
              <w:ind w:right="113"/>
              <w:jc w:val="center"/>
            </w:pPr>
            <w:r w:rsidRPr="00CE1035">
              <w:rPr>
                <w:b/>
                <w:bCs/>
              </w:rPr>
              <w:t>Understanding language and culture</w:t>
            </w:r>
          </w:p>
        </w:tc>
        <w:tc>
          <w:tcPr>
            <w:tcW w:w="2653" w:type="dxa"/>
            <w:shd w:val="clear" w:color="auto" w:fill="auto"/>
          </w:tcPr>
          <w:p w14:paraId="6FFE5A35" w14:textId="469617DA" w:rsidR="00370A44" w:rsidRPr="00145D57" w:rsidRDefault="00994313" w:rsidP="00994313">
            <w:pPr>
              <w:pStyle w:val="Tabletext"/>
              <w:cnfStyle w:val="000000000000" w:firstRow="0" w:lastRow="0" w:firstColumn="0" w:lastColumn="0" w:oddVBand="0" w:evenVBand="0" w:oddHBand="0" w:evenHBand="0" w:firstRowFirstColumn="0" w:firstRowLastColumn="0" w:lastRowFirstColumn="0" w:lastRowLastColumn="0"/>
            </w:pPr>
            <w:r w:rsidRPr="00145D57">
              <w:rPr>
                <w:rStyle w:val="shadingdifferences"/>
              </w:rPr>
              <w:t>purposeful</w:t>
            </w:r>
            <w:r w:rsidRPr="00145D57">
              <w:t xml:space="preserve"> </w:t>
            </w:r>
            <w:r w:rsidR="00370A44" w:rsidRPr="00145D57">
              <w:t>incorporation of the features and conventions of spoken French to extend fluency</w:t>
            </w:r>
          </w:p>
        </w:tc>
        <w:tc>
          <w:tcPr>
            <w:tcW w:w="2653" w:type="dxa"/>
            <w:shd w:val="clear" w:color="auto" w:fill="auto"/>
          </w:tcPr>
          <w:p w14:paraId="0BD7912D" w14:textId="3B2AA6C7" w:rsidR="00370A44" w:rsidRPr="00145D57" w:rsidRDefault="00994313" w:rsidP="00994313">
            <w:pPr>
              <w:pStyle w:val="Tabletext"/>
              <w:cnfStyle w:val="000000000000" w:firstRow="0" w:lastRow="0" w:firstColumn="0" w:lastColumn="0" w:oddVBand="0" w:evenVBand="0" w:oddHBand="0" w:evenHBand="0" w:firstRowFirstColumn="0" w:firstRowLastColumn="0" w:lastRowFirstColumn="0" w:lastRowLastColumn="0"/>
            </w:pPr>
            <w:r w:rsidRPr="00145D57">
              <w:rPr>
                <w:rStyle w:val="shadingdifferences"/>
              </w:rPr>
              <w:t>effective</w:t>
            </w:r>
            <w:r w:rsidRPr="00145D57">
              <w:t xml:space="preserve"> </w:t>
            </w:r>
            <w:r w:rsidR="00370A44" w:rsidRPr="00145D57">
              <w:t>incorporation of the features and conventions of spoken French to extend fluency</w:t>
            </w:r>
          </w:p>
        </w:tc>
        <w:tc>
          <w:tcPr>
            <w:tcW w:w="2654" w:type="dxa"/>
            <w:shd w:val="clear" w:color="auto" w:fill="auto"/>
          </w:tcPr>
          <w:p w14:paraId="67E930CE" w14:textId="19F23A6C" w:rsidR="00201296" w:rsidRPr="00145D57" w:rsidRDefault="00370A44" w:rsidP="00B50B09">
            <w:pPr>
              <w:pStyle w:val="Tabletext"/>
              <w:cnfStyle w:val="000000000000" w:firstRow="0" w:lastRow="0" w:firstColumn="0" w:lastColumn="0" w:oddVBand="0" w:evenVBand="0" w:oddHBand="0" w:evenHBand="0" w:firstRowFirstColumn="0" w:firstRowLastColumn="0" w:lastRowFirstColumn="0" w:lastRowLastColumn="0"/>
            </w:pPr>
            <w:r w:rsidRPr="00145D57">
              <w:t>incorporation of the features and conventions of spoken French to extend fluency</w:t>
            </w:r>
          </w:p>
        </w:tc>
        <w:tc>
          <w:tcPr>
            <w:tcW w:w="2653" w:type="dxa"/>
            <w:shd w:val="clear" w:color="auto" w:fill="auto"/>
          </w:tcPr>
          <w:p w14:paraId="78023748" w14:textId="4756ABAA" w:rsidR="00370A44" w:rsidRPr="00145D57" w:rsidRDefault="00994313" w:rsidP="0082525C">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145D57">
              <w:rPr>
                <w:rStyle w:val="shadingdifferences"/>
              </w:rPr>
              <w:t>variable</w:t>
            </w:r>
            <w:r w:rsidRPr="00145D57">
              <w:t xml:space="preserve"> incorporation of the features</w:t>
            </w:r>
            <w:r w:rsidR="009F23B9" w:rsidRPr="00145D57">
              <w:t xml:space="preserve"> </w:t>
            </w:r>
            <w:r w:rsidR="00C7547D" w:rsidRPr="00145D57">
              <w:t xml:space="preserve">and </w:t>
            </w:r>
            <w:r w:rsidRPr="00145D57">
              <w:t xml:space="preserve">conventions of spoken French </w:t>
            </w:r>
            <w:r w:rsidR="0076736D" w:rsidRPr="00145D57">
              <w:t>to extend fluency</w:t>
            </w:r>
          </w:p>
        </w:tc>
        <w:tc>
          <w:tcPr>
            <w:tcW w:w="2654" w:type="dxa"/>
            <w:shd w:val="clear" w:color="auto" w:fill="auto"/>
          </w:tcPr>
          <w:p w14:paraId="080FCD4E" w14:textId="630462B6" w:rsidR="00994313" w:rsidRPr="00145D57" w:rsidRDefault="00EF18E1" w:rsidP="00994313">
            <w:pPr>
              <w:pStyle w:val="Tabletext"/>
              <w:cnfStyle w:val="000000000000" w:firstRow="0" w:lastRow="0" w:firstColumn="0" w:lastColumn="0" w:oddVBand="0" w:evenVBand="0" w:oddHBand="0" w:evenHBand="0" w:firstRowFirstColumn="0" w:firstRowLastColumn="0" w:lastRowFirstColumn="0" w:lastRowLastColumn="0"/>
            </w:pPr>
            <w:r w:rsidRPr="00145D57">
              <w:rPr>
                <w:rStyle w:val="shadingdifferences"/>
              </w:rPr>
              <w:t>isolated</w:t>
            </w:r>
            <w:r w:rsidRPr="00043E2C">
              <w:rPr>
                <w:rStyle w:val="shadingdifferences"/>
              </w:rPr>
              <w:t xml:space="preserve"> </w:t>
            </w:r>
            <w:r w:rsidR="00370A44" w:rsidRPr="00043E2C">
              <w:rPr>
                <w:rStyle w:val="shadingdifferences"/>
              </w:rPr>
              <w:t>use</w:t>
            </w:r>
            <w:r w:rsidR="00370A44" w:rsidRPr="00145D57">
              <w:t xml:space="preserve"> of </w:t>
            </w:r>
            <w:r w:rsidR="00994313" w:rsidRPr="00145D57">
              <w:t>the features</w:t>
            </w:r>
            <w:r w:rsidR="00370A44" w:rsidRPr="00145D57">
              <w:t xml:space="preserve"> </w:t>
            </w:r>
            <w:r w:rsidR="00C7547D" w:rsidRPr="00145D57">
              <w:rPr>
                <w:rStyle w:val="shadingdifferences"/>
              </w:rPr>
              <w:t>or</w:t>
            </w:r>
            <w:r w:rsidR="00370A44" w:rsidRPr="00145D57">
              <w:t xml:space="preserve"> </w:t>
            </w:r>
            <w:r w:rsidR="00BC1ABE" w:rsidRPr="00145D57">
              <w:t>conventions</w:t>
            </w:r>
            <w:r w:rsidR="00994313" w:rsidRPr="00145D57">
              <w:t xml:space="preserve"> of spoken French</w:t>
            </w:r>
            <w:r w:rsidR="00B50B09" w:rsidRPr="00145D57">
              <w:t xml:space="preserve"> </w:t>
            </w:r>
            <w:r w:rsidR="0076736D" w:rsidRPr="00145D57">
              <w:t>to extend fluency</w:t>
            </w:r>
          </w:p>
        </w:tc>
      </w:tr>
      <w:tr w:rsidR="00994313" w14:paraId="26799D3C" w14:textId="77777777" w:rsidTr="001E3D42">
        <w:trPr>
          <w:cantSplit/>
          <w:trHeight w:val="1171"/>
        </w:trPr>
        <w:tc>
          <w:tcPr>
            <w:cnfStyle w:val="001000000000" w:firstRow="0" w:lastRow="0" w:firstColumn="1" w:lastColumn="0" w:oddVBand="0" w:evenVBand="0" w:oddHBand="0" w:evenHBand="0" w:firstRowFirstColumn="0" w:firstRowLastColumn="0" w:lastRowFirstColumn="0" w:lastRowLastColumn="0"/>
            <w:tcW w:w="702" w:type="dxa"/>
            <w:vMerge/>
            <w:textDirection w:val="btLr"/>
          </w:tcPr>
          <w:p w14:paraId="2B383ED4" w14:textId="77777777" w:rsidR="00994313" w:rsidRPr="00CE1035" w:rsidRDefault="00994313" w:rsidP="00370A44">
            <w:pPr>
              <w:pStyle w:val="Tabletext"/>
              <w:ind w:right="113"/>
              <w:jc w:val="center"/>
              <w:rPr>
                <w:b/>
                <w:bCs/>
              </w:rPr>
            </w:pPr>
          </w:p>
        </w:tc>
        <w:tc>
          <w:tcPr>
            <w:tcW w:w="2653" w:type="dxa"/>
            <w:shd w:val="clear" w:color="auto" w:fill="auto"/>
          </w:tcPr>
          <w:p w14:paraId="27CF053D" w14:textId="0F135885" w:rsidR="00994313" w:rsidRPr="00145D57" w:rsidRDefault="002F2B82" w:rsidP="000A0912">
            <w:pPr>
              <w:pStyle w:val="Tabletext"/>
              <w:cnfStyle w:val="000000000000" w:firstRow="0" w:lastRow="0" w:firstColumn="0" w:lastColumn="0" w:oddVBand="0" w:evenVBand="0" w:oddHBand="0" w:evenHBand="0" w:firstRowFirstColumn="0" w:firstRowLastColumn="0" w:lastRowFirstColumn="0" w:lastRowLastColumn="0"/>
            </w:pPr>
            <w:r w:rsidRPr="00145D57">
              <w:rPr>
                <w:rStyle w:val="shadingdifferences"/>
              </w:rPr>
              <w:t>considered</w:t>
            </w:r>
            <w:r w:rsidRPr="00145D57">
              <w:t xml:space="preserve"> </w:t>
            </w:r>
            <w:r w:rsidR="00994313" w:rsidRPr="00145D57">
              <w:t>demonstration of understanding of the conventions of spoken and written texts and the connections between them</w:t>
            </w:r>
          </w:p>
        </w:tc>
        <w:tc>
          <w:tcPr>
            <w:tcW w:w="2653" w:type="dxa"/>
            <w:shd w:val="clear" w:color="auto" w:fill="auto"/>
          </w:tcPr>
          <w:p w14:paraId="4C08ADCE" w14:textId="66AB9BFD" w:rsidR="00994313" w:rsidRPr="00145D57" w:rsidRDefault="002F2B82" w:rsidP="000A0912">
            <w:pPr>
              <w:pStyle w:val="Tabletext"/>
              <w:cnfStyle w:val="000000000000" w:firstRow="0" w:lastRow="0" w:firstColumn="0" w:lastColumn="0" w:oddVBand="0" w:evenVBand="0" w:oddHBand="0" w:evenHBand="0" w:firstRowFirstColumn="0" w:firstRowLastColumn="0" w:lastRowFirstColumn="0" w:lastRowLastColumn="0"/>
            </w:pPr>
            <w:r w:rsidRPr="00145D57">
              <w:rPr>
                <w:rStyle w:val="shadingdifferences"/>
              </w:rPr>
              <w:t>informed</w:t>
            </w:r>
            <w:r w:rsidRPr="00145D57">
              <w:t xml:space="preserve"> </w:t>
            </w:r>
            <w:r w:rsidR="00994313" w:rsidRPr="00145D57">
              <w:t>demonstration of understanding of the conventions of spoken and written texts and the connections between them</w:t>
            </w:r>
          </w:p>
        </w:tc>
        <w:tc>
          <w:tcPr>
            <w:tcW w:w="2654" w:type="dxa"/>
            <w:shd w:val="clear" w:color="auto" w:fill="auto"/>
          </w:tcPr>
          <w:p w14:paraId="04009DF8" w14:textId="3F7EEAC6" w:rsidR="000A0912" w:rsidRPr="00145D57" w:rsidRDefault="00994313" w:rsidP="000A0912">
            <w:pPr>
              <w:pStyle w:val="Tabletext"/>
              <w:cnfStyle w:val="000000000000" w:firstRow="0" w:lastRow="0" w:firstColumn="0" w:lastColumn="0" w:oddVBand="0" w:evenVBand="0" w:oddHBand="0" w:evenHBand="0" w:firstRowFirstColumn="0" w:firstRowLastColumn="0" w:lastRowFirstColumn="0" w:lastRowLastColumn="0"/>
            </w:pPr>
            <w:r w:rsidRPr="00145D57">
              <w:t>demonstration of understanding of the conventions of spoken and written texts and the connections between them</w:t>
            </w:r>
          </w:p>
        </w:tc>
        <w:tc>
          <w:tcPr>
            <w:tcW w:w="2653" w:type="dxa"/>
            <w:shd w:val="clear" w:color="auto" w:fill="auto"/>
          </w:tcPr>
          <w:p w14:paraId="26B8D650" w14:textId="7F185A8B" w:rsidR="000A0912" w:rsidRPr="00145D57" w:rsidRDefault="002F2B82" w:rsidP="000A0912">
            <w:pPr>
              <w:pStyle w:val="Tabletext"/>
              <w:cnfStyle w:val="000000000000" w:firstRow="0" w:lastRow="0" w:firstColumn="0" w:lastColumn="0" w:oddVBand="0" w:evenVBand="0" w:oddHBand="0" w:evenHBand="0" w:firstRowFirstColumn="0" w:firstRowLastColumn="0" w:lastRowFirstColumn="0" w:lastRowLastColumn="0"/>
            </w:pPr>
            <w:r w:rsidRPr="00145D57">
              <w:rPr>
                <w:rStyle w:val="shadingdifferences"/>
              </w:rPr>
              <w:t>variable</w:t>
            </w:r>
            <w:r w:rsidRPr="00145D57">
              <w:t xml:space="preserve"> </w:t>
            </w:r>
            <w:r w:rsidR="000A0912" w:rsidRPr="00145D57">
              <w:t xml:space="preserve">demonstration of understanding of the conventions of spoken </w:t>
            </w:r>
            <w:r w:rsidR="00C01925" w:rsidRPr="00145D57">
              <w:t xml:space="preserve">and </w:t>
            </w:r>
            <w:r w:rsidR="000A0912" w:rsidRPr="00145D57">
              <w:t xml:space="preserve">written texts </w:t>
            </w:r>
            <w:r w:rsidR="00C01925" w:rsidRPr="00043E2C">
              <w:rPr>
                <w:rStyle w:val="shadingdifferences"/>
              </w:rPr>
              <w:t>or</w:t>
            </w:r>
            <w:r w:rsidR="00C01925" w:rsidRPr="00145D57">
              <w:t xml:space="preserve"> </w:t>
            </w:r>
            <w:r w:rsidR="000A0912" w:rsidRPr="00145D57">
              <w:t>the connections between them</w:t>
            </w:r>
          </w:p>
        </w:tc>
        <w:tc>
          <w:tcPr>
            <w:tcW w:w="2654" w:type="dxa"/>
            <w:shd w:val="clear" w:color="auto" w:fill="auto"/>
          </w:tcPr>
          <w:p w14:paraId="1C027CC7" w14:textId="5FFBB9A6" w:rsidR="000A0912" w:rsidRPr="00145D57" w:rsidRDefault="00EF18E1" w:rsidP="000A0912">
            <w:pPr>
              <w:pStyle w:val="Tabletext"/>
              <w:cnfStyle w:val="000000000000" w:firstRow="0" w:lastRow="0" w:firstColumn="0" w:lastColumn="0" w:oddVBand="0" w:evenVBand="0" w:oddHBand="0" w:evenHBand="0" w:firstRowFirstColumn="0" w:firstRowLastColumn="0" w:lastRowFirstColumn="0" w:lastRowLastColumn="0"/>
            </w:pPr>
            <w:r w:rsidRPr="00145D57">
              <w:rPr>
                <w:rStyle w:val="shadingdifferences"/>
              </w:rPr>
              <w:t>isolated</w:t>
            </w:r>
            <w:r w:rsidRPr="00145D57">
              <w:t xml:space="preserve"> </w:t>
            </w:r>
            <w:r w:rsidR="000A0912" w:rsidRPr="00145D57">
              <w:t xml:space="preserve">demonstration of understanding of the </w:t>
            </w:r>
            <w:r w:rsidR="001276FF" w:rsidRPr="00145D57">
              <w:t xml:space="preserve">connections between </w:t>
            </w:r>
            <w:r w:rsidR="000A0912" w:rsidRPr="00145D57">
              <w:t xml:space="preserve">spoken </w:t>
            </w:r>
            <w:r w:rsidR="000A0912" w:rsidRPr="00145D57">
              <w:rPr>
                <w:rStyle w:val="shadingdifferences"/>
              </w:rPr>
              <w:t>or</w:t>
            </w:r>
            <w:r w:rsidR="009F23B9" w:rsidRPr="00145D57">
              <w:t xml:space="preserve"> w</w:t>
            </w:r>
            <w:r w:rsidR="000A0912" w:rsidRPr="00145D57">
              <w:t>ritten texts</w:t>
            </w:r>
          </w:p>
        </w:tc>
      </w:tr>
      <w:tr w:rsidR="00994313" w14:paraId="6DB974B5" w14:textId="77777777" w:rsidTr="001E3D42">
        <w:trPr>
          <w:cantSplit/>
          <w:trHeight w:val="1004"/>
        </w:trPr>
        <w:tc>
          <w:tcPr>
            <w:cnfStyle w:val="001000000000" w:firstRow="0" w:lastRow="0" w:firstColumn="1" w:lastColumn="0" w:oddVBand="0" w:evenVBand="0" w:oddHBand="0" w:evenHBand="0" w:firstRowFirstColumn="0" w:firstRowLastColumn="0" w:lastRowFirstColumn="0" w:lastRowLastColumn="0"/>
            <w:tcW w:w="702" w:type="dxa"/>
            <w:vMerge/>
            <w:textDirection w:val="btLr"/>
          </w:tcPr>
          <w:p w14:paraId="51C626AC" w14:textId="77777777" w:rsidR="00994313" w:rsidRPr="00CE1035" w:rsidRDefault="00994313" w:rsidP="00370A44">
            <w:pPr>
              <w:pStyle w:val="Tabletext"/>
              <w:ind w:right="113"/>
              <w:jc w:val="center"/>
              <w:rPr>
                <w:b/>
                <w:bCs/>
              </w:rPr>
            </w:pPr>
          </w:p>
        </w:tc>
        <w:tc>
          <w:tcPr>
            <w:tcW w:w="2653" w:type="dxa"/>
            <w:shd w:val="clear" w:color="auto" w:fill="auto"/>
          </w:tcPr>
          <w:p w14:paraId="39C66A6E" w14:textId="736329E2" w:rsidR="00994313" w:rsidRPr="00145D57" w:rsidRDefault="00EF18E1" w:rsidP="000A0912">
            <w:pPr>
              <w:pStyle w:val="Tabletext"/>
              <w:cnfStyle w:val="000000000000" w:firstRow="0" w:lastRow="0" w:firstColumn="0" w:lastColumn="0" w:oddVBand="0" w:evenVBand="0" w:oddHBand="0" w:evenHBand="0" w:firstRowFirstColumn="0" w:firstRowLastColumn="0" w:lastRowFirstColumn="0" w:lastRowLastColumn="0"/>
            </w:pPr>
            <w:r w:rsidRPr="00145D57">
              <w:rPr>
                <w:rStyle w:val="shadingdifferences"/>
              </w:rPr>
              <w:t>thorough</w:t>
            </w:r>
            <w:r w:rsidRPr="00145D57">
              <w:t xml:space="preserve"> </w:t>
            </w:r>
            <w:r w:rsidR="00994313" w:rsidRPr="00145D57">
              <w:t>application of knowledge of language structures and features to make and predict meaning</w:t>
            </w:r>
          </w:p>
        </w:tc>
        <w:tc>
          <w:tcPr>
            <w:tcW w:w="2653" w:type="dxa"/>
            <w:shd w:val="clear" w:color="auto" w:fill="auto"/>
          </w:tcPr>
          <w:p w14:paraId="0BEDBE8D" w14:textId="096D0E79" w:rsidR="00994313" w:rsidRPr="00145D57" w:rsidRDefault="00EF18E1" w:rsidP="000A0912">
            <w:pPr>
              <w:pStyle w:val="Tabletext"/>
              <w:cnfStyle w:val="000000000000" w:firstRow="0" w:lastRow="0" w:firstColumn="0" w:lastColumn="0" w:oddVBand="0" w:evenVBand="0" w:oddHBand="0" w:evenHBand="0" w:firstRowFirstColumn="0" w:firstRowLastColumn="0" w:lastRowFirstColumn="0" w:lastRowLastColumn="0"/>
            </w:pPr>
            <w:r w:rsidRPr="00145D57">
              <w:rPr>
                <w:rStyle w:val="shadingdifferences"/>
              </w:rPr>
              <w:t>informed</w:t>
            </w:r>
            <w:r w:rsidRPr="00145D57">
              <w:t xml:space="preserve"> </w:t>
            </w:r>
            <w:r w:rsidR="00994313" w:rsidRPr="00145D57">
              <w:t>application of knowledge of language structures and features to make and predict meaning</w:t>
            </w:r>
          </w:p>
        </w:tc>
        <w:tc>
          <w:tcPr>
            <w:tcW w:w="2654" w:type="dxa"/>
            <w:shd w:val="clear" w:color="auto" w:fill="auto"/>
          </w:tcPr>
          <w:p w14:paraId="3AB3F0BA" w14:textId="1D1F105F" w:rsidR="00994313" w:rsidRPr="00145D57" w:rsidRDefault="00994313" w:rsidP="000A0912">
            <w:pPr>
              <w:pStyle w:val="Tabletext"/>
              <w:cnfStyle w:val="000000000000" w:firstRow="0" w:lastRow="0" w:firstColumn="0" w:lastColumn="0" w:oddVBand="0" w:evenVBand="0" w:oddHBand="0" w:evenHBand="0" w:firstRowFirstColumn="0" w:firstRowLastColumn="0" w:lastRowFirstColumn="0" w:lastRowLastColumn="0"/>
            </w:pPr>
            <w:r w:rsidRPr="00145D57">
              <w:t>application of knowledge of language structures and features to make and predict meaning</w:t>
            </w:r>
          </w:p>
        </w:tc>
        <w:tc>
          <w:tcPr>
            <w:tcW w:w="2653" w:type="dxa"/>
            <w:shd w:val="clear" w:color="auto" w:fill="auto"/>
          </w:tcPr>
          <w:p w14:paraId="2426F0AE" w14:textId="3B7F1262" w:rsidR="00994313" w:rsidRPr="00145D57" w:rsidRDefault="00EF18E1" w:rsidP="000A091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145D57">
              <w:rPr>
                <w:rStyle w:val="shadingdifferences"/>
              </w:rPr>
              <w:t>variable</w:t>
            </w:r>
            <w:r w:rsidRPr="00145D57">
              <w:t xml:space="preserve"> </w:t>
            </w:r>
            <w:r w:rsidR="000A0912" w:rsidRPr="00145D57">
              <w:t xml:space="preserve">application of knowledge of language structures and features to make </w:t>
            </w:r>
            <w:r w:rsidR="009F23B9" w:rsidRPr="00145D57">
              <w:t xml:space="preserve">and </w:t>
            </w:r>
            <w:r w:rsidR="000A0912" w:rsidRPr="00145D57">
              <w:t>predict meaning</w:t>
            </w:r>
          </w:p>
        </w:tc>
        <w:tc>
          <w:tcPr>
            <w:tcW w:w="2654" w:type="dxa"/>
            <w:shd w:val="clear" w:color="auto" w:fill="auto"/>
          </w:tcPr>
          <w:p w14:paraId="04EC0647" w14:textId="14F1007D" w:rsidR="00994313" w:rsidRPr="00145D57" w:rsidRDefault="00EF18E1" w:rsidP="000A091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145D57">
              <w:rPr>
                <w:rStyle w:val="shadingdifferences"/>
              </w:rPr>
              <w:t>isolated use</w:t>
            </w:r>
            <w:r w:rsidRPr="00145D57">
              <w:t xml:space="preserve"> </w:t>
            </w:r>
            <w:r w:rsidR="000A0912" w:rsidRPr="00145D57">
              <w:t xml:space="preserve">of language structures </w:t>
            </w:r>
            <w:r w:rsidR="000A0912" w:rsidRPr="00145D57">
              <w:rPr>
                <w:rStyle w:val="shadingdifferences"/>
              </w:rPr>
              <w:t>or</w:t>
            </w:r>
            <w:r w:rsidR="000A0912" w:rsidRPr="00145D57">
              <w:t xml:space="preserve"> features to make </w:t>
            </w:r>
            <w:r w:rsidR="009F23B9" w:rsidRPr="00145D57">
              <w:rPr>
                <w:rStyle w:val="shadingdifferences"/>
              </w:rPr>
              <w:t>or</w:t>
            </w:r>
            <w:r w:rsidR="000A0912" w:rsidRPr="00145D57">
              <w:t xml:space="preserve"> predict meaning</w:t>
            </w:r>
          </w:p>
        </w:tc>
      </w:tr>
      <w:tr w:rsidR="00370A44" w14:paraId="244653DF" w14:textId="77777777" w:rsidTr="001E3D42">
        <w:trPr>
          <w:cantSplit/>
          <w:trHeight w:val="194"/>
        </w:trPr>
        <w:tc>
          <w:tcPr>
            <w:cnfStyle w:val="001000000000" w:firstRow="0" w:lastRow="0" w:firstColumn="1" w:lastColumn="0" w:oddVBand="0" w:evenVBand="0" w:oddHBand="0" w:evenHBand="0" w:firstRowFirstColumn="0" w:firstRowLastColumn="0" w:lastRowFirstColumn="0" w:lastRowLastColumn="0"/>
            <w:tcW w:w="702" w:type="dxa"/>
            <w:vMerge/>
            <w:textDirection w:val="btLr"/>
          </w:tcPr>
          <w:p w14:paraId="123842AF" w14:textId="5F03803F" w:rsidR="00370A44" w:rsidRDefault="00370A44" w:rsidP="00370A44">
            <w:pPr>
              <w:pStyle w:val="Tablesubhead"/>
              <w:jc w:val="center"/>
            </w:pPr>
          </w:p>
        </w:tc>
        <w:tc>
          <w:tcPr>
            <w:tcW w:w="2653" w:type="dxa"/>
            <w:shd w:val="clear" w:color="auto" w:fill="auto"/>
          </w:tcPr>
          <w:p w14:paraId="1362E195" w14:textId="2D39E32B" w:rsidR="00370A44" w:rsidRPr="00145D57" w:rsidRDefault="00EF18E1" w:rsidP="00370A44">
            <w:pPr>
              <w:pStyle w:val="Tabletext"/>
              <w:cnfStyle w:val="000000000000" w:firstRow="0" w:lastRow="0" w:firstColumn="0" w:lastColumn="0" w:oddVBand="0" w:evenVBand="0" w:oddHBand="0" w:evenHBand="0" w:firstRowFirstColumn="0" w:firstRowLastColumn="0" w:lastRowFirstColumn="0" w:lastRowLastColumn="0"/>
            </w:pPr>
            <w:r w:rsidRPr="00145D57">
              <w:rPr>
                <w:rStyle w:val="shadingdifferences"/>
              </w:rPr>
              <w:t>thorough</w:t>
            </w:r>
            <w:r w:rsidRPr="00145D57">
              <w:t xml:space="preserve"> </w:t>
            </w:r>
            <w:r w:rsidR="00370A44" w:rsidRPr="00145D57">
              <w:t>analysis of French texts, using metalanguage</w:t>
            </w:r>
          </w:p>
        </w:tc>
        <w:tc>
          <w:tcPr>
            <w:tcW w:w="2653" w:type="dxa"/>
            <w:shd w:val="clear" w:color="auto" w:fill="auto"/>
          </w:tcPr>
          <w:p w14:paraId="5374D8D6" w14:textId="6CEFFC6D" w:rsidR="00370A44" w:rsidRPr="00145D57" w:rsidRDefault="00A67074" w:rsidP="00370A44">
            <w:pPr>
              <w:pStyle w:val="Tabletext"/>
              <w:cnfStyle w:val="000000000000" w:firstRow="0" w:lastRow="0" w:firstColumn="0" w:lastColumn="0" w:oddVBand="0" w:evenVBand="0" w:oddHBand="0" w:evenHBand="0" w:firstRowFirstColumn="0" w:firstRowLastColumn="0" w:lastRowFirstColumn="0" w:lastRowLastColumn="0"/>
            </w:pPr>
            <w:r w:rsidRPr="00145D57">
              <w:rPr>
                <w:rStyle w:val="shadingdifferences"/>
              </w:rPr>
              <w:t>informed</w:t>
            </w:r>
            <w:r w:rsidRPr="00145D57">
              <w:t xml:space="preserve"> </w:t>
            </w:r>
            <w:r w:rsidR="00370A44" w:rsidRPr="00145D57">
              <w:t>analysis of French texts, using metalanguage</w:t>
            </w:r>
          </w:p>
        </w:tc>
        <w:tc>
          <w:tcPr>
            <w:tcW w:w="2654" w:type="dxa"/>
            <w:shd w:val="clear" w:color="auto" w:fill="auto"/>
          </w:tcPr>
          <w:p w14:paraId="44AF5D10" w14:textId="214D5BCB" w:rsidR="00370A44" w:rsidRPr="00145D57" w:rsidRDefault="00370A44" w:rsidP="00370A44">
            <w:pPr>
              <w:pStyle w:val="Tabletext"/>
              <w:cnfStyle w:val="000000000000" w:firstRow="0" w:lastRow="0" w:firstColumn="0" w:lastColumn="0" w:oddVBand="0" w:evenVBand="0" w:oddHBand="0" w:evenHBand="0" w:firstRowFirstColumn="0" w:firstRowLastColumn="0" w:lastRowFirstColumn="0" w:lastRowLastColumn="0"/>
            </w:pPr>
            <w:r w:rsidRPr="00145D57">
              <w:t>analysis of French texts, using metalanguage</w:t>
            </w:r>
          </w:p>
        </w:tc>
        <w:tc>
          <w:tcPr>
            <w:tcW w:w="2653" w:type="dxa"/>
            <w:shd w:val="clear" w:color="auto" w:fill="auto"/>
          </w:tcPr>
          <w:p w14:paraId="1692080E" w14:textId="22A54F82" w:rsidR="00370A44" w:rsidRPr="00145D57" w:rsidRDefault="00EF18E1" w:rsidP="00370A44">
            <w:pPr>
              <w:pStyle w:val="Tabletext"/>
              <w:cnfStyle w:val="000000000000" w:firstRow="0" w:lastRow="0" w:firstColumn="0" w:lastColumn="0" w:oddVBand="0" w:evenVBand="0" w:oddHBand="0" w:evenHBand="0" w:firstRowFirstColumn="0" w:firstRowLastColumn="0" w:lastRowFirstColumn="0" w:lastRowLastColumn="0"/>
            </w:pPr>
            <w:r w:rsidRPr="00145D57">
              <w:rPr>
                <w:rStyle w:val="shadingdifferences"/>
              </w:rPr>
              <w:t>variable</w:t>
            </w:r>
            <w:r w:rsidRPr="00145D57">
              <w:t xml:space="preserve"> </w:t>
            </w:r>
            <w:r w:rsidR="00370A44" w:rsidRPr="00145D57">
              <w:t>analysis of French texts</w:t>
            </w:r>
          </w:p>
        </w:tc>
        <w:tc>
          <w:tcPr>
            <w:tcW w:w="2654" w:type="dxa"/>
            <w:shd w:val="clear" w:color="auto" w:fill="auto"/>
          </w:tcPr>
          <w:p w14:paraId="7B4BC15F" w14:textId="392D64E7" w:rsidR="00370A44" w:rsidRPr="00145D57" w:rsidRDefault="3A99622C" w:rsidP="00370A44">
            <w:pPr>
              <w:pStyle w:val="Tabletext"/>
              <w:cnfStyle w:val="000000000000" w:firstRow="0" w:lastRow="0" w:firstColumn="0" w:lastColumn="0" w:oddVBand="0" w:evenVBand="0" w:oddHBand="0" w:evenHBand="0" w:firstRowFirstColumn="0" w:firstRowLastColumn="0" w:lastRowFirstColumn="0" w:lastRowLastColumn="0"/>
            </w:pPr>
            <w:r w:rsidRPr="00145D57">
              <w:rPr>
                <w:rStyle w:val="shadingdifferences"/>
              </w:rPr>
              <w:t>s</w:t>
            </w:r>
            <w:r w:rsidR="188D4F95" w:rsidRPr="00145D57">
              <w:rPr>
                <w:rStyle w:val="shadingdifferences"/>
              </w:rPr>
              <w:t>tatement</w:t>
            </w:r>
            <w:r w:rsidRPr="00145D57">
              <w:rPr>
                <w:rStyle w:val="shadingdifferences"/>
              </w:rPr>
              <w:t>/</w:t>
            </w:r>
            <w:r w:rsidR="188D4F95" w:rsidRPr="00145D57">
              <w:rPr>
                <w:rStyle w:val="shadingdifferences"/>
              </w:rPr>
              <w:t>s about</w:t>
            </w:r>
            <w:r w:rsidR="3A3FD7C1" w:rsidRPr="00145D57">
              <w:t xml:space="preserve"> Fr</w:t>
            </w:r>
            <w:r w:rsidRPr="00145D57">
              <w:t>ench texts</w:t>
            </w:r>
          </w:p>
        </w:tc>
      </w:tr>
      <w:tr w:rsidR="00370A44" w14:paraId="0169AD7A" w14:textId="77777777" w:rsidTr="001E3D42">
        <w:trPr>
          <w:cantSplit/>
          <w:trHeight w:val="1191"/>
        </w:trPr>
        <w:tc>
          <w:tcPr>
            <w:cnfStyle w:val="001000000000" w:firstRow="0" w:lastRow="0" w:firstColumn="1" w:lastColumn="0" w:oddVBand="0" w:evenVBand="0" w:oddHBand="0" w:evenHBand="0" w:firstRowFirstColumn="0" w:firstRowLastColumn="0" w:lastRowFirstColumn="0" w:lastRowLastColumn="0"/>
            <w:tcW w:w="702" w:type="dxa"/>
            <w:vMerge/>
            <w:textDirection w:val="btLr"/>
          </w:tcPr>
          <w:p w14:paraId="21AFA925" w14:textId="77777777" w:rsidR="00370A44" w:rsidRDefault="00370A44" w:rsidP="00370A44">
            <w:pPr>
              <w:pStyle w:val="Tablesubhead"/>
              <w:jc w:val="center"/>
            </w:pPr>
          </w:p>
        </w:tc>
        <w:tc>
          <w:tcPr>
            <w:tcW w:w="2653" w:type="dxa"/>
            <w:shd w:val="clear" w:color="auto" w:fill="auto"/>
          </w:tcPr>
          <w:p w14:paraId="6AF8B692" w14:textId="07AC4B15" w:rsidR="00370A44" w:rsidRPr="00145D57" w:rsidRDefault="00370A44" w:rsidP="00EF18E1">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145D57">
              <w:t>reflection on their own cultural perspectives and identity, and drawing on their experience of learning French</w:t>
            </w:r>
            <w:r w:rsidR="0047653A" w:rsidRPr="00145D57">
              <w:t>,</w:t>
            </w:r>
            <w:r w:rsidR="00113753" w:rsidRPr="00145D57">
              <w:t xml:space="preserve"> </w:t>
            </w:r>
            <w:r w:rsidR="00EF18E1" w:rsidRPr="00145D57">
              <w:t xml:space="preserve">to </w:t>
            </w:r>
            <w:r w:rsidR="004F1B81" w:rsidRPr="00145D57">
              <w:rPr>
                <w:rStyle w:val="shadingdifferences"/>
              </w:rPr>
              <w:t>thorough</w:t>
            </w:r>
            <w:r w:rsidR="00EF18E1" w:rsidRPr="00145D57">
              <w:rPr>
                <w:rStyle w:val="shadingdifferences"/>
              </w:rPr>
              <w:t>ly</w:t>
            </w:r>
            <w:r w:rsidR="004F1B81" w:rsidRPr="00145D57">
              <w:t xml:space="preserve"> </w:t>
            </w:r>
            <w:r w:rsidRPr="00145D57">
              <w:t>evaluat</w:t>
            </w:r>
            <w:r w:rsidR="00EF18E1" w:rsidRPr="00145D57">
              <w:t>e</w:t>
            </w:r>
            <w:r w:rsidRPr="00145D57">
              <w:t xml:space="preserve"> how this learning influences their ideas and ways of communicating</w:t>
            </w:r>
            <w:r w:rsidR="00B15411" w:rsidRPr="00145D57">
              <w:t>.</w:t>
            </w:r>
          </w:p>
        </w:tc>
        <w:tc>
          <w:tcPr>
            <w:tcW w:w="2653" w:type="dxa"/>
            <w:shd w:val="clear" w:color="auto" w:fill="auto"/>
          </w:tcPr>
          <w:p w14:paraId="6280FFD7" w14:textId="2D0B48C1" w:rsidR="00370A44" w:rsidRPr="00145D57" w:rsidRDefault="00370A44" w:rsidP="00EF18E1">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szCs w:val="19"/>
                <w:u w:val="none"/>
                <w:bdr w:val="none" w:sz="0" w:space="0" w:color="auto"/>
                <w:shd w:val="clear" w:color="auto" w:fill="auto"/>
              </w:rPr>
            </w:pPr>
            <w:r w:rsidRPr="00145D57">
              <w:t>reflection on their own cultural perspectives and identity, and drawing on their experience of learning French</w:t>
            </w:r>
            <w:r w:rsidR="0047653A" w:rsidRPr="00145D57">
              <w:t>,</w:t>
            </w:r>
            <w:r w:rsidR="00113753" w:rsidRPr="00145D57">
              <w:rPr>
                <w:szCs w:val="19"/>
              </w:rPr>
              <w:t xml:space="preserve"> </w:t>
            </w:r>
            <w:r w:rsidR="00EF18E1" w:rsidRPr="00145D57">
              <w:rPr>
                <w:szCs w:val="19"/>
              </w:rPr>
              <w:t xml:space="preserve">to </w:t>
            </w:r>
            <w:r w:rsidR="004F1B81" w:rsidRPr="00145D57">
              <w:rPr>
                <w:rStyle w:val="shadingdifferences"/>
              </w:rPr>
              <w:t>effective</w:t>
            </w:r>
            <w:r w:rsidR="00EF18E1" w:rsidRPr="00145D57">
              <w:rPr>
                <w:rStyle w:val="shadingdifferences"/>
              </w:rPr>
              <w:t>ly</w:t>
            </w:r>
            <w:r w:rsidR="00EF18E1" w:rsidRPr="00145D57">
              <w:t xml:space="preserve"> </w:t>
            </w:r>
            <w:r w:rsidRPr="00145D57">
              <w:t>evaluat</w:t>
            </w:r>
            <w:r w:rsidR="00EF18E1" w:rsidRPr="00145D57">
              <w:t>e</w:t>
            </w:r>
            <w:r w:rsidRPr="00145D57">
              <w:t xml:space="preserve"> how this learning influences their ideas and ways of communicating</w:t>
            </w:r>
            <w:r w:rsidR="00B15411" w:rsidRPr="00145D57">
              <w:t>.</w:t>
            </w:r>
          </w:p>
        </w:tc>
        <w:tc>
          <w:tcPr>
            <w:tcW w:w="2654" w:type="dxa"/>
            <w:shd w:val="clear" w:color="auto" w:fill="auto"/>
          </w:tcPr>
          <w:p w14:paraId="09E3BE3D" w14:textId="21706A8A" w:rsidR="00370A44" w:rsidRPr="00145D57" w:rsidRDefault="00370A44" w:rsidP="00EF18E1">
            <w:pPr>
              <w:pStyle w:val="Tabletext"/>
              <w:cnfStyle w:val="000000000000" w:firstRow="0" w:lastRow="0" w:firstColumn="0" w:lastColumn="0" w:oddVBand="0" w:evenVBand="0" w:oddHBand="0" w:evenHBand="0" w:firstRowFirstColumn="0" w:firstRowLastColumn="0" w:lastRowFirstColumn="0" w:lastRowLastColumn="0"/>
            </w:pPr>
            <w:r w:rsidRPr="00145D57">
              <w:t>reflection on their own cultural perspectives and identity, and drawing on their experience of learning French</w:t>
            </w:r>
            <w:r w:rsidR="0047653A" w:rsidRPr="00145D57">
              <w:t>,</w:t>
            </w:r>
            <w:r w:rsidR="00EF18E1" w:rsidRPr="00145D57">
              <w:t xml:space="preserve"> and </w:t>
            </w:r>
            <w:r w:rsidRPr="00145D57">
              <w:t>evaluat</w:t>
            </w:r>
            <w:r w:rsidR="004F1B81" w:rsidRPr="00145D57">
              <w:t>ion of</w:t>
            </w:r>
            <w:r w:rsidRPr="00145D57">
              <w:t xml:space="preserve"> how this learning influences their ideas and ways of communicating</w:t>
            </w:r>
            <w:r w:rsidR="00B15411" w:rsidRPr="00145D57">
              <w:t>.</w:t>
            </w:r>
          </w:p>
        </w:tc>
        <w:tc>
          <w:tcPr>
            <w:tcW w:w="2653" w:type="dxa"/>
            <w:shd w:val="clear" w:color="auto" w:fill="auto"/>
          </w:tcPr>
          <w:p w14:paraId="0105E98E" w14:textId="2841FDFC" w:rsidR="00370A44" w:rsidRPr="00145D57" w:rsidRDefault="004F1B81" w:rsidP="00EF18E1">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145D57">
              <w:t xml:space="preserve">reflection on their own cultural perspectives </w:t>
            </w:r>
            <w:r w:rsidRPr="00145D57">
              <w:rPr>
                <w:rStyle w:val="shadingdifferences"/>
              </w:rPr>
              <w:t>or</w:t>
            </w:r>
            <w:r w:rsidRPr="00145D57">
              <w:t xml:space="preserve"> identity, and drawing on their experience of learning French</w:t>
            </w:r>
            <w:r w:rsidR="0047653A" w:rsidRPr="00145D57">
              <w:t>,</w:t>
            </w:r>
            <w:r w:rsidR="00EF18E1" w:rsidRPr="00145D57">
              <w:t xml:space="preserve"> to </w:t>
            </w:r>
            <w:r w:rsidRPr="001B68E4">
              <w:rPr>
                <w:rStyle w:val="shadingdifferences"/>
              </w:rPr>
              <w:t>partial</w:t>
            </w:r>
            <w:r w:rsidR="00EF18E1" w:rsidRPr="001B68E4">
              <w:rPr>
                <w:rStyle w:val="shadingdifferences"/>
              </w:rPr>
              <w:t>ly</w:t>
            </w:r>
            <w:r w:rsidRPr="001B68E4">
              <w:rPr>
                <w:rStyle w:val="shadingdifferences"/>
              </w:rPr>
              <w:t xml:space="preserve"> </w:t>
            </w:r>
            <w:r w:rsidR="00EF18E1" w:rsidRPr="001B68E4">
              <w:rPr>
                <w:rStyle w:val="shadingdifferences"/>
              </w:rPr>
              <w:t>identify</w:t>
            </w:r>
            <w:r w:rsidRPr="00145D57">
              <w:t xml:space="preserve"> how this learning influences their ideas and ways of communicating</w:t>
            </w:r>
            <w:r w:rsidR="00B15411" w:rsidRPr="00145D57">
              <w:t>.</w:t>
            </w:r>
          </w:p>
        </w:tc>
        <w:tc>
          <w:tcPr>
            <w:tcW w:w="2654" w:type="dxa"/>
            <w:shd w:val="clear" w:color="auto" w:fill="auto"/>
          </w:tcPr>
          <w:p w14:paraId="5ADD9353" w14:textId="79BD460C" w:rsidR="00E85C8F" w:rsidRPr="00145D57" w:rsidRDefault="00113753" w:rsidP="00EF18E1">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145D57">
              <w:rPr>
                <w:rStyle w:val="shadingdifferences"/>
              </w:rPr>
              <w:t>statement</w:t>
            </w:r>
            <w:r w:rsidR="004F1B81" w:rsidRPr="00145D57">
              <w:rPr>
                <w:rStyle w:val="shadingdifferences"/>
              </w:rPr>
              <w:t>/</w:t>
            </w:r>
            <w:r w:rsidRPr="00145D57">
              <w:rPr>
                <w:rStyle w:val="shadingdifferences"/>
              </w:rPr>
              <w:t>s about</w:t>
            </w:r>
            <w:r w:rsidRPr="00145D57">
              <w:t xml:space="preserve"> </w:t>
            </w:r>
            <w:r w:rsidR="004F1B81" w:rsidRPr="00145D57">
              <w:t>their own cultural perspectives, identity</w:t>
            </w:r>
            <w:r w:rsidR="00E85C8F" w:rsidRPr="00145D57">
              <w:t xml:space="preserve"> </w:t>
            </w:r>
            <w:r w:rsidR="00E85C8F" w:rsidRPr="00145D57">
              <w:rPr>
                <w:rStyle w:val="shadingdifferences"/>
              </w:rPr>
              <w:t>or</w:t>
            </w:r>
            <w:r w:rsidR="004F1B81" w:rsidRPr="00145D57">
              <w:t xml:space="preserve"> experience of learning French</w:t>
            </w:r>
            <w:r w:rsidR="00B15411" w:rsidRPr="00145D57">
              <w:t>.</w:t>
            </w:r>
          </w:p>
        </w:tc>
      </w:tr>
    </w:tbl>
    <w:p w14:paraId="17C2F1B8" w14:textId="77777777" w:rsidR="00642B68" w:rsidRDefault="00642B68" w:rsidP="0082525C"/>
    <w:tbl>
      <w:tblPr>
        <w:tblStyle w:val="QCAAtablestyle4"/>
        <w:tblW w:w="5000" w:type="pct"/>
        <w:tblLayout w:type="fixed"/>
        <w:tblCellMar>
          <w:left w:w="57" w:type="dxa"/>
          <w:right w:w="57" w:type="dxa"/>
        </w:tblCellMar>
        <w:tblLook w:val="0600" w:firstRow="0" w:lastRow="0" w:firstColumn="0" w:lastColumn="0" w:noHBand="1" w:noVBand="1"/>
      </w:tblPr>
      <w:tblGrid>
        <w:gridCol w:w="452"/>
        <w:gridCol w:w="13540"/>
      </w:tblGrid>
      <w:tr w:rsidR="008C6D9F" w14:paraId="4580127C" w14:textId="77777777" w:rsidTr="0082525C">
        <w:trPr>
          <w:cantSplit/>
          <w:trHeight w:val="81"/>
        </w:trPr>
        <w:tc>
          <w:tcPr>
            <w:tcW w:w="452"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2CBFE65A" w14:textId="77777777" w:rsidR="008C6D9F" w:rsidRDefault="008C6D9F">
            <w:pPr>
              <w:pStyle w:val="Tableheadingcolumn2"/>
              <w:spacing w:line="249" w:lineRule="auto"/>
              <w:jc w:val="left"/>
              <w:rPr>
                <w:sz w:val="17"/>
                <w:szCs w:val="17"/>
              </w:rPr>
            </w:pPr>
            <w:r>
              <w:rPr>
                <w:sz w:val="17"/>
                <w:szCs w:val="17"/>
              </w:rPr>
              <w:t>Key</w:t>
            </w:r>
          </w:p>
        </w:tc>
        <w:tc>
          <w:tcPr>
            <w:tcW w:w="13540" w:type="dxa"/>
            <w:tcBorders>
              <w:top w:val="single" w:sz="4" w:space="0" w:color="A6A8AB"/>
              <w:left w:val="single" w:sz="4" w:space="0" w:color="A6A8AB"/>
              <w:bottom w:val="single" w:sz="4" w:space="0" w:color="A6A8AB"/>
              <w:right w:val="single" w:sz="4" w:space="0" w:color="A6A8AB"/>
            </w:tcBorders>
            <w:vAlign w:val="center"/>
            <w:hideMark/>
          </w:tcPr>
          <w:p w14:paraId="58F4E19C"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240D49F3" w14:textId="77777777" w:rsidR="0082525C" w:rsidRPr="00DD3C3D" w:rsidRDefault="0082525C" w:rsidP="0082525C">
      <w:pPr>
        <w:pStyle w:val="BodyText"/>
        <w:spacing w:before="480"/>
      </w:pPr>
      <w:bookmarkStart w:id="4" w:name="_Hlk135912719"/>
      <w:bookmarkEnd w:id="2"/>
      <w:bookmarkEnd w:id="3"/>
      <w:r w:rsidRPr="00DD3C3D">
        <w:rPr>
          <w:noProof/>
        </w:rPr>
        <w:drawing>
          <wp:inline distT="0" distB="0" distL="0" distR="0" wp14:anchorId="20A6EAAA" wp14:editId="3E854197">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D0DE0B165B6A4E21AB4D163893B93CC2"/>
          </w:placeholder>
        </w:sdtPr>
        <w:sdtEndPr/>
        <w:sdtContent>
          <w:r>
            <w:t>2023</w:t>
          </w:r>
        </w:sdtContent>
      </w:sdt>
    </w:p>
    <w:bookmarkEnd w:id="4"/>
    <w:p w14:paraId="2CDAA8C0" w14:textId="77777777" w:rsidR="0082525C" w:rsidRDefault="0082525C" w:rsidP="0082525C">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73553227" w14:textId="3140173D" w:rsidR="00B2256F" w:rsidRDefault="0082525C"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8B3AD" w14:textId="77777777" w:rsidR="00E52912" w:rsidRDefault="00E52912" w:rsidP="00185154">
      <w:r>
        <w:separator/>
      </w:r>
    </w:p>
    <w:p w14:paraId="7EE19EC7" w14:textId="77777777" w:rsidR="00E52912" w:rsidRDefault="00E52912"/>
    <w:p w14:paraId="30953B92" w14:textId="77777777" w:rsidR="00E52912" w:rsidRDefault="00E52912"/>
  </w:endnote>
  <w:endnote w:type="continuationSeparator" w:id="0">
    <w:p w14:paraId="70BBA11A" w14:textId="77777777" w:rsidR="00E52912" w:rsidRDefault="00E52912" w:rsidP="00185154">
      <w:r>
        <w:continuationSeparator/>
      </w:r>
    </w:p>
    <w:p w14:paraId="69206664" w14:textId="77777777" w:rsidR="00E52912" w:rsidRDefault="00E52912"/>
    <w:p w14:paraId="1B050596" w14:textId="77777777" w:rsidR="00E52912" w:rsidRDefault="00E52912"/>
  </w:endnote>
  <w:endnote w:type="continuationNotice" w:id="1">
    <w:p w14:paraId="5AE0ECDF" w14:textId="77777777" w:rsidR="00E52912" w:rsidRDefault="00E52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6B437BD1" w14:textId="77777777" w:rsidTr="003524B6">
      <w:trPr>
        <w:cantSplit/>
        <w:trHeight w:val="964"/>
      </w:trPr>
      <w:tc>
        <w:tcPr>
          <w:tcW w:w="16004" w:type="dxa"/>
          <w:vAlign w:val="bottom"/>
          <w:hideMark/>
        </w:tcPr>
        <w:p w14:paraId="79E7691D" w14:textId="77777777" w:rsidR="00133E41" w:rsidRDefault="00133E41" w:rsidP="00133E41">
          <w:pPr>
            <w:spacing w:after="220"/>
            <w:jc w:val="right"/>
          </w:pPr>
          <w:r>
            <w:rPr>
              <w:noProof/>
            </w:rPr>
            <w:drawing>
              <wp:inline distT="0" distB="0" distL="0" distR="0" wp14:anchorId="1EBED4B5" wp14:editId="19F2ED7C">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3DB887EE" w14:textId="255326D0" w:rsidR="00133E41" w:rsidRDefault="00A67AA8" w:rsidP="00133E41">
          <w:pPr>
            <w:pStyle w:val="Jobnumber"/>
            <w:ind w:left="227" w:right="113"/>
            <w:rPr>
              <w:lang w:eastAsia="en-US"/>
            </w:rPr>
          </w:pPr>
          <w:sdt>
            <w:sdtPr>
              <w:rPr>
                <w:lang w:eastAsia="en-US"/>
              </w:rPr>
              <w:alias w:val="Job Number"/>
              <w:tag w:val="Category"/>
              <w:id w:val="1575784206"/>
              <w:placeholder>
                <w:docPart w:val="461FD3B09C5840CBB34C2A5CB7652ACB"/>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230184-01</w:t>
              </w:r>
            </w:sdtContent>
          </w:sdt>
        </w:p>
      </w:tc>
    </w:tr>
    <w:tr w:rsidR="00B64090" w14:paraId="5A9B5DE8" w14:textId="77777777" w:rsidTr="003524B6">
      <w:trPr>
        <w:trHeight w:val="227"/>
      </w:trPr>
      <w:tc>
        <w:tcPr>
          <w:tcW w:w="16301" w:type="dxa"/>
          <w:gridSpan w:val="2"/>
          <w:vAlign w:val="center"/>
        </w:tcPr>
        <w:p w14:paraId="16F1F046" w14:textId="77777777" w:rsidR="00B64090" w:rsidRDefault="00B64090" w:rsidP="00B64090">
          <w:pPr>
            <w:pStyle w:val="Footer"/>
            <w:jc w:val="center"/>
          </w:pPr>
        </w:p>
      </w:tc>
    </w:tr>
  </w:tbl>
  <w:p w14:paraId="156E7B21" w14:textId="77777777" w:rsidR="00B26BD8" w:rsidRPr="00B64090" w:rsidRDefault="00E62730" w:rsidP="00B64090">
    <w:r>
      <w:rPr>
        <w:noProof/>
      </w:rPr>
      <w:drawing>
        <wp:anchor distT="0" distB="0" distL="114300" distR="114300" simplePos="0" relativeHeight="251658241" behindDoc="1" locked="0" layoutInCell="1" allowOverlap="1" wp14:anchorId="178D7DB3" wp14:editId="2A1BF2BA">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50149787" w14:textId="77777777" w:rsidTr="00C9759C">
      <w:trPr>
        <w:cantSplit/>
        <w:trHeight w:val="856"/>
      </w:trPr>
      <w:tc>
        <w:tcPr>
          <w:tcW w:w="4530" w:type="dxa"/>
        </w:tcPr>
        <w:p w14:paraId="3A36D805"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650A1D58" w14:textId="0268F58D"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0050C09A93B54F4ABCC6D9F12CEC0C4C"/>
              </w:placeholder>
              <w:dataBinding w:prefixMappings="xmlns:ns0='http://purl.org/dc/elements/1.1/' xmlns:ns1='http://schemas.openxmlformats.org/package/2006/metadata/core-properties' " w:xpath="/ns1:coreProperties[1]/ns1:category[1]" w:storeItemID="{6C3C8BC8-F283-45AE-878A-BAB7291924A1}"/>
              <w:text/>
            </w:sdtPr>
            <w:sdtEndPr/>
            <w:sdtContent>
              <w:r w:rsidR="00A67AA8">
                <w:t>230184-01</w:t>
              </w:r>
            </w:sdtContent>
          </w:sdt>
        </w:p>
      </w:tc>
    </w:tr>
    <w:tr w:rsidR="00346472" w14:paraId="7DAA8E6A" w14:textId="77777777" w:rsidTr="00346472">
      <w:trPr>
        <w:trHeight w:val="532"/>
      </w:trPr>
      <w:tc>
        <w:tcPr>
          <w:tcW w:w="4530" w:type="dxa"/>
        </w:tcPr>
        <w:p w14:paraId="4105F8B9" w14:textId="77777777" w:rsidR="00346472" w:rsidRDefault="00346472" w:rsidP="00346472">
          <w:pPr>
            <w:pStyle w:val="Footer"/>
            <w:rPr>
              <w:b w:val="0"/>
              <w:color w:val="6F7378"/>
              <w:sz w:val="10"/>
              <w:szCs w:val="10"/>
            </w:rPr>
          </w:pPr>
        </w:p>
      </w:tc>
      <w:tc>
        <w:tcPr>
          <w:tcW w:w="5676" w:type="dxa"/>
        </w:tcPr>
        <w:p w14:paraId="1D23B384" w14:textId="77777777" w:rsidR="00346472" w:rsidRDefault="00346472" w:rsidP="00346472">
          <w:pPr>
            <w:pStyle w:val="Footer"/>
            <w:rPr>
              <w:b w:val="0"/>
              <w:color w:val="6F7378"/>
              <w:sz w:val="10"/>
              <w:szCs w:val="10"/>
            </w:rPr>
          </w:pPr>
        </w:p>
      </w:tc>
    </w:tr>
  </w:tbl>
  <w:p w14:paraId="132672F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0D3B93FA" wp14:editId="41A89F75">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28A7A4D" w14:textId="77777777" w:rsidTr="00E80E84">
      <w:tc>
        <w:tcPr>
          <w:tcW w:w="2500" w:type="pct"/>
          <w:noWrap/>
          <w:hideMark/>
        </w:tcPr>
        <w:p w14:paraId="4745EE47" w14:textId="344BA912" w:rsidR="00B2256F" w:rsidRPr="002E6121" w:rsidRDefault="00A67AA8" w:rsidP="00B2256F">
          <w:pPr>
            <w:pStyle w:val="Footer"/>
          </w:pPr>
          <w:sdt>
            <w:sdtPr>
              <w:alias w:val="Document Title"/>
              <w:tag w:val="DocumentTitle"/>
              <w:id w:val="-1174259758"/>
              <w:placeholder>
                <w:docPart w:val="721DF07DB98E41BCA015C5A7FB586231"/>
              </w:placeholder>
              <w:dataBinding w:prefixMappings="xmlns:ns0='http://QCAA.qld.edu.au' " w:xpath="/ns0:QCAA[1]/ns0:DocumentTitle[1]" w:storeItemID="{029BFAC3-A859-40E3-910E-708531540F3D}"/>
              <w:text/>
            </w:sdtPr>
            <w:sdtEndPr/>
            <w:sdtContent>
              <w:r w:rsidR="00E345D0">
                <w:t>Y</w:t>
              </w:r>
              <w:r w:rsidR="00561F71">
                <w:t xml:space="preserve">ears </w:t>
              </w:r>
              <w:r w:rsidR="00E345D0">
                <w:t>9–10 (P–10 sequence) standard elaborations — Australian Curriculum</w:t>
              </w:r>
              <w:r w:rsidR="00561F71">
                <w:t xml:space="preserve"> v9.0</w:t>
              </w:r>
              <w:r w:rsidR="00E345D0">
                <w:t>:</w:t>
              </w:r>
            </w:sdtContent>
          </w:sdt>
          <w:r w:rsidR="00B2256F">
            <w:t xml:space="preserve"> </w:t>
          </w:r>
          <w:sdt>
            <w:sdtPr>
              <w:alias w:val="Subject name"/>
              <w:tag w:val="DocumentField8"/>
              <w:id w:val="-880870327"/>
              <w:placeholder>
                <w:docPart w:val="F75433FED1474B9E9D5E5AEC39066768"/>
              </w:placeholder>
              <w:dataBinding w:prefixMappings="xmlns:ns0='http://QCAA.qld.edu.au' " w:xpath="/ns0:QCAA[1]/ns0:DocumentField8[1]" w:storeItemID="{ECF99190-FDC9-4DC7-BF4D-418697363580}"/>
              <w:text/>
            </w:sdtPr>
            <w:sdtEndPr/>
            <w:sdtContent>
              <w:r w:rsidR="009A4A5B">
                <w:t>French</w:t>
              </w:r>
            </w:sdtContent>
          </w:sdt>
        </w:p>
        <w:p w14:paraId="60D2EC70" w14:textId="77777777" w:rsidR="00B2256F" w:rsidRPr="005C5375" w:rsidRDefault="00B2256F" w:rsidP="00B2256F">
          <w:pPr>
            <w:pStyle w:val="Footersubtitle"/>
            <w:rPr>
              <w:iCs/>
              <w:szCs w:val="16"/>
            </w:rPr>
          </w:pPr>
        </w:p>
      </w:tc>
      <w:tc>
        <w:tcPr>
          <w:tcW w:w="2500" w:type="pct"/>
          <w:hideMark/>
        </w:tcPr>
        <w:p w14:paraId="16C56BF1"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3C74BBD68EEA479A98C5B108D93214F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ECABB91" w14:textId="2DFAEE01" w:rsidR="00B2256F" w:rsidRDefault="003F54B7" w:rsidP="00B2256F">
              <w:pPr>
                <w:pStyle w:val="Footersubtitle"/>
                <w:jc w:val="right"/>
              </w:pPr>
              <w:r>
                <w:t>November 2023</w:t>
              </w:r>
            </w:p>
          </w:sdtContent>
        </w:sdt>
      </w:tc>
    </w:tr>
    <w:tr w:rsidR="00B2256F" w14:paraId="7F5562F6" w14:textId="77777777" w:rsidTr="00E80E84">
      <w:tc>
        <w:tcPr>
          <w:tcW w:w="5000" w:type="pct"/>
          <w:gridSpan w:val="2"/>
          <w:noWrap/>
          <w:vAlign w:val="center"/>
          <w:hideMark/>
        </w:tcPr>
        <w:sdt>
          <w:sdtPr>
            <w:rPr>
              <w:sz w:val="18"/>
            </w:rPr>
            <w:id w:val="377745927"/>
            <w:docPartObj>
              <w:docPartGallery w:val="Page Numbers (Top of Page)"/>
              <w:docPartUnique/>
            </w:docPartObj>
          </w:sdtPr>
          <w:sdtEndPr/>
          <w:sdtContent>
            <w:p w14:paraId="0582A089"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09C2643E"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F7E8D" w14:textId="77777777" w:rsidR="00E52912" w:rsidRPr="001B4733" w:rsidRDefault="00E52912" w:rsidP="001B4733">
      <w:pPr>
        <w:rPr>
          <w:color w:val="D22730" w:themeColor="text2"/>
        </w:rPr>
      </w:pPr>
      <w:r w:rsidRPr="001B4733">
        <w:rPr>
          <w:color w:val="D22730" w:themeColor="text2"/>
        </w:rPr>
        <w:continuationSeparator/>
      </w:r>
    </w:p>
    <w:p w14:paraId="0D96D97E" w14:textId="77777777" w:rsidR="00E52912" w:rsidRPr="001B4733" w:rsidRDefault="00E52912">
      <w:pPr>
        <w:rPr>
          <w:sz w:val="4"/>
          <w:szCs w:val="4"/>
        </w:rPr>
      </w:pPr>
    </w:p>
  </w:footnote>
  <w:footnote w:type="continuationSeparator" w:id="0">
    <w:p w14:paraId="1655CACC" w14:textId="77777777" w:rsidR="00E52912" w:rsidRPr="001B4733" w:rsidRDefault="00E52912" w:rsidP="00185154">
      <w:pPr>
        <w:rPr>
          <w:color w:val="D22730" w:themeColor="text2"/>
        </w:rPr>
      </w:pPr>
      <w:r w:rsidRPr="001B4733">
        <w:rPr>
          <w:color w:val="D22730" w:themeColor="text2"/>
        </w:rPr>
        <w:continuationSeparator/>
      </w:r>
    </w:p>
    <w:p w14:paraId="7451A316" w14:textId="77777777" w:rsidR="00E52912" w:rsidRPr="001B4733" w:rsidRDefault="00E52912">
      <w:pPr>
        <w:rPr>
          <w:sz w:val="4"/>
          <w:szCs w:val="4"/>
        </w:rPr>
      </w:pPr>
    </w:p>
  </w:footnote>
  <w:footnote w:type="continuationNotice" w:id="1">
    <w:p w14:paraId="11140E5C" w14:textId="77777777" w:rsidR="00E52912" w:rsidRPr="001B4733" w:rsidRDefault="00E52912">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D9CB" w14:textId="661FFD58" w:rsidR="00EF18E1" w:rsidRDefault="00A67AA8">
    <w:pPr>
      <w:pStyle w:val="Header"/>
    </w:pPr>
    <w:r>
      <w:rPr>
        <w:noProof/>
      </w:rPr>
      <w:pict w14:anchorId="5EBF25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5167547" o:spid="_x0000_s1032"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813F" w14:textId="6BBC91C9" w:rsidR="000F1C8F" w:rsidRDefault="000F1C8F">
    <w:pPr>
      <w:pStyle w:val="Header"/>
    </w:pPr>
    <w:r>
      <w:rPr>
        <w:noProof/>
      </w:rPr>
      <w:drawing>
        <wp:anchor distT="0" distB="0" distL="114300" distR="114300" simplePos="0" relativeHeight="251658242" behindDoc="1" locked="1" layoutInCell="1" allowOverlap="1" wp14:anchorId="75173707" wp14:editId="16A6F983">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30A2" w14:textId="6D3197BD" w:rsidR="00EF18E1" w:rsidRDefault="00A67AA8">
    <w:pPr>
      <w:pStyle w:val="Header"/>
    </w:pPr>
    <w:r>
      <w:rPr>
        <w:noProof/>
      </w:rPr>
      <w:pict w14:anchorId="31ADA2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5167546" o:spid="_x0000_s1031" type="#_x0000_t136" style="position:absolute;left:0;text-align:left;margin-left:0;margin-top:0;width:497.35pt;height:142.1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2B35" w14:textId="22543CF3" w:rsidR="00FB1467" w:rsidRDefault="00A67AA8">
    <w:pPr>
      <w:pStyle w:val="Header"/>
    </w:pPr>
    <w:r>
      <w:rPr>
        <w:noProof/>
      </w:rPr>
      <w:pict w14:anchorId="51576F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5167550" o:spid="_x0000_s1035"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97EF" w14:textId="537E43C6" w:rsidR="00B2256F" w:rsidRDefault="00B2256F">
    <w:pPr>
      <w:pStyle w:val="Header"/>
    </w:pPr>
    <w:r>
      <w:rPr>
        <w:noProof/>
      </w:rPr>
      <w:drawing>
        <wp:anchor distT="0" distB="0" distL="114300" distR="114300" simplePos="0" relativeHeight="251658243" behindDoc="1" locked="0" layoutInCell="1" allowOverlap="1" wp14:anchorId="7CFA29D6" wp14:editId="3C36FA65">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66A3" w14:textId="023B7A83" w:rsidR="00FB1467" w:rsidRDefault="00A67AA8">
    <w:pPr>
      <w:pStyle w:val="Header"/>
    </w:pPr>
    <w:r>
      <w:rPr>
        <w:noProof/>
      </w:rPr>
      <w:pict w14:anchorId="7D5007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5167549" o:spid="_x0000_s1034"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4"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828669147">
    <w:abstractNumId w:val="18"/>
  </w:num>
  <w:num w:numId="2" w16cid:durableId="1577787279">
    <w:abstractNumId w:val="0"/>
  </w:num>
  <w:num w:numId="3" w16cid:durableId="1408726024">
    <w:abstractNumId w:val="8"/>
  </w:num>
  <w:num w:numId="4" w16cid:durableId="1525441739">
    <w:abstractNumId w:val="7"/>
  </w:num>
  <w:num w:numId="5" w16cid:durableId="1371298342">
    <w:abstractNumId w:val="9"/>
  </w:num>
  <w:num w:numId="6" w16cid:durableId="380909124">
    <w:abstractNumId w:val="2"/>
  </w:num>
  <w:num w:numId="7" w16cid:durableId="1737898879">
    <w:abstractNumId w:val="10"/>
  </w:num>
  <w:num w:numId="8" w16cid:durableId="158928171">
    <w:abstractNumId w:val="17"/>
  </w:num>
  <w:num w:numId="9" w16cid:durableId="1350718117">
    <w:abstractNumId w:val="15"/>
  </w:num>
  <w:num w:numId="10" w16cid:durableId="10787515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3758107">
    <w:abstractNumId w:val="13"/>
  </w:num>
  <w:num w:numId="12" w16cid:durableId="1811828456">
    <w:abstractNumId w:val="6"/>
  </w:num>
  <w:num w:numId="13" w16cid:durableId="780688614">
    <w:abstractNumId w:val="13"/>
  </w:num>
  <w:num w:numId="14" w16cid:durableId="1172261766">
    <w:abstractNumId w:val="4"/>
  </w:num>
  <w:num w:numId="15" w16cid:durableId="1745761626">
    <w:abstractNumId w:val="5"/>
  </w:num>
  <w:num w:numId="16" w16cid:durableId="906762591">
    <w:abstractNumId w:val="0"/>
  </w:num>
  <w:num w:numId="17" w16cid:durableId="1162627732">
    <w:abstractNumId w:val="12"/>
  </w:num>
  <w:num w:numId="18" w16cid:durableId="535003059">
    <w:abstractNumId w:val="8"/>
  </w:num>
  <w:num w:numId="19" w16cid:durableId="34893221">
    <w:abstractNumId w:val="14"/>
  </w:num>
  <w:num w:numId="20" w16cid:durableId="522324630">
    <w:abstractNumId w:val="8"/>
  </w:num>
  <w:num w:numId="21" w16cid:durableId="191698098">
    <w:abstractNumId w:val="11"/>
  </w:num>
  <w:num w:numId="22" w16cid:durableId="283125038">
    <w:abstractNumId w:val="1"/>
  </w:num>
  <w:num w:numId="23" w16cid:durableId="1784883775">
    <w:abstractNumId w:val="3"/>
  </w:num>
  <w:num w:numId="24" w16cid:durableId="1197621128">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43"/>
    <w:rsid w:val="0000301D"/>
    <w:rsid w:val="000048C9"/>
    <w:rsid w:val="00004FC5"/>
    <w:rsid w:val="00005005"/>
    <w:rsid w:val="00006100"/>
    <w:rsid w:val="00007851"/>
    <w:rsid w:val="000120D7"/>
    <w:rsid w:val="00016B7C"/>
    <w:rsid w:val="000175D6"/>
    <w:rsid w:val="00021492"/>
    <w:rsid w:val="00024883"/>
    <w:rsid w:val="00025175"/>
    <w:rsid w:val="00031341"/>
    <w:rsid w:val="00037045"/>
    <w:rsid w:val="00040973"/>
    <w:rsid w:val="00043E2C"/>
    <w:rsid w:val="0004459E"/>
    <w:rsid w:val="0004645E"/>
    <w:rsid w:val="00057821"/>
    <w:rsid w:val="00062C3E"/>
    <w:rsid w:val="00066432"/>
    <w:rsid w:val="0006680D"/>
    <w:rsid w:val="0006794E"/>
    <w:rsid w:val="00071C7D"/>
    <w:rsid w:val="0007233D"/>
    <w:rsid w:val="00072E62"/>
    <w:rsid w:val="00076F97"/>
    <w:rsid w:val="00077F2D"/>
    <w:rsid w:val="000808B5"/>
    <w:rsid w:val="000829FE"/>
    <w:rsid w:val="0008318D"/>
    <w:rsid w:val="000870BB"/>
    <w:rsid w:val="000871A4"/>
    <w:rsid w:val="00087D93"/>
    <w:rsid w:val="00096F4E"/>
    <w:rsid w:val="000A0912"/>
    <w:rsid w:val="000A5DC8"/>
    <w:rsid w:val="000A658E"/>
    <w:rsid w:val="000B3EBE"/>
    <w:rsid w:val="000B5043"/>
    <w:rsid w:val="000B6FA1"/>
    <w:rsid w:val="000C0C22"/>
    <w:rsid w:val="000C1D1E"/>
    <w:rsid w:val="000C576E"/>
    <w:rsid w:val="000C7DA6"/>
    <w:rsid w:val="000E0FD1"/>
    <w:rsid w:val="000E1250"/>
    <w:rsid w:val="000E3AAB"/>
    <w:rsid w:val="000F1C8F"/>
    <w:rsid w:val="000F4A35"/>
    <w:rsid w:val="000F5F76"/>
    <w:rsid w:val="000F6D02"/>
    <w:rsid w:val="00103EBE"/>
    <w:rsid w:val="0010405A"/>
    <w:rsid w:val="001063C6"/>
    <w:rsid w:val="00111674"/>
    <w:rsid w:val="00111E3A"/>
    <w:rsid w:val="00112F96"/>
    <w:rsid w:val="00113753"/>
    <w:rsid w:val="0011477C"/>
    <w:rsid w:val="00115EC2"/>
    <w:rsid w:val="001276FF"/>
    <w:rsid w:val="00131D8F"/>
    <w:rsid w:val="0013218E"/>
    <w:rsid w:val="00133E41"/>
    <w:rsid w:val="00135AAE"/>
    <w:rsid w:val="00136F3F"/>
    <w:rsid w:val="001407D8"/>
    <w:rsid w:val="00145CCD"/>
    <w:rsid w:val="00145D57"/>
    <w:rsid w:val="001505D8"/>
    <w:rsid w:val="00154790"/>
    <w:rsid w:val="00156423"/>
    <w:rsid w:val="00157C48"/>
    <w:rsid w:val="001600E5"/>
    <w:rsid w:val="001605B8"/>
    <w:rsid w:val="001627BE"/>
    <w:rsid w:val="00165DCA"/>
    <w:rsid w:val="001829A7"/>
    <w:rsid w:val="00184179"/>
    <w:rsid w:val="00185154"/>
    <w:rsid w:val="0018531A"/>
    <w:rsid w:val="0018689F"/>
    <w:rsid w:val="0019114D"/>
    <w:rsid w:val="00195549"/>
    <w:rsid w:val="00195F12"/>
    <w:rsid w:val="001A5839"/>
    <w:rsid w:val="001A5EEA"/>
    <w:rsid w:val="001A6BE8"/>
    <w:rsid w:val="001B4733"/>
    <w:rsid w:val="001B68E4"/>
    <w:rsid w:val="001E0059"/>
    <w:rsid w:val="001E3D42"/>
    <w:rsid w:val="001F16CA"/>
    <w:rsid w:val="001F2AD3"/>
    <w:rsid w:val="001F3707"/>
    <w:rsid w:val="001F6AB0"/>
    <w:rsid w:val="001F75B5"/>
    <w:rsid w:val="00201296"/>
    <w:rsid w:val="00203A06"/>
    <w:rsid w:val="00203AAA"/>
    <w:rsid w:val="002078C1"/>
    <w:rsid w:val="00207C57"/>
    <w:rsid w:val="002106C4"/>
    <w:rsid w:val="00210DEF"/>
    <w:rsid w:val="00211E11"/>
    <w:rsid w:val="002124A3"/>
    <w:rsid w:val="00213E32"/>
    <w:rsid w:val="00222215"/>
    <w:rsid w:val="0022264A"/>
    <w:rsid w:val="00225827"/>
    <w:rsid w:val="002405C7"/>
    <w:rsid w:val="00243EC1"/>
    <w:rsid w:val="00250B39"/>
    <w:rsid w:val="0025119D"/>
    <w:rsid w:val="00252201"/>
    <w:rsid w:val="00254DD8"/>
    <w:rsid w:val="00260CF9"/>
    <w:rsid w:val="00261E1A"/>
    <w:rsid w:val="00266880"/>
    <w:rsid w:val="00266D6D"/>
    <w:rsid w:val="00270716"/>
    <w:rsid w:val="002721D7"/>
    <w:rsid w:val="002746CC"/>
    <w:rsid w:val="00275ED9"/>
    <w:rsid w:val="0028100A"/>
    <w:rsid w:val="002822A6"/>
    <w:rsid w:val="00284393"/>
    <w:rsid w:val="002864BD"/>
    <w:rsid w:val="0029216D"/>
    <w:rsid w:val="00292DD8"/>
    <w:rsid w:val="002A58E7"/>
    <w:rsid w:val="002B0BB3"/>
    <w:rsid w:val="002B1D93"/>
    <w:rsid w:val="002B4003"/>
    <w:rsid w:val="002C5B1C"/>
    <w:rsid w:val="002D4254"/>
    <w:rsid w:val="002D4E6E"/>
    <w:rsid w:val="002D704B"/>
    <w:rsid w:val="002D750D"/>
    <w:rsid w:val="002E5482"/>
    <w:rsid w:val="002E6121"/>
    <w:rsid w:val="002E7DB8"/>
    <w:rsid w:val="002F2AA4"/>
    <w:rsid w:val="002F2B82"/>
    <w:rsid w:val="002F4862"/>
    <w:rsid w:val="002F6E28"/>
    <w:rsid w:val="0030133C"/>
    <w:rsid w:val="00301893"/>
    <w:rsid w:val="00307A2B"/>
    <w:rsid w:val="003135C8"/>
    <w:rsid w:val="00320635"/>
    <w:rsid w:val="003206E3"/>
    <w:rsid w:val="00325E0C"/>
    <w:rsid w:val="00330DA3"/>
    <w:rsid w:val="0033347E"/>
    <w:rsid w:val="00334A30"/>
    <w:rsid w:val="00335779"/>
    <w:rsid w:val="003411DD"/>
    <w:rsid w:val="00344A05"/>
    <w:rsid w:val="00344EC6"/>
    <w:rsid w:val="00346472"/>
    <w:rsid w:val="003524B6"/>
    <w:rsid w:val="003553D9"/>
    <w:rsid w:val="0035772F"/>
    <w:rsid w:val="003611D6"/>
    <w:rsid w:val="0036158F"/>
    <w:rsid w:val="00367400"/>
    <w:rsid w:val="00370A44"/>
    <w:rsid w:val="00370C81"/>
    <w:rsid w:val="00371477"/>
    <w:rsid w:val="0037398C"/>
    <w:rsid w:val="0037433D"/>
    <w:rsid w:val="0037618F"/>
    <w:rsid w:val="00382722"/>
    <w:rsid w:val="00383D19"/>
    <w:rsid w:val="003853C1"/>
    <w:rsid w:val="00391673"/>
    <w:rsid w:val="00391917"/>
    <w:rsid w:val="00391F3F"/>
    <w:rsid w:val="00392CCF"/>
    <w:rsid w:val="003936F9"/>
    <w:rsid w:val="0039510D"/>
    <w:rsid w:val="00395F57"/>
    <w:rsid w:val="003A04C1"/>
    <w:rsid w:val="003A087E"/>
    <w:rsid w:val="003A08A5"/>
    <w:rsid w:val="003A7D32"/>
    <w:rsid w:val="003B0945"/>
    <w:rsid w:val="003B097F"/>
    <w:rsid w:val="003B1166"/>
    <w:rsid w:val="003B3915"/>
    <w:rsid w:val="003B3981"/>
    <w:rsid w:val="003B4DCF"/>
    <w:rsid w:val="003B595E"/>
    <w:rsid w:val="003C3E20"/>
    <w:rsid w:val="003D3B71"/>
    <w:rsid w:val="003D56AF"/>
    <w:rsid w:val="003D7770"/>
    <w:rsid w:val="003E0741"/>
    <w:rsid w:val="003E1167"/>
    <w:rsid w:val="003E1EF3"/>
    <w:rsid w:val="003E5319"/>
    <w:rsid w:val="003F54B7"/>
    <w:rsid w:val="0040339E"/>
    <w:rsid w:val="004037B5"/>
    <w:rsid w:val="00404615"/>
    <w:rsid w:val="00407776"/>
    <w:rsid w:val="00410047"/>
    <w:rsid w:val="00412450"/>
    <w:rsid w:val="00413C60"/>
    <w:rsid w:val="004178B4"/>
    <w:rsid w:val="00421B24"/>
    <w:rsid w:val="00427353"/>
    <w:rsid w:val="00430169"/>
    <w:rsid w:val="004334E9"/>
    <w:rsid w:val="00435407"/>
    <w:rsid w:val="0043564D"/>
    <w:rsid w:val="0043628A"/>
    <w:rsid w:val="0044283B"/>
    <w:rsid w:val="00444AE6"/>
    <w:rsid w:val="004478FD"/>
    <w:rsid w:val="00464346"/>
    <w:rsid w:val="00465D0B"/>
    <w:rsid w:val="004700B3"/>
    <w:rsid w:val="004701D5"/>
    <w:rsid w:val="004709CC"/>
    <w:rsid w:val="004715A6"/>
    <w:rsid w:val="00471634"/>
    <w:rsid w:val="0047216B"/>
    <w:rsid w:val="00475EFD"/>
    <w:rsid w:val="0047653A"/>
    <w:rsid w:val="00476876"/>
    <w:rsid w:val="00477DD6"/>
    <w:rsid w:val="004846B5"/>
    <w:rsid w:val="00491C59"/>
    <w:rsid w:val="004974CC"/>
    <w:rsid w:val="004A3601"/>
    <w:rsid w:val="004A4203"/>
    <w:rsid w:val="004A715D"/>
    <w:rsid w:val="004B0FB8"/>
    <w:rsid w:val="004B3FFD"/>
    <w:rsid w:val="004B4730"/>
    <w:rsid w:val="004B481C"/>
    <w:rsid w:val="004B7DAE"/>
    <w:rsid w:val="004C54EB"/>
    <w:rsid w:val="004C6139"/>
    <w:rsid w:val="004D212D"/>
    <w:rsid w:val="004D7E14"/>
    <w:rsid w:val="004E4A29"/>
    <w:rsid w:val="004E4EB9"/>
    <w:rsid w:val="004E79A4"/>
    <w:rsid w:val="004F0760"/>
    <w:rsid w:val="004F1B81"/>
    <w:rsid w:val="004F2A3C"/>
    <w:rsid w:val="004F3D6F"/>
    <w:rsid w:val="004F706F"/>
    <w:rsid w:val="004F7E64"/>
    <w:rsid w:val="00500028"/>
    <w:rsid w:val="00504F96"/>
    <w:rsid w:val="0051056D"/>
    <w:rsid w:val="00514D1D"/>
    <w:rsid w:val="005176F4"/>
    <w:rsid w:val="00526F36"/>
    <w:rsid w:val="005317FB"/>
    <w:rsid w:val="00532847"/>
    <w:rsid w:val="005331C9"/>
    <w:rsid w:val="00535754"/>
    <w:rsid w:val="005403E5"/>
    <w:rsid w:val="005407B3"/>
    <w:rsid w:val="00544C4C"/>
    <w:rsid w:val="0055219D"/>
    <w:rsid w:val="0055353F"/>
    <w:rsid w:val="0055741B"/>
    <w:rsid w:val="00561F71"/>
    <w:rsid w:val="00563598"/>
    <w:rsid w:val="0056633F"/>
    <w:rsid w:val="005666F1"/>
    <w:rsid w:val="00567A94"/>
    <w:rsid w:val="005713E5"/>
    <w:rsid w:val="005729BC"/>
    <w:rsid w:val="00573359"/>
    <w:rsid w:val="005750C8"/>
    <w:rsid w:val="00587E1F"/>
    <w:rsid w:val="00593846"/>
    <w:rsid w:val="005968C0"/>
    <w:rsid w:val="005A323F"/>
    <w:rsid w:val="005A435A"/>
    <w:rsid w:val="005A7CB1"/>
    <w:rsid w:val="005A7EF4"/>
    <w:rsid w:val="005B0C40"/>
    <w:rsid w:val="005B1947"/>
    <w:rsid w:val="005B1B68"/>
    <w:rsid w:val="005B407F"/>
    <w:rsid w:val="005C1EAE"/>
    <w:rsid w:val="005C3146"/>
    <w:rsid w:val="005C380A"/>
    <w:rsid w:val="005C5375"/>
    <w:rsid w:val="005C7289"/>
    <w:rsid w:val="005D59EA"/>
    <w:rsid w:val="005D620B"/>
    <w:rsid w:val="005E01FE"/>
    <w:rsid w:val="005E1D5D"/>
    <w:rsid w:val="005E259B"/>
    <w:rsid w:val="005E7838"/>
    <w:rsid w:val="005F3D12"/>
    <w:rsid w:val="005F4D7E"/>
    <w:rsid w:val="005F6CFD"/>
    <w:rsid w:val="005F716F"/>
    <w:rsid w:val="005F7E01"/>
    <w:rsid w:val="006025ED"/>
    <w:rsid w:val="0061089F"/>
    <w:rsid w:val="00620553"/>
    <w:rsid w:val="0063271B"/>
    <w:rsid w:val="00633235"/>
    <w:rsid w:val="00640D10"/>
    <w:rsid w:val="00642B68"/>
    <w:rsid w:val="0064613A"/>
    <w:rsid w:val="00646BC2"/>
    <w:rsid w:val="00647C45"/>
    <w:rsid w:val="0065115E"/>
    <w:rsid w:val="0065325A"/>
    <w:rsid w:val="00654EC1"/>
    <w:rsid w:val="006600E3"/>
    <w:rsid w:val="0066080C"/>
    <w:rsid w:val="00660C04"/>
    <w:rsid w:val="00667CDD"/>
    <w:rsid w:val="0067297B"/>
    <w:rsid w:val="00674316"/>
    <w:rsid w:val="00677C0E"/>
    <w:rsid w:val="0068296F"/>
    <w:rsid w:val="00683A98"/>
    <w:rsid w:val="00684E74"/>
    <w:rsid w:val="00687DC2"/>
    <w:rsid w:val="006965C7"/>
    <w:rsid w:val="006A1801"/>
    <w:rsid w:val="006B25CE"/>
    <w:rsid w:val="006B5819"/>
    <w:rsid w:val="006B6031"/>
    <w:rsid w:val="006C23F9"/>
    <w:rsid w:val="006C4E40"/>
    <w:rsid w:val="006C792A"/>
    <w:rsid w:val="006C79A1"/>
    <w:rsid w:val="006D0212"/>
    <w:rsid w:val="006D22C5"/>
    <w:rsid w:val="006D6EAC"/>
    <w:rsid w:val="006D6F9E"/>
    <w:rsid w:val="006E6EB2"/>
    <w:rsid w:val="006F281E"/>
    <w:rsid w:val="00706618"/>
    <w:rsid w:val="0071058E"/>
    <w:rsid w:val="00710B29"/>
    <w:rsid w:val="007174DA"/>
    <w:rsid w:val="0072349B"/>
    <w:rsid w:val="00725040"/>
    <w:rsid w:val="00731DB5"/>
    <w:rsid w:val="007375BC"/>
    <w:rsid w:val="00737ED2"/>
    <w:rsid w:val="00741647"/>
    <w:rsid w:val="007419EB"/>
    <w:rsid w:val="00742425"/>
    <w:rsid w:val="00744B4C"/>
    <w:rsid w:val="00747958"/>
    <w:rsid w:val="0074799C"/>
    <w:rsid w:val="007514FC"/>
    <w:rsid w:val="0075228B"/>
    <w:rsid w:val="00756510"/>
    <w:rsid w:val="00761537"/>
    <w:rsid w:val="0076736D"/>
    <w:rsid w:val="00770BF1"/>
    <w:rsid w:val="0077109C"/>
    <w:rsid w:val="00772EA6"/>
    <w:rsid w:val="00774E81"/>
    <w:rsid w:val="0077542A"/>
    <w:rsid w:val="00784AC5"/>
    <w:rsid w:val="00790A75"/>
    <w:rsid w:val="0079627A"/>
    <w:rsid w:val="0079789A"/>
    <w:rsid w:val="007A10BF"/>
    <w:rsid w:val="007A232D"/>
    <w:rsid w:val="007A28B9"/>
    <w:rsid w:val="007A29DC"/>
    <w:rsid w:val="007A2B94"/>
    <w:rsid w:val="007A3F26"/>
    <w:rsid w:val="007A4C10"/>
    <w:rsid w:val="007A5346"/>
    <w:rsid w:val="007B0633"/>
    <w:rsid w:val="007B2797"/>
    <w:rsid w:val="007B5A2B"/>
    <w:rsid w:val="007B71B4"/>
    <w:rsid w:val="007C057B"/>
    <w:rsid w:val="007C0CD6"/>
    <w:rsid w:val="007C22F7"/>
    <w:rsid w:val="007C2BD5"/>
    <w:rsid w:val="007C615D"/>
    <w:rsid w:val="007C72B6"/>
    <w:rsid w:val="007D2C78"/>
    <w:rsid w:val="007D6D64"/>
    <w:rsid w:val="007D79AE"/>
    <w:rsid w:val="007E0B1E"/>
    <w:rsid w:val="007E2C8A"/>
    <w:rsid w:val="007E3A11"/>
    <w:rsid w:val="007E4003"/>
    <w:rsid w:val="007F218A"/>
    <w:rsid w:val="007F5605"/>
    <w:rsid w:val="007F79C4"/>
    <w:rsid w:val="00800990"/>
    <w:rsid w:val="00810953"/>
    <w:rsid w:val="00815A5E"/>
    <w:rsid w:val="00822503"/>
    <w:rsid w:val="00822A21"/>
    <w:rsid w:val="00823078"/>
    <w:rsid w:val="00825094"/>
    <w:rsid w:val="0082525C"/>
    <w:rsid w:val="00826579"/>
    <w:rsid w:val="00826EB1"/>
    <w:rsid w:val="00831436"/>
    <w:rsid w:val="0083195B"/>
    <w:rsid w:val="00844EF2"/>
    <w:rsid w:val="00845732"/>
    <w:rsid w:val="00845B11"/>
    <w:rsid w:val="008502D0"/>
    <w:rsid w:val="008572D9"/>
    <w:rsid w:val="0085740A"/>
    <w:rsid w:val="00860BC6"/>
    <w:rsid w:val="00861E13"/>
    <w:rsid w:val="00873436"/>
    <w:rsid w:val="0088167B"/>
    <w:rsid w:val="00883F41"/>
    <w:rsid w:val="008852C8"/>
    <w:rsid w:val="00886C34"/>
    <w:rsid w:val="0089021A"/>
    <w:rsid w:val="00892496"/>
    <w:rsid w:val="00896B19"/>
    <w:rsid w:val="00897665"/>
    <w:rsid w:val="008A18F4"/>
    <w:rsid w:val="008A6F22"/>
    <w:rsid w:val="008B2FB9"/>
    <w:rsid w:val="008B4D71"/>
    <w:rsid w:val="008B5D8F"/>
    <w:rsid w:val="008B6414"/>
    <w:rsid w:val="008C66F4"/>
    <w:rsid w:val="008C6D9F"/>
    <w:rsid w:val="008C785A"/>
    <w:rsid w:val="008D52A9"/>
    <w:rsid w:val="008E2067"/>
    <w:rsid w:val="008E3E65"/>
    <w:rsid w:val="008E4CF3"/>
    <w:rsid w:val="008E6AA7"/>
    <w:rsid w:val="008F377D"/>
    <w:rsid w:val="008F4E0B"/>
    <w:rsid w:val="008F522A"/>
    <w:rsid w:val="00903B44"/>
    <w:rsid w:val="00903DCD"/>
    <w:rsid w:val="00903EBD"/>
    <w:rsid w:val="00907866"/>
    <w:rsid w:val="00907CE9"/>
    <w:rsid w:val="00912B30"/>
    <w:rsid w:val="00915659"/>
    <w:rsid w:val="00917538"/>
    <w:rsid w:val="009225C1"/>
    <w:rsid w:val="00922659"/>
    <w:rsid w:val="00924595"/>
    <w:rsid w:val="009332AF"/>
    <w:rsid w:val="009449D2"/>
    <w:rsid w:val="00944EE0"/>
    <w:rsid w:val="00944F14"/>
    <w:rsid w:val="009453E1"/>
    <w:rsid w:val="00946085"/>
    <w:rsid w:val="009468D8"/>
    <w:rsid w:val="0095345F"/>
    <w:rsid w:val="009571D7"/>
    <w:rsid w:val="00957FAB"/>
    <w:rsid w:val="0096050F"/>
    <w:rsid w:val="0096253C"/>
    <w:rsid w:val="00965EC9"/>
    <w:rsid w:val="00966659"/>
    <w:rsid w:val="009669AD"/>
    <w:rsid w:val="00971792"/>
    <w:rsid w:val="00974028"/>
    <w:rsid w:val="009939FB"/>
    <w:rsid w:val="00994313"/>
    <w:rsid w:val="009943C4"/>
    <w:rsid w:val="00995370"/>
    <w:rsid w:val="009A199C"/>
    <w:rsid w:val="009A4A5B"/>
    <w:rsid w:val="009A63ED"/>
    <w:rsid w:val="009B65EB"/>
    <w:rsid w:val="009B7B63"/>
    <w:rsid w:val="009B7C52"/>
    <w:rsid w:val="009C6983"/>
    <w:rsid w:val="009C6B17"/>
    <w:rsid w:val="009D23F7"/>
    <w:rsid w:val="009D2B01"/>
    <w:rsid w:val="009D670A"/>
    <w:rsid w:val="009D6FA7"/>
    <w:rsid w:val="009E2633"/>
    <w:rsid w:val="009E48AE"/>
    <w:rsid w:val="009E5545"/>
    <w:rsid w:val="009F1794"/>
    <w:rsid w:val="009F23B9"/>
    <w:rsid w:val="009F6529"/>
    <w:rsid w:val="009F6CE7"/>
    <w:rsid w:val="00A03AB1"/>
    <w:rsid w:val="00A055A4"/>
    <w:rsid w:val="00A05FC8"/>
    <w:rsid w:val="00A06BA8"/>
    <w:rsid w:val="00A07960"/>
    <w:rsid w:val="00A10005"/>
    <w:rsid w:val="00A10C12"/>
    <w:rsid w:val="00A125F5"/>
    <w:rsid w:val="00A26453"/>
    <w:rsid w:val="00A30FD4"/>
    <w:rsid w:val="00A32E8B"/>
    <w:rsid w:val="00A34806"/>
    <w:rsid w:val="00A35420"/>
    <w:rsid w:val="00A35710"/>
    <w:rsid w:val="00A41250"/>
    <w:rsid w:val="00A41D4E"/>
    <w:rsid w:val="00A42335"/>
    <w:rsid w:val="00A510A2"/>
    <w:rsid w:val="00A52A8F"/>
    <w:rsid w:val="00A54F29"/>
    <w:rsid w:val="00A55155"/>
    <w:rsid w:val="00A55826"/>
    <w:rsid w:val="00A62E21"/>
    <w:rsid w:val="00A640FF"/>
    <w:rsid w:val="00A666B7"/>
    <w:rsid w:val="00A67074"/>
    <w:rsid w:val="00A67AA8"/>
    <w:rsid w:val="00A83349"/>
    <w:rsid w:val="00A83B38"/>
    <w:rsid w:val="00A869E6"/>
    <w:rsid w:val="00AA6010"/>
    <w:rsid w:val="00AB48D1"/>
    <w:rsid w:val="00AB5BEA"/>
    <w:rsid w:val="00AB7E56"/>
    <w:rsid w:val="00AD6EC2"/>
    <w:rsid w:val="00AE4C26"/>
    <w:rsid w:val="00AE50BA"/>
    <w:rsid w:val="00AE79B3"/>
    <w:rsid w:val="00AF2204"/>
    <w:rsid w:val="00AF425E"/>
    <w:rsid w:val="00AF6C56"/>
    <w:rsid w:val="00B012F3"/>
    <w:rsid w:val="00B03129"/>
    <w:rsid w:val="00B04023"/>
    <w:rsid w:val="00B123D8"/>
    <w:rsid w:val="00B1273F"/>
    <w:rsid w:val="00B15411"/>
    <w:rsid w:val="00B2256F"/>
    <w:rsid w:val="00B26BD8"/>
    <w:rsid w:val="00B2798F"/>
    <w:rsid w:val="00B30E9E"/>
    <w:rsid w:val="00B47F9D"/>
    <w:rsid w:val="00B5078D"/>
    <w:rsid w:val="00B50B09"/>
    <w:rsid w:val="00B53493"/>
    <w:rsid w:val="00B55D18"/>
    <w:rsid w:val="00B56CC8"/>
    <w:rsid w:val="00B64090"/>
    <w:rsid w:val="00B65281"/>
    <w:rsid w:val="00B65924"/>
    <w:rsid w:val="00B668FB"/>
    <w:rsid w:val="00B76B8E"/>
    <w:rsid w:val="00B80FB7"/>
    <w:rsid w:val="00B819DD"/>
    <w:rsid w:val="00B8488B"/>
    <w:rsid w:val="00B90159"/>
    <w:rsid w:val="00B92B2B"/>
    <w:rsid w:val="00BA1102"/>
    <w:rsid w:val="00BA40A8"/>
    <w:rsid w:val="00BA45AE"/>
    <w:rsid w:val="00BA4F4A"/>
    <w:rsid w:val="00BA628E"/>
    <w:rsid w:val="00BA66AD"/>
    <w:rsid w:val="00BA7612"/>
    <w:rsid w:val="00BB3CA8"/>
    <w:rsid w:val="00BB3EE1"/>
    <w:rsid w:val="00BB4156"/>
    <w:rsid w:val="00BB5A6A"/>
    <w:rsid w:val="00BC026C"/>
    <w:rsid w:val="00BC1ABE"/>
    <w:rsid w:val="00BC2DD3"/>
    <w:rsid w:val="00BC40A7"/>
    <w:rsid w:val="00BC5DF3"/>
    <w:rsid w:val="00BC67B1"/>
    <w:rsid w:val="00BD0E3C"/>
    <w:rsid w:val="00BD52CF"/>
    <w:rsid w:val="00BD7CF3"/>
    <w:rsid w:val="00BE16D4"/>
    <w:rsid w:val="00BE3B02"/>
    <w:rsid w:val="00BE63B2"/>
    <w:rsid w:val="00BF10D6"/>
    <w:rsid w:val="00BF2C53"/>
    <w:rsid w:val="00BF44E8"/>
    <w:rsid w:val="00BF7B41"/>
    <w:rsid w:val="00C000C3"/>
    <w:rsid w:val="00C01631"/>
    <w:rsid w:val="00C01925"/>
    <w:rsid w:val="00C02E60"/>
    <w:rsid w:val="00C0405B"/>
    <w:rsid w:val="00C10095"/>
    <w:rsid w:val="00C13878"/>
    <w:rsid w:val="00C1680B"/>
    <w:rsid w:val="00C20877"/>
    <w:rsid w:val="00C240FD"/>
    <w:rsid w:val="00C24374"/>
    <w:rsid w:val="00C26D4D"/>
    <w:rsid w:val="00C27DD7"/>
    <w:rsid w:val="00C302EF"/>
    <w:rsid w:val="00C339C3"/>
    <w:rsid w:val="00C36455"/>
    <w:rsid w:val="00C36A7E"/>
    <w:rsid w:val="00C40A65"/>
    <w:rsid w:val="00C428D9"/>
    <w:rsid w:val="00C53907"/>
    <w:rsid w:val="00C6199A"/>
    <w:rsid w:val="00C63DD3"/>
    <w:rsid w:val="00C65361"/>
    <w:rsid w:val="00C65BF0"/>
    <w:rsid w:val="00C666AE"/>
    <w:rsid w:val="00C74C53"/>
    <w:rsid w:val="00C7518E"/>
    <w:rsid w:val="00C7547D"/>
    <w:rsid w:val="00C755AC"/>
    <w:rsid w:val="00C76E63"/>
    <w:rsid w:val="00C7787A"/>
    <w:rsid w:val="00C941F0"/>
    <w:rsid w:val="00C97431"/>
    <w:rsid w:val="00C9759C"/>
    <w:rsid w:val="00CA1E3B"/>
    <w:rsid w:val="00CA3A82"/>
    <w:rsid w:val="00CA3CD8"/>
    <w:rsid w:val="00CA4149"/>
    <w:rsid w:val="00CA6411"/>
    <w:rsid w:val="00CB13BC"/>
    <w:rsid w:val="00CB4D9B"/>
    <w:rsid w:val="00CB5A23"/>
    <w:rsid w:val="00CC132F"/>
    <w:rsid w:val="00CC1C27"/>
    <w:rsid w:val="00CC1FA9"/>
    <w:rsid w:val="00CC6FD5"/>
    <w:rsid w:val="00CC764A"/>
    <w:rsid w:val="00CD24AD"/>
    <w:rsid w:val="00CD2C86"/>
    <w:rsid w:val="00CD5119"/>
    <w:rsid w:val="00CE0E66"/>
    <w:rsid w:val="00CE1035"/>
    <w:rsid w:val="00CE1EFF"/>
    <w:rsid w:val="00CE3644"/>
    <w:rsid w:val="00CE5561"/>
    <w:rsid w:val="00CE5BE8"/>
    <w:rsid w:val="00CF63B6"/>
    <w:rsid w:val="00D00835"/>
    <w:rsid w:val="00D0228B"/>
    <w:rsid w:val="00D03E01"/>
    <w:rsid w:val="00D11EDB"/>
    <w:rsid w:val="00D12BD1"/>
    <w:rsid w:val="00D12D52"/>
    <w:rsid w:val="00D15CA1"/>
    <w:rsid w:val="00D23AA2"/>
    <w:rsid w:val="00D241D3"/>
    <w:rsid w:val="00D253E1"/>
    <w:rsid w:val="00D27FA8"/>
    <w:rsid w:val="00D32946"/>
    <w:rsid w:val="00D34DB1"/>
    <w:rsid w:val="00D365D3"/>
    <w:rsid w:val="00D42F7B"/>
    <w:rsid w:val="00D44F08"/>
    <w:rsid w:val="00D46A5D"/>
    <w:rsid w:val="00D517FE"/>
    <w:rsid w:val="00D55089"/>
    <w:rsid w:val="00D63051"/>
    <w:rsid w:val="00D65684"/>
    <w:rsid w:val="00D75157"/>
    <w:rsid w:val="00D779AF"/>
    <w:rsid w:val="00D80594"/>
    <w:rsid w:val="00D83394"/>
    <w:rsid w:val="00D8621C"/>
    <w:rsid w:val="00D86BFC"/>
    <w:rsid w:val="00D93991"/>
    <w:rsid w:val="00D94430"/>
    <w:rsid w:val="00D96A2F"/>
    <w:rsid w:val="00DA1E8A"/>
    <w:rsid w:val="00DA67E0"/>
    <w:rsid w:val="00DA76FA"/>
    <w:rsid w:val="00DB2B49"/>
    <w:rsid w:val="00DB50C7"/>
    <w:rsid w:val="00DB7279"/>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4ACC"/>
    <w:rsid w:val="00DE501A"/>
    <w:rsid w:val="00DE7B34"/>
    <w:rsid w:val="00DF0012"/>
    <w:rsid w:val="00DF01DF"/>
    <w:rsid w:val="00DF0684"/>
    <w:rsid w:val="00DF455C"/>
    <w:rsid w:val="00DF5755"/>
    <w:rsid w:val="00E018FB"/>
    <w:rsid w:val="00E06ECE"/>
    <w:rsid w:val="00E135C8"/>
    <w:rsid w:val="00E14D6E"/>
    <w:rsid w:val="00E16F29"/>
    <w:rsid w:val="00E21778"/>
    <w:rsid w:val="00E21DC0"/>
    <w:rsid w:val="00E2327E"/>
    <w:rsid w:val="00E234D9"/>
    <w:rsid w:val="00E2398A"/>
    <w:rsid w:val="00E26499"/>
    <w:rsid w:val="00E30CD3"/>
    <w:rsid w:val="00E3243C"/>
    <w:rsid w:val="00E345D0"/>
    <w:rsid w:val="00E347CE"/>
    <w:rsid w:val="00E35419"/>
    <w:rsid w:val="00E35834"/>
    <w:rsid w:val="00E4035B"/>
    <w:rsid w:val="00E43F37"/>
    <w:rsid w:val="00E456C3"/>
    <w:rsid w:val="00E463E0"/>
    <w:rsid w:val="00E52912"/>
    <w:rsid w:val="00E53767"/>
    <w:rsid w:val="00E570F7"/>
    <w:rsid w:val="00E57AB4"/>
    <w:rsid w:val="00E57CF3"/>
    <w:rsid w:val="00E62730"/>
    <w:rsid w:val="00E66951"/>
    <w:rsid w:val="00E6730E"/>
    <w:rsid w:val="00E6763B"/>
    <w:rsid w:val="00E70DFB"/>
    <w:rsid w:val="00E72D69"/>
    <w:rsid w:val="00E74D81"/>
    <w:rsid w:val="00E80E84"/>
    <w:rsid w:val="00E83C12"/>
    <w:rsid w:val="00E84554"/>
    <w:rsid w:val="00E85C8F"/>
    <w:rsid w:val="00E86EE4"/>
    <w:rsid w:val="00E93E1D"/>
    <w:rsid w:val="00EB111F"/>
    <w:rsid w:val="00EB3264"/>
    <w:rsid w:val="00EB58BD"/>
    <w:rsid w:val="00EC0FFC"/>
    <w:rsid w:val="00EC254A"/>
    <w:rsid w:val="00EC2974"/>
    <w:rsid w:val="00EC40F3"/>
    <w:rsid w:val="00EC520E"/>
    <w:rsid w:val="00EC7184"/>
    <w:rsid w:val="00ED2E33"/>
    <w:rsid w:val="00ED3024"/>
    <w:rsid w:val="00ED340A"/>
    <w:rsid w:val="00ED6217"/>
    <w:rsid w:val="00ED71B6"/>
    <w:rsid w:val="00EE5474"/>
    <w:rsid w:val="00EF0E10"/>
    <w:rsid w:val="00EF1236"/>
    <w:rsid w:val="00EF18E1"/>
    <w:rsid w:val="00EF2076"/>
    <w:rsid w:val="00EF2AFB"/>
    <w:rsid w:val="00EF48D4"/>
    <w:rsid w:val="00EF7D84"/>
    <w:rsid w:val="00EF7F35"/>
    <w:rsid w:val="00F11A80"/>
    <w:rsid w:val="00F1670D"/>
    <w:rsid w:val="00F32866"/>
    <w:rsid w:val="00F33D5C"/>
    <w:rsid w:val="00F3402F"/>
    <w:rsid w:val="00F40151"/>
    <w:rsid w:val="00F416EC"/>
    <w:rsid w:val="00F431FB"/>
    <w:rsid w:val="00F45626"/>
    <w:rsid w:val="00F461A3"/>
    <w:rsid w:val="00F503D1"/>
    <w:rsid w:val="00F53ACB"/>
    <w:rsid w:val="00F5637F"/>
    <w:rsid w:val="00F60E46"/>
    <w:rsid w:val="00F6184E"/>
    <w:rsid w:val="00F64890"/>
    <w:rsid w:val="00F669F5"/>
    <w:rsid w:val="00F67A2A"/>
    <w:rsid w:val="00F728F2"/>
    <w:rsid w:val="00F772C0"/>
    <w:rsid w:val="00F8007E"/>
    <w:rsid w:val="00F81C8A"/>
    <w:rsid w:val="00F84805"/>
    <w:rsid w:val="00F872FC"/>
    <w:rsid w:val="00FA09B2"/>
    <w:rsid w:val="00FA12CC"/>
    <w:rsid w:val="00FA2B02"/>
    <w:rsid w:val="00FA32C4"/>
    <w:rsid w:val="00FA6154"/>
    <w:rsid w:val="00FA663C"/>
    <w:rsid w:val="00FB1115"/>
    <w:rsid w:val="00FB1467"/>
    <w:rsid w:val="00FB18F6"/>
    <w:rsid w:val="00FB2C51"/>
    <w:rsid w:val="00FB4AE4"/>
    <w:rsid w:val="00FC4473"/>
    <w:rsid w:val="00FD578B"/>
    <w:rsid w:val="00FE46E6"/>
    <w:rsid w:val="00FE4DD7"/>
    <w:rsid w:val="00FE7A02"/>
    <w:rsid w:val="00FF781B"/>
    <w:rsid w:val="00FF7C38"/>
    <w:rsid w:val="00FF7C39"/>
    <w:rsid w:val="00FF7EE9"/>
    <w:rsid w:val="020AE950"/>
    <w:rsid w:val="188D4F95"/>
    <w:rsid w:val="2A6218C6"/>
    <w:rsid w:val="30824C0C"/>
    <w:rsid w:val="398B964D"/>
    <w:rsid w:val="3A3FD7C1"/>
    <w:rsid w:val="3A99622C"/>
    <w:rsid w:val="4FFFE1E4"/>
    <w:rsid w:val="525E9EC8"/>
    <w:rsid w:val="57BBE872"/>
    <w:rsid w:val="6B6FE874"/>
    <w:rsid w:val="780F073A"/>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AD4239"/>
  <w15:docId w15:val="{CE55FEB5-65A7-43C6-82AF-85EE8ED0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 w:val="num" w:pos="1191"/>
      </w:tabs>
      <w:ind w:left="510" w:hanging="397"/>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9A4A5B"/>
    <w:pPr>
      <w:numPr>
        <w:numId w:val="22"/>
      </w:numPr>
    </w:pPr>
  </w:style>
  <w:style w:type="numbering" w:customStyle="1" w:styleId="ListPara">
    <w:name w:val="ListPara"/>
    <w:uiPriority w:val="99"/>
    <w:rsid w:val="009A4A5B"/>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french-f-10-sequence/year-9?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0C09A93B54F4ABCC6D9F12CEC0C4C"/>
        <w:category>
          <w:name w:val="General"/>
          <w:gallery w:val="placeholder"/>
        </w:category>
        <w:types>
          <w:type w:val="bbPlcHdr"/>
        </w:types>
        <w:behaviors>
          <w:behavior w:val="content"/>
        </w:behaviors>
        <w:guid w:val="{9A74D4B7-7E38-402A-B6A3-E12683566DDC}"/>
      </w:docPartPr>
      <w:docPartBody>
        <w:p w:rsidR="00A37ECE" w:rsidRDefault="00A37ECE">
          <w:pPr>
            <w:pStyle w:val="0050C09A93B54F4ABCC6D9F12CEC0C4C"/>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F1692959A4745E589E53738E2389891"/>
        <w:category>
          <w:name w:val="General"/>
          <w:gallery w:val="placeholder"/>
        </w:category>
        <w:types>
          <w:type w:val="bbPlcHdr"/>
        </w:types>
        <w:behaviors>
          <w:behavior w:val="content"/>
        </w:behaviors>
        <w:guid w:val="{FAD1247D-D12D-46C8-8828-2B99F3A7D601}"/>
      </w:docPartPr>
      <w:docPartBody>
        <w:p w:rsidR="00A37ECE" w:rsidRDefault="00A37ECE">
          <w:pPr>
            <w:pStyle w:val="CF1692959A4745E589E53738E2389891"/>
          </w:pPr>
          <w:r w:rsidRPr="00AF425E">
            <w:rPr>
              <w:shd w:val="clear" w:color="auto" w:fill="70AD47" w:themeFill="accent6"/>
            </w:rPr>
            <w:t>[Subject]</w:t>
          </w:r>
        </w:p>
      </w:docPartBody>
    </w:docPart>
    <w:docPart>
      <w:docPartPr>
        <w:name w:val="FB8FF17D23754F969ED1A3921A2699FE"/>
        <w:category>
          <w:name w:val="General"/>
          <w:gallery w:val="placeholder"/>
        </w:category>
        <w:types>
          <w:type w:val="bbPlcHdr"/>
        </w:types>
        <w:behaviors>
          <w:behavior w:val="content"/>
        </w:behaviors>
        <w:guid w:val="{3C40D61B-8675-49CD-A8E8-E91168179EDA}"/>
      </w:docPartPr>
      <w:docPartBody>
        <w:p w:rsidR="00A37ECE" w:rsidRDefault="00A37ECE">
          <w:pPr>
            <w:pStyle w:val="FB8FF17D23754F969ED1A3921A2699FE"/>
          </w:pPr>
          <w:r w:rsidRPr="00392CCF">
            <w:rPr>
              <w:i/>
              <w:iCs/>
              <w:shd w:val="clear" w:color="auto" w:fill="70AD47" w:themeFill="accent6"/>
            </w:rPr>
            <w:t>[Subject]</w:t>
          </w:r>
        </w:p>
      </w:docPartBody>
    </w:docPart>
    <w:docPart>
      <w:docPartPr>
        <w:name w:val="461FD3B09C5840CBB34C2A5CB7652ACB"/>
        <w:category>
          <w:name w:val="General"/>
          <w:gallery w:val="placeholder"/>
        </w:category>
        <w:types>
          <w:type w:val="bbPlcHdr"/>
        </w:types>
        <w:behaviors>
          <w:behavior w:val="content"/>
        </w:behaviors>
        <w:guid w:val="{8CD57F55-E512-45B6-8709-401A45C9B8E9}"/>
      </w:docPartPr>
      <w:docPartBody>
        <w:p w:rsidR="00A37ECE" w:rsidRDefault="00A37ECE">
          <w:pPr>
            <w:pStyle w:val="461FD3B09C5840CBB34C2A5CB7652ACB"/>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6D771807351A46DEAF8CB454863E3FB3"/>
        <w:category>
          <w:name w:val="General"/>
          <w:gallery w:val="placeholder"/>
        </w:category>
        <w:types>
          <w:type w:val="bbPlcHdr"/>
        </w:types>
        <w:behaviors>
          <w:behavior w:val="content"/>
        </w:behaviors>
        <w:guid w:val="{B1759E50-F538-43C6-8150-E929C39072D2}"/>
      </w:docPartPr>
      <w:docPartBody>
        <w:p w:rsidR="00A37ECE" w:rsidRDefault="00A37ECE">
          <w:pPr>
            <w:pStyle w:val="6D771807351A46DEAF8CB454863E3FB3"/>
          </w:pPr>
          <w:r w:rsidRPr="00B123D8">
            <w:rPr>
              <w:shd w:val="clear" w:color="auto" w:fill="70AD47" w:themeFill="accent6"/>
            </w:rPr>
            <w:t>[Subject]</w:t>
          </w:r>
        </w:p>
      </w:docPartBody>
    </w:docPart>
    <w:docPart>
      <w:docPartPr>
        <w:name w:val="721DF07DB98E41BCA015C5A7FB586231"/>
        <w:category>
          <w:name w:val="General"/>
          <w:gallery w:val="placeholder"/>
        </w:category>
        <w:types>
          <w:type w:val="bbPlcHdr"/>
        </w:types>
        <w:behaviors>
          <w:behavior w:val="content"/>
        </w:behaviors>
        <w:guid w:val="{94DB8281-B3CC-4C0B-999D-BFA7BBAFF938}"/>
      </w:docPartPr>
      <w:docPartBody>
        <w:p w:rsidR="00A37ECE" w:rsidRDefault="00A37ECE">
          <w:pPr>
            <w:pStyle w:val="721DF07DB98E41BCA015C5A7FB586231"/>
          </w:pPr>
          <w:r w:rsidRPr="002E6121">
            <w:rPr>
              <w:shd w:val="clear" w:color="auto" w:fill="70AD47" w:themeFill="accent6"/>
            </w:rPr>
            <w:t>[Title]</w:t>
          </w:r>
        </w:p>
      </w:docPartBody>
    </w:docPart>
    <w:docPart>
      <w:docPartPr>
        <w:name w:val="F75433FED1474B9E9D5E5AEC39066768"/>
        <w:category>
          <w:name w:val="General"/>
          <w:gallery w:val="placeholder"/>
        </w:category>
        <w:types>
          <w:type w:val="bbPlcHdr"/>
        </w:types>
        <w:behaviors>
          <w:behavior w:val="content"/>
        </w:behaviors>
        <w:guid w:val="{B0F8118F-E50E-4D24-BD20-B620AE2DFB3E}"/>
      </w:docPartPr>
      <w:docPartBody>
        <w:p w:rsidR="00A37ECE" w:rsidRDefault="00A37ECE">
          <w:pPr>
            <w:pStyle w:val="F75433FED1474B9E9D5E5AEC39066768"/>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3C74BBD68EEA479A98C5B108D93214F5"/>
        <w:category>
          <w:name w:val="General"/>
          <w:gallery w:val="placeholder"/>
        </w:category>
        <w:types>
          <w:type w:val="bbPlcHdr"/>
        </w:types>
        <w:behaviors>
          <w:behavior w:val="content"/>
        </w:behaviors>
        <w:guid w:val="{171716CD-C858-4DB1-9C6C-2FA53547E297}"/>
      </w:docPartPr>
      <w:docPartBody>
        <w:p w:rsidR="00A37ECE" w:rsidRDefault="00A37ECE">
          <w:pPr>
            <w:pStyle w:val="3C74BBD68EEA479A98C5B108D93214F5"/>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1EE32E7746344287B17A900EC899D85F"/>
        <w:category>
          <w:name w:val="General"/>
          <w:gallery w:val="placeholder"/>
        </w:category>
        <w:types>
          <w:type w:val="bbPlcHdr"/>
        </w:types>
        <w:behaviors>
          <w:behavior w:val="content"/>
        </w:behaviors>
        <w:guid w:val="{E976E540-9C66-425D-B402-304D89653B7B}"/>
      </w:docPartPr>
      <w:docPartBody>
        <w:p w:rsidR="008C4CD0" w:rsidRDefault="00C7760C" w:rsidP="00C7760C">
          <w:pPr>
            <w:pStyle w:val="1EE32E7746344287B17A900EC899D85F"/>
          </w:pPr>
          <w:r w:rsidRPr="002822A6">
            <w:t>[</w:t>
          </w:r>
          <w:r>
            <w:t>v9.0</w:t>
          </w:r>
          <w:r w:rsidRPr="002822A6">
            <w:t>]</w:t>
          </w:r>
        </w:p>
      </w:docPartBody>
    </w:docPart>
    <w:docPart>
      <w:docPartPr>
        <w:name w:val="D0DE0B165B6A4E21AB4D163893B93CC2"/>
        <w:category>
          <w:name w:val="General"/>
          <w:gallery w:val="placeholder"/>
        </w:category>
        <w:types>
          <w:type w:val="bbPlcHdr"/>
        </w:types>
        <w:behaviors>
          <w:behavior w:val="content"/>
        </w:behaviors>
        <w:guid w:val="{9226560D-87D9-423C-BB3B-45B7D0F805D3}"/>
      </w:docPartPr>
      <w:docPartBody>
        <w:p w:rsidR="008D2A10" w:rsidRDefault="008C4CD0" w:rsidP="008C4CD0">
          <w:pPr>
            <w:pStyle w:val="D0DE0B165B6A4E21AB4D163893B93CC2"/>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CE"/>
    <w:rsid w:val="003423B3"/>
    <w:rsid w:val="007E3E8F"/>
    <w:rsid w:val="008C4CD0"/>
    <w:rsid w:val="008D0EF0"/>
    <w:rsid w:val="008D2A10"/>
    <w:rsid w:val="009B6366"/>
    <w:rsid w:val="00A37ECE"/>
    <w:rsid w:val="00C7760C"/>
    <w:rsid w:val="00EB5636"/>
    <w:rsid w:val="00F961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50C09A93B54F4ABCC6D9F12CEC0C4C">
    <w:name w:val="0050C09A93B54F4ABCC6D9F12CEC0C4C"/>
  </w:style>
  <w:style w:type="paragraph" w:customStyle="1" w:styleId="D0DE0B165B6A4E21AB4D163893B93CC2">
    <w:name w:val="D0DE0B165B6A4E21AB4D163893B93CC2"/>
    <w:rsid w:val="008C4CD0"/>
  </w:style>
  <w:style w:type="paragraph" w:customStyle="1" w:styleId="CF1692959A4745E589E53738E2389891">
    <w:name w:val="CF1692959A4745E589E53738E2389891"/>
  </w:style>
  <w:style w:type="paragraph" w:customStyle="1" w:styleId="FB8FF17D23754F969ED1A3921A2699FE">
    <w:name w:val="FB8FF17D23754F969ED1A3921A2699FE"/>
  </w:style>
  <w:style w:type="paragraph" w:customStyle="1" w:styleId="461FD3B09C5840CBB34C2A5CB7652ACB">
    <w:name w:val="461FD3B09C5840CBB34C2A5CB7652ACB"/>
  </w:style>
  <w:style w:type="paragraph" w:customStyle="1" w:styleId="6D771807351A46DEAF8CB454863E3FB3">
    <w:name w:val="6D771807351A46DEAF8CB454863E3FB3"/>
  </w:style>
  <w:style w:type="paragraph" w:customStyle="1" w:styleId="721DF07DB98E41BCA015C5A7FB586231">
    <w:name w:val="721DF07DB98E41BCA015C5A7FB586231"/>
  </w:style>
  <w:style w:type="paragraph" w:customStyle="1" w:styleId="F75433FED1474B9E9D5E5AEC39066768">
    <w:name w:val="F75433FED1474B9E9D5E5AEC39066768"/>
  </w:style>
  <w:style w:type="paragraph" w:customStyle="1" w:styleId="3C74BBD68EEA479A98C5B108D93214F5">
    <w:name w:val="3C74BBD68EEA479A98C5B108D93214F5"/>
  </w:style>
  <w:style w:type="paragraph" w:customStyle="1" w:styleId="1EE32E7746344287B17A900EC899D85F">
    <w:name w:val="1EE32E7746344287B17A900EC899D85F"/>
    <w:rsid w:val="00C7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QCAA xmlns="http://QCAA.qld.edu.au">
  <DocumentDate>2023-11-01T00:00:00</DocumentDate>
  <DocumentTitle>Years 9–10 (P–10 sequence) standard elaborations — Australian Curriculum v9.0:</DocumentTitle>
  <DocumentSubtitle/>
  <DocumentJobNumber/>
  <DocumentField1/>
  <DocumentField2/>
  <DocumentField3/>
  <DocumentField4/>
</QCAA>
</file>

<file path=customXml/item5.xml><?xml version="1.0" encoding="utf-8"?>
<QCAA xmlns="http://QCAA.qld.edu.au">
  <DocumentDate/>
  <DocumentTitle/>
  <DocumentSubtitle/>
  <DocumentJobNumber/>
  <DocumentField1/>
  <DocumentField2/>
  <DocumentField3/>
  <DocumentField4/>
  <DocumentField5/>
  <DocumentField6/>
  <DocumentField7/>
  <DocumentField8>French</DocumentField8>
</QCA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2.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Years 9–10 (P–10 sequence) standard elaborations — Australian Curriculum v9.0: French</vt:lpstr>
    </vt:vector>
  </TitlesOfParts>
  <Company>Queensland Curriculum and Assessment Authority</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9–10 (P–10 sequence) standard elaborations — Australian Curriculum v9.0: French</dc:title>
  <dc:subject>French</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2023-05-25T04:38:00Z</cp:lastPrinted>
  <dcterms:created xsi:type="dcterms:W3CDTF">2023-11-02T01:27:00Z</dcterms:created>
  <dcterms:modified xsi:type="dcterms:W3CDTF">2023-11-02T03:17:00Z</dcterms:modified>
  <cp:category>230184-01</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