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F481092" w:rsidR="00824ECD" w:rsidRPr="00781C99" w:rsidRDefault="00BB3D96"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96246C">
                  <w:t>7</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CF5D53">
                  <w:t>Geography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4C58A42B"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7E1DF0">
        <w:rPr>
          <w:rStyle w:val="InstructiontowritersChar"/>
        </w:rPr>
        <w:t>the</w:t>
      </w:r>
      <w:r w:rsidR="007E1DF0" w:rsidRPr="0028569D">
        <w:rPr>
          <w:rStyle w:val="InstructiontowritersChar"/>
        </w:rPr>
        <w:t xml:space="preserve"> </w:t>
      </w:r>
      <w:r w:rsidRPr="0028569D">
        <w:rPr>
          <w:rStyle w:val="InstructiontowritersChar"/>
        </w:rPr>
        <w:t>Australian Curriculum</w:t>
      </w:r>
      <w:r w:rsidR="007E1DF0">
        <w:rPr>
          <w:rStyle w:val="InstructiontowritersChar"/>
        </w:rPr>
        <w:t>: Geography.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7FD929BD" w14:textId="77777777" w:rsidR="00C76BD9" w:rsidRDefault="00C76BD9" w:rsidP="00ED5938">
            <w:pPr>
              <w:pStyle w:val="Tabletextpadded"/>
            </w:pPr>
            <w:r>
              <w:t>The Year 7 curriculum involves the study of 2 sub-strands.</w:t>
            </w:r>
          </w:p>
          <w:p w14:paraId="67DDC28C" w14:textId="77777777" w:rsidR="00C76BD9" w:rsidRDefault="00C76BD9" w:rsidP="00ED5938">
            <w:pPr>
              <w:pStyle w:val="Tabletextpadded"/>
            </w:pPr>
            <w:r w:rsidRPr="00C76BD9">
              <w:rPr>
                <w:b/>
                <w:bCs/>
              </w:rPr>
              <w:t>Water in the world</w:t>
            </w:r>
            <w:r>
              <w:t xml:space="preserve"> – focuses on the many uses of water, the ways it is perceived and valued, and the hazards associated with environmental processes. Students examine the distribution of its different forms as a resource, its varying availability in time and across space, and its scarcity. They also explore the ways water connects and changes places as it moves through the environment, and the impact of water-related hazards on human-environment relationships.</w:t>
            </w:r>
          </w:p>
          <w:p w14:paraId="0509581A" w14:textId="77777777" w:rsidR="00C76BD9" w:rsidRDefault="00C76BD9" w:rsidP="00ED5938">
            <w:pPr>
              <w:pStyle w:val="Tabletextpadded"/>
            </w:pPr>
            <w:r>
              <w:t>It is suggested that the study of this topic draws on studies from Australia and countries in Asia.</w:t>
            </w:r>
          </w:p>
          <w:p w14:paraId="6729F585" w14:textId="77777777" w:rsidR="00C76BD9" w:rsidRDefault="00C76BD9" w:rsidP="00ED5938">
            <w:pPr>
              <w:pStyle w:val="Tabletextpadded"/>
            </w:pPr>
            <w:r w:rsidRPr="00C76BD9">
              <w:rPr>
                <w:b/>
                <w:bCs/>
              </w:rPr>
              <w:t>Place and liveability</w:t>
            </w:r>
            <w:r>
              <w:t xml:space="preserve"> – </w:t>
            </w:r>
            <w:proofErr w:type="gramStart"/>
            <w:r>
              <w:t>focuses</w:t>
            </w:r>
            <w:proofErr w:type="gramEnd"/>
            <w:r>
              <w:t xml:space="preserve"> on the factors that influence liveability, how it is perceived, and the idea that places provide us with the services and facilities needed to support and enhance our lives. Students examine the distribution of these spaces, and how they are planned and managed by people. They also consider the ways that the liveability of a place is enhanced and how sustainability is managed.</w:t>
            </w:r>
          </w:p>
          <w:p w14:paraId="1A8BDD8A" w14:textId="77777777" w:rsidR="00C76BD9" w:rsidRDefault="00C76BD9" w:rsidP="00ED5938">
            <w:pPr>
              <w:pStyle w:val="Tabletextpadded"/>
            </w:pPr>
            <w:r>
              <w:t>It is suggested that study of this topic draws on studies from Australia and countries in Europe.</w:t>
            </w:r>
          </w:p>
          <w:p w14:paraId="752579EA" w14:textId="6708283D" w:rsidR="00590FAC" w:rsidRDefault="00C76BD9" w:rsidP="00C76BD9">
            <w:pPr>
              <w:pStyle w:val="Tabletext"/>
            </w:pPr>
            <w:r>
              <w:t>Inquiry questions provide a framework for developing students’ knowledge, understanding and skills. The following inquiry questions are examples only and may be used or adapted to suit local contexts</w:t>
            </w:r>
            <w:r w:rsidR="00003B8F">
              <w:t>:</w:t>
            </w:r>
          </w:p>
          <w:p w14:paraId="0AA711B4" w14:textId="77777777" w:rsidR="00C76BD9" w:rsidRDefault="00C76BD9" w:rsidP="00C76BD9">
            <w:pPr>
              <w:pStyle w:val="TableBullet"/>
            </w:pPr>
            <w:r>
              <w:t>What approaches can be used to improve the availability of resources and access to services?</w:t>
            </w:r>
          </w:p>
          <w:p w14:paraId="465ED18D" w14:textId="77777777" w:rsidR="00C76BD9" w:rsidRDefault="00C76BD9" w:rsidP="00C76BD9">
            <w:pPr>
              <w:pStyle w:val="TableBullet"/>
            </w:pPr>
            <w:r>
              <w:t>How does people’s reliance on places and environments influence their perception of them?</w:t>
            </w:r>
          </w:p>
          <w:p w14:paraId="77271776" w14:textId="3E99D9AD" w:rsidR="00C76BD9" w:rsidRPr="00D97D6E" w:rsidRDefault="00C76BD9" w:rsidP="00C76BD9">
            <w:pPr>
              <w:pStyle w:val="TableBullet"/>
            </w:pPr>
            <w:r>
              <w:t>What effect does the uneven distribution of resources and services have on the lives of people?</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BB3D96"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43F829A4"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BB3D96"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BB3D96"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BB3D96"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BB3D96"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0AB08463" w:rsidR="002E5A67" w:rsidRDefault="002E5A67" w:rsidP="00AA1BAB">
      <w:pPr>
        <w:pStyle w:val="Instructiontowriters"/>
        <w:keepNext/>
        <w:keepLines/>
        <w:widowControl/>
      </w:pPr>
      <w:r w:rsidRPr="009A7C4D">
        <w:rPr>
          <w:b/>
          <w:bCs/>
        </w:rPr>
        <w:lastRenderedPageBreak/>
        <w:t>Note:</w:t>
      </w:r>
    </w:p>
    <w:p w14:paraId="1AF1036F" w14:textId="77777777" w:rsidR="007E1DF0" w:rsidRDefault="007E1DF0" w:rsidP="007E1DF0">
      <w:pPr>
        <w:pStyle w:val="Instructiontowriters"/>
        <w:keepNext/>
        <w:keepLines/>
      </w:pPr>
      <w:bookmarkStart w:id="3" w:name="_Hlk129761165"/>
      <w:r>
        <w:t>Adjust the table to reflect the number of units you will offer.</w:t>
      </w:r>
    </w:p>
    <w:p w14:paraId="63637C56" w14:textId="7DC59DDB" w:rsidR="007E1DF0" w:rsidRPr="00306525" w:rsidRDefault="007E1DF0" w:rsidP="00BB3D96">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AA1BAB">
            <w:pPr>
              <w:pStyle w:val="Tableheading"/>
              <w:keepNext/>
              <w:keepLines/>
            </w:pPr>
          </w:p>
        </w:tc>
        <w:tc>
          <w:tcPr>
            <w:tcW w:w="5051" w:type="dxa"/>
            <w:gridSpan w:val="2"/>
          </w:tcPr>
          <w:p w14:paraId="0F4E8C83" w14:textId="77777777" w:rsidR="002E5A67" w:rsidRPr="00CD2E67" w:rsidRDefault="002E5A67" w:rsidP="00AA1BA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AA1BA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AA1BA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AA1BA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AA1BAB">
            <w:pPr>
              <w:pStyle w:val="Tabletext"/>
              <w:keepNext/>
              <w:keepLines/>
            </w:pPr>
          </w:p>
        </w:tc>
        <w:tc>
          <w:tcPr>
            <w:tcW w:w="4144" w:type="dxa"/>
          </w:tcPr>
          <w:p w14:paraId="6B4CE649" w14:textId="77777777" w:rsidR="002E5A67" w:rsidRPr="00CD2E67" w:rsidRDefault="002E5A67"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AA1BA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BB3D96"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BB3D96"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BB3D96"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BB3D9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BB3D9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BB3D9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BB3D9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BB3D9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BB3D9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BB3D9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BB3D9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BB3D96"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BB3D9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BB3D9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03934AB8" w14:textId="77777777" w:rsidR="00C76BD9"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531193D3" w14:textId="34FE281E" w:rsidR="00645BAA" w:rsidRPr="00FA39B8"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c>
          <w:tcPr>
            <w:tcW w:w="5051" w:type="dxa"/>
            <w:gridSpan w:val="2"/>
          </w:tcPr>
          <w:p w14:paraId="4E15798C" w14:textId="77777777" w:rsidR="00C76BD9"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6460ED0D" w14:textId="6FA700D4" w:rsidR="00645BAA" w:rsidRPr="002E5A67"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c>
          <w:tcPr>
            <w:tcW w:w="5051" w:type="dxa"/>
            <w:gridSpan w:val="2"/>
          </w:tcPr>
          <w:p w14:paraId="22F40087" w14:textId="77777777" w:rsidR="00C76BD9"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7572FF09" w14:textId="6F63D176" w:rsidR="00645BAA" w:rsidRPr="00F41E92"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c>
          <w:tcPr>
            <w:tcW w:w="5051" w:type="dxa"/>
            <w:gridSpan w:val="2"/>
          </w:tcPr>
          <w:p w14:paraId="42F5973E" w14:textId="77777777" w:rsidR="00C76BD9"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57AEEB03" w14:textId="4684B333" w:rsidR="00645BAA" w:rsidRPr="00F33FF5" w:rsidRDefault="00C76BD9" w:rsidP="00ED5938">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356A16CA" w:rsidR="00F33FF5" w:rsidRPr="00F33FF5" w:rsidRDefault="00BB3D9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BB3D9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BB3D9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BB3D9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23AEDDF0" w:rsidR="002E5A67" w:rsidRPr="00B652E9" w:rsidRDefault="002E5A67" w:rsidP="00AA1BAB">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7E1DF0">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AA1BAB">
            <w:pPr>
              <w:pStyle w:val="Tableheading"/>
              <w:keepNext/>
              <w:keepLines/>
            </w:pPr>
            <w:r w:rsidRPr="00CD2E67">
              <w:t>Content descriptions</w:t>
            </w:r>
          </w:p>
        </w:tc>
        <w:tc>
          <w:tcPr>
            <w:tcW w:w="2694" w:type="dxa"/>
            <w:gridSpan w:val="4"/>
          </w:tcPr>
          <w:p w14:paraId="54254BD8" w14:textId="6C34167F" w:rsidR="00132929" w:rsidRPr="00CD2E67" w:rsidRDefault="00132929" w:rsidP="00AA1BAB">
            <w:pPr>
              <w:pStyle w:val="Tableheading"/>
              <w:keepNext/>
              <w:keepLines/>
              <w:jc w:val="center"/>
            </w:pPr>
            <w:r>
              <w:t>Units</w:t>
            </w:r>
          </w:p>
        </w:tc>
        <w:tc>
          <w:tcPr>
            <w:tcW w:w="7654" w:type="dxa"/>
          </w:tcPr>
          <w:p w14:paraId="35DB7D4E" w14:textId="77777777" w:rsidR="00132929" w:rsidRPr="00CD2E67" w:rsidRDefault="00132929" w:rsidP="00AA1BAB">
            <w:pPr>
              <w:pStyle w:val="Tableheading"/>
              <w:keepNext/>
              <w:keepLines/>
            </w:pPr>
            <w:r w:rsidRPr="00CD2E67">
              <w:t>Content descriptions</w:t>
            </w:r>
          </w:p>
        </w:tc>
        <w:tc>
          <w:tcPr>
            <w:tcW w:w="2694" w:type="dxa"/>
            <w:gridSpan w:val="4"/>
          </w:tcPr>
          <w:p w14:paraId="4062D906" w14:textId="6BD7F478" w:rsidR="00132929" w:rsidRPr="00CD2E67" w:rsidRDefault="00132929" w:rsidP="00AA1BAB">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AA1BAB">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AA1BAB">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AA1BAB">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AA1BAB">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AA1BAB">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AA1BAB">
            <w:pPr>
              <w:pStyle w:val="Tablesubhead"/>
              <w:keepNext/>
              <w:keepLines/>
            </w:pPr>
            <w:r>
              <w:t>Skills</w:t>
            </w:r>
          </w:p>
        </w:tc>
        <w:tc>
          <w:tcPr>
            <w:tcW w:w="729" w:type="dxa"/>
            <w:shd w:val="clear" w:color="auto" w:fill="E6E7E8"/>
            <w:vAlign w:val="center"/>
          </w:tcPr>
          <w:p w14:paraId="5F90EDF6" w14:textId="77777777" w:rsidR="00132929" w:rsidRPr="00CD2E67" w:rsidRDefault="00132929" w:rsidP="00AA1BAB">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AA1BAB">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AA1BAB">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AA1BAB">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4ABB4E2A" w14:textId="48D4803A" w:rsidR="00DE5CC0" w:rsidRDefault="00C76BD9" w:rsidP="00AA1BAB">
            <w:pPr>
              <w:pStyle w:val="Tabletext"/>
              <w:keepNext/>
              <w:keepLines/>
            </w:pPr>
            <w:r>
              <w:rPr>
                <w:rStyle w:val="Strong"/>
              </w:rPr>
              <w:t>Water in the world</w:t>
            </w:r>
          </w:p>
          <w:p w14:paraId="5D95C031" w14:textId="77777777" w:rsidR="00590FAC" w:rsidRDefault="00C76BD9" w:rsidP="00AA1BAB">
            <w:pPr>
              <w:pStyle w:val="Tabletext"/>
              <w:keepNext/>
              <w:keepLines/>
            </w:pPr>
            <w:r>
              <w:t>classification of environmental resources and the way that water connects and changes places as it moves through environments</w:t>
            </w:r>
          </w:p>
          <w:p w14:paraId="12BFA9FB" w14:textId="4C821895" w:rsidR="00C76BD9" w:rsidRPr="007C1ACE" w:rsidRDefault="00C76BD9" w:rsidP="00AA1BAB">
            <w:pPr>
              <w:pStyle w:val="Tabletext"/>
              <w:keepNext/>
              <w:keepLines/>
            </w:pPr>
            <w:r w:rsidRPr="00C76BD9">
              <w:t>AC9HG7K01</w:t>
            </w:r>
          </w:p>
        </w:tc>
        <w:tc>
          <w:tcPr>
            <w:tcW w:w="673" w:type="dxa"/>
            <w:shd w:val="clear" w:color="auto" w:fill="FFFFFF"/>
            <w:vAlign w:val="center"/>
          </w:tcPr>
          <w:p w14:paraId="5DE8BF66" w14:textId="77777777" w:rsidR="00132929" w:rsidRPr="00CD2E67" w:rsidRDefault="00BB3D96" w:rsidP="00AA1BAB">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BB3D96" w:rsidP="00AA1BAB">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BB3D96" w:rsidP="00AA1BAB">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BB3D96" w:rsidP="00AA1BAB">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48F774F5" w:rsidR="00132929" w:rsidRDefault="00733F9E" w:rsidP="00AA1BAB">
            <w:pPr>
              <w:pStyle w:val="Tabletext"/>
              <w:keepNext/>
              <w:keepLines/>
            </w:pPr>
            <w:r>
              <w:rPr>
                <w:rStyle w:val="Strong"/>
              </w:rPr>
              <w:t>Questioning and</w:t>
            </w:r>
            <w:r w:rsidR="00DE5CC0">
              <w:rPr>
                <w:rStyle w:val="Strong"/>
              </w:rPr>
              <w:t xml:space="preserve"> researching using geographical methods</w:t>
            </w:r>
            <w:r w:rsidR="00DE5CC0">
              <w:t xml:space="preserve"> </w:t>
            </w:r>
          </w:p>
          <w:p w14:paraId="273E5E84" w14:textId="77777777" w:rsidR="00E36D52" w:rsidRDefault="00590FAC" w:rsidP="00AA1BAB">
            <w:pPr>
              <w:pStyle w:val="Tabletext"/>
              <w:keepNext/>
              <w:keepLines/>
            </w:pPr>
            <w:r w:rsidRPr="00590FAC">
              <w:t>develop questions for a geographical inquiry related to a phenomenon or challenge</w:t>
            </w:r>
          </w:p>
          <w:p w14:paraId="5900384C" w14:textId="0FEE310D" w:rsidR="00590FAC" w:rsidRPr="001D06C5" w:rsidRDefault="00590FAC" w:rsidP="00AA1BAB">
            <w:pPr>
              <w:pStyle w:val="Tabletext"/>
              <w:keepNext/>
              <w:keepLines/>
            </w:pPr>
            <w:r w:rsidRPr="00590FAC">
              <w:t>AC9HG</w:t>
            </w:r>
            <w:r w:rsidR="00C76BD9">
              <w:t>7</w:t>
            </w:r>
            <w:r w:rsidRPr="00590FAC">
              <w:t>S01</w:t>
            </w:r>
          </w:p>
        </w:tc>
        <w:tc>
          <w:tcPr>
            <w:tcW w:w="729" w:type="dxa"/>
            <w:shd w:val="clear" w:color="auto" w:fill="FFFFFF"/>
            <w:vAlign w:val="center"/>
          </w:tcPr>
          <w:p w14:paraId="787CA9D3" w14:textId="77777777" w:rsidR="00132929" w:rsidRPr="00CD2E67" w:rsidRDefault="00BB3D96" w:rsidP="00AA1BAB">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BB3D96" w:rsidP="00AA1BAB">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BB3D96" w:rsidP="00AA1BAB">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BB3D96" w:rsidP="00AA1BAB">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53ED0F24" w14:textId="77777777" w:rsidR="00590FAC" w:rsidRDefault="00C76BD9" w:rsidP="00C76BD9">
            <w:pPr>
              <w:pStyle w:val="Tabletext"/>
            </w:pPr>
            <w:r>
              <w:t>the location and distribution of water resources in Australia, their implications, and strategies to manage the sustainability of water</w:t>
            </w:r>
          </w:p>
          <w:p w14:paraId="0E54C539" w14:textId="6166F6FE" w:rsidR="00C76BD9" w:rsidRPr="00CD2E67" w:rsidRDefault="00C76BD9" w:rsidP="00C76BD9">
            <w:pPr>
              <w:pStyle w:val="Tabletext"/>
            </w:pPr>
            <w:r w:rsidRPr="00C76BD9">
              <w:t>AC9HG7K02</w:t>
            </w:r>
          </w:p>
        </w:tc>
        <w:tc>
          <w:tcPr>
            <w:tcW w:w="673" w:type="dxa"/>
            <w:shd w:val="clear" w:color="auto" w:fill="FFFFFF"/>
            <w:vAlign w:val="center"/>
          </w:tcPr>
          <w:p w14:paraId="651ED76C" w14:textId="77777777" w:rsidR="00132929" w:rsidRPr="00CD2E67" w:rsidRDefault="00BB3D96"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BB3D96"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BB3D96"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BB3D96"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3A0B4D5C" w14:textId="77777777" w:rsidR="00E36D52" w:rsidRDefault="00590FAC" w:rsidP="00590FAC">
            <w:pPr>
              <w:pStyle w:val="Tabletext"/>
            </w:pPr>
            <w:r>
              <w:t>collect, organise and represent data and information from primary research methods, including fieldwork and secondary research materials, using geospatial technologies and digital tools as appropriate</w:t>
            </w:r>
          </w:p>
          <w:p w14:paraId="5256C787" w14:textId="0A89572E" w:rsidR="00590FAC" w:rsidRPr="00CD2E67" w:rsidRDefault="00590FAC" w:rsidP="00590FAC">
            <w:pPr>
              <w:pStyle w:val="Tabletext"/>
            </w:pPr>
            <w:r w:rsidRPr="00590FAC">
              <w:t>AC9HG</w:t>
            </w:r>
            <w:r w:rsidR="00C76BD9">
              <w:t>7</w:t>
            </w:r>
            <w:r w:rsidRPr="00590FAC">
              <w:t>S02</w:t>
            </w:r>
          </w:p>
        </w:tc>
        <w:tc>
          <w:tcPr>
            <w:tcW w:w="729" w:type="dxa"/>
            <w:shd w:val="clear" w:color="auto" w:fill="FFFFFF"/>
            <w:vAlign w:val="center"/>
          </w:tcPr>
          <w:p w14:paraId="6631711D" w14:textId="77777777" w:rsidR="00132929" w:rsidRPr="00CD2E67" w:rsidRDefault="00BB3D96"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BB3D96"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BB3D96"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BB3D96"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263BAB">
        <w:trPr>
          <w:trHeight w:val="253"/>
        </w:trPr>
        <w:tc>
          <w:tcPr>
            <w:tcW w:w="8079" w:type="dxa"/>
            <w:shd w:val="clear" w:color="auto" w:fill="FFFFFF"/>
          </w:tcPr>
          <w:p w14:paraId="60DFF873" w14:textId="77777777" w:rsidR="00590FAC" w:rsidRDefault="00C76BD9" w:rsidP="00C76BD9">
            <w:pPr>
              <w:pStyle w:val="Tabletext"/>
            </w:pPr>
            <w:r>
              <w:t>the economic, cultural, spiritual and aesthetic value of water for people, including First Nations Australians</w:t>
            </w:r>
          </w:p>
          <w:p w14:paraId="01333277" w14:textId="0D4B8D6B" w:rsidR="00C76BD9" w:rsidRPr="00CD2E67" w:rsidRDefault="00C76BD9" w:rsidP="00C76BD9">
            <w:pPr>
              <w:pStyle w:val="Tabletext"/>
            </w:pPr>
            <w:r w:rsidRPr="00C76BD9">
              <w:t>AC9HG7K03</w:t>
            </w:r>
          </w:p>
        </w:tc>
        <w:tc>
          <w:tcPr>
            <w:tcW w:w="673" w:type="dxa"/>
            <w:shd w:val="clear" w:color="auto" w:fill="FFFFFF"/>
            <w:vAlign w:val="center"/>
          </w:tcPr>
          <w:p w14:paraId="2423BEFF" w14:textId="59640EBE" w:rsidR="00F4680F" w:rsidRDefault="00BB3D96"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BB3D96"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BB3D96"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BB3D96"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0428A697" w:rsidR="00733F9E" w:rsidRDefault="00733F9E" w:rsidP="00733F9E">
            <w:pPr>
              <w:pStyle w:val="Tabletext"/>
            </w:pPr>
            <w:r>
              <w:rPr>
                <w:rStyle w:val="Strong"/>
              </w:rPr>
              <w:t>Interpreting and analysing</w:t>
            </w:r>
            <w:r w:rsidR="00DE5CC0">
              <w:rPr>
                <w:rStyle w:val="Strong"/>
              </w:rPr>
              <w:t xml:space="preserve"> geographical data and information</w:t>
            </w:r>
            <w:r>
              <w:t xml:space="preserve"> </w:t>
            </w:r>
          </w:p>
          <w:p w14:paraId="42D7A187" w14:textId="77777777" w:rsidR="00E36D52" w:rsidRDefault="00590FAC" w:rsidP="00590FAC">
            <w:pPr>
              <w:pStyle w:val="Tabletext"/>
            </w:pPr>
            <w:r>
              <w:t>interpret and analyse geographical data and information to identify similarities and differences, explain patterns and trends and infer relationships</w:t>
            </w:r>
          </w:p>
          <w:p w14:paraId="05C27E34" w14:textId="70286F35" w:rsidR="00590FAC" w:rsidRPr="00CD2E67" w:rsidRDefault="00590FAC" w:rsidP="00590FAC">
            <w:pPr>
              <w:pStyle w:val="Tabletext"/>
            </w:pPr>
            <w:r w:rsidRPr="00590FAC">
              <w:t>AC9HG</w:t>
            </w:r>
            <w:r w:rsidR="00C76BD9">
              <w:t>7</w:t>
            </w:r>
            <w:r w:rsidRPr="00590FAC">
              <w:t>S03</w:t>
            </w:r>
          </w:p>
        </w:tc>
        <w:tc>
          <w:tcPr>
            <w:tcW w:w="729" w:type="dxa"/>
            <w:shd w:val="clear" w:color="auto" w:fill="FFFFFF"/>
            <w:vAlign w:val="center"/>
          </w:tcPr>
          <w:p w14:paraId="11704665" w14:textId="4B3CEE5A" w:rsidR="00F4680F" w:rsidRDefault="00BB3D96"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BB3D96"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BB3D96"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BB3D96"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75B5BC54" w14:textId="77777777" w:rsidR="00590FAC" w:rsidRDefault="00C76BD9" w:rsidP="00C76BD9">
            <w:pPr>
              <w:pStyle w:val="Tabletext"/>
            </w:pPr>
            <w:r>
              <w:t>the causes and impacts of an atmospheric or hydrological hazard, and responses from communities and governments</w:t>
            </w:r>
          </w:p>
          <w:p w14:paraId="1D295E37" w14:textId="0B21E77A" w:rsidR="00C76BD9" w:rsidRPr="00CD2E67" w:rsidRDefault="00C76BD9" w:rsidP="00C76BD9">
            <w:pPr>
              <w:pStyle w:val="Tabletext"/>
            </w:pPr>
            <w:r w:rsidRPr="00C76BD9">
              <w:t>AC9HG7K04</w:t>
            </w:r>
          </w:p>
        </w:tc>
        <w:tc>
          <w:tcPr>
            <w:tcW w:w="673" w:type="dxa"/>
            <w:shd w:val="clear" w:color="auto" w:fill="FFFFFF"/>
            <w:vAlign w:val="center"/>
          </w:tcPr>
          <w:p w14:paraId="571035BA" w14:textId="2E65A37A" w:rsidR="00F4680F" w:rsidRDefault="00BB3D96"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BB3D96"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BB3D96"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BB3D96"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5A9435B0" w:rsidR="00733F9E" w:rsidRDefault="00DE5CC0" w:rsidP="00733F9E">
            <w:pPr>
              <w:pStyle w:val="Tabletext"/>
            </w:pPr>
            <w:r>
              <w:rPr>
                <w:rStyle w:val="Strong"/>
              </w:rPr>
              <w:t>C</w:t>
            </w:r>
            <w:r w:rsidR="00733F9E">
              <w:rPr>
                <w:rStyle w:val="Strong"/>
              </w:rPr>
              <w:t>oncluding and decision-making</w:t>
            </w:r>
            <w:r w:rsidR="00733F9E">
              <w:t xml:space="preserve"> </w:t>
            </w:r>
          </w:p>
          <w:p w14:paraId="3DA0690D" w14:textId="77777777" w:rsidR="00E36D52" w:rsidRDefault="00590FAC" w:rsidP="00590FAC">
            <w:pPr>
              <w:pStyle w:val="Tabletext"/>
            </w:pPr>
            <w:r>
              <w:t>draw conclusions based on the analysis of the data and information</w:t>
            </w:r>
          </w:p>
          <w:p w14:paraId="44DB694B" w14:textId="4626E5CA" w:rsidR="00590FAC" w:rsidRPr="00CD2E67" w:rsidRDefault="00590FAC" w:rsidP="00590FAC">
            <w:pPr>
              <w:pStyle w:val="Tabletext"/>
            </w:pPr>
            <w:r w:rsidRPr="00590FAC">
              <w:t>AC9HG</w:t>
            </w:r>
            <w:r w:rsidR="00C76BD9">
              <w:t>7</w:t>
            </w:r>
            <w:r w:rsidRPr="00590FAC">
              <w:t>S04</w:t>
            </w:r>
          </w:p>
        </w:tc>
        <w:tc>
          <w:tcPr>
            <w:tcW w:w="729" w:type="dxa"/>
            <w:shd w:val="clear" w:color="auto" w:fill="FFFFFF"/>
            <w:vAlign w:val="center"/>
          </w:tcPr>
          <w:p w14:paraId="30632E86" w14:textId="5DC44677" w:rsidR="00F4680F" w:rsidRDefault="00BB3D96"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BB3D96"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BB3D96"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BB3D96"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DE5CC0" w:rsidRPr="00CD2E67" w14:paraId="35F1C85B" w14:textId="77777777" w:rsidTr="00263BAB">
        <w:trPr>
          <w:trHeight w:val="253"/>
        </w:trPr>
        <w:tc>
          <w:tcPr>
            <w:tcW w:w="8079" w:type="dxa"/>
            <w:shd w:val="clear" w:color="auto" w:fill="FFFFFF"/>
          </w:tcPr>
          <w:p w14:paraId="05980E95" w14:textId="77777777" w:rsidR="00C76BD9" w:rsidRPr="00C76BD9" w:rsidRDefault="00C76BD9" w:rsidP="00C76BD9">
            <w:pPr>
              <w:pStyle w:val="Tabletext"/>
            </w:pPr>
            <w:r w:rsidRPr="00C76BD9">
              <w:rPr>
                <w:b/>
                <w:bCs/>
              </w:rPr>
              <w:t>Place and liveability</w:t>
            </w:r>
          </w:p>
          <w:p w14:paraId="6BC2B51C" w14:textId="77777777" w:rsidR="00590FAC" w:rsidRDefault="00C76BD9" w:rsidP="00C76BD9">
            <w:pPr>
              <w:pStyle w:val="Tabletext"/>
            </w:pPr>
            <w:r>
              <w:t>factors that influence the decisions people make about where to live, including perceptions of the liveability of places and the influence of environmental quality</w:t>
            </w:r>
          </w:p>
          <w:p w14:paraId="34197797" w14:textId="55D9B811" w:rsidR="00C76BD9" w:rsidRPr="00CD2E67" w:rsidRDefault="00C76BD9" w:rsidP="00C76BD9">
            <w:pPr>
              <w:pStyle w:val="Tabletext"/>
            </w:pPr>
            <w:r w:rsidRPr="00C76BD9">
              <w:t>AC9HG7K05</w:t>
            </w:r>
          </w:p>
        </w:tc>
        <w:tc>
          <w:tcPr>
            <w:tcW w:w="673" w:type="dxa"/>
            <w:shd w:val="clear" w:color="auto" w:fill="FFFFFF"/>
            <w:vAlign w:val="center"/>
          </w:tcPr>
          <w:p w14:paraId="500DAB94" w14:textId="41B41630" w:rsidR="00DE5CC0" w:rsidRDefault="00BB3D96"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77C30CC" w14:textId="36962202" w:rsidR="00DE5CC0" w:rsidRDefault="00BB3D96"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3268C865" w14:textId="1E13C0DE" w:rsidR="00DE5CC0" w:rsidRDefault="00BB3D96"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8DC8CB3" w14:textId="589B5621" w:rsidR="00DE5CC0" w:rsidRDefault="00BB3D96"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49CDCF1C" w14:textId="77777777" w:rsidR="00E36D52" w:rsidRDefault="00590FAC" w:rsidP="00590FAC">
            <w:pPr>
              <w:pStyle w:val="Tabletext"/>
            </w:pPr>
            <w:r>
              <w:t>identify a strategy for action in relation to environmental, economic, social or other factors, and explain potential impacts</w:t>
            </w:r>
          </w:p>
          <w:p w14:paraId="400EB034" w14:textId="05595EE0" w:rsidR="00590FAC" w:rsidRPr="001D06C5" w:rsidRDefault="00590FAC" w:rsidP="00590FAC">
            <w:pPr>
              <w:pStyle w:val="Tabletext"/>
            </w:pPr>
            <w:r w:rsidRPr="00590FAC">
              <w:t>AC9HG</w:t>
            </w:r>
            <w:r w:rsidR="00C76BD9">
              <w:t>7</w:t>
            </w:r>
            <w:r w:rsidRPr="00590FAC">
              <w:t>S05</w:t>
            </w:r>
          </w:p>
        </w:tc>
        <w:tc>
          <w:tcPr>
            <w:tcW w:w="729" w:type="dxa"/>
            <w:shd w:val="clear" w:color="auto" w:fill="FFFFFF"/>
            <w:vAlign w:val="center"/>
          </w:tcPr>
          <w:p w14:paraId="0E8A9A6D" w14:textId="463614B5" w:rsidR="00DE5CC0" w:rsidRDefault="00BB3D96" w:rsidP="00630AD8">
            <w:pPr>
              <w:pStyle w:val="Tabletext"/>
              <w:jc w:val="center"/>
            </w:pPr>
            <w:sdt>
              <w:sdtPr>
                <w:id w:val="932245124"/>
                <w14:checkbox>
                  <w14:checked w14:val="0"/>
                  <w14:checkedState w14:val="0052" w14:font="Wingdings 2"/>
                  <w14:uncheckedState w14:val="00A3" w14:font="Wingdings 2"/>
                </w14:checkbox>
              </w:sdtPr>
              <w:sdtEndPr/>
              <w:sdtContent>
                <w:r w:rsidR="00AA1BAB">
                  <w:sym w:font="Wingdings 2" w:char="F0A3"/>
                </w:r>
              </w:sdtContent>
            </w:sdt>
          </w:p>
        </w:tc>
        <w:tc>
          <w:tcPr>
            <w:tcW w:w="633" w:type="dxa"/>
            <w:shd w:val="clear" w:color="auto" w:fill="FFFFFF"/>
            <w:vAlign w:val="center"/>
          </w:tcPr>
          <w:p w14:paraId="765311C6" w14:textId="4CA057B3" w:rsidR="00DE5CC0" w:rsidRDefault="00BB3D96"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6BDDD263" w14:textId="4E5A0D1D" w:rsidR="00DE5CC0" w:rsidRDefault="00BB3D96"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7DD0ABD" w14:textId="2C25A4F9" w:rsidR="00DE5CC0" w:rsidRDefault="00BB3D96"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188E9800" w14:textId="77777777" w:rsidTr="00263BAB">
        <w:trPr>
          <w:trHeight w:val="253"/>
        </w:trPr>
        <w:tc>
          <w:tcPr>
            <w:tcW w:w="8079" w:type="dxa"/>
            <w:shd w:val="clear" w:color="auto" w:fill="FFFFFF"/>
          </w:tcPr>
          <w:p w14:paraId="63494E72" w14:textId="77777777" w:rsidR="00590FAC" w:rsidRDefault="00C76BD9" w:rsidP="00C76BD9">
            <w:pPr>
              <w:pStyle w:val="Tabletext"/>
            </w:pPr>
            <w:r>
              <w:t>the location and distribution of services and facilities, and implications for liveability of places</w:t>
            </w:r>
          </w:p>
          <w:p w14:paraId="7977667A" w14:textId="042F9F56" w:rsidR="00C76BD9" w:rsidRPr="001D06C5" w:rsidRDefault="00C76BD9" w:rsidP="00C76BD9">
            <w:pPr>
              <w:pStyle w:val="Tabletext"/>
            </w:pPr>
            <w:r w:rsidRPr="00C76BD9">
              <w:t>AC9HG7K06</w:t>
            </w:r>
          </w:p>
        </w:tc>
        <w:tc>
          <w:tcPr>
            <w:tcW w:w="673" w:type="dxa"/>
            <w:shd w:val="clear" w:color="auto" w:fill="FFFFFF"/>
            <w:vAlign w:val="center"/>
          </w:tcPr>
          <w:p w14:paraId="74A352A0" w14:textId="2CE62F19" w:rsidR="00DE5CC0" w:rsidRDefault="00BB3D96"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8A5AB27" w14:textId="6E14B496" w:rsidR="00DE5CC0" w:rsidRDefault="00BB3D96"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46A3C7B7" w14:textId="571A6479" w:rsidR="00DE5CC0" w:rsidRDefault="00BB3D96"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4319B70" w14:textId="4B726C91" w:rsidR="00DE5CC0" w:rsidRDefault="00BB3D96"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613380E2" w14:textId="77777777" w:rsidR="00DE5CC0" w:rsidRPr="00DE5CC0" w:rsidRDefault="00DE5CC0" w:rsidP="00DE5CC0">
            <w:pPr>
              <w:pStyle w:val="Tabletext"/>
              <w:rPr>
                <w:b/>
                <w:bCs/>
                <w14:numForm w14:val="lining"/>
              </w:rPr>
            </w:pPr>
            <w:r w:rsidRPr="00DE5CC0">
              <w:rPr>
                <w:b/>
                <w:bCs/>
                <w14:numForm w14:val="lining"/>
              </w:rPr>
              <w:t xml:space="preserve">Communicating </w:t>
            </w:r>
          </w:p>
          <w:p w14:paraId="5F81B560" w14:textId="77777777" w:rsidR="00E36D52" w:rsidRDefault="00F6315D" w:rsidP="00F6315D">
            <w:pPr>
              <w:pStyle w:val="Tabletext"/>
            </w:pPr>
            <w:r>
              <w:t>create descriptions, explanations and responses, using geographical knowledge and methods, concepts, terms and reference sources</w:t>
            </w:r>
          </w:p>
          <w:p w14:paraId="4E24D700" w14:textId="2AA787B8" w:rsidR="00F6315D" w:rsidRPr="001D06C5" w:rsidRDefault="00F6315D" w:rsidP="00F6315D">
            <w:pPr>
              <w:pStyle w:val="Tabletext"/>
            </w:pPr>
            <w:r w:rsidRPr="00F6315D">
              <w:t>AC9HG</w:t>
            </w:r>
            <w:r w:rsidR="00C76BD9">
              <w:t>7</w:t>
            </w:r>
            <w:r w:rsidRPr="00F6315D">
              <w:t>S06</w:t>
            </w:r>
          </w:p>
        </w:tc>
        <w:tc>
          <w:tcPr>
            <w:tcW w:w="729" w:type="dxa"/>
            <w:shd w:val="clear" w:color="auto" w:fill="FFFFFF"/>
            <w:vAlign w:val="center"/>
          </w:tcPr>
          <w:p w14:paraId="7659077E" w14:textId="2047097B" w:rsidR="00DE5CC0" w:rsidRDefault="00BB3D96"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50816D93" w14:textId="7FA201C2" w:rsidR="00DE5CC0" w:rsidRDefault="00BB3D96"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10558389" w14:textId="1B74EDF2" w:rsidR="00DE5CC0" w:rsidRDefault="00BB3D96"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BA3DE29" w14:textId="37AB36D8" w:rsidR="00DE5CC0" w:rsidRDefault="00BB3D96"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647F5BB8" w14:textId="77777777" w:rsidTr="00263BAB">
        <w:trPr>
          <w:trHeight w:val="253"/>
        </w:trPr>
        <w:tc>
          <w:tcPr>
            <w:tcW w:w="8079" w:type="dxa"/>
            <w:shd w:val="clear" w:color="auto" w:fill="FFFFFF"/>
          </w:tcPr>
          <w:p w14:paraId="4734AB82" w14:textId="77777777" w:rsidR="00590FAC" w:rsidRDefault="00C76BD9" w:rsidP="00C76BD9">
            <w:pPr>
              <w:pStyle w:val="Tabletext"/>
            </w:pPr>
            <w:r>
              <w:t>the cultural connectedness of people to places and how this influences their identity, sense of belonging and perceptions of a place, in particular the cultural connectedness of First Nations Australians to Country/Place</w:t>
            </w:r>
          </w:p>
          <w:p w14:paraId="063D2DF6" w14:textId="348FAA85" w:rsidR="00C76BD9" w:rsidRPr="001D06C5" w:rsidRDefault="00C76BD9" w:rsidP="00C76BD9">
            <w:pPr>
              <w:pStyle w:val="Tabletext"/>
            </w:pPr>
            <w:r w:rsidRPr="00C76BD9">
              <w:t>AC9HG7K07</w:t>
            </w:r>
          </w:p>
        </w:tc>
        <w:tc>
          <w:tcPr>
            <w:tcW w:w="673" w:type="dxa"/>
            <w:shd w:val="clear" w:color="auto" w:fill="FFFFFF"/>
            <w:vAlign w:val="center"/>
          </w:tcPr>
          <w:p w14:paraId="7418DEFA" w14:textId="65D6A235" w:rsidR="00DE5CC0" w:rsidRDefault="00BB3D96"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92F07E4" w14:textId="397F8A6A" w:rsidR="00DE5CC0" w:rsidRDefault="00BB3D96"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1C4EA566" w14:textId="0E4088F2" w:rsidR="00DE5CC0" w:rsidRDefault="00BB3D96"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02BFF5E" w14:textId="72114672" w:rsidR="00DE5CC0" w:rsidRDefault="00BB3D96" w:rsidP="00630AD8">
            <w:pPr>
              <w:pStyle w:val="Tabletext"/>
              <w:jc w:val="center"/>
            </w:pPr>
            <w:sdt>
              <w:sdtPr>
                <w:id w:val="-2054845909"/>
                <w14:checkbox>
                  <w14:checked w14:val="0"/>
                  <w14:checkedState w14:val="0052" w14:font="Wingdings 2"/>
                  <w14:uncheckedState w14:val="00A3" w14:font="Wingdings 2"/>
                </w14:checkbox>
              </w:sdtPr>
              <w:sdtEndPr/>
              <w:sdtContent>
                <w:r w:rsidR="00DE5CC0">
                  <w:sym w:font="Wingdings 2" w:char="F0A3"/>
                </w:r>
              </w:sdtContent>
            </w:sdt>
          </w:p>
        </w:tc>
        <w:tc>
          <w:tcPr>
            <w:tcW w:w="7654" w:type="dxa"/>
            <w:shd w:val="clear" w:color="auto" w:fill="FFFFFF"/>
          </w:tcPr>
          <w:p w14:paraId="02F06D4D" w14:textId="77777777" w:rsidR="00DE5CC0" w:rsidRDefault="00DE5CC0" w:rsidP="00733F9E">
            <w:pPr>
              <w:pStyle w:val="Tabletext"/>
              <w:rPr>
                <w:rStyle w:val="Strong"/>
              </w:rPr>
            </w:pPr>
          </w:p>
        </w:tc>
        <w:tc>
          <w:tcPr>
            <w:tcW w:w="729" w:type="dxa"/>
            <w:shd w:val="clear" w:color="auto" w:fill="FFFFFF"/>
            <w:vAlign w:val="center"/>
          </w:tcPr>
          <w:p w14:paraId="5C9DE6A2" w14:textId="77777777" w:rsidR="00DE5CC0" w:rsidRDefault="00DE5CC0" w:rsidP="00630AD8">
            <w:pPr>
              <w:pStyle w:val="Tabletext"/>
              <w:jc w:val="center"/>
            </w:pPr>
          </w:p>
        </w:tc>
        <w:tc>
          <w:tcPr>
            <w:tcW w:w="633" w:type="dxa"/>
            <w:shd w:val="clear" w:color="auto" w:fill="FFFFFF"/>
            <w:vAlign w:val="center"/>
          </w:tcPr>
          <w:p w14:paraId="30A5AF85" w14:textId="77777777" w:rsidR="00DE5CC0" w:rsidRDefault="00DE5CC0" w:rsidP="00630AD8">
            <w:pPr>
              <w:pStyle w:val="Tabletext"/>
              <w:jc w:val="center"/>
            </w:pPr>
          </w:p>
        </w:tc>
        <w:tc>
          <w:tcPr>
            <w:tcW w:w="633" w:type="dxa"/>
            <w:shd w:val="clear" w:color="auto" w:fill="FFFFFF"/>
            <w:vAlign w:val="center"/>
          </w:tcPr>
          <w:p w14:paraId="5F4B438D" w14:textId="77777777" w:rsidR="00DE5CC0" w:rsidRDefault="00DE5CC0" w:rsidP="00630AD8">
            <w:pPr>
              <w:pStyle w:val="Tabletext"/>
              <w:jc w:val="center"/>
            </w:pPr>
          </w:p>
        </w:tc>
        <w:tc>
          <w:tcPr>
            <w:tcW w:w="699" w:type="dxa"/>
            <w:shd w:val="clear" w:color="auto" w:fill="FFFFFF"/>
            <w:vAlign w:val="center"/>
          </w:tcPr>
          <w:p w14:paraId="656B67F0" w14:textId="77777777" w:rsidR="00DE5CC0" w:rsidRDefault="00DE5CC0" w:rsidP="00630AD8">
            <w:pPr>
              <w:pStyle w:val="Tabletext"/>
              <w:jc w:val="center"/>
            </w:pPr>
          </w:p>
        </w:tc>
      </w:tr>
      <w:tr w:rsidR="00263BAB" w:rsidRPr="00CD2E67" w14:paraId="472A0321" w14:textId="77777777" w:rsidTr="00263BAB">
        <w:trPr>
          <w:trHeight w:val="253"/>
        </w:trPr>
        <w:tc>
          <w:tcPr>
            <w:tcW w:w="8079" w:type="dxa"/>
            <w:shd w:val="clear" w:color="auto" w:fill="FFFFFF"/>
          </w:tcPr>
          <w:p w14:paraId="5CFC579D" w14:textId="77777777" w:rsidR="00590FAC" w:rsidRDefault="007E2A65" w:rsidP="007E2A65">
            <w:pPr>
              <w:pStyle w:val="Tabletext"/>
            </w:pPr>
            <w:r>
              <w:t>strategies used to enhance the liveability of a place, including for young people, the aged or those with disability, drawing on studies such as those from Australia or Europe</w:t>
            </w:r>
          </w:p>
          <w:p w14:paraId="70950ECD" w14:textId="4FD24C53" w:rsidR="007E2A65" w:rsidRPr="00F4680F" w:rsidRDefault="007E2A65" w:rsidP="007E2A65">
            <w:pPr>
              <w:pStyle w:val="Tabletext"/>
            </w:pPr>
            <w:r w:rsidRPr="007E2A65">
              <w:t>AC9HG7K08</w:t>
            </w:r>
          </w:p>
        </w:tc>
        <w:tc>
          <w:tcPr>
            <w:tcW w:w="673" w:type="dxa"/>
            <w:shd w:val="clear" w:color="auto" w:fill="FFFFFF"/>
            <w:vAlign w:val="center"/>
          </w:tcPr>
          <w:p w14:paraId="2165C683" w14:textId="51CF3445" w:rsidR="00F4680F" w:rsidRDefault="00BB3D96"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BB3D96"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BB3D96"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BB3D96"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4403418A" w:rsidR="00F41E92" w:rsidRPr="00CD2E67" w:rsidRDefault="00F41E92" w:rsidP="00733F9E">
            <w:pPr>
              <w:pStyle w:val="Tabletext"/>
            </w:pPr>
          </w:p>
        </w:tc>
        <w:tc>
          <w:tcPr>
            <w:tcW w:w="729" w:type="dxa"/>
            <w:shd w:val="clear" w:color="auto" w:fill="FFFFFF"/>
            <w:vAlign w:val="center"/>
          </w:tcPr>
          <w:p w14:paraId="2CB0891A" w14:textId="09EB20FF" w:rsidR="00F4680F" w:rsidRDefault="00F4680F" w:rsidP="00630AD8">
            <w:pPr>
              <w:pStyle w:val="Tabletext"/>
              <w:jc w:val="center"/>
            </w:pPr>
          </w:p>
        </w:tc>
        <w:tc>
          <w:tcPr>
            <w:tcW w:w="633" w:type="dxa"/>
            <w:shd w:val="clear" w:color="auto" w:fill="FFFFFF"/>
            <w:vAlign w:val="center"/>
          </w:tcPr>
          <w:p w14:paraId="0B887C32" w14:textId="75478F1B" w:rsidR="00F4680F" w:rsidRDefault="00F4680F" w:rsidP="00630AD8">
            <w:pPr>
              <w:pStyle w:val="Tabletext"/>
              <w:jc w:val="center"/>
            </w:pPr>
          </w:p>
        </w:tc>
        <w:tc>
          <w:tcPr>
            <w:tcW w:w="633" w:type="dxa"/>
            <w:shd w:val="clear" w:color="auto" w:fill="FFFFFF"/>
            <w:vAlign w:val="center"/>
          </w:tcPr>
          <w:p w14:paraId="0E114429" w14:textId="3EFDF7D3" w:rsidR="00F4680F" w:rsidRDefault="00F4680F" w:rsidP="00630AD8">
            <w:pPr>
              <w:pStyle w:val="Tabletext"/>
              <w:jc w:val="center"/>
            </w:pPr>
          </w:p>
        </w:tc>
        <w:tc>
          <w:tcPr>
            <w:tcW w:w="699" w:type="dxa"/>
            <w:shd w:val="clear" w:color="auto" w:fill="FFFFFF"/>
            <w:vAlign w:val="center"/>
          </w:tcPr>
          <w:p w14:paraId="4770A300" w14:textId="49E74593" w:rsidR="00F4680F" w:rsidRDefault="00F4680F" w:rsidP="00630AD8">
            <w:pPr>
              <w:pStyle w:val="Tabletext"/>
              <w:jc w:val="center"/>
            </w:pPr>
          </w:p>
        </w:tc>
      </w:tr>
    </w:tbl>
    <w:p w14:paraId="00D33B70" w14:textId="0B17E809" w:rsidR="00011E47" w:rsidRDefault="00011E47" w:rsidP="00AA1BAB">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7E1DF0">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35EE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BB3D9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AA1BAB">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AA1BAB">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AA1BAB">
            <w:pPr>
              <w:pStyle w:val="Tableheading"/>
              <w:keepNext/>
              <w:keepLines/>
            </w:pPr>
          </w:p>
        </w:tc>
        <w:tc>
          <w:tcPr>
            <w:tcW w:w="1748" w:type="pct"/>
          </w:tcPr>
          <w:p w14:paraId="3135872D" w14:textId="77777777" w:rsidR="00EE27C8" w:rsidRPr="00CD2E67" w:rsidRDefault="00EE27C8" w:rsidP="00AA1BAB">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AA1BAB">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AA1BAB">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AA1BAB">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AA1BAB">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AA1BAB">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AA1BAB">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AA1BAB">
            <w:pPr>
              <w:keepNext/>
              <w:keepLines/>
            </w:pPr>
          </w:p>
        </w:tc>
        <w:tc>
          <w:tcPr>
            <w:tcW w:w="1748" w:type="pct"/>
            <w:shd w:val="clear" w:color="auto" w:fill="E6E7E8"/>
          </w:tcPr>
          <w:p w14:paraId="066590F1" w14:textId="3DD7ABE7" w:rsidR="00EE27C8" w:rsidRPr="00CD2E67" w:rsidRDefault="00EE27C8" w:rsidP="00AA1BAB">
            <w:pPr>
              <w:pStyle w:val="Tablesubhead"/>
              <w:keepNext/>
              <w:keepLines/>
            </w:pPr>
          </w:p>
        </w:tc>
        <w:tc>
          <w:tcPr>
            <w:tcW w:w="153" w:type="pct"/>
            <w:shd w:val="clear" w:color="auto" w:fill="E6E7E8"/>
          </w:tcPr>
          <w:p w14:paraId="01761F02" w14:textId="77777777" w:rsidR="00EE27C8" w:rsidRPr="00CD2E67" w:rsidRDefault="00EE27C8" w:rsidP="00AA1BAB">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AA1BAB">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AA1BAB">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AA1BAB">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AA1BAB">
            <w:pPr>
              <w:pStyle w:val="Tabletext"/>
              <w:keepNext/>
              <w:keepLines/>
            </w:pPr>
            <w:r w:rsidRPr="00CD2E67">
              <w:t xml:space="preserve">Critical and creative thinking </w:t>
            </w:r>
          </w:p>
        </w:tc>
        <w:tc>
          <w:tcPr>
            <w:tcW w:w="167" w:type="pct"/>
            <w:vAlign w:val="center"/>
          </w:tcPr>
          <w:p w14:paraId="7E09F9E6" w14:textId="77777777" w:rsidR="00EE27C8" w:rsidRPr="00CD2E67" w:rsidRDefault="00BB3D96" w:rsidP="00AA1BAB">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BB3D96" w:rsidP="00AA1BAB">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BB3D96" w:rsidP="00AA1BAB">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BB3D96" w:rsidP="00AA1BAB">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AA1BAB">
            <w:pPr>
              <w:keepNext/>
              <w:keepLines/>
            </w:pPr>
          </w:p>
        </w:tc>
        <w:tc>
          <w:tcPr>
            <w:tcW w:w="1748" w:type="pct"/>
          </w:tcPr>
          <w:p w14:paraId="5DAADE9C" w14:textId="77777777" w:rsidR="00EE27C8" w:rsidRPr="00CD2E67" w:rsidRDefault="00EE27C8" w:rsidP="00AA1BAB">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BB3D96" w:rsidP="00AA1BAB">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BB3D96" w:rsidP="00AA1BAB">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BB3D96" w:rsidP="00AA1BAB">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BB3D96" w:rsidP="00AA1BAB">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AA1BAB">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BB3D96" w:rsidP="00AA1BAB">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BB3D96" w:rsidP="00AA1BAB">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BB3D96" w:rsidP="00AA1BAB">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BB3D96" w:rsidP="00AA1BAB">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AA1BAB">
            <w:pPr>
              <w:keepNext/>
              <w:keepLines/>
            </w:pPr>
          </w:p>
        </w:tc>
        <w:tc>
          <w:tcPr>
            <w:tcW w:w="1748" w:type="pct"/>
          </w:tcPr>
          <w:p w14:paraId="523AFDDF" w14:textId="77777777" w:rsidR="00EE27C8" w:rsidRPr="00CD2E67" w:rsidRDefault="00EE27C8" w:rsidP="00AA1BAB">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BB3D96" w:rsidP="00AA1BAB">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BB3D96" w:rsidP="00AA1BAB">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BB3D96" w:rsidP="00AA1BAB">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BB3D96" w:rsidP="00AA1BAB">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AA1BAB">
            <w:pPr>
              <w:pStyle w:val="Tabletext"/>
              <w:keepNext/>
              <w:keepLines/>
            </w:pPr>
            <w:r w:rsidRPr="00CD2E67">
              <w:t>Ethical understanding</w:t>
            </w:r>
          </w:p>
        </w:tc>
        <w:tc>
          <w:tcPr>
            <w:tcW w:w="167" w:type="pct"/>
            <w:vAlign w:val="center"/>
          </w:tcPr>
          <w:p w14:paraId="1C5E84AC" w14:textId="77777777" w:rsidR="00EE27C8" w:rsidRPr="00CD2E67" w:rsidRDefault="00BB3D96" w:rsidP="00AA1BAB">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BB3D96" w:rsidP="00AA1BAB">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BB3D96" w:rsidP="00AA1BAB">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BB3D96" w:rsidP="00AA1BAB">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AA1BAB">
            <w:pPr>
              <w:keepNext/>
              <w:keepLines/>
            </w:pPr>
          </w:p>
        </w:tc>
        <w:tc>
          <w:tcPr>
            <w:tcW w:w="1748" w:type="pct"/>
            <w:tcBorders>
              <w:bottom w:val="single" w:sz="4" w:space="0" w:color="A6A6A6"/>
            </w:tcBorders>
          </w:tcPr>
          <w:p w14:paraId="18F77521" w14:textId="77777777" w:rsidR="00EE27C8" w:rsidRPr="00CD2E67" w:rsidRDefault="00EE27C8" w:rsidP="00AA1BAB">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BB3D96" w:rsidP="00AA1BAB">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BB3D96" w:rsidP="00AA1BAB">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BB3D96" w:rsidP="00AA1BAB">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BB3D96" w:rsidP="00AA1BAB">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BB3D96" w:rsidRPr="00CD2E67" w14:paraId="45EB8D55" w14:textId="77777777" w:rsidTr="00216871">
        <w:trPr>
          <w:gridAfter w:val="6"/>
          <w:wAfter w:w="2581" w:type="pct"/>
          <w:trHeight w:val="349"/>
        </w:trPr>
        <w:tc>
          <w:tcPr>
            <w:tcW w:w="1748" w:type="pct"/>
          </w:tcPr>
          <w:p w14:paraId="66BE754A" w14:textId="77777777" w:rsidR="00BB3D96" w:rsidRPr="00CD2E67" w:rsidRDefault="00BB3D96" w:rsidP="00AA1BAB">
            <w:pPr>
              <w:pStyle w:val="Tabletext"/>
              <w:keepNext/>
              <w:keepLines/>
            </w:pPr>
            <w:r w:rsidRPr="00CD2E67">
              <w:t>Intercultural understanding</w:t>
            </w:r>
          </w:p>
        </w:tc>
        <w:tc>
          <w:tcPr>
            <w:tcW w:w="167" w:type="pct"/>
            <w:vAlign w:val="center"/>
          </w:tcPr>
          <w:p w14:paraId="33A67312" w14:textId="77777777" w:rsidR="00BB3D96" w:rsidRPr="00CD2E67" w:rsidRDefault="00BB3D96" w:rsidP="00AA1BAB">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BB3D96" w:rsidRPr="00CD2E67" w:rsidRDefault="00BB3D96" w:rsidP="00AA1BAB">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BB3D96" w:rsidRPr="00CD2E67" w:rsidRDefault="00BB3D96" w:rsidP="00AA1BAB">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BB3D96" w:rsidRPr="00CD2E67" w:rsidRDefault="00BB3D96" w:rsidP="00AA1BAB">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BB3D96" w:rsidRPr="00CD2E67" w14:paraId="75E3452A" w14:textId="77777777" w:rsidTr="00216871">
        <w:trPr>
          <w:gridAfter w:val="6"/>
          <w:wAfter w:w="2581" w:type="pct"/>
          <w:trHeight w:val="349"/>
        </w:trPr>
        <w:tc>
          <w:tcPr>
            <w:tcW w:w="1748" w:type="pct"/>
          </w:tcPr>
          <w:p w14:paraId="7899C9DF" w14:textId="77777777" w:rsidR="00BB3D96" w:rsidRPr="00CD2E67" w:rsidRDefault="00BB3D96" w:rsidP="00AA1BAB">
            <w:pPr>
              <w:pStyle w:val="Tabletext"/>
              <w:keepNext/>
              <w:keepLines/>
            </w:pPr>
            <w:r w:rsidRPr="00CD2E67">
              <w:t xml:space="preserve">Literacy </w:t>
            </w:r>
          </w:p>
        </w:tc>
        <w:tc>
          <w:tcPr>
            <w:tcW w:w="167" w:type="pct"/>
            <w:vAlign w:val="center"/>
          </w:tcPr>
          <w:p w14:paraId="3EE2619A" w14:textId="77777777" w:rsidR="00BB3D96" w:rsidRPr="00CD2E67" w:rsidRDefault="00BB3D96" w:rsidP="00AA1BAB">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BB3D96" w:rsidRPr="00CD2E67" w:rsidRDefault="00BB3D96" w:rsidP="00AA1BAB">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BB3D96" w:rsidRPr="00CD2E67" w:rsidRDefault="00BB3D96" w:rsidP="00AA1BAB">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BB3D96" w:rsidRPr="00CD2E67" w:rsidRDefault="00BB3D96" w:rsidP="00AA1BAB">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BB3D96" w:rsidRPr="00CD2E67" w14:paraId="6C099ADC" w14:textId="77777777" w:rsidTr="00216871">
        <w:trPr>
          <w:gridAfter w:val="6"/>
          <w:wAfter w:w="2581" w:type="pct"/>
          <w:trHeight w:val="349"/>
        </w:trPr>
        <w:tc>
          <w:tcPr>
            <w:tcW w:w="1748" w:type="pct"/>
          </w:tcPr>
          <w:p w14:paraId="2AE14F80" w14:textId="77777777" w:rsidR="00BB3D96" w:rsidRPr="00CD2E67" w:rsidRDefault="00BB3D96" w:rsidP="00AA1BAB">
            <w:pPr>
              <w:pStyle w:val="Tabletext"/>
              <w:keepNext/>
              <w:keepLines/>
            </w:pPr>
            <w:r w:rsidRPr="00CD2E67">
              <w:t>Numeracy</w:t>
            </w:r>
          </w:p>
        </w:tc>
        <w:tc>
          <w:tcPr>
            <w:tcW w:w="167" w:type="pct"/>
            <w:vAlign w:val="center"/>
          </w:tcPr>
          <w:p w14:paraId="20B3A311" w14:textId="77777777" w:rsidR="00BB3D96" w:rsidRPr="00CD2E67" w:rsidRDefault="00BB3D96" w:rsidP="00AA1BAB">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BB3D96" w:rsidRPr="00CD2E67" w:rsidRDefault="00BB3D96" w:rsidP="00AA1BAB">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BB3D96" w:rsidRPr="00CD2E67" w:rsidRDefault="00BB3D96" w:rsidP="00AA1BAB">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BB3D96" w:rsidRPr="00CD2E67" w:rsidRDefault="00BB3D96" w:rsidP="00AA1BAB">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BB3D96" w:rsidRPr="00CD2E67" w14:paraId="6AFCF63B" w14:textId="77777777" w:rsidTr="00216871">
        <w:trPr>
          <w:gridAfter w:val="6"/>
          <w:wAfter w:w="2581" w:type="pct"/>
          <w:trHeight w:val="349"/>
        </w:trPr>
        <w:tc>
          <w:tcPr>
            <w:tcW w:w="1748" w:type="pct"/>
          </w:tcPr>
          <w:p w14:paraId="4786D1D9" w14:textId="77777777" w:rsidR="00BB3D96" w:rsidRPr="00CD2E67" w:rsidRDefault="00BB3D96" w:rsidP="00AA1BAB">
            <w:pPr>
              <w:pStyle w:val="Tabletext"/>
              <w:keepNext/>
              <w:keepLines/>
            </w:pPr>
            <w:r w:rsidRPr="00CD2E67">
              <w:t>Personal and social capability</w:t>
            </w:r>
          </w:p>
        </w:tc>
        <w:tc>
          <w:tcPr>
            <w:tcW w:w="167" w:type="pct"/>
            <w:vAlign w:val="center"/>
          </w:tcPr>
          <w:p w14:paraId="1A2D4947" w14:textId="77777777" w:rsidR="00BB3D96" w:rsidRPr="00CD2E67" w:rsidRDefault="00BB3D96" w:rsidP="00AA1BAB">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BB3D96" w:rsidRPr="00CD2E67" w:rsidRDefault="00BB3D96" w:rsidP="00AA1BAB">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BB3D96" w:rsidRPr="00CD2E67" w:rsidRDefault="00BB3D96" w:rsidP="00AA1BAB">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BB3D96" w:rsidRPr="00CD2E67" w:rsidRDefault="00BB3D96" w:rsidP="00AA1BAB">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6A15E859" w:rsidR="00D94E4F" w:rsidRPr="00D94E4F" w:rsidRDefault="00D94E4F" w:rsidP="00AA1BAB">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5F13B7">
            <w:t>3</w:t>
          </w:r>
        </w:sdtContent>
      </w:sdt>
    </w:p>
    <w:p w14:paraId="7A0BD90C" w14:textId="3AA317D3" w:rsidR="007653B0" w:rsidRDefault="007653B0" w:rsidP="00AA1BAB">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5F13B7">
            <w:t>3</w:t>
          </w:r>
        </w:sdtContent>
      </w:sdt>
      <w:r w:rsidRPr="003D2E09">
        <w:t xml:space="preserve"> </w:t>
      </w:r>
      <w:hyperlink r:id="rId23" w:history="1">
        <w:r w:rsidR="000B7310" w:rsidRPr="003D2E09">
          <w:rPr>
            <w:color w:val="0000FF"/>
          </w:rPr>
          <w:t>www.qcaa.qld.edu.au/copyright</w:t>
        </w:r>
      </w:hyperlink>
      <w:r w:rsidRPr="003D2E09">
        <w:t>.</w:t>
      </w:r>
      <w:bookmarkEnd w:id="6"/>
    </w:p>
    <w:p w14:paraId="1DD5C5DB" w14:textId="3C375069" w:rsidR="00ED5938" w:rsidRPr="003D2E09" w:rsidRDefault="00ED5938" w:rsidP="00AA1BAB">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ED593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A91E" w14:textId="77777777" w:rsidR="008C2C8C" w:rsidRDefault="008C2C8C" w:rsidP="00185154">
      <w:r>
        <w:separator/>
      </w:r>
    </w:p>
    <w:p w14:paraId="4639CCDF" w14:textId="77777777" w:rsidR="008C2C8C" w:rsidRDefault="008C2C8C"/>
    <w:p w14:paraId="32757349" w14:textId="77777777" w:rsidR="008C2C8C" w:rsidRDefault="008C2C8C"/>
  </w:endnote>
  <w:endnote w:type="continuationSeparator" w:id="0">
    <w:p w14:paraId="18CE4B25" w14:textId="77777777" w:rsidR="008C2C8C" w:rsidRDefault="008C2C8C" w:rsidP="00185154">
      <w:r>
        <w:continuationSeparator/>
      </w:r>
    </w:p>
    <w:p w14:paraId="3D2581BD" w14:textId="77777777" w:rsidR="008C2C8C" w:rsidRDefault="008C2C8C"/>
    <w:p w14:paraId="62EF0B72" w14:textId="77777777" w:rsidR="008C2C8C" w:rsidRDefault="008C2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38E6C9A6" w:rsidR="00B64090" w:rsidRPr="002E6121" w:rsidRDefault="00BB3D96"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246C">
                <w:t>Year 7</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755F1EC8" w:rsidR="00B64090" w:rsidRDefault="00AA1BAB"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7E587DBF" w:rsidR="002B573B" w:rsidRPr="00454DE4" w:rsidRDefault="00BB3D9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523F3">
                <w:rPr>
                  <w:rFonts w:eastAsia="Times New Roman"/>
                  <w:color w:val="808080"/>
                  <w:sz w:val="10"/>
                  <w:szCs w:val="10"/>
                </w:rPr>
                <w:t>230261</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33D0197" w:rsidR="00B64090" w:rsidRPr="002E6121" w:rsidRDefault="00BB3D96"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246C">
                <w:t>Year 7</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CF5D53">
                <w:t>Geography</w:t>
              </w:r>
            </w:sdtContent>
          </w:sdt>
          <w:r w:rsidR="00824ECD">
            <w:t xml:space="preserve"> </w:t>
          </w:r>
          <w:r w:rsidR="007E1DF0">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28E3A4AD" w:rsidR="00B64090" w:rsidRDefault="00AA1BAB"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8066" w14:textId="77777777" w:rsidR="008C2C8C" w:rsidRPr="001B4733" w:rsidRDefault="008C2C8C" w:rsidP="001B4733">
      <w:pPr>
        <w:rPr>
          <w:color w:val="D22730" w:themeColor="text2"/>
        </w:rPr>
      </w:pPr>
      <w:r w:rsidRPr="001B4733">
        <w:rPr>
          <w:color w:val="D22730" w:themeColor="text2"/>
        </w:rPr>
        <w:continuationSeparator/>
      </w:r>
    </w:p>
    <w:p w14:paraId="61FBB104" w14:textId="77777777" w:rsidR="008C2C8C" w:rsidRPr="001B4733" w:rsidRDefault="008C2C8C">
      <w:pPr>
        <w:rPr>
          <w:sz w:val="4"/>
          <w:szCs w:val="4"/>
        </w:rPr>
      </w:pPr>
    </w:p>
  </w:footnote>
  <w:footnote w:type="continuationSeparator" w:id="0">
    <w:p w14:paraId="405D0C21" w14:textId="77777777" w:rsidR="008C2C8C" w:rsidRPr="001B4733" w:rsidRDefault="008C2C8C" w:rsidP="00185154">
      <w:pPr>
        <w:rPr>
          <w:color w:val="D22730" w:themeColor="text2"/>
        </w:rPr>
      </w:pPr>
      <w:r w:rsidRPr="001B4733">
        <w:rPr>
          <w:color w:val="D22730" w:themeColor="text2"/>
        </w:rPr>
        <w:continuationSeparator/>
      </w:r>
    </w:p>
    <w:p w14:paraId="4CA72B59" w14:textId="77777777" w:rsidR="008C2C8C" w:rsidRPr="001B4733" w:rsidRDefault="008C2C8C">
      <w:pPr>
        <w:rPr>
          <w:sz w:val="4"/>
          <w:szCs w:val="4"/>
        </w:rPr>
      </w:pPr>
    </w:p>
  </w:footnote>
  <w:footnote w:type="continuationNotice" w:id="1">
    <w:p w14:paraId="0793C731" w14:textId="77777777" w:rsidR="008C2C8C" w:rsidRPr="001B4733" w:rsidRDefault="008C2C8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3B8F"/>
    <w:rsid w:val="000048C9"/>
    <w:rsid w:val="00006100"/>
    <w:rsid w:val="00011E47"/>
    <w:rsid w:val="000120D7"/>
    <w:rsid w:val="0002355A"/>
    <w:rsid w:val="00025175"/>
    <w:rsid w:val="0003381D"/>
    <w:rsid w:val="0003524D"/>
    <w:rsid w:val="0004459E"/>
    <w:rsid w:val="00044ABC"/>
    <w:rsid w:val="00050F57"/>
    <w:rsid w:val="000523F3"/>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5959"/>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5EEF"/>
    <w:rsid w:val="0055219D"/>
    <w:rsid w:val="0055353F"/>
    <w:rsid w:val="0055503D"/>
    <w:rsid w:val="00563598"/>
    <w:rsid w:val="0056633F"/>
    <w:rsid w:val="005713E5"/>
    <w:rsid w:val="00573359"/>
    <w:rsid w:val="005857B5"/>
    <w:rsid w:val="00587E1F"/>
    <w:rsid w:val="00590FAC"/>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13B7"/>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1235"/>
    <w:rsid w:val="006B25CE"/>
    <w:rsid w:val="006B2B0F"/>
    <w:rsid w:val="006B4AAD"/>
    <w:rsid w:val="006B5795"/>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5D0B"/>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E1DF0"/>
    <w:rsid w:val="007E2A65"/>
    <w:rsid w:val="007F218A"/>
    <w:rsid w:val="007F79C4"/>
    <w:rsid w:val="0080341F"/>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2C8C"/>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46C"/>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4B8C"/>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1BAB"/>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D96"/>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0D7C"/>
    <w:rsid w:val="00C36A7E"/>
    <w:rsid w:val="00C41419"/>
    <w:rsid w:val="00C428D9"/>
    <w:rsid w:val="00C47333"/>
    <w:rsid w:val="00C52257"/>
    <w:rsid w:val="00C53907"/>
    <w:rsid w:val="00C6199A"/>
    <w:rsid w:val="00C63DD3"/>
    <w:rsid w:val="00C65BF0"/>
    <w:rsid w:val="00C74C53"/>
    <w:rsid w:val="00C755AC"/>
    <w:rsid w:val="00C76BD9"/>
    <w:rsid w:val="00C82D36"/>
    <w:rsid w:val="00C82ECC"/>
    <w:rsid w:val="00C941F0"/>
    <w:rsid w:val="00C96373"/>
    <w:rsid w:val="00C97431"/>
    <w:rsid w:val="00C9759C"/>
    <w:rsid w:val="00CA0E55"/>
    <w:rsid w:val="00CA3CD8"/>
    <w:rsid w:val="00CA4D07"/>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75E18"/>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524F"/>
    <w:rsid w:val="00DF7DE1"/>
    <w:rsid w:val="00E018FB"/>
    <w:rsid w:val="00E03640"/>
    <w:rsid w:val="00E07C5F"/>
    <w:rsid w:val="00E13388"/>
    <w:rsid w:val="00E135C8"/>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5938"/>
    <w:rsid w:val="00ED6217"/>
    <w:rsid w:val="00ED71B6"/>
    <w:rsid w:val="00EE27C8"/>
    <w:rsid w:val="00EE5474"/>
    <w:rsid w:val="00EE56DF"/>
    <w:rsid w:val="00EE5F86"/>
    <w:rsid w:val="00EF0E10"/>
    <w:rsid w:val="00EF187F"/>
    <w:rsid w:val="00EF1E16"/>
    <w:rsid w:val="00EF2076"/>
    <w:rsid w:val="00EF2AFB"/>
    <w:rsid w:val="00EF4AD6"/>
    <w:rsid w:val="00EF4BFF"/>
    <w:rsid w:val="00EF5A13"/>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315D"/>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C2E84"/>
    <w:rsid w:val="003772CC"/>
    <w:rsid w:val="004241CB"/>
    <w:rsid w:val="004D774C"/>
    <w:rsid w:val="005013C9"/>
    <w:rsid w:val="005C7853"/>
    <w:rsid w:val="007A41C0"/>
    <w:rsid w:val="007A7D83"/>
    <w:rsid w:val="007C2750"/>
    <w:rsid w:val="007C278A"/>
    <w:rsid w:val="007D249B"/>
    <w:rsid w:val="00945274"/>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2023-03-09T00:00:00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8BF7CCDA-61F6-480D-9BE3-FA27DD72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14</TotalTime>
  <Pages>4</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 7 Geography Curriculum and assessment plan</vt:lpstr>
    </vt:vector>
  </TitlesOfParts>
  <Company>Queensland Curriculum and Assessment Authority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Geography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13</cp:revision>
  <cp:lastPrinted>2017-07-03T22:50:00Z</cp:lastPrinted>
  <dcterms:created xsi:type="dcterms:W3CDTF">2023-03-01T01:58:00Z</dcterms:created>
  <dcterms:modified xsi:type="dcterms:W3CDTF">2023-03-30T02:55:00Z</dcterms:modified>
  <cp:category>230261</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