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44800B73" w14:textId="77777777" w:rsidTr="00165DCA">
        <w:trPr>
          <w:trHeight w:val="1615"/>
        </w:trPr>
        <w:tc>
          <w:tcPr>
            <w:tcW w:w="15168" w:type="dxa"/>
            <w:vAlign w:val="bottom"/>
          </w:tcPr>
          <w:p w14:paraId="69E9AC33" w14:textId="167760D1" w:rsidR="00DD64E1" w:rsidRPr="002D704B" w:rsidRDefault="0034281C" w:rsidP="009225C1">
            <w:pPr>
              <w:pStyle w:val="Title"/>
            </w:pPr>
            <w:bookmarkStart w:id="0" w:name="_Toc234219367"/>
            <w:r>
              <w:t xml:space="preserve">Year 1 </w:t>
            </w:r>
            <w:r w:rsidR="006D6F9E">
              <w:t xml:space="preserve">standard elaborations — </w:t>
            </w:r>
            <w:r w:rsidR="006D6F9E">
              <w:br/>
              <w:t>Australian Curriculum</w:t>
            </w:r>
            <w:r w:rsidR="00E031D3">
              <w:t xml:space="preserve"> v9.0</w:t>
            </w:r>
            <w:r w:rsidR="006D6F9E">
              <w:t xml:space="preserve">: </w:t>
            </w:r>
            <w:sdt>
              <w:sdtPr>
                <w:alias w:val="Subject name"/>
                <w:tag w:val="DocumentField8"/>
                <w:id w:val="-1221049525"/>
                <w:placeholder>
                  <w:docPart w:val="83F1C380750E4940A1CE963E76B08BC5"/>
                </w:placeholder>
                <w:dataBinding w:prefixMappings="xmlns:ns0='http://QCAA.qld.edu.au' " w:xpath="/ns0:QCAA[1]/ns0:DocumentField8[1]" w:storeItemID="{ECF99190-FDC9-4DC7-BF4D-418697363580}"/>
                <w:text/>
              </w:sdtPr>
              <w:sdtEndPr/>
              <w:sdtContent>
                <w:r>
                  <w:t>HASS</w:t>
                </w:r>
              </w:sdtContent>
            </w:sdt>
          </w:p>
        </w:tc>
      </w:tr>
    </w:tbl>
    <w:p w14:paraId="72FFD5BF"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default" r:id="rId15"/>
          <w:headerReference w:type="first" r:id="rId16"/>
          <w:footerReference w:type="first" r:id="rId17"/>
          <w:type w:val="continuous"/>
          <w:pgSz w:w="16838" w:h="11906" w:orient="landscape" w:code="9"/>
          <w:pgMar w:top="1134" w:right="1418" w:bottom="1701" w:left="1418" w:header="567" w:footer="284" w:gutter="0"/>
          <w:cols w:space="708"/>
          <w:docGrid w:linePitch="360"/>
        </w:sectPr>
      </w:pPr>
      <w:bookmarkStart w:id="1" w:name="_Toc488841092"/>
      <w:bookmarkEnd w:id="0"/>
    </w:p>
    <w:bookmarkEnd w:id="1"/>
    <w:p w14:paraId="4E0AA54E" w14:textId="77777777" w:rsidR="00960F20" w:rsidRDefault="00960F20" w:rsidP="003C2ED7">
      <w:pPr>
        <w:pStyle w:val="Heading2"/>
      </w:pPr>
      <w:r>
        <w:t>Purpose</w:t>
      </w:r>
    </w:p>
    <w:p w14:paraId="097485F8" w14:textId="260098D5" w:rsidR="00960F20" w:rsidRPr="00BE5CFA" w:rsidRDefault="00960F20" w:rsidP="00404632">
      <w:pPr>
        <w:pStyle w:val="Listlead-in"/>
      </w:pPr>
      <w:r w:rsidRPr="00BE5CFA">
        <w:t>The standards elaborations (SEs) support teachers to connect curriculum to evidence in assessment so that students are assessed on what they have had the opportunity to learn. The SEs can be used to:</w:t>
      </w:r>
    </w:p>
    <w:p w14:paraId="56442C65" w14:textId="77DCF6C7" w:rsidR="00960F20" w:rsidRPr="00404632" w:rsidRDefault="00960F20" w:rsidP="00404632">
      <w:pPr>
        <w:pStyle w:val="ListBullet"/>
      </w:pPr>
      <w:r w:rsidRPr="00BE5CFA">
        <w:t>make consistent and comparable judgments, on a five</w:t>
      </w:r>
      <w:r w:rsidRPr="00404632">
        <w:t>-point scale, about the evidence of learning in a folio of student work across a year/</w:t>
      </w:r>
      <w:proofErr w:type="gramStart"/>
      <w:r w:rsidRPr="00404632">
        <w:t>band</w:t>
      </w:r>
      <w:proofErr w:type="gramEnd"/>
    </w:p>
    <w:p w14:paraId="10680C77" w14:textId="77777777" w:rsidR="00960F20" w:rsidRPr="00404632" w:rsidRDefault="00960F20" w:rsidP="00404632">
      <w:pPr>
        <w:pStyle w:val="ListBullet"/>
      </w:pPr>
      <w:r w:rsidRPr="00404632">
        <w:t xml:space="preserve">develop task-specific standards (or marking guides) for individual assessment </w:t>
      </w:r>
      <w:proofErr w:type="gramStart"/>
      <w:r w:rsidRPr="00404632">
        <w:t>tasks</w:t>
      </w:r>
      <w:proofErr w:type="gramEnd"/>
    </w:p>
    <w:p w14:paraId="02B2E8AE" w14:textId="13131030" w:rsidR="00960F20" w:rsidRPr="00BE5CFA" w:rsidRDefault="00960F20" w:rsidP="00404632">
      <w:pPr>
        <w:pStyle w:val="ListBullet"/>
      </w:pPr>
      <w:r w:rsidRPr="00404632">
        <w:t>quality assure planning documents to ensure coverage</w:t>
      </w:r>
      <w:r w:rsidRPr="00BE5CFA">
        <w:t xml:space="preserve"> of the achievement standard across a year/band.</w:t>
      </w:r>
    </w:p>
    <w:p w14:paraId="24951E93" w14:textId="77777777" w:rsidR="00960F20" w:rsidRDefault="00960F20" w:rsidP="003C2ED7">
      <w:pPr>
        <w:pStyle w:val="Heading2"/>
      </w:pPr>
      <w:r>
        <w:t>Structure</w:t>
      </w:r>
    </w:p>
    <w:p w14:paraId="07C2AC33" w14:textId="454223BF" w:rsidR="00960F20" w:rsidRPr="00BE5CFA" w:rsidRDefault="00960F20" w:rsidP="00960F20">
      <w:pPr>
        <w:pStyle w:val="BodyText"/>
      </w:pPr>
      <w:r w:rsidRPr="00BE5CFA">
        <w:t xml:space="preserve">The SEs have been developed using the Australian Curriculum achievement standard. The achievement standard for </w:t>
      </w:r>
      <w:r>
        <w:t>HASS</w:t>
      </w:r>
      <w:r w:rsidRPr="00BE5CFA">
        <w:t xml:space="preserve"> describes what students are expected to know and be able to do at the end of each </w:t>
      </w:r>
      <w:r>
        <w:t>year</w:t>
      </w:r>
      <w:r w:rsidRPr="00BE5CFA">
        <w:t xml:space="preserve">. Teachers use the </w:t>
      </w:r>
      <w:r>
        <w:t>SEs</w:t>
      </w:r>
      <w:r w:rsidRPr="00BE5CFA">
        <w:t xml:space="preserve"> during and at the end of a teaching period to make on-balance judgments about the qualities in student work that demonstrate the depth and breadth of their learning.</w:t>
      </w:r>
    </w:p>
    <w:p w14:paraId="5254CCE2" w14:textId="77777777" w:rsidR="00960F20" w:rsidRDefault="00960F20" w:rsidP="00960F20">
      <w:pPr>
        <w:pStyle w:val="BodyText"/>
      </w:pPr>
      <w:r w:rsidRPr="00BE5CFA">
        <w:t xml:space="preserve">In Queensland, the achievement standard represents the </w:t>
      </w:r>
      <w:r w:rsidRPr="00F2373D">
        <w:t>working with (WW) standard</w:t>
      </w:r>
      <w:r>
        <w:t xml:space="preserve"> </w:t>
      </w:r>
      <w:r w:rsidRPr="00BE5CFA">
        <w:t xml:space="preserve">— a sound level of knowledge and understanding of the content, and application of skills. The SEs are presented in a matrix where the </w:t>
      </w:r>
      <w:r w:rsidRPr="00BE5CFA">
        <w:rPr>
          <w:rStyle w:val="Shading2"/>
          <w:rFonts w:asciiTheme="minorHAnsi" w:eastAsiaTheme="majorEastAsia" w:hAnsiTheme="minorHAnsi"/>
          <w:szCs w:val="24"/>
          <w:u w:val="none"/>
          <w:shd w:val="clear" w:color="auto" w:fill="auto"/>
          <w14:numForm w14:val="default"/>
        </w:rPr>
        <w:t>discernible differences</w:t>
      </w:r>
      <w:r w:rsidRPr="00BE5CFA">
        <w:t xml:space="preserve"> </w:t>
      </w:r>
      <w:r>
        <w:t>and/</w:t>
      </w:r>
      <w:r w:rsidRPr="00BE5CFA">
        <w:t xml:space="preserve">or degrees of quality between each performance level are </w:t>
      </w:r>
      <w:r>
        <w:rPr>
          <w:rStyle w:val="Shading2"/>
        </w:rPr>
        <w:t>highlighted</w:t>
      </w:r>
      <w:r w:rsidRPr="00BE5CFA">
        <w:t>. Teachers match these discernible differences</w:t>
      </w:r>
      <w:r>
        <w:t xml:space="preserve"> and/or degrees of quality</w:t>
      </w:r>
      <w:r w:rsidRPr="00BE5CFA">
        <w:t xml:space="preserve"> to characteristics of student work to make judgments across a five-point scale.</w:t>
      </w:r>
    </w:p>
    <w:p w14:paraId="2A0C6B05" w14:textId="77777777" w:rsidR="00523D29" w:rsidRDefault="00523D29">
      <w:r>
        <w:br w:type="page"/>
      </w:r>
    </w:p>
    <w:tbl>
      <w:tblPr>
        <w:tblStyle w:val="QCAAtablestyle31"/>
        <w:tblW w:w="5000" w:type="pct"/>
        <w:tblLook w:val="06A0" w:firstRow="1" w:lastRow="0" w:firstColumn="1" w:lastColumn="0" w:noHBand="1" w:noVBand="1"/>
      </w:tblPr>
      <w:tblGrid>
        <w:gridCol w:w="13992"/>
      </w:tblGrid>
      <w:tr w:rsidR="00111E3A" w:rsidRPr="00111E3A" w14:paraId="36F4A675" w14:textId="77777777" w:rsidTr="000D08E3">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3C8E3784" w14:textId="7D1C5586" w:rsidR="00111E3A" w:rsidRPr="00111E3A" w:rsidRDefault="0034281C" w:rsidP="00111E3A">
            <w:pPr>
              <w:spacing w:before="40" w:after="40" w:line="252" w:lineRule="auto"/>
              <w:rPr>
                <w:b/>
                <w:sz w:val="20"/>
              </w:rPr>
            </w:pPr>
            <w:r>
              <w:rPr>
                <w:b/>
                <w:sz w:val="20"/>
              </w:rPr>
              <w:lastRenderedPageBreak/>
              <w:t>Year 1</w:t>
            </w:r>
            <w:r w:rsidR="00111E3A" w:rsidRPr="00111E3A">
              <w:rPr>
                <w:b/>
                <w:sz w:val="20"/>
              </w:rPr>
              <w:t xml:space="preserve"> Australian Curriculum: </w:t>
            </w:r>
            <w:sdt>
              <w:sdtPr>
                <w:rPr>
                  <w:b/>
                  <w:sz w:val="20"/>
                </w:rPr>
                <w:alias w:val="Subject name"/>
                <w:tag w:val="DocumentField8"/>
                <w:id w:val="-955482644"/>
                <w:placeholder>
                  <w:docPart w:val="AE7D18CC7A1B4C62AEDB9C01F9643125"/>
                </w:placeholder>
                <w:dataBinding w:prefixMappings="xmlns:ns0='http://QCAA.qld.edu.au' " w:xpath="/ns0:QCAA[1]/ns0:DocumentField8[1]" w:storeItemID="{ECF99190-FDC9-4DC7-BF4D-418697363580}"/>
                <w:text/>
              </w:sdtPr>
              <w:sdtEndPr/>
              <w:sdtContent>
                <w:r>
                  <w:rPr>
                    <w:b/>
                    <w:sz w:val="20"/>
                  </w:rPr>
                  <w:t>HASS</w:t>
                </w:r>
              </w:sdtContent>
            </w:sdt>
            <w:r w:rsidR="00111E3A" w:rsidRPr="00111E3A">
              <w:rPr>
                <w:b/>
                <w:sz w:val="20"/>
              </w:rPr>
              <w:t xml:space="preserve"> achievement standard</w:t>
            </w:r>
          </w:p>
        </w:tc>
      </w:tr>
      <w:tr w:rsidR="00111E3A" w:rsidRPr="00111E3A" w14:paraId="6C384DB8" w14:textId="77777777" w:rsidTr="000D08E3">
        <w:trPr>
          <w:trHeight w:val="567"/>
        </w:trPr>
        <w:tc>
          <w:tcPr>
            <w:tcW w:w="13992" w:type="dxa"/>
          </w:tcPr>
          <w:p w14:paraId="784D9440" w14:textId="77777777" w:rsidR="00B25B10" w:rsidRDefault="00B25B10" w:rsidP="00404632">
            <w:pPr>
              <w:pStyle w:val="Tabletextpadded"/>
            </w:pPr>
            <w:r>
              <w:t xml:space="preserve">By the end of Year 1, students identify continuity and change in family structures, </w:t>
            </w:r>
            <w:proofErr w:type="gramStart"/>
            <w:r>
              <w:t>roles</w:t>
            </w:r>
            <w:proofErr w:type="gramEnd"/>
            <w:r>
              <w:t xml:space="preserve"> and significant aspects of daily life. They identify the location and nature of the natural, </w:t>
            </w:r>
            <w:proofErr w:type="gramStart"/>
            <w:r>
              <w:t>managed</w:t>
            </w:r>
            <w:proofErr w:type="gramEnd"/>
            <w:r>
              <w:t xml:space="preserve"> and constructed features of local places, the ways places change, and how they can be cared for by people.</w:t>
            </w:r>
          </w:p>
          <w:p w14:paraId="1795E329" w14:textId="711023BC" w:rsidR="00CB13BC" w:rsidRPr="00B25B10" w:rsidRDefault="00B25B10" w:rsidP="00404632">
            <w:pPr>
              <w:pStyle w:val="Tabletextpadded"/>
            </w:pPr>
            <w:r>
              <w:t>Students develop questions and collect, sort and record information and data from observations and provided sources. They interpret information and discuss perspectives. They draw conclusions and make proposals. Students share narratives and observations about people, places and the past, drawing on sources and incorporating subject-specific terms.</w:t>
            </w:r>
          </w:p>
        </w:tc>
      </w:tr>
      <w:tr w:rsidR="00111E3A" w:rsidRPr="00111E3A" w14:paraId="7977E7DE" w14:textId="77777777" w:rsidTr="000D08E3">
        <w:tc>
          <w:tcPr>
            <w:tcW w:w="13992" w:type="dxa"/>
          </w:tcPr>
          <w:p w14:paraId="470A8407" w14:textId="23978AF1" w:rsidR="00111E3A" w:rsidRPr="005666F1" w:rsidRDefault="00C13878" w:rsidP="00EF7D84">
            <w:pPr>
              <w:pStyle w:val="Sourceattribution"/>
              <w:rPr>
                <w:color w:val="auto"/>
              </w:rPr>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8452B8DD59304A588150FAB4D3A92E7C"/>
                </w:placeholder>
                <w:dataBinding w:prefixMappings="xmlns:ns0='http://QCAA.qld.edu.au' " w:xpath="/ns0:QCAA[1]/ns0:DocumentField8[1]" w:storeItemID="{ECF99190-FDC9-4DC7-BF4D-418697363580}"/>
                <w:text/>
              </w:sdtPr>
              <w:sdtEndPr/>
              <w:sdtContent>
                <w:r w:rsidR="0034281C">
                  <w:rPr>
                    <w:i/>
                    <w:iCs/>
                  </w:rPr>
                  <w:t>HASS</w:t>
                </w:r>
              </w:sdtContent>
            </w:sdt>
            <w:r w:rsidRPr="00392CCF">
              <w:rPr>
                <w:i/>
                <w:iCs/>
              </w:rPr>
              <w:t xml:space="preserve"> </w:t>
            </w:r>
            <w:r w:rsidRPr="00D93991">
              <w:rPr>
                <w:i/>
                <w:iCs/>
              </w:rPr>
              <w:t>for Foundation–10</w:t>
            </w:r>
            <w:r w:rsidRPr="007B5A2B">
              <w:t xml:space="preserve"> </w:t>
            </w:r>
            <w:hyperlink r:id="rId18" w:history="1">
              <w:r w:rsidR="003C2ED7" w:rsidRPr="00693C4A">
                <w:rPr>
                  <w:rStyle w:val="Hyperlink"/>
                </w:rPr>
                <w:t>https://v9.australiancurriculum.edu.au/f-10-curriculum/learning-areas/hass-f-6/year-1</w:t>
              </w:r>
            </w:hyperlink>
          </w:p>
        </w:tc>
      </w:tr>
    </w:tbl>
    <w:p w14:paraId="7A1F8573" w14:textId="77777777" w:rsidR="00E619B3" w:rsidRDefault="00E619B3">
      <w:pPr>
        <w:spacing w:before="80" w:after="80"/>
        <w:rPr>
          <w:rFonts w:asciiTheme="majorHAnsi" w:eastAsia="Times New Roman" w:hAnsiTheme="majorHAnsi" w:cs="Arial"/>
          <w:b/>
          <w:bCs/>
          <w:iCs/>
          <w:sz w:val="36"/>
          <w:szCs w:val="28"/>
          <w:lang w:eastAsia="en-AU"/>
        </w:rPr>
      </w:pPr>
      <w:bookmarkStart w:id="2" w:name="_Toc488841098"/>
      <w:bookmarkStart w:id="3" w:name="_Toc492538028"/>
      <w:r>
        <w:br w:type="page"/>
      </w:r>
    </w:p>
    <w:p w14:paraId="13C9D24B" w14:textId="4E09E242" w:rsidR="00D11EDB" w:rsidRPr="00693C4A" w:rsidRDefault="0034281C" w:rsidP="00693C4A">
      <w:pPr>
        <w:pStyle w:val="Heading2"/>
      </w:pPr>
      <w:r w:rsidRPr="00693C4A">
        <w:lastRenderedPageBreak/>
        <w:t>Year 1</w:t>
      </w:r>
      <w:r w:rsidR="005B3A08" w:rsidRPr="00693C4A">
        <w:t xml:space="preserve"> </w:t>
      </w:r>
      <w:sdt>
        <w:sdtPr>
          <w:alias w:val="Subject name"/>
          <w:tag w:val="DocumentField8"/>
          <w:id w:val="-199249529"/>
          <w:placeholder>
            <w:docPart w:val="3CF427930B9340E1B1DE858257469CBD"/>
          </w:placeholder>
          <w:dataBinding w:prefixMappings="xmlns:ns0='http://QCAA.qld.edu.au' " w:xpath="/ns0:QCAA[1]/ns0:DocumentField8[1]" w:storeItemID="{ECF99190-FDC9-4DC7-BF4D-418697363580}"/>
          <w:text/>
        </w:sdtPr>
        <w:sdtEndPr/>
        <w:sdtContent>
          <w:r w:rsidRPr="00693C4A">
            <w:t>HASS</w:t>
          </w:r>
        </w:sdtContent>
      </w:sdt>
      <w:r w:rsidR="00D11EDB" w:rsidRPr="00693C4A">
        <w:t xml:space="preserve"> standard elaborations</w:t>
      </w:r>
    </w:p>
    <w:tbl>
      <w:tblPr>
        <w:tblStyle w:val="QCAAtablestyle2"/>
        <w:tblW w:w="4996" w:type="pct"/>
        <w:tblInd w:w="10" w:type="dxa"/>
        <w:tblLayout w:type="fixed"/>
        <w:tblLook w:val="06A0" w:firstRow="1" w:lastRow="0" w:firstColumn="1" w:lastColumn="0" w:noHBand="1" w:noVBand="1"/>
      </w:tblPr>
      <w:tblGrid>
        <w:gridCol w:w="562"/>
        <w:gridCol w:w="2693"/>
        <w:gridCol w:w="2814"/>
        <w:gridCol w:w="2639"/>
        <w:gridCol w:w="2639"/>
        <w:gridCol w:w="2639"/>
      </w:tblGrid>
      <w:tr w:rsidR="00D11EDB" w14:paraId="6D024FA5" w14:textId="77777777" w:rsidTr="00693C4A">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562" w:type="dxa"/>
            <w:tcBorders>
              <w:bottom w:val="nil"/>
            </w:tcBorders>
            <w:shd w:val="clear" w:color="auto" w:fill="auto"/>
          </w:tcPr>
          <w:p w14:paraId="14CCC54D" w14:textId="77777777" w:rsidR="00D11EDB" w:rsidRDefault="00D11EDB" w:rsidP="0004196A">
            <w:pPr>
              <w:pStyle w:val="Tableheading"/>
            </w:pPr>
          </w:p>
        </w:tc>
        <w:tc>
          <w:tcPr>
            <w:tcW w:w="2693" w:type="dxa"/>
          </w:tcPr>
          <w:p w14:paraId="0EB9C65C" w14:textId="77777777" w:rsidR="00D11EDB" w:rsidRDefault="00D11EDB" w:rsidP="0004196A">
            <w:pPr>
              <w:pStyle w:val="Tableheading"/>
              <w:jc w:val="center"/>
              <w:cnfStyle w:val="100000000000" w:firstRow="1" w:lastRow="0" w:firstColumn="0" w:lastColumn="0" w:oddVBand="0" w:evenVBand="0" w:oddHBand="0" w:evenHBand="0" w:firstRowFirstColumn="0" w:firstRowLastColumn="0" w:lastRowFirstColumn="0" w:lastRowLastColumn="0"/>
            </w:pPr>
            <w:r>
              <w:t>Applying (AP)</w:t>
            </w:r>
          </w:p>
        </w:tc>
        <w:tc>
          <w:tcPr>
            <w:tcW w:w="2814" w:type="dxa"/>
          </w:tcPr>
          <w:p w14:paraId="07FB716C" w14:textId="77777777" w:rsidR="00D11EDB" w:rsidRDefault="00D11EDB" w:rsidP="0004196A">
            <w:pPr>
              <w:pStyle w:val="Tableheading"/>
              <w:jc w:val="center"/>
              <w:cnfStyle w:val="100000000000" w:firstRow="1" w:lastRow="0" w:firstColumn="0" w:lastColumn="0" w:oddVBand="0" w:evenVBand="0" w:oddHBand="0" w:evenHBand="0" w:firstRowFirstColumn="0" w:firstRowLastColumn="0" w:lastRowFirstColumn="0" w:lastRowLastColumn="0"/>
            </w:pPr>
            <w:r>
              <w:t>Making connections (MC)</w:t>
            </w:r>
          </w:p>
        </w:tc>
        <w:tc>
          <w:tcPr>
            <w:tcW w:w="2639" w:type="dxa"/>
          </w:tcPr>
          <w:p w14:paraId="543ADFF9" w14:textId="77777777" w:rsidR="00D11EDB" w:rsidRDefault="00D11EDB" w:rsidP="0004196A">
            <w:pPr>
              <w:pStyle w:val="Tableheading"/>
              <w:jc w:val="center"/>
              <w:cnfStyle w:val="100000000000" w:firstRow="1" w:lastRow="0" w:firstColumn="0" w:lastColumn="0" w:oddVBand="0" w:evenVBand="0" w:oddHBand="0" w:evenHBand="0" w:firstRowFirstColumn="0" w:firstRowLastColumn="0" w:lastRowFirstColumn="0" w:lastRowLastColumn="0"/>
            </w:pPr>
            <w:r>
              <w:t>Working with (WW)</w:t>
            </w:r>
          </w:p>
        </w:tc>
        <w:tc>
          <w:tcPr>
            <w:tcW w:w="2639" w:type="dxa"/>
          </w:tcPr>
          <w:p w14:paraId="71AF45F2" w14:textId="7A512CD0" w:rsidR="00D11EDB" w:rsidRDefault="00D11EDB" w:rsidP="0004196A">
            <w:pPr>
              <w:pStyle w:val="Tableheading"/>
              <w:jc w:val="center"/>
              <w:cnfStyle w:val="100000000000" w:firstRow="1" w:lastRow="0" w:firstColumn="0" w:lastColumn="0" w:oddVBand="0" w:evenVBand="0" w:oddHBand="0" w:evenHBand="0" w:firstRowFirstColumn="0" w:firstRowLastColumn="0" w:lastRowFirstColumn="0" w:lastRowLastColumn="0"/>
            </w:pPr>
            <w:r>
              <w:t>Exploring (EX)</w:t>
            </w:r>
          </w:p>
        </w:tc>
        <w:tc>
          <w:tcPr>
            <w:tcW w:w="2639" w:type="dxa"/>
          </w:tcPr>
          <w:p w14:paraId="6C1B43BB" w14:textId="77777777" w:rsidR="00D11EDB" w:rsidRDefault="00D11EDB" w:rsidP="0004196A">
            <w:pPr>
              <w:pStyle w:val="Tableheading"/>
              <w:jc w:val="center"/>
              <w:cnfStyle w:val="100000000000" w:firstRow="1" w:lastRow="0" w:firstColumn="0" w:lastColumn="0" w:oddVBand="0" w:evenVBand="0" w:oddHBand="0" w:evenHBand="0" w:firstRowFirstColumn="0" w:firstRowLastColumn="0" w:lastRowFirstColumn="0" w:lastRowLastColumn="0"/>
            </w:pPr>
            <w:r>
              <w:t>Becoming aware (BA)</w:t>
            </w:r>
          </w:p>
        </w:tc>
      </w:tr>
      <w:tr w:rsidR="00D11EDB" w14:paraId="54764A8C" w14:textId="77777777" w:rsidTr="00693C4A">
        <w:tc>
          <w:tcPr>
            <w:cnfStyle w:val="001000000000" w:firstRow="0" w:lastRow="0" w:firstColumn="1" w:lastColumn="0" w:oddVBand="0" w:evenVBand="0" w:oddHBand="0" w:evenHBand="0" w:firstRowFirstColumn="0" w:firstRowLastColumn="0" w:lastRowFirstColumn="0" w:lastRowLastColumn="0"/>
            <w:tcW w:w="562" w:type="dxa"/>
            <w:tcBorders>
              <w:top w:val="nil"/>
              <w:left w:val="nil"/>
              <w:bottom w:val="single" w:sz="4" w:space="0" w:color="BFBFBF" w:themeColor="background1" w:themeShade="BF"/>
            </w:tcBorders>
            <w:shd w:val="clear" w:color="auto" w:fill="auto"/>
          </w:tcPr>
          <w:p w14:paraId="0CB670BE" w14:textId="77777777" w:rsidR="00D11EDB" w:rsidRPr="00417D06" w:rsidRDefault="00D11EDB" w:rsidP="0004196A">
            <w:pPr>
              <w:pStyle w:val="Tabletext"/>
            </w:pPr>
          </w:p>
        </w:tc>
        <w:tc>
          <w:tcPr>
            <w:tcW w:w="13424" w:type="dxa"/>
            <w:gridSpan w:val="5"/>
            <w:tcBorders>
              <w:bottom w:val="single" w:sz="4" w:space="0" w:color="BFBFBF" w:themeColor="background1" w:themeShade="BF"/>
            </w:tcBorders>
            <w:shd w:val="clear" w:color="auto" w:fill="E6E6E6" w:themeFill="background2"/>
          </w:tcPr>
          <w:p w14:paraId="4E0FEFFB" w14:textId="77777777" w:rsidR="00D11EDB" w:rsidRPr="00417D06" w:rsidRDefault="00D11EDB" w:rsidP="00404632">
            <w:pPr>
              <w:pStyle w:val="Tablesubhead"/>
              <w:cnfStyle w:val="000000000000" w:firstRow="0" w:lastRow="0" w:firstColumn="0" w:lastColumn="0" w:oddVBand="0" w:evenVBand="0" w:oddHBand="0" w:evenHBand="0" w:firstRowFirstColumn="0" w:firstRowLastColumn="0" w:lastRowFirstColumn="0" w:lastRowLastColumn="0"/>
            </w:pPr>
            <w:r w:rsidRPr="00417D06">
              <w:t>The folio of student work contains evidence of the following:</w:t>
            </w:r>
          </w:p>
        </w:tc>
      </w:tr>
      <w:tr w:rsidR="00D11EDB" w14:paraId="4EE9D45C" w14:textId="77777777" w:rsidTr="00693C4A">
        <w:tc>
          <w:tcPr>
            <w:cnfStyle w:val="001000000000" w:firstRow="0" w:lastRow="0" w:firstColumn="1" w:lastColumn="0" w:oddVBand="0" w:evenVBand="0" w:oddHBand="0" w:evenHBand="0" w:firstRowFirstColumn="0" w:firstRowLastColumn="0" w:lastRowFirstColumn="0" w:lastRowLastColumn="0"/>
            <w:tcW w:w="562" w:type="dxa"/>
            <w:vMerge w:val="restart"/>
            <w:tcBorders>
              <w:top w:val="single" w:sz="4" w:space="0" w:color="BFBFBF" w:themeColor="background1" w:themeShade="BF"/>
            </w:tcBorders>
            <w:textDirection w:val="btLr"/>
            <w:vAlign w:val="center"/>
          </w:tcPr>
          <w:p w14:paraId="5916B8F2" w14:textId="6A5B3EF8" w:rsidR="00D11EDB" w:rsidRDefault="009D10BC" w:rsidP="00E619B3">
            <w:pPr>
              <w:pStyle w:val="Tablesubhead"/>
              <w:jc w:val="center"/>
            </w:pPr>
            <w:r>
              <w:t xml:space="preserve">Knowledge and </w:t>
            </w:r>
            <w:r w:rsidR="003901D2">
              <w:t>understanding</w:t>
            </w:r>
          </w:p>
        </w:tc>
        <w:tc>
          <w:tcPr>
            <w:tcW w:w="2693" w:type="dxa"/>
            <w:tcBorders>
              <w:top w:val="single" w:sz="4" w:space="0" w:color="BFBFBF" w:themeColor="background1" w:themeShade="BF"/>
            </w:tcBorders>
          </w:tcPr>
          <w:p w14:paraId="19702288" w14:textId="5571E656" w:rsidR="00C73F57" w:rsidRDefault="0004357E" w:rsidP="00C73F57">
            <w:pPr>
              <w:pStyle w:val="Tabletext"/>
              <w:cnfStyle w:val="000000000000" w:firstRow="0" w:lastRow="0" w:firstColumn="0" w:lastColumn="0" w:oddVBand="0" w:evenVBand="0" w:oddHBand="0" w:evenHBand="0" w:firstRowFirstColumn="0" w:firstRowLastColumn="0" w:lastRowFirstColumn="0" w:lastRowLastColumn="0"/>
            </w:pPr>
            <w:r w:rsidRPr="0044590D">
              <w:rPr>
                <w:rStyle w:val="shadingdifferences"/>
              </w:rPr>
              <w:t xml:space="preserve">applying </w:t>
            </w:r>
            <w:r w:rsidRPr="000E523B">
              <w:rPr>
                <w:rStyle w:val="shadingdifferences"/>
              </w:rPr>
              <w:t xml:space="preserve">knowledge </w:t>
            </w:r>
            <w:r w:rsidR="008326A8" w:rsidRPr="000E523B">
              <w:rPr>
                <w:rStyle w:val="shadingdifferences"/>
              </w:rPr>
              <w:t>when</w:t>
            </w:r>
            <w:r w:rsidR="008326A8">
              <w:t xml:space="preserve"> </w:t>
            </w:r>
            <w:r w:rsidR="00C73F57">
              <w:t>identifying continuity and change in</w:t>
            </w:r>
            <w:r w:rsidR="00BD2EA4">
              <w:t>:</w:t>
            </w:r>
          </w:p>
          <w:p w14:paraId="7DE98D73" w14:textId="77777777"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family structures</w:t>
            </w:r>
          </w:p>
          <w:p w14:paraId="03E47103" w14:textId="1F8838E0"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roles</w:t>
            </w:r>
          </w:p>
          <w:p w14:paraId="57C1FED1" w14:textId="6DD039DB" w:rsidR="00D11EDB"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significant aspects of daily life</w:t>
            </w:r>
          </w:p>
        </w:tc>
        <w:tc>
          <w:tcPr>
            <w:tcW w:w="2814" w:type="dxa"/>
            <w:tcBorders>
              <w:top w:val="single" w:sz="4" w:space="0" w:color="BFBFBF" w:themeColor="background1" w:themeShade="BF"/>
            </w:tcBorders>
          </w:tcPr>
          <w:p w14:paraId="35017575" w14:textId="5D2AFE7D" w:rsidR="00C73F57" w:rsidRDefault="005C43BF" w:rsidP="00C73F57">
            <w:pPr>
              <w:pStyle w:val="Tabletext"/>
              <w:cnfStyle w:val="000000000000" w:firstRow="0" w:lastRow="0" w:firstColumn="0" w:lastColumn="0" w:oddVBand="0" w:evenVBand="0" w:oddHBand="0" w:evenHBand="0" w:firstRowFirstColumn="0" w:firstRowLastColumn="0" w:lastRowFirstColumn="0" w:lastRowLastColumn="0"/>
            </w:pPr>
            <w:r w:rsidRPr="00E328F9">
              <w:rPr>
                <w:color w:val="000000"/>
                <w:u w:val="dotted"/>
                <w:shd w:val="clear" w:color="auto" w:fill="FFE2C6"/>
              </w:rPr>
              <w:t>making connection</w:t>
            </w:r>
            <w:r w:rsidRPr="000E523B">
              <w:rPr>
                <w:rStyle w:val="shadingdifferences"/>
              </w:rPr>
              <w:t xml:space="preserve">s </w:t>
            </w:r>
            <w:r w:rsidR="008326A8" w:rsidRPr="000E523B">
              <w:rPr>
                <w:rStyle w:val="shadingdifferences"/>
              </w:rPr>
              <w:t>when</w:t>
            </w:r>
            <w:r w:rsidR="008326A8">
              <w:rPr>
                <w:color w:val="000000"/>
              </w:rPr>
              <w:t xml:space="preserve"> </w:t>
            </w:r>
            <w:r w:rsidR="00C73F57">
              <w:t>identifying continuity and change in</w:t>
            </w:r>
            <w:r w:rsidR="00BD2EA4">
              <w:t>:</w:t>
            </w:r>
          </w:p>
          <w:p w14:paraId="1403CDFE" w14:textId="77777777"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family structures</w:t>
            </w:r>
          </w:p>
          <w:p w14:paraId="71023D7F" w14:textId="56B52463"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roles</w:t>
            </w:r>
          </w:p>
          <w:p w14:paraId="48598F23" w14:textId="7DFE2220" w:rsidR="00D11EDB"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significant aspects of daily life</w:t>
            </w:r>
          </w:p>
        </w:tc>
        <w:tc>
          <w:tcPr>
            <w:tcW w:w="2639" w:type="dxa"/>
            <w:tcBorders>
              <w:top w:val="single" w:sz="4" w:space="0" w:color="BFBFBF" w:themeColor="background1" w:themeShade="BF"/>
            </w:tcBorders>
          </w:tcPr>
          <w:p w14:paraId="50434797" w14:textId="0D9E64C9" w:rsidR="008B7083" w:rsidRDefault="00C73F57" w:rsidP="008B7083">
            <w:pPr>
              <w:pStyle w:val="Tabletext"/>
              <w:cnfStyle w:val="000000000000" w:firstRow="0" w:lastRow="0" w:firstColumn="0" w:lastColumn="0" w:oddVBand="0" w:evenVBand="0" w:oddHBand="0" w:evenHBand="0" w:firstRowFirstColumn="0" w:firstRowLastColumn="0" w:lastRowFirstColumn="0" w:lastRowLastColumn="0"/>
            </w:pPr>
            <w:r>
              <w:t>identifying</w:t>
            </w:r>
            <w:r w:rsidR="008B7083">
              <w:t xml:space="preserve"> continuity and change</w:t>
            </w:r>
            <w:r>
              <w:t xml:space="preserve"> in</w:t>
            </w:r>
            <w:r w:rsidR="00BD2EA4">
              <w:t>:</w:t>
            </w:r>
          </w:p>
          <w:p w14:paraId="6AF4454F" w14:textId="77777777" w:rsidR="008B7083" w:rsidRDefault="008B7083" w:rsidP="00C73F57">
            <w:pPr>
              <w:pStyle w:val="TableBullet"/>
              <w:cnfStyle w:val="000000000000" w:firstRow="0" w:lastRow="0" w:firstColumn="0" w:lastColumn="0" w:oddVBand="0" w:evenVBand="0" w:oddHBand="0" w:evenHBand="0" w:firstRowFirstColumn="0" w:firstRowLastColumn="0" w:lastRowFirstColumn="0" w:lastRowLastColumn="0"/>
            </w:pPr>
            <w:r>
              <w:t>family structures</w:t>
            </w:r>
          </w:p>
          <w:p w14:paraId="0BDF199C" w14:textId="0C166246" w:rsidR="008B7083" w:rsidRDefault="008B7083" w:rsidP="00C73F57">
            <w:pPr>
              <w:pStyle w:val="TableBullet"/>
              <w:cnfStyle w:val="000000000000" w:firstRow="0" w:lastRow="0" w:firstColumn="0" w:lastColumn="0" w:oddVBand="0" w:evenVBand="0" w:oddHBand="0" w:evenHBand="0" w:firstRowFirstColumn="0" w:firstRowLastColumn="0" w:lastRowFirstColumn="0" w:lastRowLastColumn="0"/>
            </w:pPr>
            <w:r>
              <w:t>roles</w:t>
            </w:r>
          </w:p>
          <w:p w14:paraId="2ED50B2E" w14:textId="1B792705" w:rsidR="00D11EDB" w:rsidRDefault="008B7083" w:rsidP="00C73F57">
            <w:pPr>
              <w:pStyle w:val="TableBullet"/>
              <w:cnfStyle w:val="000000000000" w:firstRow="0" w:lastRow="0" w:firstColumn="0" w:lastColumn="0" w:oddVBand="0" w:evenVBand="0" w:oddHBand="0" w:evenHBand="0" w:firstRowFirstColumn="0" w:firstRowLastColumn="0" w:lastRowFirstColumn="0" w:lastRowLastColumn="0"/>
            </w:pPr>
            <w:r>
              <w:t>significant aspects of daily life</w:t>
            </w:r>
          </w:p>
        </w:tc>
        <w:tc>
          <w:tcPr>
            <w:tcW w:w="2639" w:type="dxa"/>
            <w:tcBorders>
              <w:top w:val="single" w:sz="4" w:space="0" w:color="BFBFBF" w:themeColor="background1" w:themeShade="BF"/>
            </w:tcBorders>
          </w:tcPr>
          <w:p w14:paraId="6F513657" w14:textId="108D29F2" w:rsidR="00C73F57" w:rsidRDefault="001B0145" w:rsidP="00C73F57">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exploring</w:t>
            </w:r>
            <w:r w:rsidRPr="0009539F">
              <w:t xml:space="preserve"> </w:t>
            </w:r>
            <w:r w:rsidR="00C73F57">
              <w:t>continuity and change in</w:t>
            </w:r>
            <w:r w:rsidR="00BD2EA4">
              <w:t>:</w:t>
            </w:r>
          </w:p>
          <w:p w14:paraId="199E8A97" w14:textId="77777777"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family structures</w:t>
            </w:r>
          </w:p>
          <w:p w14:paraId="72377461" w14:textId="5408D078"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roles</w:t>
            </w:r>
          </w:p>
          <w:p w14:paraId="3E1AB8E8" w14:textId="5478AFEA" w:rsidR="00D11EDB"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significant aspects of daily life</w:t>
            </w:r>
          </w:p>
        </w:tc>
        <w:tc>
          <w:tcPr>
            <w:tcW w:w="2639" w:type="dxa"/>
            <w:tcBorders>
              <w:top w:val="single" w:sz="4" w:space="0" w:color="BFBFBF" w:themeColor="background1" w:themeShade="BF"/>
            </w:tcBorders>
          </w:tcPr>
          <w:p w14:paraId="6848887B" w14:textId="128EE1DD" w:rsidR="00C73F57" w:rsidRDefault="001B0145" w:rsidP="00C73F57">
            <w:pPr>
              <w:pStyle w:val="Tabletext"/>
              <w:cnfStyle w:val="000000000000" w:firstRow="0" w:lastRow="0" w:firstColumn="0" w:lastColumn="0" w:oddVBand="0" w:evenVBand="0" w:oddHBand="0" w:evenHBand="0" w:firstRowFirstColumn="0" w:firstRowLastColumn="0" w:lastRowFirstColumn="0" w:lastRowLastColumn="0"/>
            </w:pPr>
            <w:r>
              <w:rPr>
                <w:rFonts w:cs="Arial"/>
                <w:szCs w:val="19"/>
                <w:u w:val="dotted"/>
                <w:shd w:val="clear" w:color="auto" w:fill="FFE2C6"/>
              </w:rPr>
              <w:t xml:space="preserve">becoming </w:t>
            </w:r>
            <w:r w:rsidRPr="000E523B">
              <w:rPr>
                <w:rStyle w:val="shadingdifferences"/>
              </w:rPr>
              <w:t>aware</w:t>
            </w:r>
            <w:r w:rsidR="00C73F57" w:rsidRPr="000E523B">
              <w:rPr>
                <w:rStyle w:val="shadingdifferences"/>
              </w:rPr>
              <w:t xml:space="preserve"> </w:t>
            </w:r>
            <w:r w:rsidRPr="000E523B">
              <w:rPr>
                <w:rStyle w:val="shadingdifferences"/>
              </w:rPr>
              <w:t>of</w:t>
            </w:r>
            <w:r>
              <w:t xml:space="preserve"> </w:t>
            </w:r>
            <w:r w:rsidR="00C73F57">
              <w:t>continuity and change in</w:t>
            </w:r>
            <w:r w:rsidR="00BD2EA4">
              <w:t>:</w:t>
            </w:r>
          </w:p>
          <w:p w14:paraId="41A8D5B0" w14:textId="77777777"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family structures</w:t>
            </w:r>
          </w:p>
          <w:p w14:paraId="051A9636" w14:textId="462EE026" w:rsidR="00C73F57"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roles</w:t>
            </w:r>
          </w:p>
          <w:p w14:paraId="223463EA" w14:textId="68013DDA" w:rsidR="00D11EDB" w:rsidRDefault="00C73F57" w:rsidP="00C73F57">
            <w:pPr>
              <w:pStyle w:val="TableBullet"/>
              <w:cnfStyle w:val="000000000000" w:firstRow="0" w:lastRow="0" w:firstColumn="0" w:lastColumn="0" w:oddVBand="0" w:evenVBand="0" w:oddHBand="0" w:evenHBand="0" w:firstRowFirstColumn="0" w:firstRowLastColumn="0" w:lastRowFirstColumn="0" w:lastRowLastColumn="0"/>
            </w:pPr>
            <w:r>
              <w:t>significant aspects of daily life</w:t>
            </w:r>
          </w:p>
        </w:tc>
      </w:tr>
      <w:tr w:rsidR="00D11EDB" w14:paraId="6CEFCC49" w14:textId="77777777" w:rsidTr="00693C4A">
        <w:tc>
          <w:tcPr>
            <w:cnfStyle w:val="001000000000" w:firstRow="0" w:lastRow="0" w:firstColumn="1" w:lastColumn="0" w:oddVBand="0" w:evenVBand="0" w:oddHBand="0" w:evenHBand="0" w:firstRowFirstColumn="0" w:firstRowLastColumn="0" w:lastRowFirstColumn="0" w:lastRowLastColumn="0"/>
            <w:tcW w:w="562" w:type="dxa"/>
            <w:vMerge/>
          </w:tcPr>
          <w:p w14:paraId="7B84AAC7" w14:textId="77777777" w:rsidR="00D11EDB" w:rsidRDefault="00D11EDB" w:rsidP="0004196A">
            <w:pPr>
              <w:pStyle w:val="Tablesubhead"/>
              <w:jc w:val="center"/>
            </w:pPr>
          </w:p>
        </w:tc>
        <w:tc>
          <w:tcPr>
            <w:tcW w:w="2693" w:type="dxa"/>
          </w:tcPr>
          <w:p w14:paraId="4CCB3F89" w14:textId="3622B125" w:rsidR="00AD3A36" w:rsidRDefault="00AD3A36" w:rsidP="00AD3A36">
            <w:pPr>
              <w:pStyle w:val="Tabletext"/>
              <w:cnfStyle w:val="000000000000" w:firstRow="0" w:lastRow="0" w:firstColumn="0" w:lastColumn="0" w:oddVBand="0" w:evenVBand="0" w:oddHBand="0" w:evenHBand="0" w:firstRowFirstColumn="0" w:firstRowLastColumn="0" w:lastRowFirstColumn="0" w:lastRowLastColumn="0"/>
            </w:pPr>
            <w:r w:rsidRPr="0044590D">
              <w:rPr>
                <w:rStyle w:val="shadingdifferences"/>
              </w:rPr>
              <w:t xml:space="preserve">applying </w:t>
            </w:r>
            <w:r w:rsidRPr="00A006B3">
              <w:rPr>
                <w:rStyle w:val="shadingdifferences"/>
              </w:rPr>
              <w:t xml:space="preserve">knowledge </w:t>
            </w:r>
            <w:r w:rsidR="008326A8" w:rsidRPr="00A006B3">
              <w:rPr>
                <w:rStyle w:val="shadingdifferences"/>
              </w:rPr>
              <w:t>when</w:t>
            </w:r>
            <w:r w:rsidR="008326A8">
              <w:t xml:space="preserve"> </w:t>
            </w:r>
            <w:r>
              <w:t>identifying</w:t>
            </w:r>
            <w:r w:rsidR="00BD2EA4">
              <w:t>:</w:t>
            </w:r>
          </w:p>
          <w:p w14:paraId="2C514CDA" w14:textId="77777777" w:rsidR="00AD3A36" w:rsidRDefault="00AD3A36" w:rsidP="00AD3A36">
            <w:pPr>
              <w:pStyle w:val="TableBullet"/>
              <w:cnfStyle w:val="000000000000" w:firstRow="0" w:lastRow="0" w:firstColumn="0" w:lastColumn="0" w:oddVBand="0" w:evenVBand="0" w:oddHBand="0" w:evenHBand="0" w:firstRowFirstColumn="0" w:firstRowLastColumn="0" w:lastRowFirstColumn="0" w:lastRowLastColumn="0"/>
            </w:pPr>
            <w:r>
              <w:t xml:space="preserve">the location and nature of the natural, </w:t>
            </w:r>
            <w:proofErr w:type="gramStart"/>
            <w:r>
              <w:t>managed</w:t>
            </w:r>
            <w:proofErr w:type="gramEnd"/>
            <w:r>
              <w:t xml:space="preserve"> and constructed features of local places</w:t>
            </w:r>
          </w:p>
          <w:p w14:paraId="45FE181E" w14:textId="77777777" w:rsidR="00AD3A36" w:rsidRDefault="00AD3A36" w:rsidP="00AD3A36">
            <w:pPr>
              <w:pStyle w:val="TableBullet"/>
              <w:cnfStyle w:val="000000000000" w:firstRow="0" w:lastRow="0" w:firstColumn="0" w:lastColumn="0" w:oddVBand="0" w:evenVBand="0" w:oddHBand="0" w:evenHBand="0" w:firstRowFirstColumn="0" w:firstRowLastColumn="0" w:lastRowFirstColumn="0" w:lastRowLastColumn="0"/>
            </w:pPr>
            <w:r>
              <w:t>the ways places change</w:t>
            </w:r>
          </w:p>
          <w:p w14:paraId="2B98A0EF" w14:textId="06872383" w:rsidR="00D11EDB" w:rsidRDefault="00AD3A36" w:rsidP="0004196A">
            <w:pPr>
              <w:pStyle w:val="TableBullet"/>
              <w:cnfStyle w:val="000000000000" w:firstRow="0" w:lastRow="0" w:firstColumn="0" w:lastColumn="0" w:oddVBand="0" w:evenVBand="0" w:oddHBand="0" w:evenHBand="0" w:firstRowFirstColumn="0" w:firstRowLastColumn="0" w:lastRowFirstColumn="0" w:lastRowLastColumn="0"/>
            </w:pPr>
            <w:r>
              <w:t>how they can be cared for by people</w:t>
            </w:r>
          </w:p>
        </w:tc>
        <w:tc>
          <w:tcPr>
            <w:tcW w:w="2814" w:type="dxa"/>
          </w:tcPr>
          <w:p w14:paraId="558F383D" w14:textId="74544D82" w:rsidR="00AD3A36" w:rsidRDefault="009D10BC" w:rsidP="00AD3A36">
            <w:pPr>
              <w:pStyle w:val="Tabletext"/>
              <w:cnfStyle w:val="000000000000" w:firstRow="0" w:lastRow="0" w:firstColumn="0" w:lastColumn="0" w:oddVBand="0" w:evenVBand="0" w:oddHBand="0" w:evenHBand="0" w:firstRowFirstColumn="0" w:firstRowLastColumn="0" w:lastRowFirstColumn="0" w:lastRowLastColumn="0"/>
            </w:pPr>
            <w:r w:rsidRPr="00E328F9">
              <w:rPr>
                <w:color w:val="000000"/>
                <w:u w:val="dotted"/>
                <w:shd w:val="clear" w:color="auto" w:fill="FFE2C6"/>
              </w:rPr>
              <w:t xml:space="preserve">making </w:t>
            </w:r>
            <w:r w:rsidRPr="00A006B3">
              <w:rPr>
                <w:rStyle w:val="shadingdifferences"/>
              </w:rPr>
              <w:t xml:space="preserve">connections </w:t>
            </w:r>
            <w:r w:rsidR="008326A8" w:rsidRPr="00A006B3">
              <w:rPr>
                <w:rStyle w:val="shadingdifferences"/>
              </w:rPr>
              <w:t>when</w:t>
            </w:r>
            <w:r w:rsidR="008326A8">
              <w:rPr>
                <w:color w:val="000000"/>
              </w:rPr>
              <w:t xml:space="preserve"> </w:t>
            </w:r>
            <w:r w:rsidR="00AD3A36">
              <w:t>identifying</w:t>
            </w:r>
            <w:r w:rsidR="00BD2EA4">
              <w:t>:</w:t>
            </w:r>
          </w:p>
          <w:p w14:paraId="726D69ED" w14:textId="77777777" w:rsidR="00AD3A36" w:rsidRDefault="00AD3A36" w:rsidP="00AD3A36">
            <w:pPr>
              <w:pStyle w:val="TableBullet"/>
              <w:cnfStyle w:val="000000000000" w:firstRow="0" w:lastRow="0" w:firstColumn="0" w:lastColumn="0" w:oddVBand="0" w:evenVBand="0" w:oddHBand="0" w:evenHBand="0" w:firstRowFirstColumn="0" w:firstRowLastColumn="0" w:lastRowFirstColumn="0" w:lastRowLastColumn="0"/>
            </w:pPr>
            <w:r>
              <w:t xml:space="preserve">the location and nature of the natural, </w:t>
            </w:r>
            <w:proofErr w:type="gramStart"/>
            <w:r>
              <w:t>managed</w:t>
            </w:r>
            <w:proofErr w:type="gramEnd"/>
            <w:r>
              <w:t xml:space="preserve"> and constructed features of local places</w:t>
            </w:r>
          </w:p>
          <w:p w14:paraId="6A85AD45" w14:textId="77777777" w:rsidR="00AD3A36" w:rsidRDefault="00AD3A36" w:rsidP="00AD3A36">
            <w:pPr>
              <w:pStyle w:val="TableBullet"/>
              <w:cnfStyle w:val="000000000000" w:firstRow="0" w:lastRow="0" w:firstColumn="0" w:lastColumn="0" w:oddVBand="0" w:evenVBand="0" w:oddHBand="0" w:evenHBand="0" w:firstRowFirstColumn="0" w:firstRowLastColumn="0" w:lastRowFirstColumn="0" w:lastRowLastColumn="0"/>
            </w:pPr>
            <w:r>
              <w:t>the ways places change</w:t>
            </w:r>
          </w:p>
          <w:p w14:paraId="1962C86B" w14:textId="34161EBA" w:rsidR="00D11EDB" w:rsidRDefault="00AD3A36" w:rsidP="0004196A">
            <w:pPr>
              <w:pStyle w:val="TableBullet"/>
              <w:cnfStyle w:val="000000000000" w:firstRow="0" w:lastRow="0" w:firstColumn="0" w:lastColumn="0" w:oddVBand="0" w:evenVBand="0" w:oddHBand="0" w:evenHBand="0" w:firstRowFirstColumn="0" w:firstRowLastColumn="0" w:lastRowFirstColumn="0" w:lastRowLastColumn="0"/>
            </w:pPr>
            <w:r>
              <w:t>how they can be cared for by people</w:t>
            </w:r>
          </w:p>
        </w:tc>
        <w:tc>
          <w:tcPr>
            <w:tcW w:w="2639" w:type="dxa"/>
          </w:tcPr>
          <w:p w14:paraId="72A9EDB9" w14:textId="7D39B9EA" w:rsidR="007723D1" w:rsidRDefault="00BD2EA4" w:rsidP="007723D1">
            <w:pPr>
              <w:pStyle w:val="Tabletext"/>
              <w:cnfStyle w:val="000000000000" w:firstRow="0" w:lastRow="0" w:firstColumn="0" w:lastColumn="0" w:oddVBand="0" w:evenVBand="0" w:oddHBand="0" w:evenHBand="0" w:firstRowFirstColumn="0" w:firstRowLastColumn="0" w:lastRowFirstColumn="0" w:lastRowLastColumn="0"/>
            </w:pPr>
            <w:r>
              <w:t>identifying:</w:t>
            </w:r>
          </w:p>
          <w:p w14:paraId="726A6DB8" w14:textId="77777777" w:rsidR="006515CA" w:rsidRDefault="007723D1" w:rsidP="00AD3A36">
            <w:pPr>
              <w:pStyle w:val="TableBullet"/>
              <w:cnfStyle w:val="000000000000" w:firstRow="0" w:lastRow="0" w:firstColumn="0" w:lastColumn="0" w:oddVBand="0" w:evenVBand="0" w:oddHBand="0" w:evenHBand="0" w:firstRowFirstColumn="0" w:firstRowLastColumn="0" w:lastRowFirstColumn="0" w:lastRowLastColumn="0"/>
            </w:pPr>
            <w:r>
              <w:t xml:space="preserve">the location and nature of the natural, </w:t>
            </w:r>
            <w:proofErr w:type="gramStart"/>
            <w:r>
              <w:t>managed</w:t>
            </w:r>
            <w:proofErr w:type="gramEnd"/>
            <w:r>
              <w:t xml:space="preserve"> and constructed features of local places</w:t>
            </w:r>
          </w:p>
          <w:p w14:paraId="15D5448E" w14:textId="77777777" w:rsidR="006515CA" w:rsidRDefault="007723D1" w:rsidP="00AD3A36">
            <w:pPr>
              <w:pStyle w:val="TableBullet"/>
              <w:cnfStyle w:val="000000000000" w:firstRow="0" w:lastRow="0" w:firstColumn="0" w:lastColumn="0" w:oddVBand="0" w:evenVBand="0" w:oddHBand="0" w:evenHBand="0" w:firstRowFirstColumn="0" w:firstRowLastColumn="0" w:lastRowFirstColumn="0" w:lastRowLastColumn="0"/>
            </w:pPr>
            <w:r>
              <w:t>the ways places change</w:t>
            </w:r>
          </w:p>
          <w:p w14:paraId="7DAF714E" w14:textId="1A7A8EDD" w:rsidR="00D11EDB" w:rsidRDefault="007723D1" w:rsidP="00404632">
            <w:pPr>
              <w:pStyle w:val="TableBullet"/>
              <w:cnfStyle w:val="000000000000" w:firstRow="0" w:lastRow="0" w:firstColumn="0" w:lastColumn="0" w:oddVBand="0" w:evenVBand="0" w:oddHBand="0" w:evenHBand="0" w:firstRowFirstColumn="0" w:firstRowLastColumn="0" w:lastRowFirstColumn="0" w:lastRowLastColumn="0"/>
            </w:pPr>
            <w:r>
              <w:t>how they can be cared for by people</w:t>
            </w:r>
          </w:p>
        </w:tc>
        <w:tc>
          <w:tcPr>
            <w:tcW w:w="2639" w:type="dxa"/>
          </w:tcPr>
          <w:p w14:paraId="7CF1D376" w14:textId="3D44ABEF" w:rsidR="001B0145" w:rsidRDefault="00BD2EA4" w:rsidP="001B0145">
            <w:pPr>
              <w:pStyle w:val="TableBullet"/>
              <w:numPr>
                <w:ilvl w:val="0"/>
                <w:numId w:val="0"/>
              </w:numPr>
              <w:ind w:left="171" w:hanging="171"/>
              <w:cnfStyle w:val="000000000000" w:firstRow="0" w:lastRow="0" w:firstColumn="0" w:lastColumn="0" w:oddVBand="0" w:evenVBand="0" w:oddHBand="0" w:evenHBand="0" w:firstRowFirstColumn="0" w:firstRowLastColumn="0" w:lastRowFirstColumn="0" w:lastRowLastColumn="0"/>
            </w:pPr>
            <w:r>
              <w:rPr>
                <w:rStyle w:val="shadingdifferences"/>
              </w:rPr>
              <w:t>exploring</w:t>
            </w:r>
            <w:r w:rsidRPr="00FE37D4">
              <w:t>:</w:t>
            </w:r>
          </w:p>
          <w:p w14:paraId="356C088D" w14:textId="097C345F" w:rsidR="00AD3A36" w:rsidRPr="00404632"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t xml:space="preserve">the </w:t>
            </w:r>
            <w:r w:rsidRPr="00404632">
              <w:t xml:space="preserve">location and nature of the natural, </w:t>
            </w:r>
            <w:proofErr w:type="gramStart"/>
            <w:r w:rsidRPr="00404632">
              <w:t>managed</w:t>
            </w:r>
            <w:proofErr w:type="gramEnd"/>
            <w:r w:rsidRPr="00404632">
              <w:t xml:space="preserve"> and constructed features of local places</w:t>
            </w:r>
          </w:p>
          <w:p w14:paraId="0C90DF2B" w14:textId="77777777" w:rsidR="00AD3A36" w:rsidRPr="00404632"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rsidRPr="00404632">
              <w:t>the ways places change</w:t>
            </w:r>
          </w:p>
          <w:p w14:paraId="4E9AC5A1" w14:textId="75AB2476" w:rsidR="00D11EDB"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rsidRPr="00404632">
              <w:t>how they can be cared for by people</w:t>
            </w:r>
          </w:p>
        </w:tc>
        <w:tc>
          <w:tcPr>
            <w:tcW w:w="2639" w:type="dxa"/>
          </w:tcPr>
          <w:p w14:paraId="78AA2CAD" w14:textId="0E7B9090" w:rsidR="001B0145" w:rsidRDefault="001B0145" w:rsidP="001B0145">
            <w:pPr>
              <w:pStyle w:val="TableBullet"/>
              <w:numPr>
                <w:ilvl w:val="0"/>
                <w:numId w:val="0"/>
              </w:numPr>
              <w:ind w:left="171" w:hanging="171"/>
              <w:cnfStyle w:val="000000000000" w:firstRow="0" w:lastRow="0" w:firstColumn="0" w:lastColumn="0" w:oddVBand="0" w:evenVBand="0" w:oddHBand="0" w:evenHBand="0" w:firstRowFirstColumn="0" w:firstRowLastColumn="0" w:lastRowFirstColumn="0" w:lastRowLastColumn="0"/>
            </w:pPr>
            <w:r>
              <w:rPr>
                <w:rFonts w:cs="Arial"/>
                <w:szCs w:val="19"/>
                <w:u w:val="dotted"/>
                <w:shd w:val="clear" w:color="auto" w:fill="FFE2C6"/>
              </w:rPr>
              <w:t xml:space="preserve">becoming </w:t>
            </w:r>
            <w:r w:rsidRPr="00A006B3">
              <w:rPr>
                <w:rStyle w:val="shadingdifferences"/>
              </w:rPr>
              <w:t>aware of</w:t>
            </w:r>
            <w:r w:rsidR="00BD2EA4" w:rsidRPr="00FE37D4">
              <w:t>:</w:t>
            </w:r>
          </w:p>
          <w:p w14:paraId="0115E05F" w14:textId="432EE23E" w:rsidR="00AD3A36" w:rsidRPr="00404632"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t xml:space="preserve">the location and nature of the </w:t>
            </w:r>
            <w:r w:rsidRPr="00404632">
              <w:t xml:space="preserve">natural, </w:t>
            </w:r>
            <w:proofErr w:type="gramStart"/>
            <w:r w:rsidRPr="00404632">
              <w:t>managed</w:t>
            </w:r>
            <w:proofErr w:type="gramEnd"/>
            <w:r w:rsidRPr="00404632">
              <w:t xml:space="preserve"> and constructed features of local places</w:t>
            </w:r>
          </w:p>
          <w:p w14:paraId="3F4D5F93" w14:textId="77777777" w:rsidR="00AD3A36" w:rsidRPr="00404632"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rsidRPr="00404632">
              <w:t>the ways places change</w:t>
            </w:r>
          </w:p>
          <w:p w14:paraId="229C9AEA" w14:textId="67C1329F" w:rsidR="00D11EDB" w:rsidRDefault="00AD3A36" w:rsidP="00404632">
            <w:pPr>
              <w:pStyle w:val="TableBullet"/>
              <w:cnfStyle w:val="000000000000" w:firstRow="0" w:lastRow="0" w:firstColumn="0" w:lastColumn="0" w:oddVBand="0" w:evenVBand="0" w:oddHBand="0" w:evenHBand="0" w:firstRowFirstColumn="0" w:firstRowLastColumn="0" w:lastRowFirstColumn="0" w:lastRowLastColumn="0"/>
            </w:pPr>
            <w:r w:rsidRPr="00404632">
              <w:t>how</w:t>
            </w:r>
            <w:r>
              <w:t xml:space="preserve"> they can be cared for by people</w:t>
            </w:r>
          </w:p>
        </w:tc>
      </w:tr>
      <w:tr w:rsidR="0090594A" w14:paraId="78223D1B" w14:textId="77777777" w:rsidTr="00693C4A">
        <w:tc>
          <w:tcPr>
            <w:cnfStyle w:val="001000000000" w:firstRow="0" w:lastRow="0" w:firstColumn="1" w:lastColumn="0" w:oddVBand="0" w:evenVBand="0" w:oddHBand="0" w:evenHBand="0" w:firstRowFirstColumn="0" w:firstRowLastColumn="0" w:lastRowFirstColumn="0" w:lastRowLastColumn="0"/>
            <w:tcW w:w="562" w:type="dxa"/>
            <w:vMerge w:val="restart"/>
            <w:textDirection w:val="btLr"/>
            <w:vAlign w:val="center"/>
          </w:tcPr>
          <w:p w14:paraId="467CFF16" w14:textId="6189ACF3" w:rsidR="0090594A" w:rsidRDefault="0090594A" w:rsidP="00E619B3">
            <w:pPr>
              <w:pStyle w:val="Tablesubhead"/>
              <w:ind w:left="113" w:right="113"/>
              <w:jc w:val="center"/>
            </w:pPr>
            <w:r>
              <w:t>Skills</w:t>
            </w:r>
          </w:p>
        </w:tc>
        <w:tc>
          <w:tcPr>
            <w:tcW w:w="2693" w:type="dxa"/>
          </w:tcPr>
          <w:p w14:paraId="4452BE7E" w14:textId="6F78CFD0" w:rsidR="0090594A" w:rsidRDefault="009A2F01" w:rsidP="00F851E7">
            <w:pPr>
              <w:pStyle w:val="Tabletext"/>
              <w:cnfStyle w:val="000000000000" w:firstRow="0" w:lastRow="0" w:firstColumn="0" w:lastColumn="0" w:oddVBand="0" w:evenVBand="0" w:oddHBand="0" w:evenHBand="0" w:firstRowFirstColumn="0" w:firstRowLastColumn="0" w:lastRowFirstColumn="0" w:lastRowLastColumn="0"/>
            </w:pPr>
            <w:r>
              <w:t>developing questions and</w:t>
            </w:r>
            <w:r>
              <w:rPr>
                <w:rStyle w:val="shadingdifferences"/>
              </w:rPr>
              <w:t xml:space="preserve"> </w:t>
            </w:r>
            <w:r w:rsidR="00E80892" w:rsidRPr="00E80892">
              <w:rPr>
                <w:rStyle w:val="shadingdifferences"/>
              </w:rPr>
              <w:t xml:space="preserve">applying </w:t>
            </w:r>
            <w:r w:rsidR="00E80892" w:rsidRPr="00A006B3">
              <w:rPr>
                <w:rStyle w:val="shadingdifferences"/>
              </w:rPr>
              <w:t>knowledge when</w:t>
            </w:r>
            <w:r w:rsidR="00E80892">
              <w:t xml:space="preserve"> </w:t>
            </w:r>
            <w:r w:rsidR="0090594A">
              <w:t xml:space="preserve">collecting, </w:t>
            </w:r>
            <w:proofErr w:type="gramStart"/>
            <w:r w:rsidR="0090594A">
              <w:t>sorting</w:t>
            </w:r>
            <w:proofErr w:type="gramEnd"/>
            <w:r w:rsidR="0090594A">
              <w:t xml:space="preserve"> and recording information and data from observations and provided sources</w:t>
            </w:r>
          </w:p>
        </w:tc>
        <w:tc>
          <w:tcPr>
            <w:tcW w:w="2814" w:type="dxa"/>
          </w:tcPr>
          <w:p w14:paraId="3562B6E6" w14:textId="72C0AF7B" w:rsidR="0090594A" w:rsidRDefault="009A2F01" w:rsidP="00F851E7">
            <w:pPr>
              <w:pStyle w:val="Tabletext"/>
              <w:cnfStyle w:val="000000000000" w:firstRow="0" w:lastRow="0" w:firstColumn="0" w:lastColumn="0" w:oddVBand="0" w:evenVBand="0" w:oddHBand="0" w:evenHBand="0" w:firstRowFirstColumn="0" w:firstRowLastColumn="0" w:lastRowFirstColumn="0" w:lastRowLastColumn="0"/>
            </w:pPr>
            <w:r>
              <w:t>developing questions</w:t>
            </w:r>
            <w:r w:rsidRPr="00B84344">
              <w:t xml:space="preserve"> and</w:t>
            </w:r>
            <w:r>
              <w:rPr>
                <w:rStyle w:val="shadingdifferences"/>
              </w:rPr>
              <w:t xml:space="preserve"> </w:t>
            </w:r>
            <w:r w:rsidR="00A33BA9" w:rsidRPr="00A33BA9">
              <w:rPr>
                <w:rStyle w:val="shadingdifferences"/>
              </w:rPr>
              <w:t xml:space="preserve">making </w:t>
            </w:r>
            <w:r w:rsidR="00A33BA9" w:rsidRPr="00A006B3">
              <w:rPr>
                <w:rStyle w:val="shadingdifferences"/>
              </w:rPr>
              <w:t>connections when</w:t>
            </w:r>
            <w:r w:rsidR="00A33BA9">
              <w:t xml:space="preserve"> </w:t>
            </w:r>
            <w:r w:rsidR="0090594A">
              <w:t xml:space="preserve">collecting, </w:t>
            </w:r>
            <w:proofErr w:type="gramStart"/>
            <w:r w:rsidR="0090594A">
              <w:t>sorting</w:t>
            </w:r>
            <w:proofErr w:type="gramEnd"/>
            <w:r w:rsidR="0090594A">
              <w:t xml:space="preserve"> and recording information and data from observations and provided sources</w:t>
            </w:r>
          </w:p>
        </w:tc>
        <w:tc>
          <w:tcPr>
            <w:tcW w:w="2639" w:type="dxa"/>
          </w:tcPr>
          <w:p w14:paraId="270F6834" w14:textId="267DF97A" w:rsidR="0090594A" w:rsidRDefault="0090594A" w:rsidP="00F851E7">
            <w:pPr>
              <w:pStyle w:val="Tabletext"/>
              <w:cnfStyle w:val="000000000000" w:firstRow="0" w:lastRow="0" w:firstColumn="0" w:lastColumn="0" w:oddVBand="0" w:evenVBand="0" w:oddHBand="0" w:evenHBand="0" w:firstRowFirstColumn="0" w:firstRowLastColumn="0" w:lastRowFirstColumn="0" w:lastRowLastColumn="0"/>
            </w:pPr>
            <w:r>
              <w:t>developing questions</w:t>
            </w:r>
            <w:r w:rsidR="00DD5071">
              <w:t xml:space="preserve"> and </w:t>
            </w:r>
            <w:r>
              <w:t xml:space="preserve">collecting, </w:t>
            </w:r>
            <w:proofErr w:type="gramStart"/>
            <w:r>
              <w:t>sorting</w:t>
            </w:r>
            <w:proofErr w:type="gramEnd"/>
            <w:r>
              <w:t xml:space="preserve"> and recording information and data from observations and provided sources</w:t>
            </w:r>
          </w:p>
        </w:tc>
        <w:tc>
          <w:tcPr>
            <w:tcW w:w="2639" w:type="dxa"/>
          </w:tcPr>
          <w:p w14:paraId="151D53C8" w14:textId="5037516D" w:rsidR="0090594A" w:rsidRDefault="001B0145" w:rsidP="00F851E7">
            <w:pPr>
              <w:pStyle w:val="Tabletext"/>
              <w:cnfStyle w:val="000000000000" w:firstRow="0" w:lastRow="0" w:firstColumn="0" w:lastColumn="0" w:oddVBand="0" w:evenVBand="0" w:oddHBand="0" w:evenHBand="0" w:firstRowFirstColumn="0" w:firstRowLastColumn="0" w:lastRowFirstColumn="0" w:lastRowLastColumn="0"/>
            </w:pPr>
            <w:r w:rsidRPr="00620522">
              <w:rPr>
                <w:rStyle w:val="shadingdifferences"/>
              </w:rPr>
              <w:t>exploring</w:t>
            </w:r>
            <w:r w:rsidRPr="00AB5175">
              <w:t xml:space="preserve"> </w:t>
            </w:r>
            <w:r w:rsidR="0090594A">
              <w:t>developing questions</w:t>
            </w:r>
            <w:r w:rsidR="00DD5071">
              <w:t xml:space="preserve"> and</w:t>
            </w:r>
            <w:r w:rsidR="00DD5071" w:rsidRPr="00F851E7">
              <w:t xml:space="preserve"> </w:t>
            </w:r>
            <w:r w:rsidR="0090594A">
              <w:t xml:space="preserve">collecting, </w:t>
            </w:r>
            <w:proofErr w:type="gramStart"/>
            <w:r w:rsidR="0090594A">
              <w:t>sorting</w:t>
            </w:r>
            <w:proofErr w:type="gramEnd"/>
            <w:r w:rsidR="0090594A">
              <w:t xml:space="preserve"> </w:t>
            </w:r>
            <w:r w:rsidR="00156995">
              <w:t>and</w:t>
            </w:r>
            <w:r w:rsidR="0090594A">
              <w:t xml:space="preserve"> recording information </w:t>
            </w:r>
            <w:r w:rsidR="000813E4" w:rsidRPr="000813E4">
              <w:rPr>
                <w:rStyle w:val="shadingdifferences"/>
              </w:rPr>
              <w:t>and/</w:t>
            </w:r>
            <w:r w:rsidR="00156995" w:rsidRPr="00156995">
              <w:rPr>
                <w:rStyle w:val="shadingdifferences"/>
              </w:rPr>
              <w:t>or</w:t>
            </w:r>
            <w:r w:rsidR="0090594A">
              <w:t xml:space="preserve"> data from observations </w:t>
            </w:r>
            <w:r w:rsidR="000813E4" w:rsidRPr="00693C4A">
              <w:t>and</w:t>
            </w:r>
            <w:r w:rsidR="00693C4A">
              <w:t xml:space="preserve"> </w:t>
            </w:r>
            <w:r w:rsidR="0090594A">
              <w:t>provided sources</w:t>
            </w:r>
          </w:p>
        </w:tc>
        <w:tc>
          <w:tcPr>
            <w:tcW w:w="2639" w:type="dxa"/>
          </w:tcPr>
          <w:p w14:paraId="2123DEAC" w14:textId="6BAEFAA5" w:rsidR="0090594A" w:rsidRDefault="00E3297A" w:rsidP="00F851E7">
            <w:pPr>
              <w:pStyle w:val="Tabletext"/>
              <w:cnfStyle w:val="000000000000" w:firstRow="0" w:lastRow="0" w:firstColumn="0" w:lastColumn="0" w:oddVBand="0" w:evenVBand="0" w:oddHBand="0" w:evenHBand="0" w:firstRowFirstColumn="0" w:firstRowLastColumn="0" w:lastRowFirstColumn="0" w:lastRowLastColumn="0"/>
            </w:pPr>
            <w:r w:rsidRPr="00E3297A">
              <w:rPr>
                <w:u w:val="dotted"/>
                <w:shd w:val="clear" w:color="auto" w:fill="FFE2C6"/>
              </w:rPr>
              <w:t>becoming aware</w:t>
            </w:r>
            <w:r w:rsidRPr="000813E4">
              <w:rPr>
                <w:rStyle w:val="normaltextrun"/>
              </w:rPr>
              <w:t xml:space="preserve"> of how to develop questions</w:t>
            </w:r>
            <w:r w:rsidR="00DD5071">
              <w:rPr>
                <w:rStyle w:val="normaltextrun"/>
              </w:rPr>
              <w:t xml:space="preserve"> and</w:t>
            </w:r>
            <w:r w:rsidR="00DD5071" w:rsidRPr="00F851E7">
              <w:rPr>
                <w:rStyle w:val="normaltextrun"/>
              </w:rPr>
              <w:t xml:space="preserve"> </w:t>
            </w:r>
            <w:r w:rsidR="0004310E" w:rsidRPr="00F851E7">
              <w:rPr>
                <w:rStyle w:val="normaltextrun"/>
              </w:rPr>
              <w:t>how</w:t>
            </w:r>
            <w:r w:rsidR="0004310E">
              <w:t xml:space="preserve"> to collect, sort </w:t>
            </w:r>
            <w:r w:rsidR="0004310E" w:rsidRPr="00376E39">
              <w:rPr>
                <w:rStyle w:val="shadingdifferences"/>
              </w:rPr>
              <w:t>and/</w:t>
            </w:r>
            <w:r w:rsidR="0004310E" w:rsidRPr="00641021">
              <w:rPr>
                <w:rStyle w:val="shadingdifferences"/>
              </w:rPr>
              <w:t>or</w:t>
            </w:r>
            <w:r w:rsidR="0004310E">
              <w:t xml:space="preserve"> record related </w:t>
            </w:r>
            <w:r w:rsidR="0004310E" w:rsidRPr="003B6D0C">
              <w:t xml:space="preserve">information </w:t>
            </w:r>
            <w:r w:rsidR="0004310E" w:rsidRPr="004D3616">
              <w:t>and/or</w:t>
            </w:r>
            <w:r w:rsidR="0004310E" w:rsidRPr="007C1E91">
              <w:t xml:space="preserve"> data from observations </w:t>
            </w:r>
            <w:r w:rsidR="0004310E" w:rsidRPr="00693C4A">
              <w:rPr>
                <w:rStyle w:val="shadingdifferences"/>
              </w:rPr>
              <w:t>and/or</w:t>
            </w:r>
            <w:r w:rsidR="0004310E">
              <w:t xml:space="preserve"> provided sources</w:t>
            </w:r>
          </w:p>
        </w:tc>
      </w:tr>
      <w:tr w:rsidR="00223D37" w14:paraId="74D1BC94" w14:textId="77777777" w:rsidTr="00693C4A">
        <w:tc>
          <w:tcPr>
            <w:cnfStyle w:val="001000000000" w:firstRow="0" w:lastRow="0" w:firstColumn="1" w:lastColumn="0" w:oddVBand="0" w:evenVBand="0" w:oddHBand="0" w:evenHBand="0" w:firstRowFirstColumn="0" w:firstRowLastColumn="0" w:lastRowFirstColumn="0" w:lastRowLastColumn="0"/>
            <w:tcW w:w="562" w:type="dxa"/>
            <w:vMerge/>
          </w:tcPr>
          <w:p w14:paraId="548F1FBB" w14:textId="77777777" w:rsidR="00223D37" w:rsidRDefault="00223D37" w:rsidP="00223D37">
            <w:pPr>
              <w:pStyle w:val="Tabletext"/>
            </w:pPr>
          </w:p>
        </w:tc>
        <w:tc>
          <w:tcPr>
            <w:tcW w:w="2693" w:type="dxa"/>
          </w:tcPr>
          <w:p w14:paraId="11C12A91" w14:textId="1C75A8B7" w:rsidR="00223D37" w:rsidRDefault="00230174" w:rsidP="00223D37">
            <w:pPr>
              <w:pStyle w:val="Tabletext"/>
              <w:cnfStyle w:val="000000000000" w:firstRow="0" w:lastRow="0" w:firstColumn="0" w:lastColumn="0" w:oddVBand="0" w:evenVBand="0" w:oddHBand="0" w:evenHBand="0" w:firstRowFirstColumn="0" w:firstRowLastColumn="0" w:lastRowFirstColumn="0" w:lastRowLastColumn="0"/>
            </w:pPr>
            <w:r w:rsidRPr="00E80892">
              <w:rPr>
                <w:rStyle w:val="shadingdifferences"/>
              </w:rPr>
              <w:t>applying knowledge</w:t>
            </w:r>
            <w:r w:rsidRPr="00A006B3">
              <w:rPr>
                <w:rStyle w:val="shadingdifferences"/>
              </w:rPr>
              <w:t xml:space="preserve"> when</w:t>
            </w:r>
            <w:r>
              <w:t xml:space="preserve"> </w:t>
            </w:r>
            <w:r w:rsidR="00223D37">
              <w:t>interpreting information and discussing perspectives</w:t>
            </w:r>
          </w:p>
        </w:tc>
        <w:tc>
          <w:tcPr>
            <w:tcW w:w="2814" w:type="dxa"/>
          </w:tcPr>
          <w:p w14:paraId="3A8ACA27" w14:textId="0828BFF8" w:rsidR="00223D37" w:rsidRDefault="00230174" w:rsidP="00223D37">
            <w:pPr>
              <w:pStyle w:val="Tabletext"/>
              <w:cnfStyle w:val="000000000000" w:firstRow="0" w:lastRow="0" w:firstColumn="0" w:lastColumn="0" w:oddVBand="0" w:evenVBand="0" w:oddHBand="0" w:evenHBand="0" w:firstRowFirstColumn="0" w:firstRowLastColumn="0" w:lastRowFirstColumn="0" w:lastRowLastColumn="0"/>
            </w:pPr>
            <w:r w:rsidRPr="00A33BA9">
              <w:rPr>
                <w:rStyle w:val="shadingdifferences"/>
              </w:rPr>
              <w:t xml:space="preserve">making </w:t>
            </w:r>
            <w:r w:rsidRPr="00A006B3">
              <w:rPr>
                <w:rStyle w:val="shadingdifferences"/>
              </w:rPr>
              <w:t>connections when</w:t>
            </w:r>
            <w:r>
              <w:t xml:space="preserve"> </w:t>
            </w:r>
            <w:r w:rsidR="00223D37">
              <w:t>interpreting information and discussing perspectives</w:t>
            </w:r>
          </w:p>
        </w:tc>
        <w:tc>
          <w:tcPr>
            <w:tcW w:w="2639" w:type="dxa"/>
          </w:tcPr>
          <w:p w14:paraId="797A0CF6" w14:textId="16D1FCF9" w:rsidR="00223D37" w:rsidRDefault="00223D37" w:rsidP="00223D37">
            <w:pPr>
              <w:pStyle w:val="Tabletext"/>
              <w:cnfStyle w:val="000000000000" w:firstRow="0" w:lastRow="0" w:firstColumn="0" w:lastColumn="0" w:oddVBand="0" w:evenVBand="0" w:oddHBand="0" w:evenHBand="0" w:firstRowFirstColumn="0" w:firstRowLastColumn="0" w:lastRowFirstColumn="0" w:lastRowLastColumn="0"/>
            </w:pPr>
            <w:r>
              <w:t>interpreting information and discussing perspectives</w:t>
            </w:r>
          </w:p>
        </w:tc>
        <w:tc>
          <w:tcPr>
            <w:tcW w:w="2639" w:type="dxa"/>
          </w:tcPr>
          <w:p w14:paraId="5A502E8E" w14:textId="68FAE6A7" w:rsidR="00223D37" w:rsidRDefault="00C42C1F" w:rsidP="008D529B">
            <w:pPr>
              <w:pStyle w:val="Tabletextpadded"/>
              <w:cnfStyle w:val="000000000000" w:firstRow="0" w:lastRow="0" w:firstColumn="0" w:lastColumn="0" w:oddVBand="0" w:evenVBand="0" w:oddHBand="0" w:evenHBand="0" w:firstRowFirstColumn="0" w:firstRowLastColumn="0" w:lastRowFirstColumn="0" w:lastRowLastColumn="0"/>
            </w:pPr>
            <w:r>
              <w:rPr>
                <w:rStyle w:val="shadingdifferences"/>
              </w:rPr>
              <w:t>exploring</w:t>
            </w:r>
            <w:r w:rsidR="008D529B" w:rsidRPr="008D529B">
              <w:t xml:space="preserve"> </w:t>
            </w:r>
            <w:r w:rsidR="00223D37" w:rsidRPr="008D529B">
              <w:t xml:space="preserve">interpreting </w:t>
            </w:r>
            <w:r w:rsidR="00223D37">
              <w:t>information and discussing perspective</w:t>
            </w:r>
            <w:r w:rsidR="00920738">
              <w:t>s</w:t>
            </w:r>
          </w:p>
        </w:tc>
        <w:tc>
          <w:tcPr>
            <w:tcW w:w="2639" w:type="dxa"/>
          </w:tcPr>
          <w:p w14:paraId="5116DAB9" w14:textId="661EED19" w:rsidR="00223D37" w:rsidRDefault="00920738" w:rsidP="00223D37">
            <w:pPr>
              <w:pStyle w:val="Tabletext"/>
              <w:cnfStyle w:val="000000000000" w:firstRow="0" w:lastRow="0" w:firstColumn="0" w:lastColumn="0" w:oddVBand="0" w:evenVBand="0" w:oddHBand="0" w:evenHBand="0" w:firstRowFirstColumn="0" w:firstRowLastColumn="0" w:lastRowFirstColumn="0" w:lastRowLastColumn="0"/>
            </w:pPr>
            <w:r>
              <w:rPr>
                <w:u w:val="dotted"/>
                <w:shd w:val="clear" w:color="auto" w:fill="FFE2C6"/>
              </w:rPr>
              <w:t>becoming aware</w:t>
            </w:r>
            <w:r w:rsidR="002679DC">
              <w:t xml:space="preserve"> of </w:t>
            </w:r>
            <w:r w:rsidR="006D6F3F" w:rsidRPr="008D529B">
              <w:t xml:space="preserve">interpreting </w:t>
            </w:r>
            <w:r w:rsidR="006D6F3F">
              <w:t xml:space="preserve">information and </w:t>
            </w:r>
            <w:r w:rsidR="006D6F3F" w:rsidRPr="001800C5">
              <w:t>discussing perspe</w:t>
            </w:r>
            <w:r w:rsidR="006D6F3F">
              <w:t>ctive</w:t>
            </w:r>
            <w:r w:rsidR="002679DC">
              <w:t>s</w:t>
            </w:r>
          </w:p>
        </w:tc>
      </w:tr>
      <w:tr w:rsidR="00223D37" w14:paraId="59A2E960" w14:textId="77777777" w:rsidTr="00693C4A">
        <w:tc>
          <w:tcPr>
            <w:cnfStyle w:val="001000000000" w:firstRow="0" w:lastRow="0" w:firstColumn="1" w:lastColumn="0" w:oddVBand="0" w:evenVBand="0" w:oddHBand="0" w:evenHBand="0" w:firstRowFirstColumn="0" w:firstRowLastColumn="0" w:lastRowFirstColumn="0" w:lastRowLastColumn="0"/>
            <w:tcW w:w="562" w:type="dxa"/>
            <w:vMerge/>
          </w:tcPr>
          <w:p w14:paraId="201B2033" w14:textId="77777777" w:rsidR="00223D37" w:rsidRDefault="00223D37" w:rsidP="00223D37">
            <w:pPr>
              <w:pStyle w:val="Tabletext"/>
            </w:pPr>
          </w:p>
        </w:tc>
        <w:tc>
          <w:tcPr>
            <w:tcW w:w="2693" w:type="dxa"/>
          </w:tcPr>
          <w:p w14:paraId="4BAF07AA" w14:textId="59541D89" w:rsidR="00223D37" w:rsidRDefault="00230174" w:rsidP="00693C4A">
            <w:pPr>
              <w:pStyle w:val="Tabletext"/>
              <w:cnfStyle w:val="000000000000" w:firstRow="0" w:lastRow="0" w:firstColumn="0" w:lastColumn="0" w:oddVBand="0" w:evenVBand="0" w:oddHBand="0" w:evenHBand="0" w:firstRowFirstColumn="0" w:firstRowLastColumn="0" w:lastRowFirstColumn="0" w:lastRowLastColumn="0"/>
            </w:pPr>
            <w:r w:rsidRPr="00E80892">
              <w:rPr>
                <w:rStyle w:val="shadingdifferences"/>
              </w:rPr>
              <w:t xml:space="preserve">applying </w:t>
            </w:r>
            <w:r w:rsidRPr="00A006B3">
              <w:rPr>
                <w:rStyle w:val="shadingdifferences"/>
              </w:rPr>
              <w:t>knowledge when</w:t>
            </w:r>
            <w:r>
              <w:t xml:space="preserve"> </w:t>
            </w:r>
            <w:r w:rsidR="004A252D">
              <w:t>drawing conclusions</w:t>
            </w:r>
            <w:r w:rsidR="00F34DF9">
              <w:t xml:space="preserve"> and</w:t>
            </w:r>
            <w:r w:rsidR="00693C4A">
              <w:t xml:space="preserve"> </w:t>
            </w:r>
            <w:r w:rsidR="004A252D">
              <w:t>making proposals</w:t>
            </w:r>
          </w:p>
        </w:tc>
        <w:tc>
          <w:tcPr>
            <w:tcW w:w="2814" w:type="dxa"/>
          </w:tcPr>
          <w:p w14:paraId="14C5D502" w14:textId="02CF59A5" w:rsidR="00223D37" w:rsidRDefault="00230174" w:rsidP="00F851E7">
            <w:pPr>
              <w:pStyle w:val="Tabletext"/>
              <w:cnfStyle w:val="000000000000" w:firstRow="0" w:lastRow="0" w:firstColumn="0" w:lastColumn="0" w:oddVBand="0" w:evenVBand="0" w:oddHBand="0" w:evenHBand="0" w:firstRowFirstColumn="0" w:firstRowLastColumn="0" w:lastRowFirstColumn="0" w:lastRowLastColumn="0"/>
            </w:pPr>
            <w:r w:rsidRPr="00A33BA9">
              <w:rPr>
                <w:rStyle w:val="shadingdifferences"/>
              </w:rPr>
              <w:t xml:space="preserve">making </w:t>
            </w:r>
            <w:r w:rsidRPr="00A006B3">
              <w:rPr>
                <w:rStyle w:val="shadingdifferences"/>
              </w:rPr>
              <w:t>connections when</w:t>
            </w:r>
            <w:r>
              <w:t xml:space="preserve"> </w:t>
            </w:r>
            <w:r w:rsidR="004A252D">
              <w:t>drawing conclusions</w:t>
            </w:r>
            <w:r w:rsidR="00F34DF9">
              <w:t xml:space="preserve"> and</w:t>
            </w:r>
            <w:r w:rsidR="0093585D">
              <w:rPr>
                <w:rStyle w:val="shadingdifferences"/>
              </w:rPr>
              <w:t xml:space="preserve"> </w:t>
            </w:r>
            <w:r w:rsidR="004A252D">
              <w:t>making proposals</w:t>
            </w:r>
          </w:p>
        </w:tc>
        <w:tc>
          <w:tcPr>
            <w:tcW w:w="2639" w:type="dxa"/>
          </w:tcPr>
          <w:p w14:paraId="048975D0" w14:textId="382632FF" w:rsidR="00223D37" w:rsidRDefault="00223D37" w:rsidP="00F851E7">
            <w:pPr>
              <w:pStyle w:val="Tabletext"/>
              <w:cnfStyle w:val="000000000000" w:firstRow="0" w:lastRow="0" w:firstColumn="0" w:lastColumn="0" w:oddVBand="0" w:evenVBand="0" w:oddHBand="0" w:evenHBand="0" w:firstRowFirstColumn="0" w:firstRowLastColumn="0" w:lastRowFirstColumn="0" w:lastRowLastColumn="0"/>
            </w:pPr>
            <w:r>
              <w:t>drawing conclusions</w:t>
            </w:r>
            <w:r w:rsidR="0093585D">
              <w:t xml:space="preserve"> and </w:t>
            </w:r>
            <w:r>
              <w:t>making proposals</w:t>
            </w:r>
          </w:p>
        </w:tc>
        <w:tc>
          <w:tcPr>
            <w:tcW w:w="2639" w:type="dxa"/>
          </w:tcPr>
          <w:p w14:paraId="28795600" w14:textId="7A3CF9B7" w:rsidR="00223D37" w:rsidRDefault="0063159D" w:rsidP="00F851E7">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exploring</w:t>
            </w:r>
            <w:r>
              <w:t xml:space="preserve"> </w:t>
            </w:r>
            <w:r w:rsidR="004A252D">
              <w:t>drawing conclusions</w:t>
            </w:r>
            <w:r w:rsidR="0093585D">
              <w:t xml:space="preserve"> and </w:t>
            </w:r>
            <w:r w:rsidR="004A252D">
              <w:t>making proposal</w:t>
            </w:r>
            <w:r w:rsidR="00BC6B2E">
              <w:t>s</w:t>
            </w:r>
          </w:p>
        </w:tc>
        <w:tc>
          <w:tcPr>
            <w:tcW w:w="2639" w:type="dxa"/>
          </w:tcPr>
          <w:p w14:paraId="51E502A2" w14:textId="27C8F595" w:rsidR="00223D37" w:rsidRDefault="00C37861" w:rsidP="00F851E7">
            <w:pPr>
              <w:pStyle w:val="Tabletext"/>
              <w:cnfStyle w:val="000000000000" w:firstRow="0" w:lastRow="0" w:firstColumn="0" w:lastColumn="0" w:oddVBand="0" w:evenVBand="0" w:oddHBand="0" w:evenHBand="0" w:firstRowFirstColumn="0" w:firstRowLastColumn="0" w:lastRowFirstColumn="0" w:lastRowLastColumn="0"/>
            </w:pPr>
            <w:r w:rsidRPr="56820ED8">
              <w:rPr>
                <w:u w:val="dotted"/>
                <w:shd w:val="clear" w:color="auto" w:fill="FFE2C6"/>
              </w:rPr>
              <w:t>with direction</w:t>
            </w:r>
            <w:r w:rsidR="009F6E60" w:rsidRPr="00A01AB3">
              <w:t>,</w:t>
            </w:r>
            <w:r w:rsidRPr="00A01AB3">
              <w:t xml:space="preserve"> </w:t>
            </w:r>
            <w:r w:rsidR="004A252D">
              <w:t xml:space="preserve">drawing </w:t>
            </w:r>
            <w:r w:rsidR="00E378BF" w:rsidRPr="00F851E7">
              <w:rPr>
                <w:rStyle w:val="shadingdifferences"/>
              </w:rPr>
              <w:t>a</w:t>
            </w:r>
            <w:r w:rsidR="00E378BF">
              <w:t xml:space="preserve"> </w:t>
            </w:r>
            <w:r w:rsidR="004A252D">
              <w:t>conclusion</w:t>
            </w:r>
            <w:r>
              <w:t xml:space="preserve"> </w:t>
            </w:r>
            <w:r w:rsidR="00592D05" w:rsidRPr="004D3616">
              <w:rPr>
                <w:rStyle w:val="shadingdifferences"/>
              </w:rPr>
              <w:t>and/</w:t>
            </w:r>
            <w:r w:rsidRPr="00C37861">
              <w:rPr>
                <w:rStyle w:val="shadingdifferences"/>
              </w:rPr>
              <w:t>or</w:t>
            </w:r>
            <w:r>
              <w:t xml:space="preserve"> </w:t>
            </w:r>
            <w:r w:rsidR="004A252D">
              <w:t xml:space="preserve">making </w:t>
            </w:r>
            <w:r w:rsidR="00E378BF" w:rsidRPr="00F851E7">
              <w:rPr>
                <w:rStyle w:val="shadingdifferences"/>
              </w:rPr>
              <w:t>a</w:t>
            </w:r>
            <w:r w:rsidR="00E378BF">
              <w:t xml:space="preserve"> </w:t>
            </w:r>
            <w:r w:rsidR="004A252D">
              <w:t>proposal</w:t>
            </w:r>
          </w:p>
        </w:tc>
      </w:tr>
      <w:tr w:rsidR="00223D37" w14:paraId="0D67BE6C" w14:textId="77777777" w:rsidTr="00693C4A">
        <w:trPr>
          <w:trHeight w:val="1548"/>
        </w:trPr>
        <w:tc>
          <w:tcPr>
            <w:cnfStyle w:val="001000000000" w:firstRow="0" w:lastRow="0" w:firstColumn="1" w:lastColumn="0" w:oddVBand="0" w:evenVBand="0" w:oddHBand="0" w:evenHBand="0" w:firstRowFirstColumn="0" w:firstRowLastColumn="0" w:lastRowFirstColumn="0" w:lastRowLastColumn="0"/>
            <w:tcW w:w="562" w:type="dxa"/>
            <w:vMerge/>
          </w:tcPr>
          <w:p w14:paraId="1F4921EE" w14:textId="77777777" w:rsidR="00223D37" w:rsidRDefault="00223D37" w:rsidP="00223D37">
            <w:pPr>
              <w:pStyle w:val="Tabletext"/>
            </w:pPr>
          </w:p>
        </w:tc>
        <w:tc>
          <w:tcPr>
            <w:tcW w:w="2693" w:type="dxa"/>
          </w:tcPr>
          <w:p w14:paraId="53A775FC" w14:textId="0CEDC0D3" w:rsidR="00223D37" w:rsidRDefault="00230174" w:rsidP="00223D37">
            <w:pPr>
              <w:pStyle w:val="Tabletext"/>
              <w:cnfStyle w:val="000000000000" w:firstRow="0" w:lastRow="0" w:firstColumn="0" w:lastColumn="0" w:oddVBand="0" w:evenVBand="0" w:oddHBand="0" w:evenHBand="0" w:firstRowFirstColumn="0" w:firstRowLastColumn="0" w:lastRowFirstColumn="0" w:lastRowLastColumn="0"/>
            </w:pPr>
            <w:r w:rsidRPr="00E80892">
              <w:rPr>
                <w:rStyle w:val="shadingdifferences"/>
              </w:rPr>
              <w:t xml:space="preserve">applying </w:t>
            </w:r>
            <w:r w:rsidRPr="00A006B3">
              <w:rPr>
                <w:rStyle w:val="shadingdifferences"/>
              </w:rPr>
              <w:t>knowledge when</w:t>
            </w:r>
            <w:r>
              <w:t xml:space="preserve"> </w:t>
            </w:r>
            <w:r w:rsidR="001A4B90">
              <w:t>sharing narratives and observations about people, places and the past, drawing on sources and incorporating subject-specific terms</w:t>
            </w:r>
            <w:r w:rsidR="00E619B3">
              <w:t>.</w:t>
            </w:r>
          </w:p>
        </w:tc>
        <w:tc>
          <w:tcPr>
            <w:tcW w:w="2814" w:type="dxa"/>
          </w:tcPr>
          <w:p w14:paraId="5A662C2C" w14:textId="180B216B" w:rsidR="00223D37" w:rsidRDefault="00230174" w:rsidP="00223D37">
            <w:pPr>
              <w:pStyle w:val="Tabletext"/>
              <w:cnfStyle w:val="000000000000" w:firstRow="0" w:lastRow="0" w:firstColumn="0" w:lastColumn="0" w:oddVBand="0" w:evenVBand="0" w:oddHBand="0" w:evenHBand="0" w:firstRowFirstColumn="0" w:firstRowLastColumn="0" w:lastRowFirstColumn="0" w:lastRowLastColumn="0"/>
            </w:pPr>
            <w:r w:rsidRPr="00A33BA9">
              <w:rPr>
                <w:rStyle w:val="shadingdifferences"/>
              </w:rPr>
              <w:t xml:space="preserve">making </w:t>
            </w:r>
            <w:r w:rsidRPr="00A006B3">
              <w:rPr>
                <w:rStyle w:val="shadingdifferences"/>
              </w:rPr>
              <w:t>connections when</w:t>
            </w:r>
            <w:r>
              <w:t xml:space="preserve"> </w:t>
            </w:r>
            <w:r w:rsidR="001A4B90">
              <w:t>sharing narratives and observations about people, places and the past, drawing on sources and incorporating subject-specific terms</w:t>
            </w:r>
            <w:r w:rsidR="00E619B3">
              <w:t>.</w:t>
            </w:r>
          </w:p>
        </w:tc>
        <w:tc>
          <w:tcPr>
            <w:tcW w:w="2639" w:type="dxa"/>
          </w:tcPr>
          <w:p w14:paraId="1CB975D8" w14:textId="7E0DB346" w:rsidR="00223D37" w:rsidRDefault="00397538" w:rsidP="00404632">
            <w:pPr>
              <w:pStyle w:val="Tabletext"/>
              <w:cnfStyle w:val="000000000000" w:firstRow="0" w:lastRow="0" w:firstColumn="0" w:lastColumn="0" w:oddVBand="0" w:evenVBand="0" w:oddHBand="0" w:evenHBand="0" w:firstRowFirstColumn="0" w:firstRowLastColumn="0" w:lastRowFirstColumn="0" w:lastRowLastColumn="0"/>
            </w:pPr>
            <w:r>
              <w:t>sharing narratives and observations about people, places and the past</w:t>
            </w:r>
            <w:r w:rsidR="001A4B90">
              <w:t xml:space="preserve">, </w:t>
            </w:r>
            <w:r>
              <w:t>drawing on sources</w:t>
            </w:r>
            <w:r w:rsidR="001A4B90">
              <w:t xml:space="preserve"> and </w:t>
            </w:r>
            <w:r>
              <w:t>incorporating subject-specific terms</w:t>
            </w:r>
            <w:r w:rsidR="00E619B3">
              <w:t>.</w:t>
            </w:r>
          </w:p>
        </w:tc>
        <w:tc>
          <w:tcPr>
            <w:tcW w:w="2639" w:type="dxa"/>
          </w:tcPr>
          <w:p w14:paraId="11EA9B7D" w14:textId="6EA3877A" w:rsidR="00223D37" w:rsidRDefault="003D291D" w:rsidP="00223D37">
            <w:pPr>
              <w:pStyle w:val="Tabletext"/>
              <w:cnfStyle w:val="000000000000" w:firstRow="0" w:lastRow="0" w:firstColumn="0" w:lastColumn="0" w:oddVBand="0" w:evenVBand="0" w:oddHBand="0" w:evenHBand="0" w:firstRowFirstColumn="0" w:firstRowLastColumn="0" w:lastRowFirstColumn="0" w:lastRowLastColumn="0"/>
            </w:pPr>
            <w:r w:rsidRPr="00FA1FCD">
              <w:rPr>
                <w:rStyle w:val="shadingdifferences"/>
              </w:rPr>
              <w:t>exploring</w:t>
            </w:r>
            <w:r>
              <w:t xml:space="preserve"> </w:t>
            </w:r>
            <w:r w:rsidR="009F6E60">
              <w:t xml:space="preserve">the </w:t>
            </w:r>
            <w:r w:rsidR="001A4B90">
              <w:t xml:space="preserve">sharing </w:t>
            </w:r>
            <w:r w:rsidR="009F6E60">
              <w:t xml:space="preserve">of </w:t>
            </w:r>
            <w:r w:rsidR="001A4B90">
              <w:t xml:space="preserve">narratives and observations about people, places </w:t>
            </w:r>
            <w:r w:rsidR="003B71EA" w:rsidRPr="003B71EA">
              <w:rPr>
                <w:rStyle w:val="shadingdifferences"/>
              </w:rPr>
              <w:t>and/</w:t>
            </w:r>
            <w:r w:rsidR="001B2566" w:rsidRPr="001B2566">
              <w:rPr>
                <w:rStyle w:val="shadingdifferences"/>
              </w:rPr>
              <w:t>or</w:t>
            </w:r>
            <w:r w:rsidR="001A4B90">
              <w:t xml:space="preserve"> the past, incorporating subject-specific terms</w:t>
            </w:r>
            <w:r w:rsidR="00E619B3">
              <w:t>.</w:t>
            </w:r>
          </w:p>
        </w:tc>
        <w:tc>
          <w:tcPr>
            <w:tcW w:w="2639" w:type="dxa"/>
          </w:tcPr>
          <w:p w14:paraId="705BD0D7" w14:textId="40E37712" w:rsidR="00223D37" w:rsidRDefault="001C40BB" w:rsidP="00223D37">
            <w:pPr>
              <w:pStyle w:val="Tabletext"/>
              <w:cnfStyle w:val="000000000000" w:firstRow="0" w:lastRow="0" w:firstColumn="0" w:lastColumn="0" w:oddVBand="0" w:evenVBand="0" w:oddHBand="0" w:evenHBand="0" w:firstRowFirstColumn="0" w:firstRowLastColumn="0" w:lastRowFirstColumn="0" w:lastRowLastColumn="0"/>
            </w:pPr>
            <w:r w:rsidRPr="56820ED8">
              <w:rPr>
                <w:u w:val="dotted"/>
                <w:shd w:val="clear" w:color="auto" w:fill="FFE2C6"/>
              </w:rPr>
              <w:t>with direction</w:t>
            </w:r>
            <w:r w:rsidR="009F6E60" w:rsidRPr="001800C5">
              <w:t>,</w:t>
            </w:r>
            <w:r w:rsidRPr="001800C5">
              <w:t xml:space="preserve"> </w:t>
            </w:r>
            <w:r w:rsidR="001A4B90">
              <w:t xml:space="preserve">sharing narratives </w:t>
            </w:r>
            <w:r w:rsidR="009D5F63" w:rsidRPr="009D5F63">
              <w:rPr>
                <w:rStyle w:val="shadingdifferences"/>
              </w:rPr>
              <w:t>and/</w:t>
            </w:r>
            <w:r w:rsidR="00923919" w:rsidRPr="00923919">
              <w:rPr>
                <w:rStyle w:val="shadingdifferences"/>
              </w:rPr>
              <w:t>or</w:t>
            </w:r>
            <w:r w:rsidR="001A4B90">
              <w:t xml:space="preserve"> observations about people, </w:t>
            </w:r>
            <w:r w:rsidR="001A4B90" w:rsidRPr="00F3414F">
              <w:t xml:space="preserve">places </w:t>
            </w:r>
            <w:r w:rsidR="009D5F63" w:rsidRPr="004D3616">
              <w:t>and/</w:t>
            </w:r>
            <w:r w:rsidR="00923919" w:rsidRPr="004D3616">
              <w:t>or</w:t>
            </w:r>
            <w:r w:rsidR="001A4B90" w:rsidRPr="00F3414F">
              <w:t xml:space="preserve"> the</w:t>
            </w:r>
            <w:r w:rsidR="001A4B90">
              <w:t xml:space="preserve"> past</w:t>
            </w:r>
            <w:r w:rsidR="00E619B3">
              <w:t>.</w:t>
            </w:r>
          </w:p>
        </w:tc>
      </w:tr>
    </w:tbl>
    <w:p w14:paraId="4FA59F42" w14:textId="77777777" w:rsidR="008C556B" w:rsidRDefault="008C556B"/>
    <w:tbl>
      <w:tblPr>
        <w:tblStyle w:val="QCAAtablestyle4"/>
        <w:tblW w:w="5000" w:type="pct"/>
        <w:tblLayout w:type="fixed"/>
        <w:tblLook w:val="0620" w:firstRow="1" w:lastRow="0" w:firstColumn="0" w:lastColumn="0" w:noHBand="1" w:noVBand="1"/>
      </w:tblPr>
      <w:tblGrid>
        <w:gridCol w:w="770"/>
        <w:gridCol w:w="13222"/>
      </w:tblGrid>
      <w:tr w:rsidR="0007233D" w14:paraId="2017550F" w14:textId="77777777" w:rsidTr="00BE6630">
        <w:trPr>
          <w:cnfStyle w:val="100000000000" w:firstRow="1" w:lastRow="0" w:firstColumn="0" w:lastColumn="0" w:oddVBand="0" w:evenVBand="0" w:oddHBand="0" w:evenHBand="0" w:firstRowFirstColumn="0" w:firstRowLastColumn="0" w:lastRowFirstColumn="0" w:lastRowLastColumn="0"/>
          <w:tblHeader/>
        </w:trPr>
        <w:tc>
          <w:tcPr>
            <w:tcW w:w="770" w:type="dxa"/>
          </w:tcPr>
          <w:p w14:paraId="08E87154" w14:textId="484D7B23" w:rsidR="0007233D" w:rsidRPr="00EF7D84" w:rsidRDefault="007A10BF" w:rsidP="00103EBE">
            <w:pPr>
              <w:pStyle w:val="Annotationheading"/>
            </w:pPr>
            <w:r w:rsidRPr="007A10BF">
              <w:br w:type="page"/>
            </w:r>
            <w:r w:rsidR="00850E62">
              <w:t>K</w:t>
            </w:r>
            <w:r w:rsidR="0007233D" w:rsidRPr="00EF7D84">
              <w:t>ey</w:t>
            </w:r>
          </w:p>
        </w:tc>
        <w:tc>
          <w:tcPr>
            <w:tcW w:w="13222" w:type="dxa"/>
          </w:tcPr>
          <w:p w14:paraId="58506AA0" w14:textId="77777777" w:rsidR="0007233D" w:rsidRDefault="00464346" w:rsidP="00103EBE">
            <w:pPr>
              <w:pStyle w:val="Annotationheading"/>
            </w:pPr>
            <w:r>
              <w:rPr>
                <w:rStyle w:val="Shading2"/>
              </w:rPr>
              <w:t>S</w:t>
            </w:r>
            <w:r w:rsidR="0007233D" w:rsidRPr="003206E3">
              <w:rPr>
                <w:rStyle w:val="Shading2"/>
              </w:rPr>
              <w:t>hading</w:t>
            </w:r>
            <w:r w:rsidR="0007233D" w:rsidRPr="003206E3">
              <w:t xml:space="preserve"> </w:t>
            </w:r>
            <w:r w:rsidR="00476876">
              <w:t>identifies</w:t>
            </w:r>
            <w:r w:rsidR="00476876" w:rsidRPr="003206E3">
              <w:t xml:space="preserve"> </w:t>
            </w:r>
            <w:r w:rsidR="0007233D" w:rsidRPr="003206E3">
              <w:t xml:space="preserve">the </w:t>
            </w:r>
            <w:r w:rsidR="0007233D" w:rsidRPr="0055741B">
              <w:t xml:space="preserve">qualities </w:t>
            </w:r>
            <w:r w:rsidR="00476876" w:rsidRPr="0055741B">
              <w:t>or</w:t>
            </w:r>
            <w:r w:rsidR="0007233D" w:rsidRPr="0055741B">
              <w:t xml:space="preserve"> </w:t>
            </w:r>
            <w:r w:rsidR="00476876" w:rsidRPr="0055741B">
              <w:t xml:space="preserve">discernible differences in the </w:t>
            </w:r>
            <w:r w:rsidR="0007233D" w:rsidRPr="0055741B">
              <w:t>A</w:t>
            </w:r>
            <w:r w:rsidR="005C7289" w:rsidRPr="0055741B">
              <w:t>P</w:t>
            </w:r>
            <w:r w:rsidR="0007233D" w:rsidRPr="0055741B">
              <w:t>–</w:t>
            </w:r>
            <w:r w:rsidR="005C7289" w:rsidRPr="0055741B">
              <w:t>BA</w:t>
            </w:r>
            <w:r w:rsidR="0007233D" w:rsidRPr="0055741B">
              <w:t xml:space="preserve"> descriptors</w:t>
            </w:r>
            <w:r w:rsidR="007B0633">
              <w:t>:</w:t>
            </w:r>
          </w:p>
        </w:tc>
      </w:tr>
      <w:tr w:rsidR="00E72D69" w:rsidRPr="00E72D69" w14:paraId="7F082D41" w14:textId="77777777" w:rsidTr="00BE6630">
        <w:trPr>
          <w:trHeight w:val="227"/>
        </w:trPr>
        <w:tc>
          <w:tcPr>
            <w:tcW w:w="770" w:type="dxa"/>
          </w:tcPr>
          <w:p w14:paraId="3A26DBF1" w14:textId="77777777" w:rsidR="00E72D69" w:rsidRPr="00103EBE" w:rsidRDefault="0018531A" w:rsidP="00103EBE">
            <w:pPr>
              <w:pStyle w:val="Annotationbodytext"/>
              <w:rPr>
                <w:b/>
                <w:bCs/>
              </w:rPr>
            </w:pPr>
            <w:r w:rsidRPr="00103EBE">
              <w:rPr>
                <w:b/>
                <w:bCs/>
              </w:rPr>
              <w:t>AP</w:t>
            </w:r>
          </w:p>
        </w:tc>
        <w:tc>
          <w:tcPr>
            <w:tcW w:w="13222" w:type="dxa"/>
          </w:tcPr>
          <w:p w14:paraId="7FD08EEE" w14:textId="77777777" w:rsidR="00E72D69" w:rsidRPr="00464346" w:rsidRDefault="008502D0" w:rsidP="00103EBE">
            <w:pPr>
              <w:pStyle w:val="Annotationbodytext"/>
            </w:pPr>
            <w:r>
              <w:t>A</w:t>
            </w:r>
            <w:r w:rsidR="0018531A" w:rsidRPr="00464346">
              <w:t>pplies the curriculum content; demonstrates a thorough understanding of the required knowledge; demonstrates a high level of skill that can be transferred to new situations</w:t>
            </w:r>
          </w:p>
        </w:tc>
      </w:tr>
      <w:tr w:rsidR="0018531A" w:rsidRPr="00E72D69" w14:paraId="31C70A5A" w14:textId="77777777" w:rsidTr="00BE6630">
        <w:trPr>
          <w:trHeight w:val="283"/>
        </w:trPr>
        <w:tc>
          <w:tcPr>
            <w:tcW w:w="770" w:type="dxa"/>
          </w:tcPr>
          <w:p w14:paraId="77BD0CEC" w14:textId="77777777" w:rsidR="0018531A" w:rsidRPr="00103EBE" w:rsidRDefault="0018531A" w:rsidP="00103EBE">
            <w:pPr>
              <w:pStyle w:val="Annotationbodytext"/>
              <w:rPr>
                <w:b/>
                <w:bCs/>
              </w:rPr>
            </w:pPr>
            <w:r w:rsidRPr="00103EBE">
              <w:rPr>
                <w:b/>
                <w:bCs/>
              </w:rPr>
              <w:t>MC</w:t>
            </w:r>
          </w:p>
        </w:tc>
        <w:tc>
          <w:tcPr>
            <w:tcW w:w="13222" w:type="dxa"/>
          </w:tcPr>
          <w:p w14:paraId="2AA5B2BF" w14:textId="77777777" w:rsidR="0018531A" w:rsidRPr="00464346" w:rsidRDefault="008502D0" w:rsidP="00103EBE">
            <w:pPr>
              <w:pStyle w:val="Annotationbodytext"/>
            </w:pPr>
            <w:r>
              <w:t>M</w:t>
            </w:r>
            <w:r w:rsidR="0018531A" w:rsidRPr="00464346">
              <w:t>akes connections using the curriculum content; demonstrates a clear understanding of the required knowledge; applies a high level of skill in situations familiar to them, and begin</w:t>
            </w:r>
            <w:r w:rsidR="0055741B">
              <w:t>s</w:t>
            </w:r>
            <w:r w:rsidR="0018531A" w:rsidRPr="00464346">
              <w:t xml:space="preserve"> to transfer skills to new situations</w:t>
            </w:r>
          </w:p>
        </w:tc>
      </w:tr>
      <w:tr w:rsidR="0018531A" w:rsidRPr="00E72D69" w14:paraId="5C6C386A" w14:textId="77777777" w:rsidTr="00BE6630">
        <w:trPr>
          <w:trHeight w:val="227"/>
        </w:trPr>
        <w:tc>
          <w:tcPr>
            <w:tcW w:w="770" w:type="dxa"/>
          </w:tcPr>
          <w:p w14:paraId="3BE4E4AE" w14:textId="77777777" w:rsidR="0018531A" w:rsidRPr="00103EBE" w:rsidRDefault="0018531A" w:rsidP="00103EBE">
            <w:pPr>
              <w:pStyle w:val="Annotationbodytext"/>
              <w:rPr>
                <w:b/>
                <w:bCs/>
              </w:rPr>
            </w:pPr>
            <w:r w:rsidRPr="00103EBE">
              <w:rPr>
                <w:b/>
                <w:bCs/>
              </w:rPr>
              <w:t>WW</w:t>
            </w:r>
          </w:p>
        </w:tc>
        <w:tc>
          <w:tcPr>
            <w:tcW w:w="13222" w:type="dxa"/>
          </w:tcPr>
          <w:p w14:paraId="5725B3B6" w14:textId="77777777" w:rsidR="0018531A" w:rsidRPr="00464346" w:rsidRDefault="008502D0" w:rsidP="00103EBE">
            <w:pPr>
              <w:pStyle w:val="Annotationbodytext"/>
            </w:pPr>
            <w:r>
              <w:t>W</w:t>
            </w:r>
            <w:r w:rsidR="0018531A" w:rsidRPr="00464346">
              <w:t>orks with the curriculum content; demonstrates understanding of the required knowledge; applies skills in situations familiar to them</w:t>
            </w:r>
          </w:p>
        </w:tc>
      </w:tr>
      <w:tr w:rsidR="0018531A" w:rsidRPr="00E72D69" w14:paraId="3B1D65A1" w14:textId="77777777" w:rsidTr="00BE6630">
        <w:trPr>
          <w:trHeight w:val="227"/>
        </w:trPr>
        <w:tc>
          <w:tcPr>
            <w:tcW w:w="770" w:type="dxa"/>
          </w:tcPr>
          <w:p w14:paraId="3EBD188B" w14:textId="77777777" w:rsidR="0018531A" w:rsidRPr="00103EBE" w:rsidRDefault="0018531A" w:rsidP="00103EBE">
            <w:pPr>
              <w:pStyle w:val="Annotationbodytext"/>
              <w:rPr>
                <w:b/>
                <w:bCs/>
              </w:rPr>
            </w:pPr>
            <w:r w:rsidRPr="00103EBE">
              <w:rPr>
                <w:b/>
                <w:bCs/>
              </w:rPr>
              <w:t>EX</w:t>
            </w:r>
          </w:p>
        </w:tc>
        <w:tc>
          <w:tcPr>
            <w:tcW w:w="13222" w:type="dxa"/>
          </w:tcPr>
          <w:p w14:paraId="776364C2" w14:textId="77777777" w:rsidR="0018531A" w:rsidRPr="00464346" w:rsidRDefault="008502D0" w:rsidP="00103EBE">
            <w:pPr>
              <w:pStyle w:val="Annotationbodytext"/>
            </w:pPr>
            <w:r>
              <w:t>E</w:t>
            </w:r>
            <w:r w:rsidR="008B6414" w:rsidRPr="0055741B">
              <w:t>xplor</w:t>
            </w:r>
            <w:r>
              <w:t>es</w:t>
            </w:r>
            <w:r w:rsidR="008B6414" w:rsidRPr="0055741B">
              <w:t xml:space="preserve"> the curriculum content; demonstrates understanding of aspects of the required knowledge; uses a varying level of skills in situations familiar to them</w:t>
            </w:r>
          </w:p>
        </w:tc>
      </w:tr>
      <w:tr w:rsidR="003B595E" w14:paraId="7F7C340C" w14:textId="77777777" w:rsidTr="00BE6630">
        <w:trPr>
          <w:trHeight w:val="227"/>
        </w:trPr>
        <w:tc>
          <w:tcPr>
            <w:tcW w:w="770" w:type="dxa"/>
          </w:tcPr>
          <w:p w14:paraId="71D0B4C4" w14:textId="77777777" w:rsidR="003B595E" w:rsidRPr="00103EBE" w:rsidRDefault="003B595E" w:rsidP="00103EBE">
            <w:pPr>
              <w:pStyle w:val="Annotationbodytext"/>
              <w:rPr>
                <w:b/>
                <w:bCs/>
              </w:rPr>
            </w:pPr>
            <w:r w:rsidRPr="00103EBE">
              <w:rPr>
                <w:b/>
                <w:bCs/>
              </w:rPr>
              <w:t>BA</w:t>
            </w:r>
          </w:p>
        </w:tc>
        <w:tc>
          <w:tcPr>
            <w:tcW w:w="13222" w:type="dxa"/>
          </w:tcPr>
          <w:p w14:paraId="6EB3B6E4" w14:textId="77777777" w:rsidR="003B595E" w:rsidRPr="00464346" w:rsidRDefault="00024883" w:rsidP="00103EBE">
            <w:pPr>
              <w:pStyle w:val="Annotationbodytext"/>
            </w:pPr>
            <w:r>
              <w:t>B</w:t>
            </w:r>
            <w:r w:rsidR="00CE5561" w:rsidRPr="00464346">
              <w:t>ecom</w:t>
            </w:r>
            <w:r w:rsidR="00CE5561">
              <w:t>es</w:t>
            </w:r>
            <w:r w:rsidR="00CE5561" w:rsidRPr="00464346">
              <w:t xml:space="preserve"> </w:t>
            </w:r>
            <w:r w:rsidR="00EF48D4" w:rsidRPr="00464346">
              <w:t xml:space="preserve">aware of the curriculum content; demonstrates a basic understanding of aspects of required knowledge; </w:t>
            </w:r>
            <w:r w:rsidR="00CE5561" w:rsidRPr="00464346">
              <w:t>begin</w:t>
            </w:r>
            <w:r w:rsidR="00CE5561">
              <w:t>s</w:t>
            </w:r>
            <w:r w:rsidR="00CE5561" w:rsidRPr="00464346">
              <w:t xml:space="preserve"> </w:t>
            </w:r>
            <w:r w:rsidR="00EF48D4" w:rsidRPr="00464346">
              <w:t>to use skills in situations familiar to them</w:t>
            </w:r>
          </w:p>
        </w:tc>
      </w:tr>
    </w:tbl>
    <w:p w14:paraId="33DE72B5" w14:textId="77777777" w:rsidR="0027088B" w:rsidRPr="00DD3C3D" w:rsidRDefault="0027088B" w:rsidP="0027088B">
      <w:pPr>
        <w:pStyle w:val="BodyText"/>
        <w:spacing w:before="480"/>
      </w:pPr>
      <w:bookmarkStart w:id="4" w:name="_Hlk135912719"/>
      <w:r w:rsidRPr="00DD3C3D">
        <w:rPr>
          <w:noProof/>
        </w:rPr>
        <w:drawing>
          <wp:inline distT="0" distB="0" distL="0" distR="0" wp14:anchorId="49D8281E" wp14:editId="0487F5A5">
            <wp:extent cx="398160" cy="186840"/>
            <wp:effectExtent l="0" t="0" r="1905" b="3810"/>
            <wp:docPr id="2" name="Graphic 2"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119968870"/>
          <w:placeholder>
            <w:docPart w:val="FEB3F24EE83B4F3596DA9E2CE92DB71E"/>
          </w:placeholder>
        </w:sdtPr>
        <w:sdtEndPr/>
        <w:sdtContent>
          <w:r>
            <w:t>2023</w:t>
          </w:r>
        </w:sdtContent>
      </w:sdt>
    </w:p>
    <w:bookmarkEnd w:id="4"/>
    <w:p w14:paraId="77E35AC0" w14:textId="77777777" w:rsidR="0027088B" w:rsidRDefault="0027088B" w:rsidP="0027088B">
      <w:pPr>
        <w:pStyle w:val="Legalnotice"/>
        <w:rPr>
          <w:bCs/>
        </w:rPr>
      </w:pPr>
      <w:r>
        <w:rPr>
          <w:b/>
        </w:rPr>
        <w:t>Licence:</w:t>
      </w:r>
      <w:r>
        <w:t xml:space="preserve"> </w:t>
      </w:r>
      <w:hyperlink r:id="rId22" w:history="1">
        <w:r>
          <w:rPr>
            <w:rStyle w:val="Hyperlink"/>
          </w:rPr>
          <w:t>https://creativecommons.org/licenses/by/4.0</w:t>
        </w:r>
      </w:hyperlink>
      <w:r>
        <w:rPr>
          <w:b/>
          <w:color w:val="7F7F7F" w:themeColor="text1" w:themeTint="80"/>
        </w:rPr>
        <w:t xml:space="preserve"> | </w:t>
      </w:r>
      <w:r>
        <w:rPr>
          <w:b/>
        </w:rPr>
        <w:t>Copyright notice:</w:t>
      </w:r>
      <w:r>
        <w:t xml:space="preserve"> </w:t>
      </w:r>
      <w:hyperlink r:id="rId23"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4" w:tgtFrame="_blank" w:history="1">
        <w:r w:rsidRPr="007878C0">
          <w:rPr>
            <w:rStyle w:val="Hyperlink"/>
          </w:rPr>
          <w:t>QCAA</w:t>
        </w:r>
      </w:hyperlink>
      <w:r w:rsidRPr="007878C0">
        <w:rPr>
          <w:bCs/>
        </w:rPr>
        <w:t xml:space="preserve">) </w:t>
      </w:r>
      <w:proofErr w:type="gramStart"/>
      <w:r w:rsidRPr="007878C0">
        <w:rPr>
          <w:bCs/>
        </w:rPr>
        <w:t>2023</w:t>
      </w:r>
      <w:proofErr w:type="gramEnd"/>
    </w:p>
    <w:p w14:paraId="384BDAB7" w14:textId="55F99061" w:rsidR="00B2256F" w:rsidRDefault="0027088B" w:rsidP="00693C4A">
      <w:pPr>
        <w:pStyle w:val="Legalnotice"/>
      </w:pPr>
      <w:r>
        <w:rPr>
          <w:color w:val="000000"/>
        </w:rPr>
        <w:t xml:space="preserve">Unless otherwise indicated material from Australian Curriculum is © ACARA 2010–present, licensed under CC BY 4.0. For the latest information and additional terms of use, please check the </w:t>
      </w:r>
      <w:hyperlink r:id="rId25" w:history="1">
        <w:r>
          <w:rPr>
            <w:rStyle w:val="Hyperlink"/>
          </w:rPr>
          <w:t>Australian Curriculum website</w:t>
        </w:r>
      </w:hyperlink>
      <w:r>
        <w:rPr>
          <w:color w:val="000000"/>
        </w:rPr>
        <w:t xml:space="preserve"> and its </w:t>
      </w:r>
      <w:hyperlink r:id="rId26" w:history="1">
        <w:r>
          <w:rPr>
            <w:rStyle w:val="Hyperlink"/>
          </w:rPr>
          <w:t>copyright notice</w:t>
        </w:r>
      </w:hyperlink>
      <w:r>
        <w:rPr>
          <w:color w:val="000000"/>
        </w:rPr>
        <w:t>.</w:t>
      </w:r>
      <w:bookmarkEnd w:id="2"/>
      <w:bookmarkEnd w:id="3"/>
    </w:p>
    <w:sectPr w:rsidR="00B2256F" w:rsidSect="00B2256F">
      <w:headerReference w:type="even" r:id="rId27"/>
      <w:headerReference w:type="default" r:id="rId28"/>
      <w:footerReference w:type="default" r:id="rId29"/>
      <w:headerReference w:type="first" r:id="rId30"/>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42F84" w14:textId="77777777" w:rsidR="00365F0D" w:rsidRDefault="00365F0D" w:rsidP="00185154">
      <w:r>
        <w:separator/>
      </w:r>
    </w:p>
    <w:p w14:paraId="22EFC1FB" w14:textId="77777777" w:rsidR="00365F0D" w:rsidRDefault="00365F0D"/>
    <w:p w14:paraId="62F18ABB" w14:textId="77777777" w:rsidR="00365F0D" w:rsidRDefault="00365F0D"/>
  </w:endnote>
  <w:endnote w:type="continuationSeparator" w:id="0">
    <w:p w14:paraId="0428E926" w14:textId="77777777" w:rsidR="00365F0D" w:rsidRDefault="00365F0D" w:rsidP="00185154">
      <w:r>
        <w:continuationSeparator/>
      </w:r>
    </w:p>
    <w:p w14:paraId="3084F693" w14:textId="77777777" w:rsidR="00365F0D" w:rsidRDefault="00365F0D"/>
    <w:p w14:paraId="77F43FD6" w14:textId="77777777" w:rsidR="00365F0D" w:rsidRDefault="00365F0D"/>
  </w:endnote>
  <w:endnote w:type="continuationNotice" w:id="1">
    <w:p w14:paraId="2EC049D4" w14:textId="77777777" w:rsidR="00365F0D" w:rsidRDefault="00365F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2741FC93" w14:textId="77777777" w:rsidTr="003524B6">
      <w:trPr>
        <w:cantSplit/>
        <w:trHeight w:val="964"/>
      </w:trPr>
      <w:tc>
        <w:tcPr>
          <w:tcW w:w="16004" w:type="dxa"/>
          <w:vAlign w:val="bottom"/>
          <w:hideMark/>
        </w:tcPr>
        <w:p w14:paraId="3F6EA5A6" w14:textId="77777777" w:rsidR="00133E41" w:rsidRDefault="00133E41" w:rsidP="00133E41">
          <w:pPr>
            <w:spacing w:after="220"/>
            <w:jc w:val="right"/>
          </w:pPr>
          <w:r>
            <w:rPr>
              <w:noProof/>
            </w:rPr>
            <w:drawing>
              <wp:inline distT="0" distB="0" distL="0" distR="0" wp14:anchorId="3C19662C" wp14:editId="357175B6">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12D59857" w14:textId="23B01C4A" w:rsidR="00133E41" w:rsidRDefault="00C63620" w:rsidP="00133E41">
          <w:pPr>
            <w:pStyle w:val="Jobnumber"/>
            <w:ind w:left="227" w:right="113"/>
            <w:rPr>
              <w:lang w:eastAsia="en-US"/>
            </w:rPr>
          </w:pPr>
          <w:sdt>
            <w:sdtPr>
              <w:rPr>
                <w:lang w:eastAsia="en-US"/>
              </w:rPr>
              <w:alias w:val="Job Number"/>
              <w:tag w:val="Category"/>
              <w:id w:val="1575784206"/>
              <w:placeholder>
                <w:docPart w:val="C818AA6693C44D95A3CBF372B5570652"/>
              </w:placeholder>
              <w:dataBinding w:prefixMappings="xmlns:ns0='http://purl.org/dc/elements/1.1/' xmlns:ns1='http://schemas.openxmlformats.org/package/2006/metadata/core-properties' " w:xpath="/ns1:coreProperties[1]/ns1:category[1]" w:storeItemID="{6C3C8BC8-F283-45AE-878A-BAB7291924A1}"/>
              <w:text/>
            </w:sdtPr>
            <w:sdtEndPr/>
            <w:sdtContent>
              <w:r w:rsidR="003901D2">
                <w:rPr>
                  <w:lang w:eastAsia="en-US"/>
                </w:rPr>
                <w:t>230179-06</w:t>
              </w:r>
            </w:sdtContent>
          </w:sdt>
        </w:p>
      </w:tc>
    </w:tr>
    <w:tr w:rsidR="00B64090" w14:paraId="31BAD86E" w14:textId="77777777" w:rsidTr="003524B6">
      <w:trPr>
        <w:trHeight w:val="227"/>
      </w:trPr>
      <w:tc>
        <w:tcPr>
          <w:tcW w:w="16301" w:type="dxa"/>
          <w:gridSpan w:val="2"/>
          <w:vAlign w:val="center"/>
        </w:tcPr>
        <w:p w14:paraId="29836B5F" w14:textId="77777777" w:rsidR="00B64090" w:rsidRDefault="00B64090" w:rsidP="00B64090">
          <w:pPr>
            <w:pStyle w:val="Footer"/>
            <w:jc w:val="center"/>
          </w:pPr>
        </w:p>
      </w:tc>
    </w:tr>
  </w:tbl>
  <w:p w14:paraId="680DC149" w14:textId="77777777" w:rsidR="00B26BD8" w:rsidRPr="00B64090" w:rsidRDefault="00E62730" w:rsidP="00B64090">
    <w:r>
      <w:rPr>
        <w:noProof/>
      </w:rPr>
      <w:drawing>
        <wp:anchor distT="0" distB="0" distL="114300" distR="114300" simplePos="0" relativeHeight="251658241" behindDoc="1" locked="0" layoutInCell="1" allowOverlap="1" wp14:anchorId="5CBD84C8" wp14:editId="6D9BD94D">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26A00F2F" w14:textId="77777777" w:rsidTr="00C9759C">
      <w:trPr>
        <w:cantSplit/>
        <w:trHeight w:val="856"/>
      </w:trPr>
      <w:tc>
        <w:tcPr>
          <w:tcW w:w="4530" w:type="dxa"/>
        </w:tcPr>
        <w:p w14:paraId="569F6817"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3C6916E4" w14:textId="07C04A5C"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83F1C380750E4940A1CE963E76B08BC5"/>
              </w:placeholder>
              <w:dataBinding w:prefixMappings="xmlns:ns0='http://purl.org/dc/elements/1.1/' xmlns:ns1='http://schemas.openxmlformats.org/package/2006/metadata/core-properties' " w:xpath="/ns1:coreProperties[1]/ns1:category[1]" w:storeItemID="{6C3C8BC8-F283-45AE-878A-BAB7291924A1}"/>
              <w:text/>
            </w:sdtPr>
            <w:sdtEndPr/>
            <w:sdtContent>
              <w:r w:rsidR="003901D2">
                <w:t>230179-06</w:t>
              </w:r>
            </w:sdtContent>
          </w:sdt>
        </w:p>
      </w:tc>
    </w:tr>
    <w:tr w:rsidR="00346472" w14:paraId="771C32CD" w14:textId="77777777" w:rsidTr="00346472">
      <w:trPr>
        <w:trHeight w:val="532"/>
      </w:trPr>
      <w:tc>
        <w:tcPr>
          <w:tcW w:w="4530" w:type="dxa"/>
        </w:tcPr>
        <w:p w14:paraId="65733632" w14:textId="77777777" w:rsidR="00346472" w:rsidRDefault="00346472" w:rsidP="00346472">
          <w:pPr>
            <w:pStyle w:val="Footer"/>
            <w:rPr>
              <w:b w:val="0"/>
              <w:color w:val="6F7378"/>
              <w:sz w:val="10"/>
              <w:szCs w:val="10"/>
            </w:rPr>
          </w:pPr>
        </w:p>
      </w:tc>
      <w:tc>
        <w:tcPr>
          <w:tcW w:w="5676" w:type="dxa"/>
        </w:tcPr>
        <w:p w14:paraId="0FF2F7E1" w14:textId="77777777" w:rsidR="00346472" w:rsidRDefault="00346472" w:rsidP="00346472">
          <w:pPr>
            <w:pStyle w:val="Footer"/>
            <w:rPr>
              <w:b w:val="0"/>
              <w:color w:val="6F7378"/>
              <w:sz w:val="10"/>
              <w:szCs w:val="10"/>
            </w:rPr>
          </w:pPr>
        </w:p>
      </w:tc>
    </w:tr>
  </w:tbl>
  <w:p w14:paraId="0FD5C7EE"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0EEC475A" wp14:editId="1979FC39">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38882F3F" w14:textId="77777777" w:rsidTr="002F418A">
      <w:tc>
        <w:tcPr>
          <w:tcW w:w="2500" w:type="pct"/>
          <w:noWrap/>
          <w:hideMark/>
        </w:tcPr>
        <w:p w14:paraId="4892429C" w14:textId="081B5B89" w:rsidR="00B2256F" w:rsidRPr="002E6121" w:rsidRDefault="00C63620" w:rsidP="00B2256F">
          <w:pPr>
            <w:pStyle w:val="Footer"/>
          </w:pPr>
          <w:sdt>
            <w:sdtPr>
              <w:alias w:val="Document Title"/>
              <w:tag w:val="DocumentTitle"/>
              <w:id w:val="-1174259758"/>
              <w:placeholder>
                <w:docPart w:val="CAF0B069DEBF4E2B91ABE00BA3DCEADC"/>
              </w:placeholder>
              <w:dataBinding w:prefixMappings="xmlns:ns0='http://QCAA.qld.edu.au' " w:xpath="/ns0:QCAA[1]/ns0:DocumentTitle[1]" w:storeItemID="{029BFAC3-A859-40E3-910E-708531540F3D}"/>
              <w:text/>
            </w:sdtPr>
            <w:sdtEndPr/>
            <w:sdtContent>
              <w:r w:rsidR="00F851E7">
                <w:t>Year 1 standard elaborations — Australian Curriculum v9.0:</w:t>
              </w:r>
            </w:sdtContent>
          </w:sdt>
          <w:r w:rsidR="00B2256F">
            <w:t xml:space="preserve"> </w:t>
          </w:r>
          <w:sdt>
            <w:sdtPr>
              <w:alias w:val="Subject name"/>
              <w:tag w:val="DocumentField8"/>
              <w:id w:val="-880870327"/>
              <w:placeholder>
                <w:docPart w:val="578F6E92F623420687713ADD0984E2CB"/>
              </w:placeholder>
              <w:dataBinding w:prefixMappings="xmlns:ns0='http://QCAA.qld.edu.au' " w:xpath="/ns0:QCAA[1]/ns0:DocumentField8[1]" w:storeItemID="{ECF99190-FDC9-4DC7-BF4D-418697363580}"/>
              <w:text/>
            </w:sdtPr>
            <w:sdtEndPr/>
            <w:sdtContent>
              <w:r w:rsidR="0034281C">
                <w:t>HASS</w:t>
              </w:r>
            </w:sdtContent>
          </w:sdt>
        </w:p>
        <w:p w14:paraId="2E123C4E" w14:textId="77777777" w:rsidR="00B2256F" w:rsidRPr="005C5375" w:rsidRDefault="00B2256F" w:rsidP="00B2256F">
          <w:pPr>
            <w:pStyle w:val="Footersubtitle"/>
            <w:rPr>
              <w:iCs/>
              <w:szCs w:val="16"/>
            </w:rPr>
          </w:pPr>
        </w:p>
      </w:tc>
      <w:tc>
        <w:tcPr>
          <w:tcW w:w="2500" w:type="pct"/>
          <w:hideMark/>
        </w:tcPr>
        <w:p w14:paraId="0CA049D1"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B280EA2FB6434D17BE1D7886D1977866"/>
            </w:placeholder>
            <w:dataBinding w:prefixMappings="xmlns:ns0='http://QCAA.qld.edu.au' " w:xpath="/ns0:QCAA[1]/ns0:DocumentDate[1]" w:storeItemID="{029BFAC3-A859-40E3-910E-708531540F3D}"/>
            <w:date w:fullDate="2023-11-02T00:00:00Z">
              <w:dateFormat w:val="MMMM yyyy"/>
              <w:lid w:val="en-AU"/>
              <w:storeMappedDataAs w:val="dateTime"/>
              <w:calendar w:val="gregorian"/>
            </w:date>
          </w:sdtPr>
          <w:sdtEndPr/>
          <w:sdtContent>
            <w:p w14:paraId="7C3C835B" w14:textId="41F65434" w:rsidR="00B2256F" w:rsidRDefault="00693C4A" w:rsidP="00B2256F">
              <w:pPr>
                <w:pStyle w:val="Footersubtitle"/>
                <w:jc w:val="right"/>
              </w:pPr>
              <w:r>
                <w:t>November 2023</w:t>
              </w:r>
            </w:p>
          </w:sdtContent>
        </w:sdt>
      </w:tc>
    </w:tr>
    <w:tr w:rsidR="00B2256F" w14:paraId="405BF48D" w14:textId="77777777" w:rsidTr="002F418A">
      <w:tc>
        <w:tcPr>
          <w:tcW w:w="5000" w:type="pct"/>
          <w:gridSpan w:val="2"/>
          <w:noWrap/>
          <w:vAlign w:val="center"/>
          <w:hideMark/>
        </w:tcPr>
        <w:sdt>
          <w:sdtPr>
            <w:rPr>
              <w:sz w:val="18"/>
            </w:rPr>
            <w:id w:val="377745927"/>
            <w:docPartObj>
              <w:docPartGallery w:val="Page Numbers (Top of Page)"/>
              <w:docPartUnique/>
            </w:docPartObj>
          </w:sdtPr>
          <w:sdtEndPr/>
          <w:sdtContent>
            <w:p w14:paraId="5B896105"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22C1A91B" w14:textId="77777777"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EFB98" w14:textId="77777777" w:rsidR="00365F0D" w:rsidRPr="001B4733" w:rsidRDefault="00365F0D" w:rsidP="001B4733">
      <w:pPr>
        <w:rPr>
          <w:color w:val="D22730" w:themeColor="text2"/>
        </w:rPr>
      </w:pPr>
      <w:r w:rsidRPr="001B4733">
        <w:rPr>
          <w:color w:val="D22730" w:themeColor="text2"/>
        </w:rPr>
        <w:continuationSeparator/>
      </w:r>
    </w:p>
    <w:p w14:paraId="0026CE0A" w14:textId="77777777" w:rsidR="00365F0D" w:rsidRPr="001B4733" w:rsidRDefault="00365F0D">
      <w:pPr>
        <w:rPr>
          <w:sz w:val="4"/>
          <w:szCs w:val="4"/>
        </w:rPr>
      </w:pPr>
    </w:p>
  </w:footnote>
  <w:footnote w:type="continuationSeparator" w:id="0">
    <w:p w14:paraId="00ACD09C" w14:textId="77777777" w:rsidR="00365F0D" w:rsidRPr="001B4733" w:rsidRDefault="00365F0D" w:rsidP="00185154">
      <w:pPr>
        <w:rPr>
          <w:color w:val="D22730" w:themeColor="text2"/>
        </w:rPr>
      </w:pPr>
      <w:r w:rsidRPr="001B4733">
        <w:rPr>
          <w:color w:val="D22730" w:themeColor="text2"/>
        </w:rPr>
        <w:continuationSeparator/>
      </w:r>
    </w:p>
    <w:p w14:paraId="00CB9CCF" w14:textId="77777777" w:rsidR="00365F0D" w:rsidRPr="001B4733" w:rsidRDefault="00365F0D">
      <w:pPr>
        <w:rPr>
          <w:sz w:val="4"/>
          <w:szCs w:val="4"/>
        </w:rPr>
      </w:pPr>
    </w:p>
  </w:footnote>
  <w:footnote w:type="continuationNotice" w:id="1">
    <w:p w14:paraId="4D4DFEEC" w14:textId="77777777" w:rsidR="00365F0D" w:rsidRPr="001B4733" w:rsidRDefault="00365F0D">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1CE47" w14:textId="7401A64D" w:rsidR="00B1103C" w:rsidRDefault="00C63620">
    <w:pPr>
      <w:pStyle w:val="Header"/>
    </w:pPr>
    <w:r>
      <w:rPr>
        <w:noProof/>
      </w:rPr>
      <w:pict w14:anchorId="15FBB2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84686876" o:spid="_x0000_s1026" type="#_x0000_t136" style="position:absolute;left:0;text-align:left;margin-left:0;margin-top:0;width:456.75pt;height:182.7pt;rotation:315;z-index:-251658235;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08C76" w14:textId="6B97CA13" w:rsidR="000F1C8F" w:rsidRDefault="000F1C8F">
    <w:pPr>
      <w:pStyle w:val="Header"/>
    </w:pPr>
    <w:r>
      <w:rPr>
        <w:noProof/>
      </w:rPr>
      <w:drawing>
        <wp:anchor distT="0" distB="0" distL="114300" distR="114300" simplePos="0" relativeHeight="251658242" behindDoc="1" locked="1" layoutInCell="1" allowOverlap="1" wp14:anchorId="5C5BD228" wp14:editId="499A3613">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11AFF" w14:textId="4CB71BB6" w:rsidR="00B1103C" w:rsidRDefault="00C63620">
    <w:pPr>
      <w:pStyle w:val="Header"/>
    </w:pPr>
    <w:r>
      <w:rPr>
        <w:noProof/>
      </w:rPr>
      <w:pict w14:anchorId="783CB9F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84686875" o:spid="_x0000_s1025" type="#_x0000_t136" style="position:absolute;left:0;text-align:left;margin-left:0;margin-top:0;width:456.75pt;height:182.7pt;rotation:315;z-index:-251658236;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5F6A3" w14:textId="3DE65324" w:rsidR="00B1103C" w:rsidRDefault="00C63620">
    <w:pPr>
      <w:pStyle w:val="Header"/>
    </w:pPr>
    <w:r>
      <w:rPr>
        <w:noProof/>
      </w:rPr>
      <w:pict w14:anchorId="6C2761F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84686879" o:spid="_x0000_s1029" type="#_x0000_t136" style="position:absolute;left:0;text-align:left;margin-left:0;margin-top:0;width:456.75pt;height:182.7pt;rotation:315;z-index:-251658232;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4547B" w14:textId="30FCC17E" w:rsidR="00B2256F" w:rsidRDefault="00B2256F">
    <w:pPr>
      <w:pStyle w:val="Header"/>
    </w:pPr>
    <w:r>
      <w:rPr>
        <w:noProof/>
      </w:rPr>
      <w:drawing>
        <wp:anchor distT="0" distB="0" distL="114300" distR="114300" simplePos="0" relativeHeight="251658243" behindDoc="1" locked="0" layoutInCell="1" allowOverlap="1" wp14:anchorId="77CDD6D8" wp14:editId="024B71E5">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2E53B" w14:textId="7FF27239" w:rsidR="00B1103C" w:rsidRDefault="00C63620">
    <w:pPr>
      <w:pStyle w:val="Header"/>
    </w:pPr>
    <w:r>
      <w:rPr>
        <w:noProof/>
      </w:rPr>
      <w:pict w14:anchorId="24F902F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84686878" o:spid="_x0000_s1028" type="#_x0000_t136" style="position:absolute;left:0;text-align:left;margin-left:0;margin-top:0;width:456.75pt;height:182.7pt;rotation:315;z-index:-251658233;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0F02D9C"/>
    <w:multiLevelType w:val="multilevel"/>
    <w:tmpl w:val="F4F635F0"/>
    <w:styleLink w:val="ListTableBulle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color w:val="auto"/>
      </w:rPr>
    </w:lvl>
    <w:lvl w:ilvl="2">
      <w:start w:val="1"/>
      <w:numFmt w:val="bullet"/>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2"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4"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5"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6"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 w15:restartNumberingAfterBreak="0">
    <w:nsid w:val="32790B4B"/>
    <w:multiLevelType w:val="multilevel"/>
    <w:tmpl w:val="A188459C"/>
    <w:numStyleLink w:val="ListGroupHeadings"/>
  </w:abstractNum>
  <w:abstractNum w:abstractNumId="10" w15:restartNumberingAfterBreak="0">
    <w:nsid w:val="3521034A"/>
    <w:multiLevelType w:val="multilevel"/>
    <w:tmpl w:val="E566FE3A"/>
    <w:numStyleLink w:val="ListGroupTableNumber"/>
  </w:abstractNum>
  <w:abstractNum w:abstractNumId="11" w15:restartNumberingAfterBreak="0">
    <w:nsid w:val="49754D75"/>
    <w:multiLevelType w:val="multilevel"/>
    <w:tmpl w:val="FAD8DEC2"/>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3"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423460009">
    <w:abstractNumId w:val="16"/>
  </w:num>
  <w:num w:numId="2" w16cid:durableId="1470977480">
    <w:abstractNumId w:val="0"/>
  </w:num>
  <w:num w:numId="3" w16cid:durableId="681125386">
    <w:abstractNumId w:val="7"/>
  </w:num>
  <w:num w:numId="4" w16cid:durableId="18940346">
    <w:abstractNumId w:val="6"/>
  </w:num>
  <w:num w:numId="5" w16cid:durableId="1780179848">
    <w:abstractNumId w:val="8"/>
  </w:num>
  <w:num w:numId="6" w16cid:durableId="106779663">
    <w:abstractNumId w:val="2"/>
  </w:num>
  <w:num w:numId="7" w16cid:durableId="295064726">
    <w:abstractNumId w:val="9"/>
  </w:num>
  <w:num w:numId="8" w16cid:durableId="642656178">
    <w:abstractNumId w:val="15"/>
  </w:num>
  <w:num w:numId="9" w16cid:durableId="1011176668">
    <w:abstractNumId w:val="14"/>
  </w:num>
  <w:num w:numId="10" w16cid:durableId="16386089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7864254">
    <w:abstractNumId w:val="12"/>
  </w:num>
  <w:num w:numId="12" w16cid:durableId="1617714304">
    <w:abstractNumId w:val="5"/>
  </w:num>
  <w:num w:numId="13" w16cid:durableId="43912859">
    <w:abstractNumId w:val="12"/>
  </w:num>
  <w:num w:numId="14" w16cid:durableId="765686276">
    <w:abstractNumId w:val="3"/>
  </w:num>
  <w:num w:numId="15" w16cid:durableId="143862014">
    <w:abstractNumId w:val="4"/>
  </w:num>
  <w:num w:numId="16" w16cid:durableId="1786997444">
    <w:abstractNumId w:val="0"/>
  </w:num>
  <w:num w:numId="17" w16cid:durableId="1336954118">
    <w:abstractNumId w:val="11"/>
  </w:num>
  <w:num w:numId="18" w16cid:durableId="1746680409">
    <w:abstractNumId w:val="7"/>
  </w:num>
  <w:num w:numId="19" w16cid:durableId="549682631">
    <w:abstractNumId w:val="13"/>
  </w:num>
  <w:num w:numId="20" w16cid:durableId="2122844202">
    <w:abstractNumId w:val="7"/>
  </w:num>
  <w:num w:numId="21" w16cid:durableId="1201745370">
    <w:abstractNumId w:val="10"/>
  </w:num>
  <w:num w:numId="22" w16cid:durableId="823159197">
    <w:abstractNumId w:val="1"/>
  </w:num>
  <w:num w:numId="23" w16cid:durableId="519634990">
    <w:abstractNumId w:val="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2EA"/>
    <w:rsid w:val="000048C9"/>
    <w:rsid w:val="00004FC5"/>
    <w:rsid w:val="00005005"/>
    <w:rsid w:val="00006100"/>
    <w:rsid w:val="00007851"/>
    <w:rsid w:val="000120D7"/>
    <w:rsid w:val="00021492"/>
    <w:rsid w:val="00024883"/>
    <w:rsid w:val="00025175"/>
    <w:rsid w:val="00031341"/>
    <w:rsid w:val="00037045"/>
    <w:rsid w:val="00040973"/>
    <w:rsid w:val="0004310E"/>
    <w:rsid w:val="0004357E"/>
    <w:rsid w:val="0004459E"/>
    <w:rsid w:val="0004645E"/>
    <w:rsid w:val="00053C93"/>
    <w:rsid w:val="00057821"/>
    <w:rsid w:val="00062C3E"/>
    <w:rsid w:val="00066432"/>
    <w:rsid w:val="00071C7D"/>
    <w:rsid w:val="0007233D"/>
    <w:rsid w:val="00072E62"/>
    <w:rsid w:val="00072F42"/>
    <w:rsid w:val="00076F97"/>
    <w:rsid w:val="00077F2D"/>
    <w:rsid w:val="000808B5"/>
    <w:rsid w:val="000813E4"/>
    <w:rsid w:val="000829FE"/>
    <w:rsid w:val="0008318D"/>
    <w:rsid w:val="000870BB"/>
    <w:rsid w:val="000871A4"/>
    <w:rsid w:val="00087D93"/>
    <w:rsid w:val="000A5DC8"/>
    <w:rsid w:val="000A658E"/>
    <w:rsid w:val="000B3EBE"/>
    <w:rsid w:val="000B6FA1"/>
    <w:rsid w:val="000C0C22"/>
    <w:rsid w:val="000C1D1E"/>
    <w:rsid w:val="000C576E"/>
    <w:rsid w:val="000C7DA6"/>
    <w:rsid w:val="000E0FD1"/>
    <w:rsid w:val="000E1250"/>
    <w:rsid w:val="000E523B"/>
    <w:rsid w:val="000F1C8F"/>
    <w:rsid w:val="000F38BE"/>
    <w:rsid w:val="000F4A35"/>
    <w:rsid w:val="000F5F76"/>
    <w:rsid w:val="000F6D02"/>
    <w:rsid w:val="00103EBE"/>
    <w:rsid w:val="0010405A"/>
    <w:rsid w:val="001063C6"/>
    <w:rsid w:val="00111674"/>
    <w:rsid w:val="00111E3A"/>
    <w:rsid w:val="00115EC2"/>
    <w:rsid w:val="00131D8F"/>
    <w:rsid w:val="0013218E"/>
    <w:rsid w:val="00133E41"/>
    <w:rsid w:val="00135AAE"/>
    <w:rsid w:val="00136F3F"/>
    <w:rsid w:val="00145CCD"/>
    <w:rsid w:val="001505D8"/>
    <w:rsid w:val="00154790"/>
    <w:rsid w:val="00156423"/>
    <w:rsid w:val="00156995"/>
    <w:rsid w:val="001600E5"/>
    <w:rsid w:val="001605B8"/>
    <w:rsid w:val="00165DCA"/>
    <w:rsid w:val="001800C5"/>
    <w:rsid w:val="001829A7"/>
    <w:rsid w:val="00185154"/>
    <w:rsid w:val="0018531A"/>
    <w:rsid w:val="0018689F"/>
    <w:rsid w:val="0019114D"/>
    <w:rsid w:val="00194E85"/>
    <w:rsid w:val="00195549"/>
    <w:rsid w:val="00195F12"/>
    <w:rsid w:val="00197471"/>
    <w:rsid w:val="001A4B90"/>
    <w:rsid w:val="001A5839"/>
    <w:rsid w:val="001A5DAA"/>
    <w:rsid w:val="001A5EEA"/>
    <w:rsid w:val="001A6BE8"/>
    <w:rsid w:val="001B0145"/>
    <w:rsid w:val="001B2566"/>
    <w:rsid w:val="001B4733"/>
    <w:rsid w:val="001B7DD1"/>
    <w:rsid w:val="001C40BB"/>
    <w:rsid w:val="001E0059"/>
    <w:rsid w:val="001F16CA"/>
    <w:rsid w:val="001F2AD3"/>
    <w:rsid w:val="001F3707"/>
    <w:rsid w:val="001F6AB0"/>
    <w:rsid w:val="001F75B5"/>
    <w:rsid w:val="00203A06"/>
    <w:rsid w:val="00203AAA"/>
    <w:rsid w:val="002078C1"/>
    <w:rsid w:val="002106C4"/>
    <w:rsid w:val="00210DEF"/>
    <w:rsid w:val="00211E11"/>
    <w:rsid w:val="002124A3"/>
    <w:rsid w:val="00213E32"/>
    <w:rsid w:val="00222215"/>
    <w:rsid w:val="00223D37"/>
    <w:rsid w:val="00225827"/>
    <w:rsid w:val="00230174"/>
    <w:rsid w:val="00237BAA"/>
    <w:rsid w:val="00250B39"/>
    <w:rsid w:val="0025119D"/>
    <w:rsid w:val="00252201"/>
    <w:rsid w:val="00254DD8"/>
    <w:rsid w:val="00260CF9"/>
    <w:rsid w:val="00261E1A"/>
    <w:rsid w:val="00266880"/>
    <w:rsid w:val="00266D6D"/>
    <w:rsid w:val="002679DC"/>
    <w:rsid w:val="00270716"/>
    <w:rsid w:val="0027088B"/>
    <w:rsid w:val="002721D7"/>
    <w:rsid w:val="00275ED9"/>
    <w:rsid w:val="002822A6"/>
    <w:rsid w:val="00284393"/>
    <w:rsid w:val="002864BD"/>
    <w:rsid w:val="0029216D"/>
    <w:rsid w:val="00292DD8"/>
    <w:rsid w:val="002A58E7"/>
    <w:rsid w:val="002B0BB3"/>
    <w:rsid w:val="002B1D93"/>
    <w:rsid w:val="002B4003"/>
    <w:rsid w:val="002C5B1C"/>
    <w:rsid w:val="002D4254"/>
    <w:rsid w:val="002D4E6E"/>
    <w:rsid w:val="002D704B"/>
    <w:rsid w:val="002D750D"/>
    <w:rsid w:val="002E5482"/>
    <w:rsid w:val="002E6121"/>
    <w:rsid w:val="002E7DB8"/>
    <w:rsid w:val="002F2AA4"/>
    <w:rsid w:val="002F4862"/>
    <w:rsid w:val="002F6E28"/>
    <w:rsid w:val="0030133C"/>
    <w:rsid w:val="00301893"/>
    <w:rsid w:val="00307A2B"/>
    <w:rsid w:val="003135C8"/>
    <w:rsid w:val="00320635"/>
    <w:rsid w:val="003206E3"/>
    <w:rsid w:val="00330DA3"/>
    <w:rsid w:val="0033347E"/>
    <w:rsid w:val="00334A30"/>
    <w:rsid w:val="003411DD"/>
    <w:rsid w:val="0034281C"/>
    <w:rsid w:val="00344A05"/>
    <w:rsid w:val="00346472"/>
    <w:rsid w:val="003524B6"/>
    <w:rsid w:val="003553D9"/>
    <w:rsid w:val="0035772F"/>
    <w:rsid w:val="003611D6"/>
    <w:rsid w:val="0036158F"/>
    <w:rsid w:val="00365F0D"/>
    <w:rsid w:val="00367400"/>
    <w:rsid w:val="00370C81"/>
    <w:rsid w:val="00371477"/>
    <w:rsid w:val="0037398C"/>
    <w:rsid w:val="0037433D"/>
    <w:rsid w:val="0037618F"/>
    <w:rsid w:val="00382722"/>
    <w:rsid w:val="00383D19"/>
    <w:rsid w:val="003853C1"/>
    <w:rsid w:val="00386DC8"/>
    <w:rsid w:val="003901D2"/>
    <w:rsid w:val="00391673"/>
    <w:rsid w:val="00391917"/>
    <w:rsid w:val="00391F3F"/>
    <w:rsid w:val="00392CCF"/>
    <w:rsid w:val="003936F9"/>
    <w:rsid w:val="0039510D"/>
    <w:rsid w:val="00395F57"/>
    <w:rsid w:val="00397538"/>
    <w:rsid w:val="003A04C1"/>
    <w:rsid w:val="003A087E"/>
    <w:rsid w:val="003A08A5"/>
    <w:rsid w:val="003B0945"/>
    <w:rsid w:val="003B097F"/>
    <w:rsid w:val="003B1166"/>
    <w:rsid w:val="003B3915"/>
    <w:rsid w:val="003B3981"/>
    <w:rsid w:val="003B4B83"/>
    <w:rsid w:val="003B4DCF"/>
    <w:rsid w:val="003B595E"/>
    <w:rsid w:val="003B6D0C"/>
    <w:rsid w:val="003B71EA"/>
    <w:rsid w:val="003C2ED7"/>
    <w:rsid w:val="003C3E20"/>
    <w:rsid w:val="003D291D"/>
    <w:rsid w:val="003D3B71"/>
    <w:rsid w:val="003D56AF"/>
    <w:rsid w:val="003D5C25"/>
    <w:rsid w:val="003D7770"/>
    <w:rsid w:val="003E0741"/>
    <w:rsid w:val="003E1167"/>
    <w:rsid w:val="003E1EF3"/>
    <w:rsid w:val="003E5319"/>
    <w:rsid w:val="003F0E2B"/>
    <w:rsid w:val="0040339E"/>
    <w:rsid w:val="004037B5"/>
    <w:rsid w:val="00404615"/>
    <w:rsid w:val="00404632"/>
    <w:rsid w:val="00406260"/>
    <w:rsid w:val="00407776"/>
    <w:rsid w:val="00410047"/>
    <w:rsid w:val="00412450"/>
    <w:rsid w:val="00413C60"/>
    <w:rsid w:val="004178B4"/>
    <w:rsid w:val="00417D06"/>
    <w:rsid w:val="00421B24"/>
    <w:rsid w:val="00427353"/>
    <w:rsid w:val="00430169"/>
    <w:rsid w:val="00435407"/>
    <w:rsid w:val="0043564D"/>
    <w:rsid w:val="0043628A"/>
    <w:rsid w:val="0044283B"/>
    <w:rsid w:val="00444AE6"/>
    <w:rsid w:val="004478FD"/>
    <w:rsid w:val="00464346"/>
    <w:rsid w:val="00465D0B"/>
    <w:rsid w:val="004700B3"/>
    <w:rsid w:val="004701D5"/>
    <w:rsid w:val="004709CC"/>
    <w:rsid w:val="004715A6"/>
    <w:rsid w:val="00471634"/>
    <w:rsid w:val="0047216B"/>
    <w:rsid w:val="00475EFD"/>
    <w:rsid w:val="00476876"/>
    <w:rsid w:val="00477DD6"/>
    <w:rsid w:val="00491C59"/>
    <w:rsid w:val="004974CC"/>
    <w:rsid w:val="004A252D"/>
    <w:rsid w:val="004A715D"/>
    <w:rsid w:val="004B0FB8"/>
    <w:rsid w:val="004B3FFD"/>
    <w:rsid w:val="004B481C"/>
    <w:rsid w:val="004B7DAE"/>
    <w:rsid w:val="004C54EB"/>
    <w:rsid w:val="004C6139"/>
    <w:rsid w:val="004D3616"/>
    <w:rsid w:val="004D7E14"/>
    <w:rsid w:val="004E3C14"/>
    <w:rsid w:val="004E4A29"/>
    <w:rsid w:val="004E79A4"/>
    <w:rsid w:val="004F0760"/>
    <w:rsid w:val="004F2A3C"/>
    <w:rsid w:val="004F3D6F"/>
    <w:rsid w:val="004F7E64"/>
    <w:rsid w:val="00500028"/>
    <w:rsid w:val="00501808"/>
    <w:rsid w:val="00504F96"/>
    <w:rsid w:val="0051056D"/>
    <w:rsid w:val="00514D1D"/>
    <w:rsid w:val="005176F4"/>
    <w:rsid w:val="00523D29"/>
    <w:rsid w:val="00526F36"/>
    <w:rsid w:val="005317FB"/>
    <w:rsid w:val="00532847"/>
    <w:rsid w:val="005331C9"/>
    <w:rsid w:val="00535754"/>
    <w:rsid w:val="005403E5"/>
    <w:rsid w:val="0055219D"/>
    <w:rsid w:val="0055353F"/>
    <w:rsid w:val="00557107"/>
    <w:rsid w:val="0055741B"/>
    <w:rsid w:val="00563598"/>
    <w:rsid w:val="0056633F"/>
    <w:rsid w:val="005666F1"/>
    <w:rsid w:val="005713E5"/>
    <w:rsid w:val="00573359"/>
    <w:rsid w:val="005750C8"/>
    <w:rsid w:val="00587E1F"/>
    <w:rsid w:val="00592D05"/>
    <w:rsid w:val="00593846"/>
    <w:rsid w:val="005968C0"/>
    <w:rsid w:val="005A323F"/>
    <w:rsid w:val="005A435A"/>
    <w:rsid w:val="005A7CB1"/>
    <w:rsid w:val="005A7EF4"/>
    <w:rsid w:val="005B0C40"/>
    <w:rsid w:val="005B1614"/>
    <w:rsid w:val="005B1947"/>
    <w:rsid w:val="005B1B68"/>
    <w:rsid w:val="005B3A08"/>
    <w:rsid w:val="005B407F"/>
    <w:rsid w:val="005C3146"/>
    <w:rsid w:val="005C380A"/>
    <w:rsid w:val="005C43BF"/>
    <w:rsid w:val="005C5375"/>
    <w:rsid w:val="005C7289"/>
    <w:rsid w:val="005D59EA"/>
    <w:rsid w:val="005D620B"/>
    <w:rsid w:val="005E1D5D"/>
    <w:rsid w:val="005E259B"/>
    <w:rsid w:val="005E7838"/>
    <w:rsid w:val="005F3D12"/>
    <w:rsid w:val="005F716F"/>
    <w:rsid w:val="005F7E01"/>
    <w:rsid w:val="006025ED"/>
    <w:rsid w:val="006079D5"/>
    <w:rsid w:val="0061089F"/>
    <w:rsid w:val="00615BDE"/>
    <w:rsid w:val="00620522"/>
    <w:rsid w:val="00620553"/>
    <w:rsid w:val="0063159D"/>
    <w:rsid w:val="00633235"/>
    <w:rsid w:val="00642B68"/>
    <w:rsid w:val="0064613A"/>
    <w:rsid w:val="00646BC2"/>
    <w:rsid w:val="00647C45"/>
    <w:rsid w:val="0065115E"/>
    <w:rsid w:val="006515CA"/>
    <w:rsid w:val="0065325A"/>
    <w:rsid w:val="00654EC1"/>
    <w:rsid w:val="006600E3"/>
    <w:rsid w:val="0066080C"/>
    <w:rsid w:val="0067297B"/>
    <w:rsid w:val="00674316"/>
    <w:rsid w:val="00677C0E"/>
    <w:rsid w:val="00683A98"/>
    <w:rsid w:val="00684E74"/>
    <w:rsid w:val="00693C4A"/>
    <w:rsid w:val="006965C7"/>
    <w:rsid w:val="006A1801"/>
    <w:rsid w:val="006B25CE"/>
    <w:rsid w:val="006B5819"/>
    <w:rsid w:val="006B6031"/>
    <w:rsid w:val="006C23F9"/>
    <w:rsid w:val="006C4E40"/>
    <w:rsid w:val="006C7622"/>
    <w:rsid w:val="006C792A"/>
    <w:rsid w:val="006C79A1"/>
    <w:rsid w:val="006D0212"/>
    <w:rsid w:val="006D22C5"/>
    <w:rsid w:val="006D6EAC"/>
    <w:rsid w:val="006D6F3F"/>
    <w:rsid w:val="006D6F9E"/>
    <w:rsid w:val="006E6EB2"/>
    <w:rsid w:val="006F0858"/>
    <w:rsid w:val="006F281E"/>
    <w:rsid w:val="00706618"/>
    <w:rsid w:val="00707883"/>
    <w:rsid w:val="0071058E"/>
    <w:rsid w:val="007208C8"/>
    <w:rsid w:val="0072349B"/>
    <w:rsid w:val="00723DC3"/>
    <w:rsid w:val="00731DB5"/>
    <w:rsid w:val="007375BC"/>
    <w:rsid w:val="00737ED2"/>
    <w:rsid w:val="00741647"/>
    <w:rsid w:val="007419EB"/>
    <w:rsid w:val="00744B4C"/>
    <w:rsid w:val="00747958"/>
    <w:rsid w:val="0074799C"/>
    <w:rsid w:val="007514FC"/>
    <w:rsid w:val="0075228B"/>
    <w:rsid w:val="00753FE4"/>
    <w:rsid w:val="00756510"/>
    <w:rsid w:val="00761537"/>
    <w:rsid w:val="00770BF1"/>
    <w:rsid w:val="007723D1"/>
    <w:rsid w:val="00772EA6"/>
    <w:rsid w:val="00774E81"/>
    <w:rsid w:val="0077542A"/>
    <w:rsid w:val="00784AC5"/>
    <w:rsid w:val="0079074C"/>
    <w:rsid w:val="00791159"/>
    <w:rsid w:val="0079627A"/>
    <w:rsid w:val="0079789A"/>
    <w:rsid w:val="007A10BF"/>
    <w:rsid w:val="007A232D"/>
    <w:rsid w:val="007A28B9"/>
    <w:rsid w:val="007A29DC"/>
    <w:rsid w:val="007A2B94"/>
    <w:rsid w:val="007A3F26"/>
    <w:rsid w:val="007A4C10"/>
    <w:rsid w:val="007A5346"/>
    <w:rsid w:val="007B0633"/>
    <w:rsid w:val="007B2797"/>
    <w:rsid w:val="007B5A2B"/>
    <w:rsid w:val="007B71B4"/>
    <w:rsid w:val="007C2BD5"/>
    <w:rsid w:val="007C549A"/>
    <w:rsid w:val="007C615D"/>
    <w:rsid w:val="007D2C78"/>
    <w:rsid w:val="007D6D64"/>
    <w:rsid w:val="007D79AE"/>
    <w:rsid w:val="007E0B1E"/>
    <w:rsid w:val="007E3A11"/>
    <w:rsid w:val="007E4003"/>
    <w:rsid w:val="007F218A"/>
    <w:rsid w:val="007F5605"/>
    <w:rsid w:val="007F79C4"/>
    <w:rsid w:val="00800990"/>
    <w:rsid w:val="00810953"/>
    <w:rsid w:val="008204C5"/>
    <w:rsid w:val="00822503"/>
    <w:rsid w:val="00822A21"/>
    <w:rsid w:val="00823078"/>
    <w:rsid w:val="00825094"/>
    <w:rsid w:val="00826EB1"/>
    <w:rsid w:val="00831436"/>
    <w:rsid w:val="008326A8"/>
    <w:rsid w:val="00844EF2"/>
    <w:rsid w:val="00845732"/>
    <w:rsid w:val="00845B11"/>
    <w:rsid w:val="008502D0"/>
    <w:rsid w:val="00850E62"/>
    <w:rsid w:val="0085407B"/>
    <w:rsid w:val="008572D9"/>
    <w:rsid w:val="0085740A"/>
    <w:rsid w:val="00860BC6"/>
    <w:rsid w:val="00861E13"/>
    <w:rsid w:val="00873436"/>
    <w:rsid w:val="00874338"/>
    <w:rsid w:val="00883F41"/>
    <w:rsid w:val="008852C8"/>
    <w:rsid w:val="00886C34"/>
    <w:rsid w:val="0089021A"/>
    <w:rsid w:val="00892496"/>
    <w:rsid w:val="00896B19"/>
    <w:rsid w:val="00897665"/>
    <w:rsid w:val="008A18F4"/>
    <w:rsid w:val="008A6F22"/>
    <w:rsid w:val="008B2FB9"/>
    <w:rsid w:val="008B4D71"/>
    <w:rsid w:val="008B5D8F"/>
    <w:rsid w:val="008B6414"/>
    <w:rsid w:val="008B7083"/>
    <w:rsid w:val="008C556B"/>
    <w:rsid w:val="008C785A"/>
    <w:rsid w:val="008D529B"/>
    <w:rsid w:val="008D52A9"/>
    <w:rsid w:val="008E3E65"/>
    <w:rsid w:val="008E4CF3"/>
    <w:rsid w:val="008F21F7"/>
    <w:rsid w:val="008F377D"/>
    <w:rsid w:val="008F4E0B"/>
    <w:rsid w:val="008F522A"/>
    <w:rsid w:val="00903B44"/>
    <w:rsid w:val="00903DCD"/>
    <w:rsid w:val="0090594A"/>
    <w:rsid w:val="00907866"/>
    <w:rsid w:val="00907CE9"/>
    <w:rsid w:val="00912B30"/>
    <w:rsid w:val="00915659"/>
    <w:rsid w:val="00917538"/>
    <w:rsid w:val="00920738"/>
    <w:rsid w:val="009225C1"/>
    <w:rsid w:val="00922659"/>
    <w:rsid w:val="00923919"/>
    <w:rsid w:val="009332AF"/>
    <w:rsid w:val="0093585D"/>
    <w:rsid w:val="009449D2"/>
    <w:rsid w:val="00944EE0"/>
    <w:rsid w:val="00944F14"/>
    <w:rsid w:val="009453E1"/>
    <w:rsid w:val="00946085"/>
    <w:rsid w:val="009468D8"/>
    <w:rsid w:val="0095345F"/>
    <w:rsid w:val="009543F9"/>
    <w:rsid w:val="009571D7"/>
    <w:rsid w:val="00957FAB"/>
    <w:rsid w:val="0096050F"/>
    <w:rsid w:val="00960F20"/>
    <w:rsid w:val="0096253C"/>
    <w:rsid w:val="00965EC9"/>
    <w:rsid w:val="00966659"/>
    <w:rsid w:val="009669AD"/>
    <w:rsid w:val="00971792"/>
    <w:rsid w:val="009739F0"/>
    <w:rsid w:val="00974028"/>
    <w:rsid w:val="00985831"/>
    <w:rsid w:val="009939FB"/>
    <w:rsid w:val="009943C4"/>
    <w:rsid w:val="00995370"/>
    <w:rsid w:val="009A199C"/>
    <w:rsid w:val="009A2F01"/>
    <w:rsid w:val="009A63ED"/>
    <w:rsid w:val="009B7B63"/>
    <w:rsid w:val="009B7C52"/>
    <w:rsid w:val="009C6983"/>
    <w:rsid w:val="009C6B17"/>
    <w:rsid w:val="009C7FED"/>
    <w:rsid w:val="009D10BC"/>
    <w:rsid w:val="009D23F7"/>
    <w:rsid w:val="009D2B01"/>
    <w:rsid w:val="009D5F63"/>
    <w:rsid w:val="009D670A"/>
    <w:rsid w:val="009E2633"/>
    <w:rsid w:val="009E48AE"/>
    <w:rsid w:val="009E5545"/>
    <w:rsid w:val="009F1794"/>
    <w:rsid w:val="009F6529"/>
    <w:rsid w:val="009F6CE7"/>
    <w:rsid w:val="009F6E60"/>
    <w:rsid w:val="00A006B3"/>
    <w:rsid w:val="00A01AB3"/>
    <w:rsid w:val="00A03AB1"/>
    <w:rsid w:val="00A055A4"/>
    <w:rsid w:val="00A05FC8"/>
    <w:rsid w:val="00A07960"/>
    <w:rsid w:val="00A10005"/>
    <w:rsid w:val="00A125F5"/>
    <w:rsid w:val="00A30FD4"/>
    <w:rsid w:val="00A32E8B"/>
    <w:rsid w:val="00A33BA9"/>
    <w:rsid w:val="00A35710"/>
    <w:rsid w:val="00A41250"/>
    <w:rsid w:val="00A41D4E"/>
    <w:rsid w:val="00A42335"/>
    <w:rsid w:val="00A510A2"/>
    <w:rsid w:val="00A52A8F"/>
    <w:rsid w:val="00A55155"/>
    <w:rsid w:val="00A55826"/>
    <w:rsid w:val="00A62456"/>
    <w:rsid w:val="00A62E21"/>
    <w:rsid w:val="00A640FF"/>
    <w:rsid w:val="00A666B7"/>
    <w:rsid w:val="00A80DF2"/>
    <w:rsid w:val="00A83349"/>
    <w:rsid w:val="00A83B38"/>
    <w:rsid w:val="00AA5A77"/>
    <w:rsid w:val="00AA6010"/>
    <w:rsid w:val="00AB21F7"/>
    <w:rsid w:val="00AB48D1"/>
    <w:rsid w:val="00AB5175"/>
    <w:rsid w:val="00AB5BEA"/>
    <w:rsid w:val="00AB7E56"/>
    <w:rsid w:val="00AD3A36"/>
    <w:rsid w:val="00AD6EC2"/>
    <w:rsid w:val="00AE4C26"/>
    <w:rsid w:val="00AE50BA"/>
    <w:rsid w:val="00AE79B3"/>
    <w:rsid w:val="00AF2204"/>
    <w:rsid w:val="00AF425E"/>
    <w:rsid w:val="00AF6C56"/>
    <w:rsid w:val="00B012F3"/>
    <w:rsid w:val="00B03129"/>
    <w:rsid w:val="00B1103C"/>
    <w:rsid w:val="00B123D8"/>
    <w:rsid w:val="00B1273F"/>
    <w:rsid w:val="00B2256F"/>
    <w:rsid w:val="00B25B10"/>
    <w:rsid w:val="00B26BD8"/>
    <w:rsid w:val="00B2798F"/>
    <w:rsid w:val="00B363B2"/>
    <w:rsid w:val="00B47F9D"/>
    <w:rsid w:val="00B53493"/>
    <w:rsid w:val="00B55D18"/>
    <w:rsid w:val="00B56CC8"/>
    <w:rsid w:val="00B64090"/>
    <w:rsid w:val="00B65281"/>
    <w:rsid w:val="00B65924"/>
    <w:rsid w:val="00B668FB"/>
    <w:rsid w:val="00B76B8E"/>
    <w:rsid w:val="00B80FB7"/>
    <w:rsid w:val="00B819DD"/>
    <w:rsid w:val="00B92B2B"/>
    <w:rsid w:val="00BA1102"/>
    <w:rsid w:val="00BA40A8"/>
    <w:rsid w:val="00BA45AE"/>
    <w:rsid w:val="00BA4F4A"/>
    <w:rsid w:val="00BA628E"/>
    <w:rsid w:val="00BA66AD"/>
    <w:rsid w:val="00BA7612"/>
    <w:rsid w:val="00BB3CA8"/>
    <w:rsid w:val="00BB3EE1"/>
    <w:rsid w:val="00BB4156"/>
    <w:rsid w:val="00BB5A6A"/>
    <w:rsid w:val="00BB60C3"/>
    <w:rsid w:val="00BC026C"/>
    <w:rsid w:val="00BC2DD3"/>
    <w:rsid w:val="00BC40A7"/>
    <w:rsid w:val="00BC4841"/>
    <w:rsid w:val="00BC5DF3"/>
    <w:rsid w:val="00BC67B1"/>
    <w:rsid w:val="00BC6B2E"/>
    <w:rsid w:val="00BD2EA4"/>
    <w:rsid w:val="00BD52CF"/>
    <w:rsid w:val="00BD64D6"/>
    <w:rsid w:val="00BD7CF3"/>
    <w:rsid w:val="00BE16D4"/>
    <w:rsid w:val="00BE3B02"/>
    <w:rsid w:val="00BE63B2"/>
    <w:rsid w:val="00BE6630"/>
    <w:rsid w:val="00BE6C56"/>
    <w:rsid w:val="00BF10D6"/>
    <w:rsid w:val="00BF2C53"/>
    <w:rsid w:val="00BF3A67"/>
    <w:rsid w:val="00BF44E8"/>
    <w:rsid w:val="00BF4AED"/>
    <w:rsid w:val="00BF7B41"/>
    <w:rsid w:val="00C000C3"/>
    <w:rsid w:val="00C01631"/>
    <w:rsid w:val="00C02E60"/>
    <w:rsid w:val="00C0405B"/>
    <w:rsid w:val="00C10095"/>
    <w:rsid w:val="00C13878"/>
    <w:rsid w:val="00C1680B"/>
    <w:rsid w:val="00C20877"/>
    <w:rsid w:val="00C240FD"/>
    <w:rsid w:val="00C24374"/>
    <w:rsid w:val="00C26D4D"/>
    <w:rsid w:val="00C27DD7"/>
    <w:rsid w:val="00C302EF"/>
    <w:rsid w:val="00C36455"/>
    <w:rsid w:val="00C36A7E"/>
    <w:rsid w:val="00C37861"/>
    <w:rsid w:val="00C428D9"/>
    <w:rsid w:val="00C42C1F"/>
    <w:rsid w:val="00C43344"/>
    <w:rsid w:val="00C4640C"/>
    <w:rsid w:val="00C52EEE"/>
    <w:rsid w:val="00C53907"/>
    <w:rsid w:val="00C6199A"/>
    <w:rsid w:val="00C63620"/>
    <w:rsid w:val="00C63DD3"/>
    <w:rsid w:val="00C65361"/>
    <w:rsid w:val="00C65BF0"/>
    <w:rsid w:val="00C666AE"/>
    <w:rsid w:val="00C66A00"/>
    <w:rsid w:val="00C73F57"/>
    <w:rsid w:val="00C74C53"/>
    <w:rsid w:val="00C7518E"/>
    <w:rsid w:val="00C755AC"/>
    <w:rsid w:val="00C7787A"/>
    <w:rsid w:val="00C941F0"/>
    <w:rsid w:val="00C97431"/>
    <w:rsid w:val="00C9759C"/>
    <w:rsid w:val="00CA1E3B"/>
    <w:rsid w:val="00CA3A82"/>
    <w:rsid w:val="00CA3CD8"/>
    <w:rsid w:val="00CA4149"/>
    <w:rsid w:val="00CA6411"/>
    <w:rsid w:val="00CB13BC"/>
    <w:rsid w:val="00CB4D9B"/>
    <w:rsid w:val="00CB5A23"/>
    <w:rsid w:val="00CC0CC7"/>
    <w:rsid w:val="00CC1C27"/>
    <w:rsid w:val="00CC1FA9"/>
    <w:rsid w:val="00CC764A"/>
    <w:rsid w:val="00CD2C86"/>
    <w:rsid w:val="00CD5119"/>
    <w:rsid w:val="00CE0E66"/>
    <w:rsid w:val="00CE1EFF"/>
    <w:rsid w:val="00CE5561"/>
    <w:rsid w:val="00CE5BE8"/>
    <w:rsid w:val="00D00835"/>
    <w:rsid w:val="00D0228B"/>
    <w:rsid w:val="00D03E01"/>
    <w:rsid w:val="00D07774"/>
    <w:rsid w:val="00D11EDB"/>
    <w:rsid w:val="00D14B27"/>
    <w:rsid w:val="00D15CA1"/>
    <w:rsid w:val="00D241D3"/>
    <w:rsid w:val="00D253E1"/>
    <w:rsid w:val="00D278F5"/>
    <w:rsid w:val="00D27FA8"/>
    <w:rsid w:val="00D32946"/>
    <w:rsid w:val="00D34DB1"/>
    <w:rsid w:val="00D365D3"/>
    <w:rsid w:val="00D42F7B"/>
    <w:rsid w:val="00D44F08"/>
    <w:rsid w:val="00D46A5D"/>
    <w:rsid w:val="00D517FE"/>
    <w:rsid w:val="00D55089"/>
    <w:rsid w:val="00D63051"/>
    <w:rsid w:val="00D65684"/>
    <w:rsid w:val="00D75157"/>
    <w:rsid w:val="00D779AF"/>
    <w:rsid w:val="00D80594"/>
    <w:rsid w:val="00D83394"/>
    <w:rsid w:val="00D8621C"/>
    <w:rsid w:val="00D86BFC"/>
    <w:rsid w:val="00D93991"/>
    <w:rsid w:val="00D94430"/>
    <w:rsid w:val="00D96A2F"/>
    <w:rsid w:val="00DA1E8A"/>
    <w:rsid w:val="00DA67E0"/>
    <w:rsid w:val="00DA76FA"/>
    <w:rsid w:val="00DB2B49"/>
    <w:rsid w:val="00DB4F33"/>
    <w:rsid w:val="00DB50C7"/>
    <w:rsid w:val="00DB7279"/>
    <w:rsid w:val="00DC28FE"/>
    <w:rsid w:val="00DC290C"/>
    <w:rsid w:val="00DC33B4"/>
    <w:rsid w:val="00DC4162"/>
    <w:rsid w:val="00DC4F7D"/>
    <w:rsid w:val="00DC5165"/>
    <w:rsid w:val="00DC658B"/>
    <w:rsid w:val="00DC7A44"/>
    <w:rsid w:val="00DD0620"/>
    <w:rsid w:val="00DD10FD"/>
    <w:rsid w:val="00DD1170"/>
    <w:rsid w:val="00DD2003"/>
    <w:rsid w:val="00DD3C3D"/>
    <w:rsid w:val="00DD4656"/>
    <w:rsid w:val="00DD5071"/>
    <w:rsid w:val="00DD64E1"/>
    <w:rsid w:val="00DD72AF"/>
    <w:rsid w:val="00DE05CB"/>
    <w:rsid w:val="00DE7B34"/>
    <w:rsid w:val="00DF01DF"/>
    <w:rsid w:val="00DF0684"/>
    <w:rsid w:val="00DF5755"/>
    <w:rsid w:val="00E018FB"/>
    <w:rsid w:val="00E031D3"/>
    <w:rsid w:val="00E03983"/>
    <w:rsid w:val="00E0580E"/>
    <w:rsid w:val="00E135C8"/>
    <w:rsid w:val="00E14D6E"/>
    <w:rsid w:val="00E16F29"/>
    <w:rsid w:val="00E21778"/>
    <w:rsid w:val="00E21DC0"/>
    <w:rsid w:val="00E2398A"/>
    <w:rsid w:val="00E26499"/>
    <w:rsid w:val="00E30CD3"/>
    <w:rsid w:val="00E3297A"/>
    <w:rsid w:val="00E347CE"/>
    <w:rsid w:val="00E35419"/>
    <w:rsid w:val="00E35834"/>
    <w:rsid w:val="00E362F9"/>
    <w:rsid w:val="00E378BF"/>
    <w:rsid w:val="00E4035B"/>
    <w:rsid w:val="00E456C3"/>
    <w:rsid w:val="00E463E0"/>
    <w:rsid w:val="00E53767"/>
    <w:rsid w:val="00E570F7"/>
    <w:rsid w:val="00E57CF3"/>
    <w:rsid w:val="00E619B3"/>
    <w:rsid w:val="00E62730"/>
    <w:rsid w:val="00E65A11"/>
    <w:rsid w:val="00E66568"/>
    <w:rsid w:val="00E66951"/>
    <w:rsid w:val="00E6730E"/>
    <w:rsid w:val="00E6763B"/>
    <w:rsid w:val="00E70DFB"/>
    <w:rsid w:val="00E72D69"/>
    <w:rsid w:val="00E74D81"/>
    <w:rsid w:val="00E80892"/>
    <w:rsid w:val="00E83C12"/>
    <w:rsid w:val="00E85C4E"/>
    <w:rsid w:val="00E86EE4"/>
    <w:rsid w:val="00E912EA"/>
    <w:rsid w:val="00E93E1D"/>
    <w:rsid w:val="00EB111F"/>
    <w:rsid w:val="00EB3264"/>
    <w:rsid w:val="00EB58BD"/>
    <w:rsid w:val="00EC0FFC"/>
    <w:rsid w:val="00EC2974"/>
    <w:rsid w:val="00EC40F3"/>
    <w:rsid w:val="00EC520E"/>
    <w:rsid w:val="00EC7184"/>
    <w:rsid w:val="00ED2E33"/>
    <w:rsid w:val="00ED3024"/>
    <w:rsid w:val="00ED340A"/>
    <w:rsid w:val="00ED5F5D"/>
    <w:rsid w:val="00ED6217"/>
    <w:rsid w:val="00ED71B6"/>
    <w:rsid w:val="00EE2251"/>
    <w:rsid w:val="00EE5474"/>
    <w:rsid w:val="00EF0E10"/>
    <w:rsid w:val="00EF1236"/>
    <w:rsid w:val="00EF2076"/>
    <w:rsid w:val="00EF2AFB"/>
    <w:rsid w:val="00EF48D4"/>
    <w:rsid w:val="00EF7D84"/>
    <w:rsid w:val="00EF7F35"/>
    <w:rsid w:val="00F03A9E"/>
    <w:rsid w:val="00F175C6"/>
    <w:rsid w:val="00F229A2"/>
    <w:rsid w:val="00F32866"/>
    <w:rsid w:val="00F33D5C"/>
    <w:rsid w:val="00F3402F"/>
    <w:rsid w:val="00F3414F"/>
    <w:rsid w:val="00F34DF9"/>
    <w:rsid w:val="00F40151"/>
    <w:rsid w:val="00F416EC"/>
    <w:rsid w:val="00F431FB"/>
    <w:rsid w:val="00F45626"/>
    <w:rsid w:val="00F461A3"/>
    <w:rsid w:val="00F47BCD"/>
    <w:rsid w:val="00F503D1"/>
    <w:rsid w:val="00F53ACB"/>
    <w:rsid w:val="00F5637F"/>
    <w:rsid w:val="00F60E46"/>
    <w:rsid w:val="00F6184E"/>
    <w:rsid w:val="00F67A2A"/>
    <w:rsid w:val="00F728F2"/>
    <w:rsid w:val="00F8007E"/>
    <w:rsid w:val="00F81C8A"/>
    <w:rsid w:val="00F84805"/>
    <w:rsid w:val="00F851E7"/>
    <w:rsid w:val="00F872FC"/>
    <w:rsid w:val="00FA09B2"/>
    <w:rsid w:val="00FA12CC"/>
    <w:rsid w:val="00FA2B02"/>
    <w:rsid w:val="00FA32C4"/>
    <w:rsid w:val="00FA6154"/>
    <w:rsid w:val="00FB1115"/>
    <w:rsid w:val="00FB18F6"/>
    <w:rsid w:val="00FB2C51"/>
    <w:rsid w:val="00FB4AE4"/>
    <w:rsid w:val="00FC2051"/>
    <w:rsid w:val="00FC4473"/>
    <w:rsid w:val="00FD578B"/>
    <w:rsid w:val="00FE37D4"/>
    <w:rsid w:val="00FE46E6"/>
    <w:rsid w:val="00FE6654"/>
    <w:rsid w:val="00FE7A02"/>
    <w:rsid w:val="00FF781B"/>
    <w:rsid w:val="00FF7C38"/>
    <w:rsid w:val="00FF7EE9"/>
    <w:rsid w:val="7DA49FE3"/>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47B8A7"/>
  <w15:docId w15:val="{B557B33C-D950-4F10-AF7C-12E8F4885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1"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6"/>
      </w:numPr>
    </w:pPr>
  </w:style>
  <w:style w:type="paragraph" w:styleId="ListBullet">
    <w:name w:val="List Bullet"/>
    <w:basedOn w:val="BodyText"/>
    <w:uiPriority w:val="1"/>
    <w:qFormat/>
    <w:rsid w:val="00E14D6E"/>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4"/>
    <w:qFormat/>
    <w:rsid w:val="006C4E40"/>
    <w:pPr>
      <w:numPr>
        <w:numId w:val="3"/>
      </w:numPr>
      <w:tabs>
        <w:tab w:val="clear" w:pos="284"/>
        <w:tab w:val="left" w:pos="170"/>
      </w:tabs>
      <w:ind w:left="171"/>
    </w:pPr>
    <w:rPr>
      <w:szCs w:val="24"/>
    </w:rPr>
  </w:style>
  <w:style w:type="paragraph" w:customStyle="1" w:styleId="TableNumber">
    <w:name w:val="Table Number"/>
    <w:basedOn w:val="Tabletext"/>
    <w:uiPriority w:val="15"/>
    <w:qFormat/>
    <w:rsid w:val="00E14D6E"/>
    <w:pPr>
      <w:numPr>
        <w:numId w:val="21"/>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2"/>
      </w:numPr>
    </w:pPr>
  </w:style>
  <w:style w:type="paragraph" w:customStyle="1" w:styleId="ListBullet6">
    <w:name w:val="List Bullet 6"/>
    <w:basedOn w:val="ListBullet"/>
    <w:uiPriority w:val="4"/>
    <w:semiHidden/>
    <w:rsid w:val="00BF7B41"/>
    <w:pPr>
      <w:numPr>
        <w:ilvl w:val="5"/>
        <w:numId w:val="12"/>
      </w:numPr>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4"/>
      </w:numPr>
    </w:pPr>
  </w:style>
  <w:style w:type="paragraph" w:styleId="ListNumber5">
    <w:name w:val="List Number 5"/>
    <w:basedOn w:val="ListNumber"/>
    <w:uiPriority w:val="5"/>
    <w:semiHidden/>
    <w:rsid w:val="004F2A3C"/>
    <w:pPr>
      <w:numPr>
        <w:ilvl w:val="4"/>
        <w:numId w:val="14"/>
      </w:numPr>
    </w:pPr>
  </w:style>
  <w:style w:type="paragraph" w:customStyle="1" w:styleId="ListNumber6">
    <w:name w:val="List Number 6"/>
    <w:basedOn w:val="ListNumber"/>
    <w:uiPriority w:val="5"/>
    <w:semiHidden/>
    <w:rsid w:val="004F2A3C"/>
    <w:pPr>
      <w:numPr>
        <w:ilvl w:val="5"/>
        <w:numId w:val="14"/>
      </w:numPr>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20"/>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17"/>
      </w:numPr>
    </w:pPr>
    <w:rPr>
      <w:rFonts w:ascii="Arial" w:hAnsi="Arial"/>
      <w:szCs w:val="21"/>
    </w:rPr>
  </w:style>
  <w:style w:type="paragraph" w:customStyle="1" w:styleId="ListNumberbullet2">
    <w:name w:val="List Number + bullet 2"/>
    <w:basedOn w:val="ListBullet2"/>
    <w:uiPriority w:val="6"/>
    <w:qFormat/>
    <w:rsid w:val="00E14D6E"/>
    <w:pPr>
      <w:numPr>
        <w:numId w:val="17"/>
      </w:numPr>
    </w:pPr>
    <w:rPr>
      <w:rFonts w:ascii="Arial" w:hAnsi="Arial"/>
      <w:szCs w:val="21"/>
    </w:rPr>
  </w:style>
  <w:style w:type="numbering" w:customStyle="1" w:styleId="ListGroupListNumberBullets">
    <w:name w:val="List_GroupListNumber&amp;Bullets"/>
    <w:basedOn w:val="ListGroupListNumber"/>
    <w:uiPriority w:val="99"/>
    <w:rsid w:val="00E14D6E"/>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3"/>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3"/>
      </w:numPr>
      <w:spacing w:after="80" w:line="264" w:lineRule="auto"/>
    </w:pPr>
    <w:rPr>
      <w:sz w:val="18"/>
    </w:rPr>
  </w:style>
  <w:style w:type="numbering" w:customStyle="1" w:styleId="ListGroupLegalNoticeNumber">
    <w:name w:val="List_GroupLegalNoticeNumber"/>
    <w:basedOn w:val="NoList"/>
    <w:uiPriority w:val="99"/>
    <w:rsid w:val="00BF7B41"/>
    <w:pPr>
      <w:numPr>
        <w:numId w:val="11"/>
      </w:numPr>
    </w:pPr>
  </w:style>
  <w:style w:type="numbering" w:customStyle="1" w:styleId="ListGroupTableNumber">
    <w:name w:val="List_GroupTableNumber"/>
    <w:uiPriority w:val="99"/>
    <w:rsid w:val="00E14D6E"/>
    <w:pPr>
      <w:numPr>
        <w:numId w:val="19"/>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numbering" w:customStyle="1" w:styleId="ListTableBullet">
    <w:name w:val="List_Table Bullet"/>
    <w:uiPriority w:val="99"/>
    <w:rsid w:val="008B7083"/>
    <w:pPr>
      <w:numPr>
        <w:numId w:val="22"/>
      </w:numPr>
    </w:pPr>
  </w:style>
  <w:style w:type="character" w:customStyle="1" w:styleId="shadingdifferences">
    <w:name w:val="shading differences"/>
    <w:uiPriority w:val="4"/>
    <w:qFormat/>
    <w:rsid w:val="0004357E"/>
    <w:rPr>
      <w:rFonts w:asciiTheme="minorHAnsi" w:hAnsiTheme="minorHAnsi"/>
      <w:u w:val="dotted"/>
      <w:bdr w:val="none" w:sz="0" w:space="0" w:color="auto"/>
      <w:shd w:val="clear" w:color="auto" w:fill="FFE2C6"/>
    </w:rPr>
  </w:style>
  <w:style w:type="character" w:customStyle="1" w:styleId="normaltextrun">
    <w:name w:val="normaltextrun"/>
    <w:basedOn w:val="DefaultParagraphFont"/>
    <w:rsid w:val="00523D29"/>
  </w:style>
  <w:style w:type="character" w:customStyle="1" w:styleId="eop">
    <w:name w:val="eop"/>
    <w:basedOn w:val="DefaultParagraphFont"/>
    <w:rsid w:val="00523D29"/>
  </w:style>
  <w:style w:type="character" w:styleId="Mention">
    <w:name w:val="Mention"/>
    <w:basedOn w:val="DefaultParagraphFont"/>
    <w:uiPriority w:val="99"/>
    <w:unhideWhenUsed/>
    <w:rsid w:val="00E6656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080834219">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v9.australiancurriculum.edu.au/f-10-curriculum/learning-areas/hass-f-6/year-1" TargetMode="External"/><Relationship Id="rId26" Type="http://schemas.openxmlformats.org/officeDocument/2006/relationships/hyperlink" Target="http://www.australiancurriculum.edu.au/copyright-and-terms-of-use/"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australiancurriculum.edu.au/"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qcaa.qld.edu.au/copyright" TargetMode="Externa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header" Target="header5.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eader" Target="header4.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men\Desktop\Prep%20to%20Years%201%20and%202%20SE%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3F1C380750E4940A1CE963E76B08BC5"/>
        <w:category>
          <w:name w:val="General"/>
          <w:gallery w:val="placeholder"/>
        </w:category>
        <w:types>
          <w:type w:val="bbPlcHdr"/>
        </w:types>
        <w:behaviors>
          <w:behavior w:val="content"/>
        </w:behaviors>
        <w:guid w:val="{69394944-25BC-4EE5-9CE8-F10FA262803D}"/>
      </w:docPartPr>
      <w:docPartBody>
        <w:p w:rsidR="003D3296" w:rsidRDefault="00D14B27">
          <w:pPr>
            <w:pStyle w:val="83F1C380750E4940A1CE963E76B08BC5"/>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AE7D18CC7A1B4C62AEDB9C01F9643125"/>
        <w:category>
          <w:name w:val="General"/>
          <w:gallery w:val="placeholder"/>
        </w:category>
        <w:types>
          <w:type w:val="bbPlcHdr"/>
        </w:types>
        <w:behaviors>
          <w:behavior w:val="content"/>
        </w:behaviors>
        <w:guid w:val="{418A696F-E9BA-46F8-882E-0BD0237D1882}"/>
      </w:docPartPr>
      <w:docPartBody>
        <w:p w:rsidR="003D3296" w:rsidRDefault="00D14B27">
          <w:pPr>
            <w:pStyle w:val="AE7D18CC7A1B4C62AEDB9C01F9643125"/>
          </w:pPr>
          <w:r w:rsidRPr="00AF425E">
            <w:rPr>
              <w:shd w:val="clear" w:color="auto" w:fill="70AD47" w:themeFill="accent6"/>
            </w:rPr>
            <w:t>[Subject]</w:t>
          </w:r>
        </w:p>
      </w:docPartBody>
    </w:docPart>
    <w:docPart>
      <w:docPartPr>
        <w:name w:val="8452B8DD59304A588150FAB4D3A92E7C"/>
        <w:category>
          <w:name w:val="General"/>
          <w:gallery w:val="placeholder"/>
        </w:category>
        <w:types>
          <w:type w:val="bbPlcHdr"/>
        </w:types>
        <w:behaviors>
          <w:behavior w:val="content"/>
        </w:behaviors>
        <w:guid w:val="{1A09F9D0-F2E2-44CD-B72D-9EF175057E7E}"/>
      </w:docPartPr>
      <w:docPartBody>
        <w:p w:rsidR="003D3296" w:rsidRDefault="00D14B27">
          <w:pPr>
            <w:pStyle w:val="8452B8DD59304A588150FAB4D3A92E7C"/>
          </w:pPr>
          <w:r w:rsidRPr="00392CCF">
            <w:rPr>
              <w:i/>
              <w:iCs/>
              <w:shd w:val="clear" w:color="auto" w:fill="70AD47" w:themeFill="accent6"/>
            </w:rPr>
            <w:t>[Subject]</w:t>
          </w:r>
        </w:p>
      </w:docPartBody>
    </w:docPart>
    <w:docPart>
      <w:docPartPr>
        <w:name w:val="C818AA6693C44D95A3CBF372B5570652"/>
        <w:category>
          <w:name w:val="General"/>
          <w:gallery w:val="placeholder"/>
        </w:category>
        <w:types>
          <w:type w:val="bbPlcHdr"/>
        </w:types>
        <w:behaviors>
          <w:behavior w:val="content"/>
        </w:behaviors>
        <w:guid w:val="{33AFD900-4603-46D2-AC17-7F76206937FC}"/>
      </w:docPartPr>
      <w:docPartBody>
        <w:p w:rsidR="003D3296" w:rsidRDefault="00D14B27">
          <w:pPr>
            <w:pStyle w:val="C818AA6693C44D95A3CBF372B5570652"/>
          </w:pPr>
          <w:r w:rsidRPr="00D03E01">
            <w:rPr>
              <w:shd w:val="clear" w:color="auto" w:fill="70AD47" w:themeFill="accent6"/>
            </w:rPr>
            <w:t>[</w:t>
          </w:r>
          <w:r>
            <w:rPr>
              <w:shd w:val="clear" w:color="auto" w:fill="70AD47" w:themeFill="accent6"/>
            </w:rPr>
            <w:t>Enter</w:t>
          </w:r>
          <w:r w:rsidRPr="00D03E01">
            <w:rPr>
              <w:shd w:val="clear" w:color="auto" w:fill="70AD47" w:themeFill="accent6"/>
            </w:rPr>
            <w:t xml:space="preserve"> </w:t>
          </w:r>
          <w:r>
            <w:rPr>
              <w:shd w:val="clear" w:color="auto" w:fill="70AD47" w:themeFill="accent6"/>
            </w:rPr>
            <w:t>URL</w:t>
          </w:r>
          <w:r w:rsidRPr="00D03E01">
            <w:rPr>
              <w:shd w:val="clear" w:color="auto" w:fill="70AD47" w:themeFill="accent6"/>
            </w:rPr>
            <w:t>]</w:t>
          </w:r>
        </w:p>
      </w:docPartBody>
    </w:docPart>
    <w:docPart>
      <w:docPartPr>
        <w:name w:val="3CF427930B9340E1B1DE858257469CBD"/>
        <w:category>
          <w:name w:val="General"/>
          <w:gallery w:val="placeholder"/>
        </w:category>
        <w:types>
          <w:type w:val="bbPlcHdr"/>
        </w:types>
        <w:behaviors>
          <w:behavior w:val="content"/>
        </w:behaviors>
        <w:guid w:val="{25D30C79-0410-4428-968A-3DBE1E155D2A}"/>
      </w:docPartPr>
      <w:docPartBody>
        <w:p w:rsidR="003D3296" w:rsidRDefault="00D14B27">
          <w:pPr>
            <w:pStyle w:val="3CF427930B9340E1B1DE858257469CBD"/>
          </w:pPr>
          <w:r w:rsidRPr="00B123D8">
            <w:rPr>
              <w:shd w:val="clear" w:color="auto" w:fill="70AD47" w:themeFill="accent6"/>
            </w:rPr>
            <w:t>[Subject]</w:t>
          </w:r>
        </w:p>
      </w:docPartBody>
    </w:docPart>
    <w:docPart>
      <w:docPartPr>
        <w:name w:val="CAF0B069DEBF4E2B91ABE00BA3DCEADC"/>
        <w:category>
          <w:name w:val="General"/>
          <w:gallery w:val="placeholder"/>
        </w:category>
        <w:types>
          <w:type w:val="bbPlcHdr"/>
        </w:types>
        <w:behaviors>
          <w:behavior w:val="content"/>
        </w:behaviors>
        <w:guid w:val="{9315FE26-9B58-4913-9BD4-701FC9A7EEA6}"/>
      </w:docPartPr>
      <w:docPartBody>
        <w:p w:rsidR="003D3296" w:rsidRDefault="00D14B27">
          <w:pPr>
            <w:pStyle w:val="CAF0B069DEBF4E2B91ABE00BA3DCEADC"/>
          </w:pPr>
          <w:r w:rsidRPr="002E6121">
            <w:rPr>
              <w:shd w:val="clear" w:color="auto" w:fill="70AD47" w:themeFill="accent6"/>
            </w:rPr>
            <w:t>[Title]</w:t>
          </w:r>
        </w:p>
      </w:docPartBody>
    </w:docPart>
    <w:docPart>
      <w:docPartPr>
        <w:name w:val="578F6E92F623420687713ADD0984E2CB"/>
        <w:category>
          <w:name w:val="General"/>
          <w:gallery w:val="placeholder"/>
        </w:category>
        <w:types>
          <w:type w:val="bbPlcHdr"/>
        </w:types>
        <w:behaviors>
          <w:behavior w:val="content"/>
        </w:behaviors>
        <w:guid w:val="{65B2F476-FA5E-4323-A57E-826D1593AEAE}"/>
      </w:docPartPr>
      <w:docPartBody>
        <w:p w:rsidR="003D3296" w:rsidRDefault="00D14B27">
          <w:pPr>
            <w:pStyle w:val="578F6E92F623420687713ADD0984E2CB"/>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B280EA2FB6434D17BE1D7886D1977866"/>
        <w:category>
          <w:name w:val="General"/>
          <w:gallery w:val="placeholder"/>
        </w:category>
        <w:types>
          <w:type w:val="bbPlcHdr"/>
        </w:types>
        <w:behaviors>
          <w:behavior w:val="content"/>
        </w:behaviors>
        <w:guid w:val="{66C55312-5E0F-4FC7-981D-E362A9576DEF}"/>
      </w:docPartPr>
      <w:docPartBody>
        <w:p w:rsidR="003D3296" w:rsidRDefault="00D14B27">
          <w:pPr>
            <w:pStyle w:val="B280EA2FB6434D17BE1D7886D1977866"/>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FEB3F24EE83B4F3596DA9E2CE92DB71E"/>
        <w:category>
          <w:name w:val="General"/>
          <w:gallery w:val="placeholder"/>
        </w:category>
        <w:types>
          <w:type w:val="bbPlcHdr"/>
        </w:types>
        <w:behaviors>
          <w:behavior w:val="content"/>
        </w:behaviors>
        <w:guid w:val="{F06AF0A7-1B82-4119-B3E6-5DD9EAA6126F}"/>
      </w:docPartPr>
      <w:docPartBody>
        <w:p w:rsidR="004660EB" w:rsidRDefault="00386F4A" w:rsidP="00386F4A">
          <w:pPr>
            <w:pStyle w:val="FEB3F24EE83B4F3596DA9E2CE92DB71E"/>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4B27"/>
    <w:rsid w:val="00147922"/>
    <w:rsid w:val="00170FD5"/>
    <w:rsid w:val="00352963"/>
    <w:rsid w:val="00386F4A"/>
    <w:rsid w:val="003D3296"/>
    <w:rsid w:val="0046004F"/>
    <w:rsid w:val="004660EB"/>
    <w:rsid w:val="005C7E46"/>
    <w:rsid w:val="007445FD"/>
    <w:rsid w:val="007B50EC"/>
    <w:rsid w:val="00833B20"/>
    <w:rsid w:val="00914CE1"/>
    <w:rsid w:val="00986FA0"/>
    <w:rsid w:val="00AD5E2C"/>
    <w:rsid w:val="00BA3747"/>
    <w:rsid w:val="00D14B27"/>
    <w:rsid w:val="00FD7A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3F1C380750E4940A1CE963E76B08BC5">
    <w:name w:val="83F1C380750E4940A1CE963E76B08BC5"/>
  </w:style>
  <w:style w:type="paragraph" w:customStyle="1" w:styleId="AE7D18CC7A1B4C62AEDB9C01F9643125">
    <w:name w:val="AE7D18CC7A1B4C62AEDB9C01F9643125"/>
  </w:style>
  <w:style w:type="paragraph" w:customStyle="1" w:styleId="8452B8DD59304A588150FAB4D3A92E7C">
    <w:name w:val="8452B8DD59304A588150FAB4D3A92E7C"/>
  </w:style>
  <w:style w:type="paragraph" w:customStyle="1" w:styleId="C818AA6693C44D95A3CBF372B5570652">
    <w:name w:val="C818AA6693C44D95A3CBF372B5570652"/>
  </w:style>
  <w:style w:type="paragraph" w:customStyle="1" w:styleId="3CF427930B9340E1B1DE858257469CBD">
    <w:name w:val="3CF427930B9340E1B1DE858257469CBD"/>
  </w:style>
  <w:style w:type="paragraph" w:customStyle="1" w:styleId="CAF0B069DEBF4E2B91ABE00BA3DCEADC">
    <w:name w:val="CAF0B069DEBF4E2B91ABE00BA3DCEADC"/>
  </w:style>
  <w:style w:type="paragraph" w:customStyle="1" w:styleId="578F6E92F623420687713ADD0984E2CB">
    <w:name w:val="578F6E92F623420687713ADD0984E2CB"/>
  </w:style>
  <w:style w:type="paragraph" w:customStyle="1" w:styleId="B280EA2FB6434D17BE1D7886D1977866">
    <w:name w:val="B280EA2FB6434D17BE1D7886D1977866"/>
  </w:style>
  <w:style w:type="paragraph" w:customStyle="1" w:styleId="FEB3F24EE83B4F3596DA9E2CE92DB71E">
    <w:name w:val="FEB3F24EE83B4F3596DA9E2CE92DB71E"/>
    <w:rsid w:val="00386F4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SharedWithUsers xmlns="70d7b946-3027-4b33-9e00-b894cda58cf9">
      <UserInfo>
        <DisplayName/>
        <AccountId xsi:nil="true"/>
        <AccountType/>
      </UserInfo>
    </SharedWithUsers>
    <MediaLengthInSeconds xmlns="1aeb0db8-a023-4f83-a675-fc900e5c4eb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QCAA xmlns="http://QCAA.qld.edu.au">
  <DocumentDate>2023-11-02T00:00:00</DocumentDate>
  <DocumentTitle>Year 1 standard elaborations — Australian Curriculum v9.0:</DocumentTitle>
  <DocumentSubtitle/>
  <DocumentJobNumber/>
  <DocumentField1/>
  <DocumentField2/>
  <DocumentField3/>
  <DocumentField4/>
</QCAA>
</file>

<file path=customXml/item6.xml><?xml version="1.0" encoding="utf-8"?>
<QCAA xmlns="http://QCAA.qld.edu.au">
  <DocumentDate/>
  <DocumentTitle/>
  <DocumentSubtitle/>
  <DocumentJobNumber/>
  <DocumentField1/>
  <DocumentField2/>
  <DocumentField3/>
  <DocumentField4/>
  <DocumentField5/>
  <DocumentField6/>
  <DocumentField7/>
  <DocumentField8>HASS</DocumentField8>
</QCAA>
</file>

<file path=customXml/itemProps1.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2.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customXml/itemProps3.xml><?xml version="1.0" encoding="utf-8"?>
<ds:datastoreItem xmlns:ds="http://schemas.openxmlformats.org/officeDocument/2006/customXml" ds:itemID="{5AB6A743-C60B-4591-B5C6-0522F726BC1D}">
  <ds:schemaRefs>
    <ds:schemaRef ds:uri="http://schemas.microsoft.com/sharepoint/v3/contenttype/forms"/>
  </ds:schemaRefs>
</ds:datastoreItem>
</file>

<file path=customXml/itemProps4.xml><?xml version="1.0" encoding="utf-8"?>
<ds:datastoreItem xmlns:ds="http://schemas.openxmlformats.org/officeDocument/2006/customXml" ds:itemID="{47447D56-F98A-4299-B1D5-15D567FFE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29BFAC3-A859-40E3-910E-708531540F3D}">
  <ds:schemaRefs>
    <ds:schemaRef ds:uri="http://QCAA.qld.edu.au"/>
  </ds:schemaRefs>
</ds:datastoreItem>
</file>

<file path=customXml/itemProps6.xml><?xml version="1.0" encoding="utf-8"?>
<ds:datastoreItem xmlns:ds="http://schemas.openxmlformats.org/officeDocument/2006/customXml" ds:itemID="{ECF99190-FDC9-4DC7-BF4D-418697363580}">
  <ds:schemaRefs>
    <ds:schemaRef ds:uri="http://QCAA.qld.edu.au"/>
  </ds:schemaRefs>
</ds:datastoreItem>
</file>

<file path=docProps/app.xml><?xml version="1.0" encoding="utf-8"?>
<Properties xmlns="http://schemas.openxmlformats.org/officeDocument/2006/extended-properties" xmlns:vt="http://schemas.openxmlformats.org/officeDocument/2006/docPropsVTypes">
  <Template>Prep to Years 1 and 2 SE template.dotx</Template>
  <TotalTime>11</TotalTime>
  <Pages>4</Pages>
  <Words>1184</Words>
  <Characters>6751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Year 1 standard elaborations — Australian Curriculum v9.0: HASS</vt:lpstr>
    </vt:vector>
  </TitlesOfParts>
  <Company>Queensland Curriculum and Assessment Authority</Company>
  <LinksUpToDate>false</LinksUpToDate>
  <CharactersWithSpaces>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1 standard elaborations — Australian Curriculum v9.0: HASS</dc:title>
  <dc:subject>HASS</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Kate Lyons</cp:lastModifiedBy>
  <cp:revision>5</cp:revision>
  <cp:lastPrinted>2023-02-27T02:26:00Z</cp:lastPrinted>
  <dcterms:created xsi:type="dcterms:W3CDTF">2023-11-01T06:33:00Z</dcterms:created>
  <dcterms:modified xsi:type="dcterms:W3CDTF">2023-11-08T05:06:00Z</dcterms:modified>
  <cp:category>230179-06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2022</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y fmtid="{D5CDD505-2E9C-101B-9397-08002B2CF9AE}" pid="11" name="Order">
    <vt:r8>40800</vt:r8>
  </property>
  <property fmtid="{D5CDD505-2E9C-101B-9397-08002B2CF9AE}" pid="12" name="ComplianceAssetId">
    <vt:lpwstr/>
  </property>
  <property fmtid="{D5CDD505-2E9C-101B-9397-08002B2CF9AE}" pid="13" name="_ExtendedDescription">
    <vt:lpwstr/>
  </property>
  <property fmtid="{D5CDD505-2E9C-101B-9397-08002B2CF9AE}" pid="14" name="TriggerFlowInfo">
    <vt:lpwstr/>
  </property>
  <property fmtid="{D5CDD505-2E9C-101B-9397-08002B2CF9AE}" pid="15" name="xd_Signature">
    <vt:bool>false</vt:bool>
  </property>
  <property fmtid="{D5CDD505-2E9C-101B-9397-08002B2CF9AE}" pid="16" name="xd_ProgID">
    <vt:lpwstr/>
  </property>
  <property fmtid="{D5CDD505-2E9C-101B-9397-08002B2CF9AE}" pid="17" name="TemplateUrl">
    <vt:lpwstr/>
  </property>
</Properties>
</file>