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5162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5162"/>
      </w:tblGrid>
      <w:tr w:rsidR="00DD64E1" w:rsidRPr="002D704B" w14:paraId="2E169F58" w14:textId="77777777" w:rsidTr="00165DCA">
        <w:trPr>
          <w:trHeight w:val="1615"/>
        </w:trPr>
        <w:tc>
          <w:tcPr>
            <w:tcW w:w="15168" w:type="dxa"/>
            <w:vAlign w:val="bottom"/>
          </w:tcPr>
          <w:bookmarkStart w:id="0" w:name="_Toc234219367"/>
          <w:p w14:paraId="47471FD3" w14:textId="6B35F9F3" w:rsidR="00DD64E1" w:rsidRPr="002D704B" w:rsidRDefault="007C0B79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3ACAE1472C8247EB97F74F48DC1D7C79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D859F0">
                  <w:t>Planning</w:t>
                </w:r>
                <w:r w:rsidR="006518AF" w:rsidRPr="006518AF">
                  <w:t xml:space="preserve"> template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FBBC5119C7CC46CBB6A5EF5FFF5BA9FB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0E9CBD4B" w14:textId="69F43F9B" w:rsidR="00DD64E1" w:rsidRPr="002D704B" w:rsidRDefault="006518AF" w:rsidP="002D704B">
                <w:pPr>
                  <w:pStyle w:val="Subtitle"/>
                </w:pPr>
                <w:r w:rsidRPr="006518AF">
                  <w:t xml:space="preserve">Teaching strategies for </w:t>
                </w:r>
                <w:r w:rsidR="00396D66">
                  <w:t xml:space="preserve">writing </w:t>
                </w:r>
                <w:r w:rsidR="00BD24E3">
                  <w:t>in Years 3–9</w:t>
                </w:r>
              </w:p>
            </w:sdtContent>
          </w:sdt>
        </w:tc>
      </w:tr>
    </w:tbl>
    <w:p w14:paraId="34EBB62E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51B8D9ED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FF56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6838" w:h="11906" w:orient="landscape" w:code="9"/>
          <w:pgMar w:top="1134" w:right="1418" w:bottom="1418" w:left="1418" w:header="567" w:footer="284" w:gutter="0"/>
          <w:cols w:space="708"/>
          <w:docGrid w:linePitch="360"/>
        </w:sectPr>
      </w:pPr>
    </w:p>
    <w:bookmarkEnd w:id="1"/>
    <w:p w14:paraId="4AFDE718" w14:textId="77777777" w:rsidR="00916145" w:rsidRDefault="00916145" w:rsidP="00916145"/>
    <w:p w14:paraId="09C3D7D0" w14:textId="2B54E57E" w:rsidR="00916145" w:rsidRPr="00C40D48" w:rsidRDefault="00916145" w:rsidP="00916145">
      <w:pPr>
        <w:rPr>
          <w:shd w:val="clear" w:color="auto" w:fill="C1F0FF"/>
        </w:rPr>
      </w:pPr>
      <w:r w:rsidRPr="00916145">
        <w:rPr>
          <w:rStyle w:val="InstructiontowritersChar"/>
          <w:rFonts w:eastAsiaTheme="minorEastAsia"/>
        </w:rPr>
        <w:t>Add additional rows and names for other relevant phases</w:t>
      </w:r>
      <w:r>
        <w:rPr>
          <w:rStyle w:val="InstructiontowritersChar"/>
          <w:rFonts w:eastAsiaTheme="minorEastAsia"/>
        </w:rPr>
        <w:t>.</w:t>
      </w:r>
    </w:p>
    <w:p w14:paraId="4B75C3BD" w14:textId="77777777" w:rsidR="00326B24" w:rsidRPr="00796C9F" w:rsidRDefault="00326B24" w:rsidP="00916145"/>
    <w:tbl>
      <w:tblPr>
        <w:tblStyle w:val="QCAAtablestyle3"/>
        <w:tblW w:w="14026" w:type="dxa"/>
        <w:tblLook w:val="04A0" w:firstRow="1" w:lastRow="0" w:firstColumn="1" w:lastColumn="0" w:noHBand="0" w:noVBand="1"/>
      </w:tblPr>
      <w:tblGrid>
        <w:gridCol w:w="3253"/>
        <w:gridCol w:w="3402"/>
        <w:gridCol w:w="7371"/>
      </w:tblGrid>
      <w:tr w:rsidR="00487A3C" w:rsidRPr="009276C6" w14:paraId="48B8CE5C" w14:textId="77777777" w:rsidTr="00641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3253" w:type="dxa"/>
            <w:hideMark/>
          </w:tcPr>
          <w:p w14:paraId="52A2D58B" w14:textId="77777777" w:rsidR="00487A3C" w:rsidRPr="00796C9F" w:rsidRDefault="00487A3C" w:rsidP="0064137C">
            <w:pPr>
              <w:pStyle w:val="Tableheading"/>
              <w:rPr>
                <w:sz w:val="32"/>
                <w:szCs w:val="32"/>
              </w:rPr>
            </w:pPr>
            <w:r w:rsidRPr="00796C9F">
              <w:rPr>
                <w:sz w:val="32"/>
                <w:szCs w:val="32"/>
              </w:rPr>
              <w:t>Stages</w:t>
            </w:r>
          </w:p>
        </w:tc>
        <w:tc>
          <w:tcPr>
            <w:tcW w:w="3402" w:type="dxa"/>
            <w:hideMark/>
          </w:tcPr>
          <w:p w14:paraId="4BE7207E" w14:textId="77777777" w:rsidR="00487A3C" w:rsidRPr="00796C9F" w:rsidRDefault="00487A3C" w:rsidP="0064137C">
            <w:pPr>
              <w:pStyle w:val="Tableheading"/>
              <w:rPr>
                <w:sz w:val="32"/>
                <w:szCs w:val="32"/>
              </w:rPr>
            </w:pPr>
            <w:r w:rsidRPr="00796C9F">
              <w:rPr>
                <w:sz w:val="32"/>
                <w:szCs w:val="32"/>
              </w:rPr>
              <w:t>Possible phases</w:t>
            </w:r>
          </w:p>
        </w:tc>
        <w:tc>
          <w:tcPr>
            <w:tcW w:w="7371" w:type="dxa"/>
            <w:hideMark/>
          </w:tcPr>
          <w:p w14:paraId="7CD66A4C" w14:textId="77777777" w:rsidR="00487A3C" w:rsidRPr="00796C9F" w:rsidRDefault="00487A3C" w:rsidP="0064137C">
            <w:pPr>
              <w:pStyle w:val="Tableheading"/>
              <w:rPr>
                <w:sz w:val="32"/>
                <w:szCs w:val="32"/>
              </w:rPr>
            </w:pPr>
            <w:r w:rsidRPr="00796C9F">
              <w:rPr>
                <w:sz w:val="32"/>
                <w:szCs w:val="32"/>
              </w:rPr>
              <w:t>Planning notes</w:t>
            </w:r>
          </w:p>
        </w:tc>
      </w:tr>
      <w:tr w:rsidR="00487A3C" w:rsidRPr="009276C6" w14:paraId="71B5AB29" w14:textId="77777777" w:rsidTr="0064137C">
        <w:trPr>
          <w:trHeight w:val="1134"/>
        </w:trPr>
        <w:tc>
          <w:tcPr>
            <w:tcW w:w="3253" w:type="dxa"/>
            <w:hideMark/>
          </w:tcPr>
          <w:p w14:paraId="74D176DC" w14:textId="77777777" w:rsidR="00487A3C" w:rsidRPr="009276C6" w:rsidRDefault="00487A3C" w:rsidP="0064137C"/>
        </w:tc>
        <w:tc>
          <w:tcPr>
            <w:tcW w:w="3402" w:type="dxa"/>
            <w:hideMark/>
          </w:tcPr>
          <w:p w14:paraId="22C9D527" w14:textId="77777777" w:rsidR="00487A3C" w:rsidRPr="009276C6" w:rsidRDefault="00487A3C" w:rsidP="0064137C"/>
        </w:tc>
        <w:tc>
          <w:tcPr>
            <w:tcW w:w="7371" w:type="dxa"/>
            <w:hideMark/>
          </w:tcPr>
          <w:p w14:paraId="3402FD21" w14:textId="77777777" w:rsidR="00487A3C" w:rsidRPr="009276C6" w:rsidRDefault="00487A3C" w:rsidP="0064137C"/>
        </w:tc>
      </w:tr>
      <w:tr w:rsidR="00487A3C" w:rsidRPr="009276C6" w14:paraId="0D281F12" w14:textId="77777777" w:rsidTr="0064137C">
        <w:trPr>
          <w:trHeight w:val="1134"/>
        </w:trPr>
        <w:tc>
          <w:tcPr>
            <w:tcW w:w="3253" w:type="dxa"/>
            <w:hideMark/>
          </w:tcPr>
          <w:p w14:paraId="61742B5E" w14:textId="77777777" w:rsidR="00487A3C" w:rsidRPr="009276C6" w:rsidRDefault="00487A3C" w:rsidP="0064137C"/>
        </w:tc>
        <w:tc>
          <w:tcPr>
            <w:tcW w:w="3402" w:type="dxa"/>
            <w:hideMark/>
          </w:tcPr>
          <w:p w14:paraId="40B0AF82" w14:textId="77777777" w:rsidR="00487A3C" w:rsidRPr="009276C6" w:rsidRDefault="00487A3C" w:rsidP="0064137C"/>
        </w:tc>
        <w:tc>
          <w:tcPr>
            <w:tcW w:w="7371" w:type="dxa"/>
            <w:hideMark/>
          </w:tcPr>
          <w:p w14:paraId="5549D974" w14:textId="77777777" w:rsidR="00487A3C" w:rsidRPr="009276C6" w:rsidRDefault="00487A3C" w:rsidP="0064137C"/>
        </w:tc>
      </w:tr>
      <w:tr w:rsidR="00487A3C" w:rsidRPr="009276C6" w14:paraId="7FDD51FC" w14:textId="77777777" w:rsidTr="0064137C">
        <w:trPr>
          <w:trHeight w:val="1134"/>
        </w:trPr>
        <w:tc>
          <w:tcPr>
            <w:tcW w:w="3253" w:type="dxa"/>
            <w:hideMark/>
          </w:tcPr>
          <w:p w14:paraId="573CA68B" w14:textId="77777777" w:rsidR="00487A3C" w:rsidRPr="009276C6" w:rsidRDefault="00487A3C" w:rsidP="0064137C"/>
        </w:tc>
        <w:tc>
          <w:tcPr>
            <w:tcW w:w="3402" w:type="dxa"/>
            <w:hideMark/>
          </w:tcPr>
          <w:p w14:paraId="4CCDF464" w14:textId="77777777" w:rsidR="00487A3C" w:rsidRPr="009276C6" w:rsidRDefault="00487A3C" w:rsidP="0064137C"/>
        </w:tc>
        <w:tc>
          <w:tcPr>
            <w:tcW w:w="7371" w:type="dxa"/>
            <w:hideMark/>
          </w:tcPr>
          <w:p w14:paraId="14258EA0" w14:textId="77777777" w:rsidR="00487A3C" w:rsidRPr="009276C6" w:rsidRDefault="00487A3C" w:rsidP="0064137C"/>
        </w:tc>
      </w:tr>
      <w:tr w:rsidR="00487A3C" w:rsidRPr="009276C6" w14:paraId="0F99D00E" w14:textId="77777777" w:rsidTr="0064137C">
        <w:trPr>
          <w:trHeight w:val="1134"/>
        </w:trPr>
        <w:tc>
          <w:tcPr>
            <w:tcW w:w="3253" w:type="dxa"/>
          </w:tcPr>
          <w:p w14:paraId="689F23C9" w14:textId="77777777" w:rsidR="00487A3C" w:rsidRPr="009276C6" w:rsidRDefault="00487A3C" w:rsidP="0064137C"/>
        </w:tc>
        <w:tc>
          <w:tcPr>
            <w:tcW w:w="3402" w:type="dxa"/>
          </w:tcPr>
          <w:p w14:paraId="3C2CBDF2" w14:textId="77777777" w:rsidR="00487A3C" w:rsidRPr="009276C6" w:rsidRDefault="00487A3C" w:rsidP="0064137C"/>
        </w:tc>
        <w:tc>
          <w:tcPr>
            <w:tcW w:w="7371" w:type="dxa"/>
            <w:hideMark/>
          </w:tcPr>
          <w:p w14:paraId="1B7FC448" w14:textId="77777777" w:rsidR="00487A3C" w:rsidRPr="009276C6" w:rsidRDefault="00487A3C" w:rsidP="0064137C"/>
        </w:tc>
      </w:tr>
      <w:tr w:rsidR="00487A3C" w:rsidRPr="009276C6" w14:paraId="6B9C11C4" w14:textId="77777777" w:rsidTr="0064137C">
        <w:trPr>
          <w:trHeight w:val="1134"/>
        </w:trPr>
        <w:tc>
          <w:tcPr>
            <w:tcW w:w="3253" w:type="dxa"/>
            <w:hideMark/>
          </w:tcPr>
          <w:p w14:paraId="1ACF7105" w14:textId="77777777" w:rsidR="00487A3C" w:rsidRPr="009276C6" w:rsidRDefault="00487A3C" w:rsidP="0064137C"/>
        </w:tc>
        <w:tc>
          <w:tcPr>
            <w:tcW w:w="3402" w:type="dxa"/>
            <w:hideMark/>
          </w:tcPr>
          <w:p w14:paraId="232F8EAE" w14:textId="77777777" w:rsidR="00487A3C" w:rsidRPr="009276C6" w:rsidRDefault="00487A3C" w:rsidP="0064137C"/>
        </w:tc>
        <w:tc>
          <w:tcPr>
            <w:tcW w:w="7371" w:type="dxa"/>
            <w:hideMark/>
          </w:tcPr>
          <w:p w14:paraId="72817616" w14:textId="77777777" w:rsidR="00487A3C" w:rsidRPr="009276C6" w:rsidRDefault="00487A3C" w:rsidP="0064137C"/>
        </w:tc>
      </w:tr>
    </w:tbl>
    <w:p w14:paraId="4B82463C" w14:textId="31BFBC45" w:rsidR="00487A3C" w:rsidRDefault="00487A3C" w:rsidP="00326B24">
      <w:pPr>
        <w:pStyle w:val="Legalnotice"/>
        <w:spacing w:before="240"/>
      </w:pPr>
      <w:r w:rsidRPr="00A24388">
        <w:t>Template © State of Queensland (</w:t>
      </w:r>
      <w:hyperlink r:id="rId19" w:tgtFrame="_blank" w:history="1">
        <w:r w:rsidRPr="00A24388">
          <w:rPr>
            <w:rStyle w:val="Hyperlink"/>
          </w:rPr>
          <w:t>QCAA</w:t>
        </w:r>
      </w:hyperlink>
      <w:r w:rsidRPr="00A24388">
        <w:t>) </w:t>
      </w:r>
      <w:r>
        <w:t>202</w:t>
      </w:r>
      <w:r w:rsidR="00156C4F">
        <w:t>6</w:t>
      </w:r>
      <w:r>
        <w:t>.</w:t>
      </w:r>
      <w:r w:rsidRPr="00A24388">
        <w:t xml:space="preserve"> No attribution is required for school use.</w:t>
      </w:r>
    </w:p>
    <w:sectPr w:rsidR="00487A3C" w:rsidSect="00FF5699">
      <w:headerReference w:type="default" r:id="rId20"/>
      <w:footerReference w:type="default" r:id="rId21"/>
      <w:type w:val="continuous"/>
      <w:pgSz w:w="16838" w:h="11906" w:orient="landscape" w:code="9"/>
      <w:pgMar w:top="1134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998B" w14:textId="77777777" w:rsidR="00C25486" w:rsidRDefault="00C25486" w:rsidP="00185154">
      <w:r>
        <w:separator/>
      </w:r>
    </w:p>
    <w:p w14:paraId="0D424D01" w14:textId="77777777" w:rsidR="00C25486" w:rsidRDefault="00C25486"/>
    <w:p w14:paraId="4390DB3B" w14:textId="77777777" w:rsidR="00C25486" w:rsidRDefault="00C25486"/>
  </w:endnote>
  <w:endnote w:type="continuationSeparator" w:id="0">
    <w:p w14:paraId="0E6A2671" w14:textId="77777777" w:rsidR="00C25486" w:rsidRDefault="00C25486" w:rsidP="00185154">
      <w:r>
        <w:continuationSeparator/>
      </w:r>
    </w:p>
    <w:p w14:paraId="19516883" w14:textId="77777777" w:rsidR="00C25486" w:rsidRDefault="00C25486"/>
    <w:p w14:paraId="63232A8D" w14:textId="77777777" w:rsidR="00C25486" w:rsidRDefault="00C25486"/>
  </w:endnote>
  <w:endnote w:type="continuationNotice" w:id="1">
    <w:p w14:paraId="270D608B" w14:textId="77777777" w:rsidR="00C25486" w:rsidRDefault="00C25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7321" w14:textId="77777777" w:rsidR="00156C4F" w:rsidRDefault="00156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340779" w14:paraId="7C093576" w14:textId="77777777" w:rsidTr="00C65BB0">
      <w:tc>
        <w:tcPr>
          <w:tcW w:w="2500" w:type="pct"/>
          <w:noWrap/>
          <w:hideMark/>
        </w:tcPr>
        <w:p w14:paraId="6414AA22" w14:textId="74F6DFC5" w:rsidR="00340779" w:rsidRPr="002E6121" w:rsidRDefault="007C0B79" w:rsidP="00340779">
          <w:pPr>
            <w:pStyle w:val="Footer"/>
          </w:pPr>
          <w:sdt>
            <w:sdtPr>
              <w:alias w:val="Document Title"/>
              <w:tag w:val="DocumentTitle"/>
              <w:id w:val="-1268925595"/>
              <w:placeholder>
                <w:docPart w:val="AE93338A969D44769323DCBD80501804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340779">
                <w:t>Planning template</w:t>
              </w:r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2014187282"/>
            <w:placeholder>
              <w:docPart w:val="3EEEE987E5F74935BF0866C7CE4A8B9A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07CFC281" w14:textId="5CAEBB51" w:rsidR="00340779" w:rsidRPr="005C5375" w:rsidRDefault="00340779" w:rsidP="00340779">
              <w:pPr>
                <w:pStyle w:val="Footersubtitle"/>
                <w:rPr>
                  <w:iCs/>
                  <w:szCs w:val="16"/>
                </w:rPr>
              </w:pPr>
              <w:r>
                <w:rPr>
                  <w:iCs/>
                  <w:szCs w:val="16"/>
                </w:rPr>
                <w:t>Teaching strategies for writing in Years 3–9</w:t>
              </w:r>
            </w:p>
          </w:sdtContent>
        </w:sdt>
      </w:tc>
      <w:tc>
        <w:tcPr>
          <w:tcW w:w="2500" w:type="pct"/>
          <w:hideMark/>
        </w:tcPr>
        <w:sdt>
          <w:sdtPr>
            <w:alias w:val="Publication Date"/>
            <w:tag w:val="DocumentDate"/>
            <w:id w:val="1704289804"/>
            <w:placeholder>
              <w:docPart w:val="1909E5C3719443D091E594C986C39AF3"/>
            </w:placeholder>
            <w:dataBinding w:prefixMappings="xmlns:ns0='http://QCAA.qld.edu.au' " w:xpath="/ns0:QCAA[1]/ns0:DocumentDate[1]" w:storeItemID="{029BFAC3-A859-40E3-910E-708531540F3D}"/>
            <w:date w:fullDate="2026-01-28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486594C5" w14:textId="18081C6A" w:rsidR="00340779" w:rsidRDefault="00156C4F" w:rsidP="00340779">
              <w:pPr>
                <w:pStyle w:val="Footersubtitle"/>
                <w:jc w:val="right"/>
              </w:pPr>
              <w:r>
                <w:t>January 2026</w:t>
              </w:r>
            </w:p>
          </w:sdtContent>
        </w:sdt>
      </w:tc>
    </w:tr>
    <w:tr w:rsidR="00340779" w14:paraId="3B06D141" w14:textId="77777777" w:rsidTr="00C65BB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688879288"/>
            <w:docPartObj>
              <w:docPartGallery w:val="Page Numbers (Top of Page)"/>
              <w:docPartUnique/>
            </w:docPartObj>
          </w:sdtPr>
          <w:sdtEndPr/>
          <w:sdtContent>
            <w:p w14:paraId="0854DF4A" w14:textId="77777777" w:rsidR="00340779" w:rsidRDefault="00340779" w:rsidP="00340779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73ADC403" w14:textId="77777777" w:rsidR="00340779" w:rsidRDefault="003407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59FEDDC5" w14:textId="77777777" w:rsidTr="00C9759C">
      <w:trPr>
        <w:cantSplit/>
        <w:trHeight w:val="856"/>
      </w:trPr>
      <w:tc>
        <w:tcPr>
          <w:tcW w:w="4530" w:type="dxa"/>
        </w:tcPr>
        <w:p w14:paraId="7362F788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textDirection w:val="btLr"/>
          <w:vAlign w:val="bottom"/>
        </w:tcPr>
        <w:p w14:paraId="36BF0A67" w14:textId="5E1AA1EB" w:rsidR="00346472" w:rsidRPr="00C9759C" w:rsidRDefault="00346472" w:rsidP="00C9759C">
          <w:pPr>
            <w:pStyle w:val="Jobnumber"/>
          </w:pPr>
          <w:r w:rsidRPr="00C9759C">
            <w:rPr>
              <w:rFonts w:ascii="Wingdings" w:eastAsia="Wingdings" w:hAnsi="Wingdings" w:cs="Wingdings"/>
            </w:rPr>
            <w:t>n</w:t>
          </w:r>
          <w:r w:rsidRPr="00C9759C">
            <w:t xml:space="preserve"> </w:t>
          </w:r>
          <w:sdt>
            <w:sdtPr>
              <w:alias w:val="Job No."/>
              <w:tag w:val="Category"/>
              <w:id w:val="1844905731"/>
              <w:placeholder>
                <w:docPart w:val="3ACAE1472C8247EB97F74F48DC1D7C7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343578">
                <w:t>251292</w:t>
              </w:r>
            </w:sdtContent>
          </w:sdt>
        </w:p>
      </w:tc>
    </w:tr>
    <w:tr w:rsidR="00346472" w14:paraId="6DB0FF64" w14:textId="77777777" w:rsidTr="00346472">
      <w:trPr>
        <w:trHeight w:val="532"/>
      </w:trPr>
      <w:tc>
        <w:tcPr>
          <w:tcW w:w="4530" w:type="dxa"/>
        </w:tcPr>
        <w:p w14:paraId="218EABEE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7966895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3A427F29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  <w:lang w:eastAsia="en-AU"/>
      </w:rPr>
      <w:drawing>
        <wp:anchor distT="0" distB="0" distL="114300" distR="114300" simplePos="0" relativeHeight="251658240" behindDoc="1" locked="0" layoutInCell="1" allowOverlap="1" wp14:anchorId="6E870E00" wp14:editId="4E31136E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B64090" w14:paraId="54FD1CB5" w14:textId="77777777" w:rsidTr="00195F12">
      <w:tc>
        <w:tcPr>
          <w:tcW w:w="2500" w:type="pct"/>
          <w:noWrap/>
          <w:hideMark/>
        </w:tcPr>
        <w:p w14:paraId="5B9365C2" w14:textId="1E40CC3A" w:rsidR="00B64090" w:rsidRPr="002E6121" w:rsidRDefault="007C0B79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E78712A4D7274B87AE57112BCE549628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487A3C">
                <w:t>Planning template</w:t>
              </w:r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-1400518435"/>
            <w:placeholder>
              <w:docPart w:val="28C43276A3654EBBB129E7FEB5767668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40B3AB8D" w14:textId="584E48E1" w:rsidR="00B64090" w:rsidRPr="005C5375" w:rsidRDefault="00487A3C" w:rsidP="00B64090">
              <w:pPr>
                <w:pStyle w:val="Footersubtitle"/>
                <w:rPr>
                  <w:iCs/>
                  <w:szCs w:val="16"/>
                </w:rPr>
              </w:pPr>
              <w:r>
                <w:rPr>
                  <w:iCs/>
                  <w:szCs w:val="16"/>
                </w:rPr>
                <w:t>Teaching strategies for writing in Years 3–9</w:t>
              </w:r>
            </w:p>
          </w:sdtContent>
        </w:sdt>
      </w:tc>
      <w:tc>
        <w:tcPr>
          <w:tcW w:w="2500" w:type="pct"/>
          <w:hideMark/>
        </w:tcPr>
        <w:p w14:paraId="47C92587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0407155F13FE4C97B0C0B981CEFD3448"/>
            </w:placeholder>
            <w:dataBinding w:prefixMappings="xmlns:ns0='http://QCAA.qld.edu.au' " w:xpath="/ns0:QCAA[1]/ns0:DocumentDate[1]" w:storeItemID="{029BFAC3-A859-40E3-910E-708531540F3D}"/>
            <w:date w:fullDate="2026-01-28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0AB175B3" w14:textId="1AB4B14B" w:rsidR="00B64090" w:rsidRDefault="00156C4F" w:rsidP="00B64090">
              <w:pPr>
                <w:pStyle w:val="Footersubtitle"/>
                <w:jc w:val="right"/>
              </w:pPr>
              <w:r>
                <w:t>January 2026</w:t>
              </w:r>
            </w:p>
          </w:sdtContent>
        </w:sdt>
      </w:tc>
    </w:tr>
    <w:tr w:rsidR="00B64090" w14:paraId="651FBD37" w14:textId="77777777" w:rsidTr="00195F12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0D432CF0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3936F9"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3936F9"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0DAAD282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839C" w14:textId="77777777" w:rsidR="00C25486" w:rsidRPr="001B4733" w:rsidRDefault="00C25486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322AE691" w14:textId="77777777" w:rsidR="00C25486" w:rsidRPr="001B4733" w:rsidRDefault="00C25486">
      <w:pPr>
        <w:rPr>
          <w:sz w:val="4"/>
          <w:szCs w:val="4"/>
        </w:rPr>
      </w:pPr>
    </w:p>
  </w:footnote>
  <w:footnote w:type="continuationSeparator" w:id="0">
    <w:p w14:paraId="4127FF02" w14:textId="77777777" w:rsidR="00C25486" w:rsidRPr="001B4733" w:rsidRDefault="00C25486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366EB423" w14:textId="77777777" w:rsidR="00C25486" w:rsidRPr="001B4733" w:rsidRDefault="00C25486">
      <w:pPr>
        <w:rPr>
          <w:sz w:val="4"/>
          <w:szCs w:val="4"/>
        </w:rPr>
      </w:pPr>
    </w:p>
  </w:footnote>
  <w:footnote w:type="continuationNotice" w:id="1">
    <w:p w14:paraId="63258FFD" w14:textId="77777777" w:rsidR="00C25486" w:rsidRPr="001B4733" w:rsidRDefault="00C25486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F613" w14:textId="77777777" w:rsidR="00156C4F" w:rsidRDefault="00156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8CAC" w14:textId="77777777" w:rsidR="00156C4F" w:rsidRDefault="00156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A8E8" w14:textId="77777777" w:rsidR="00156C4F" w:rsidRDefault="00156C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4179" w14:textId="2DD2ECEA" w:rsidR="00623A8D" w:rsidRDefault="00623A8D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FD79624" wp14:editId="777C2E5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00000" cy="208800"/>
          <wp:effectExtent l="0" t="0" r="0" b="1270"/>
          <wp:wrapNone/>
          <wp:docPr id="3" name="Picture 3" descr="Sticker of ACiQv9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ticker of ACiQv9.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36"/>
    <w:multiLevelType w:val="multilevel"/>
    <w:tmpl w:val="965C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4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3D84383"/>
    <w:multiLevelType w:val="multilevel"/>
    <w:tmpl w:val="BC64FA28"/>
    <w:styleLink w:val="ListGroupTableNumberBullets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5221A9"/>
    <w:multiLevelType w:val="multilevel"/>
    <w:tmpl w:val="047A30DE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BC97E73"/>
    <w:multiLevelType w:val="multilevel"/>
    <w:tmpl w:val="CB58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790B4B"/>
    <w:multiLevelType w:val="multilevel"/>
    <w:tmpl w:val="A188459C"/>
    <w:numStyleLink w:val="ListGroupHeadings"/>
  </w:abstractNum>
  <w:abstractNum w:abstractNumId="11" w15:restartNumberingAfterBreak="0">
    <w:nsid w:val="3521034A"/>
    <w:multiLevelType w:val="multilevel"/>
    <w:tmpl w:val="E566FE3A"/>
    <w:numStyleLink w:val="ListGroupTableNumber"/>
  </w:abstractNum>
  <w:abstractNum w:abstractNumId="12" w15:restartNumberingAfterBreak="0">
    <w:nsid w:val="36092B03"/>
    <w:multiLevelType w:val="multilevel"/>
    <w:tmpl w:val="89EC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754D75"/>
    <w:multiLevelType w:val="multilevel"/>
    <w:tmpl w:val="FAD8DEC2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5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23E4EA2"/>
    <w:multiLevelType w:val="multilevel"/>
    <w:tmpl w:val="CAB0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C715B"/>
    <w:multiLevelType w:val="multilevel"/>
    <w:tmpl w:val="145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D60F19"/>
    <w:multiLevelType w:val="multilevel"/>
    <w:tmpl w:val="13E6E232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C1583C"/>
    <w:multiLevelType w:val="multilevel"/>
    <w:tmpl w:val="5A04D7AA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196772320">
    <w:abstractNumId w:val="20"/>
  </w:num>
  <w:num w:numId="2" w16cid:durableId="795148764">
    <w:abstractNumId w:val="1"/>
  </w:num>
  <w:num w:numId="3" w16cid:durableId="309556169">
    <w:abstractNumId w:val="7"/>
  </w:num>
  <w:num w:numId="4" w16cid:durableId="574705505">
    <w:abstractNumId w:val="6"/>
  </w:num>
  <w:num w:numId="5" w16cid:durableId="599071368">
    <w:abstractNumId w:val="9"/>
  </w:num>
  <w:num w:numId="6" w16cid:durableId="426851109">
    <w:abstractNumId w:val="2"/>
  </w:num>
  <w:num w:numId="7" w16cid:durableId="1943566061">
    <w:abstractNumId w:val="10"/>
  </w:num>
  <w:num w:numId="8" w16cid:durableId="316570889">
    <w:abstractNumId w:val="19"/>
  </w:num>
  <w:num w:numId="9" w16cid:durableId="1996105058">
    <w:abstractNumId w:val="18"/>
  </w:num>
  <w:num w:numId="10" w16cid:durableId="537622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8166772">
    <w:abstractNumId w:val="14"/>
  </w:num>
  <w:num w:numId="12" w16cid:durableId="118037374">
    <w:abstractNumId w:val="5"/>
  </w:num>
  <w:num w:numId="13" w16cid:durableId="1452086697">
    <w:abstractNumId w:val="14"/>
  </w:num>
  <w:num w:numId="14" w16cid:durableId="915557860">
    <w:abstractNumId w:val="3"/>
  </w:num>
  <w:num w:numId="15" w16cid:durableId="1498379447">
    <w:abstractNumId w:val="4"/>
  </w:num>
  <w:num w:numId="16" w16cid:durableId="1654794696">
    <w:abstractNumId w:val="1"/>
  </w:num>
  <w:num w:numId="17" w16cid:durableId="2120055651">
    <w:abstractNumId w:val="13"/>
  </w:num>
  <w:num w:numId="18" w16cid:durableId="884678783">
    <w:abstractNumId w:val="7"/>
  </w:num>
  <w:num w:numId="19" w16cid:durableId="773860173">
    <w:abstractNumId w:val="15"/>
  </w:num>
  <w:num w:numId="20" w16cid:durableId="39208128">
    <w:abstractNumId w:val="7"/>
  </w:num>
  <w:num w:numId="21" w16cid:durableId="1297837321">
    <w:abstractNumId w:val="11"/>
  </w:num>
  <w:num w:numId="22" w16cid:durableId="1971472266">
    <w:abstractNumId w:val="17"/>
  </w:num>
  <w:num w:numId="23" w16cid:durableId="2059475314">
    <w:abstractNumId w:val="12"/>
  </w:num>
  <w:num w:numId="24" w16cid:durableId="1822891845">
    <w:abstractNumId w:val="16"/>
  </w:num>
  <w:num w:numId="25" w16cid:durableId="1065300717">
    <w:abstractNumId w:val="0"/>
  </w:num>
  <w:num w:numId="26" w16cid:durableId="207253559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trackRevision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AF"/>
    <w:rsid w:val="000048C9"/>
    <w:rsid w:val="00004FC5"/>
    <w:rsid w:val="00006100"/>
    <w:rsid w:val="00007851"/>
    <w:rsid w:val="000120D7"/>
    <w:rsid w:val="00014893"/>
    <w:rsid w:val="00025175"/>
    <w:rsid w:val="00040973"/>
    <w:rsid w:val="0004459E"/>
    <w:rsid w:val="00057821"/>
    <w:rsid w:val="00062C3E"/>
    <w:rsid w:val="00066432"/>
    <w:rsid w:val="00071C7D"/>
    <w:rsid w:val="000769BB"/>
    <w:rsid w:val="00076F97"/>
    <w:rsid w:val="00077F2D"/>
    <w:rsid w:val="000838D3"/>
    <w:rsid w:val="000870BB"/>
    <w:rsid w:val="000871A4"/>
    <w:rsid w:val="00087D93"/>
    <w:rsid w:val="000A658E"/>
    <w:rsid w:val="000B0585"/>
    <w:rsid w:val="000B3EBE"/>
    <w:rsid w:val="000B6FA1"/>
    <w:rsid w:val="000C0C22"/>
    <w:rsid w:val="000C1D1E"/>
    <w:rsid w:val="000C7DA6"/>
    <w:rsid w:val="000E1250"/>
    <w:rsid w:val="000F4A35"/>
    <w:rsid w:val="000F5F76"/>
    <w:rsid w:val="0010405A"/>
    <w:rsid w:val="001063C6"/>
    <w:rsid w:val="00111674"/>
    <w:rsid w:val="00115EC2"/>
    <w:rsid w:val="00131D8F"/>
    <w:rsid w:val="0013218E"/>
    <w:rsid w:val="00133E41"/>
    <w:rsid w:val="00135AAE"/>
    <w:rsid w:val="00136F3F"/>
    <w:rsid w:val="00145CCD"/>
    <w:rsid w:val="001505D8"/>
    <w:rsid w:val="00154790"/>
    <w:rsid w:val="00156423"/>
    <w:rsid w:val="00156C4F"/>
    <w:rsid w:val="001600E5"/>
    <w:rsid w:val="001605B8"/>
    <w:rsid w:val="001627E8"/>
    <w:rsid w:val="00165DCA"/>
    <w:rsid w:val="001829A7"/>
    <w:rsid w:val="00185154"/>
    <w:rsid w:val="0019114D"/>
    <w:rsid w:val="00195F12"/>
    <w:rsid w:val="001A5839"/>
    <w:rsid w:val="001A5EEA"/>
    <w:rsid w:val="001A6BE8"/>
    <w:rsid w:val="001B01C5"/>
    <w:rsid w:val="001B4733"/>
    <w:rsid w:val="001C48A8"/>
    <w:rsid w:val="001E7A54"/>
    <w:rsid w:val="001F16CA"/>
    <w:rsid w:val="001F2AD3"/>
    <w:rsid w:val="001F6AB0"/>
    <w:rsid w:val="00203A06"/>
    <w:rsid w:val="002078C1"/>
    <w:rsid w:val="002106C4"/>
    <w:rsid w:val="00210DEF"/>
    <w:rsid w:val="00211E11"/>
    <w:rsid w:val="002124A3"/>
    <w:rsid w:val="00222215"/>
    <w:rsid w:val="00250B39"/>
    <w:rsid w:val="0025119D"/>
    <w:rsid w:val="00251E27"/>
    <w:rsid w:val="00252201"/>
    <w:rsid w:val="00254DD8"/>
    <w:rsid w:val="00260CF9"/>
    <w:rsid w:val="00261E1A"/>
    <w:rsid w:val="00265D36"/>
    <w:rsid w:val="00266880"/>
    <w:rsid w:val="002705F6"/>
    <w:rsid w:val="00270716"/>
    <w:rsid w:val="002721D7"/>
    <w:rsid w:val="00275ED9"/>
    <w:rsid w:val="00282C56"/>
    <w:rsid w:val="002918C3"/>
    <w:rsid w:val="0029216D"/>
    <w:rsid w:val="00292DD8"/>
    <w:rsid w:val="00292EEB"/>
    <w:rsid w:val="002A58E7"/>
    <w:rsid w:val="002A6DE2"/>
    <w:rsid w:val="002B0BB3"/>
    <w:rsid w:val="002B1D93"/>
    <w:rsid w:val="002B4003"/>
    <w:rsid w:val="002C5B1C"/>
    <w:rsid w:val="002D4254"/>
    <w:rsid w:val="002D4E6E"/>
    <w:rsid w:val="002D704B"/>
    <w:rsid w:val="002D750D"/>
    <w:rsid w:val="002E5482"/>
    <w:rsid w:val="002E6121"/>
    <w:rsid w:val="002F2AA4"/>
    <w:rsid w:val="002F4862"/>
    <w:rsid w:val="002F6E28"/>
    <w:rsid w:val="0030133C"/>
    <w:rsid w:val="00301893"/>
    <w:rsid w:val="003038E4"/>
    <w:rsid w:val="003135C8"/>
    <w:rsid w:val="00320635"/>
    <w:rsid w:val="00326B24"/>
    <w:rsid w:val="00327E36"/>
    <w:rsid w:val="0033347E"/>
    <w:rsid w:val="00334A30"/>
    <w:rsid w:val="003353DC"/>
    <w:rsid w:val="00336643"/>
    <w:rsid w:val="00340779"/>
    <w:rsid w:val="003411DD"/>
    <w:rsid w:val="00343578"/>
    <w:rsid w:val="00344A05"/>
    <w:rsid w:val="00346472"/>
    <w:rsid w:val="003524B6"/>
    <w:rsid w:val="003553D9"/>
    <w:rsid w:val="0035772F"/>
    <w:rsid w:val="003611D6"/>
    <w:rsid w:val="00367400"/>
    <w:rsid w:val="0037398C"/>
    <w:rsid w:val="0037433D"/>
    <w:rsid w:val="0037618F"/>
    <w:rsid w:val="003853C1"/>
    <w:rsid w:val="00391673"/>
    <w:rsid w:val="003936F9"/>
    <w:rsid w:val="0039510D"/>
    <w:rsid w:val="00396766"/>
    <w:rsid w:val="00396D66"/>
    <w:rsid w:val="003A04C1"/>
    <w:rsid w:val="003A087E"/>
    <w:rsid w:val="003A08A5"/>
    <w:rsid w:val="003B0945"/>
    <w:rsid w:val="003B097F"/>
    <w:rsid w:val="003B1166"/>
    <w:rsid w:val="003B3981"/>
    <w:rsid w:val="003B4DCF"/>
    <w:rsid w:val="003D3B71"/>
    <w:rsid w:val="003D56AF"/>
    <w:rsid w:val="003E1167"/>
    <w:rsid w:val="003E1EF3"/>
    <w:rsid w:val="003E5319"/>
    <w:rsid w:val="0040339E"/>
    <w:rsid w:val="00404615"/>
    <w:rsid w:val="00407776"/>
    <w:rsid w:val="00410047"/>
    <w:rsid w:val="00412450"/>
    <w:rsid w:val="00413C60"/>
    <w:rsid w:val="004178B4"/>
    <w:rsid w:val="00421054"/>
    <w:rsid w:val="00421B24"/>
    <w:rsid w:val="00427353"/>
    <w:rsid w:val="0043564D"/>
    <w:rsid w:val="0043628A"/>
    <w:rsid w:val="00444AE6"/>
    <w:rsid w:val="004478FD"/>
    <w:rsid w:val="00465D0B"/>
    <w:rsid w:val="004700B3"/>
    <w:rsid w:val="004701D5"/>
    <w:rsid w:val="004709CC"/>
    <w:rsid w:val="004715A6"/>
    <w:rsid w:val="00471634"/>
    <w:rsid w:val="0047216B"/>
    <w:rsid w:val="00475EFD"/>
    <w:rsid w:val="00477DD6"/>
    <w:rsid w:val="004843F8"/>
    <w:rsid w:val="00487A3C"/>
    <w:rsid w:val="00491C59"/>
    <w:rsid w:val="00496419"/>
    <w:rsid w:val="004A715D"/>
    <w:rsid w:val="004B3FFD"/>
    <w:rsid w:val="004B7DAE"/>
    <w:rsid w:val="004C6139"/>
    <w:rsid w:val="004D2A8F"/>
    <w:rsid w:val="004D7E14"/>
    <w:rsid w:val="004E4A29"/>
    <w:rsid w:val="004E79A4"/>
    <w:rsid w:val="004F0760"/>
    <w:rsid w:val="004F2A3C"/>
    <w:rsid w:val="004F3D6F"/>
    <w:rsid w:val="00500028"/>
    <w:rsid w:val="00504F96"/>
    <w:rsid w:val="0051056D"/>
    <w:rsid w:val="00514D1D"/>
    <w:rsid w:val="00526F36"/>
    <w:rsid w:val="005317FB"/>
    <w:rsid w:val="00532847"/>
    <w:rsid w:val="005331C9"/>
    <w:rsid w:val="00535754"/>
    <w:rsid w:val="0055219D"/>
    <w:rsid w:val="0055353F"/>
    <w:rsid w:val="00563598"/>
    <w:rsid w:val="0056633F"/>
    <w:rsid w:val="005713E5"/>
    <w:rsid w:val="00573359"/>
    <w:rsid w:val="00587E1F"/>
    <w:rsid w:val="00593846"/>
    <w:rsid w:val="005968C0"/>
    <w:rsid w:val="005A435A"/>
    <w:rsid w:val="005A7CB1"/>
    <w:rsid w:val="005A7EF4"/>
    <w:rsid w:val="005B001D"/>
    <w:rsid w:val="005B0C40"/>
    <w:rsid w:val="005B1947"/>
    <w:rsid w:val="005B407F"/>
    <w:rsid w:val="005C3146"/>
    <w:rsid w:val="005C380A"/>
    <w:rsid w:val="005C5375"/>
    <w:rsid w:val="005D620B"/>
    <w:rsid w:val="005E259B"/>
    <w:rsid w:val="005F3D12"/>
    <w:rsid w:val="005F7E01"/>
    <w:rsid w:val="006025ED"/>
    <w:rsid w:val="0060381D"/>
    <w:rsid w:val="0061089F"/>
    <w:rsid w:val="00620553"/>
    <w:rsid w:val="0062172A"/>
    <w:rsid w:val="00623A8D"/>
    <w:rsid w:val="00633235"/>
    <w:rsid w:val="00645408"/>
    <w:rsid w:val="0064613A"/>
    <w:rsid w:val="006518AF"/>
    <w:rsid w:val="0065325A"/>
    <w:rsid w:val="00654EC1"/>
    <w:rsid w:val="00674316"/>
    <w:rsid w:val="00677C0E"/>
    <w:rsid w:val="00683A98"/>
    <w:rsid w:val="00684E74"/>
    <w:rsid w:val="006A0452"/>
    <w:rsid w:val="006A1801"/>
    <w:rsid w:val="006B25CE"/>
    <w:rsid w:val="006B4153"/>
    <w:rsid w:val="006B5819"/>
    <w:rsid w:val="006B6031"/>
    <w:rsid w:val="006B6FFE"/>
    <w:rsid w:val="006C23F9"/>
    <w:rsid w:val="006C4E40"/>
    <w:rsid w:val="006C792A"/>
    <w:rsid w:val="006C79A1"/>
    <w:rsid w:val="006D22C5"/>
    <w:rsid w:val="006E384F"/>
    <w:rsid w:val="006F281E"/>
    <w:rsid w:val="006F5F62"/>
    <w:rsid w:val="007064FC"/>
    <w:rsid w:val="00706618"/>
    <w:rsid w:val="00714435"/>
    <w:rsid w:val="0072349B"/>
    <w:rsid w:val="007375BC"/>
    <w:rsid w:val="00741647"/>
    <w:rsid w:val="00746600"/>
    <w:rsid w:val="00747958"/>
    <w:rsid w:val="0074799C"/>
    <w:rsid w:val="007514FC"/>
    <w:rsid w:val="007609AF"/>
    <w:rsid w:val="00761537"/>
    <w:rsid w:val="00770BF1"/>
    <w:rsid w:val="00774E81"/>
    <w:rsid w:val="00783789"/>
    <w:rsid w:val="00784AC5"/>
    <w:rsid w:val="0079627A"/>
    <w:rsid w:val="0079789A"/>
    <w:rsid w:val="007A28B9"/>
    <w:rsid w:val="007A2B94"/>
    <w:rsid w:val="007A3F26"/>
    <w:rsid w:val="007A4C10"/>
    <w:rsid w:val="007A5346"/>
    <w:rsid w:val="007B2797"/>
    <w:rsid w:val="007C0B79"/>
    <w:rsid w:val="007C2BD5"/>
    <w:rsid w:val="007C615D"/>
    <w:rsid w:val="007D2C78"/>
    <w:rsid w:val="007D4ED3"/>
    <w:rsid w:val="007D6D64"/>
    <w:rsid w:val="007D79AE"/>
    <w:rsid w:val="007E3A11"/>
    <w:rsid w:val="007F218A"/>
    <w:rsid w:val="007F79C4"/>
    <w:rsid w:val="00810953"/>
    <w:rsid w:val="00822503"/>
    <w:rsid w:val="00823078"/>
    <w:rsid w:val="00823B9C"/>
    <w:rsid w:val="00845732"/>
    <w:rsid w:val="00845B11"/>
    <w:rsid w:val="008572D9"/>
    <w:rsid w:val="0085740A"/>
    <w:rsid w:val="00861E13"/>
    <w:rsid w:val="0088128C"/>
    <w:rsid w:val="0089021A"/>
    <w:rsid w:val="00892496"/>
    <w:rsid w:val="00896B19"/>
    <w:rsid w:val="00897665"/>
    <w:rsid w:val="008A6F22"/>
    <w:rsid w:val="008A6F64"/>
    <w:rsid w:val="008B19E1"/>
    <w:rsid w:val="008B5D8F"/>
    <w:rsid w:val="008D0886"/>
    <w:rsid w:val="008E3E65"/>
    <w:rsid w:val="008E4CF3"/>
    <w:rsid w:val="008F377D"/>
    <w:rsid w:val="008F4E0B"/>
    <w:rsid w:val="00903B44"/>
    <w:rsid w:val="00907866"/>
    <w:rsid w:val="00907CE9"/>
    <w:rsid w:val="00907D7F"/>
    <w:rsid w:val="00915659"/>
    <w:rsid w:val="00916145"/>
    <w:rsid w:val="00917538"/>
    <w:rsid w:val="00926CF4"/>
    <w:rsid w:val="009276C6"/>
    <w:rsid w:val="009321EC"/>
    <w:rsid w:val="009449D2"/>
    <w:rsid w:val="00944EE0"/>
    <w:rsid w:val="00944F14"/>
    <w:rsid w:val="009453E1"/>
    <w:rsid w:val="009468D8"/>
    <w:rsid w:val="009571D7"/>
    <w:rsid w:val="00957FAB"/>
    <w:rsid w:val="0096050F"/>
    <w:rsid w:val="0096134C"/>
    <w:rsid w:val="0096253C"/>
    <w:rsid w:val="00965EC9"/>
    <w:rsid w:val="00966659"/>
    <w:rsid w:val="009669AD"/>
    <w:rsid w:val="00971792"/>
    <w:rsid w:val="009736B2"/>
    <w:rsid w:val="00974028"/>
    <w:rsid w:val="00980E1C"/>
    <w:rsid w:val="00991F9B"/>
    <w:rsid w:val="009A199C"/>
    <w:rsid w:val="009A63ED"/>
    <w:rsid w:val="009B5239"/>
    <w:rsid w:val="009B7B63"/>
    <w:rsid w:val="009B7C52"/>
    <w:rsid w:val="009C6983"/>
    <w:rsid w:val="009D23F7"/>
    <w:rsid w:val="009D670A"/>
    <w:rsid w:val="009E48AE"/>
    <w:rsid w:val="009F1794"/>
    <w:rsid w:val="009F6529"/>
    <w:rsid w:val="009F6CE7"/>
    <w:rsid w:val="00A05FC8"/>
    <w:rsid w:val="00A07960"/>
    <w:rsid w:val="00A10005"/>
    <w:rsid w:val="00A32E8B"/>
    <w:rsid w:val="00A35710"/>
    <w:rsid w:val="00A3606E"/>
    <w:rsid w:val="00A41250"/>
    <w:rsid w:val="00A41D4E"/>
    <w:rsid w:val="00A50574"/>
    <w:rsid w:val="00A510A2"/>
    <w:rsid w:val="00A52A8F"/>
    <w:rsid w:val="00A55155"/>
    <w:rsid w:val="00A62E21"/>
    <w:rsid w:val="00A640FF"/>
    <w:rsid w:val="00A80BB1"/>
    <w:rsid w:val="00A8244D"/>
    <w:rsid w:val="00A83349"/>
    <w:rsid w:val="00A83B38"/>
    <w:rsid w:val="00A97CD4"/>
    <w:rsid w:val="00AA6010"/>
    <w:rsid w:val="00AA76EB"/>
    <w:rsid w:val="00AB48D1"/>
    <w:rsid w:val="00AB5BEA"/>
    <w:rsid w:val="00AB6004"/>
    <w:rsid w:val="00AB7E56"/>
    <w:rsid w:val="00AD0853"/>
    <w:rsid w:val="00AD6EC2"/>
    <w:rsid w:val="00AD7BA9"/>
    <w:rsid w:val="00AE4C26"/>
    <w:rsid w:val="00AE50BA"/>
    <w:rsid w:val="00AF2204"/>
    <w:rsid w:val="00AF6C56"/>
    <w:rsid w:val="00B012F3"/>
    <w:rsid w:val="00B1273F"/>
    <w:rsid w:val="00B26BD8"/>
    <w:rsid w:val="00B30A1B"/>
    <w:rsid w:val="00B47F9D"/>
    <w:rsid w:val="00B53493"/>
    <w:rsid w:val="00B55D18"/>
    <w:rsid w:val="00B56CC8"/>
    <w:rsid w:val="00B64090"/>
    <w:rsid w:val="00B65281"/>
    <w:rsid w:val="00B65924"/>
    <w:rsid w:val="00B668FB"/>
    <w:rsid w:val="00B76B8E"/>
    <w:rsid w:val="00B80FB7"/>
    <w:rsid w:val="00B819DD"/>
    <w:rsid w:val="00B92B2B"/>
    <w:rsid w:val="00BA3517"/>
    <w:rsid w:val="00BA45AE"/>
    <w:rsid w:val="00BA4F4A"/>
    <w:rsid w:val="00BA66AD"/>
    <w:rsid w:val="00BA7612"/>
    <w:rsid w:val="00BB3EE1"/>
    <w:rsid w:val="00BB4E2F"/>
    <w:rsid w:val="00BB5A6A"/>
    <w:rsid w:val="00BC2DD3"/>
    <w:rsid w:val="00BC40A7"/>
    <w:rsid w:val="00BC5DF3"/>
    <w:rsid w:val="00BC67B1"/>
    <w:rsid w:val="00BC7A04"/>
    <w:rsid w:val="00BD0F38"/>
    <w:rsid w:val="00BD24E3"/>
    <w:rsid w:val="00BD52CF"/>
    <w:rsid w:val="00BD76F5"/>
    <w:rsid w:val="00BD7CF3"/>
    <w:rsid w:val="00BE16D4"/>
    <w:rsid w:val="00BE6F34"/>
    <w:rsid w:val="00BF10D6"/>
    <w:rsid w:val="00BF2C53"/>
    <w:rsid w:val="00BF44E8"/>
    <w:rsid w:val="00BF555E"/>
    <w:rsid w:val="00BF7B41"/>
    <w:rsid w:val="00C000C3"/>
    <w:rsid w:val="00C02E60"/>
    <w:rsid w:val="00C0405B"/>
    <w:rsid w:val="00C10095"/>
    <w:rsid w:val="00C1680B"/>
    <w:rsid w:val="00C240FD"/>
    <w:rsid w:val="00C24374"/>
    <w:rsid w:val="00C25486"/>
    <w:rsid w:val="00C27DD7"/>
    <w:rsid w:val="00C302EF"/>
    <w:rsid w:val="00C36455"/>
    <w:rsid w:val="00C36A7E"/>
    <w:rsid w:val="00C403EF"/>
    <w:rsid w:val="00C428D9"/>
    <w:rsid w:val="00C45A58"/>
    <w:rsid w:val="00C45F82"/>
    <w:rsid w:val="00C508AF"/>
    <w:rsid w:val="00C53907"/>
    <w:rsid w:val="00C5504B"/>
    <w:rsid w:val="00C60925"/>
    <w:rsid w:val="00C6199A"/>
    <w:rsid w:val="00C63DD3"/>
    <w:rsid w:val="00C65BF0"/>
    <w:rsid w:val="00C74C53"/>
    <w:rsid w:val="00C7518E"/>
    <w:rsid w:val="00C755AC"/>
    <w:rsid w:val="00C941F0"/>
    <w:rsid w:val="00C97431"/>
    <w:rsid w:val="00C9759C"/>
    <w:rsid w:val="00CA3CD8"/>
    <w:rsid w:val="00CA6411"/>
    <w:rsid w:val="00CB4D9B"/>
    <w:rsid w:val="00CB5A23"/>
    <w:rsid w:val="00CB7DA9"/>
    <w:rsid w:val="00CC1FA9"/>
    <w:rsid w:val="00CC764A"/>
    <w:rsid w:val="00CD5119"/>
    <w:rsid w:val="00CE0E66"/>
    <w:rsid w:val="00CE3A7D"/>
    <w:rsid w:val="00CF05DF"/>
    <w:rsid w:val="00D00835"/>
    <w:rsid w:val="00D0228B"/>
    <w:rsid w:val="00D03E01"/>
    <w:rsid w:val="00D241D3"/>
    <w:rsid w:val="00D2517A"/>
    <w:rsid w:val="00D253E1"/>
    <w:rsid w:val="00D27FA8"/>
    <w:rsid w:val="00D32946"/>
    <w:rsid w:val="00D365D3"/>
    <w:rsid w:val="00D42F7B"/>
    <w:rsid w:val="00D44F08"/>
    <w:rsid w:val="00D46A5D"/>
    <w:rsid w:val="00D55089"/>
    <w:rsid w:val="00D622AA"/>
    <w:rsid w:val="00D63051"/>
    <w:rsid w:val="00D65684"/>
    <w:rsid w:val="00D664DD"/>
    <w:rsid w:val="00D75157"/>
    <w:rsid w:val="00D83394"/>
    <w:rsid w:val="00D859F0"/>
    <w:rsid w:val="00D8621C"/>
    <w:rsid w:val="00D94430"/>
    <w:rsid w:val="00D96A2F"/>
    <w:rsid w:val="00DA76FA"/>
    <w:rsid w:val="00DB2B49"/>
    <w:rsid w:val="00DB50C7"/>
    <w:rsid w:val="00DB7279"/>
    <w:rsid w:val="00DC28FE"/>
    <w:rsid w:val="00DC290C"/>
    <w:rsid w:val="00DC33B4"/>
    <w:rsid w:val="00DC4162"/>
    <w:rsid w:val="00DC4F7D"/>
    <w:rsid w:val="00DC5165"/>
    <w:rsid w:val="00DC658B"/>
    <w:rsid w:val="00DD0620"/>
    <w:rsid w:val="00DD10FD"/>
    <w:rsid w:val="00DD2003"/>
    <w:rsid w:val="00DD2FA0"/>
    <w:rsid w:val="00DD3C3D"/>
    <w:rsid w:val="00DD4656"/>
    <w:rsid w:val="00DD64E1"/>
    <w:rsid w:val="00DD72AF"/>
    <w:rsid w:val="00DE7B34"/>
    <w:rsid w:val="00DF01DF"/>
    <w:rsid w:val="00DF0684"/>
    <w:rsid w:val="00E00230"/>
    <w:rsid w:val="00E018FB"/>
    <w:rsid w:val="00E135C8"/>
    <w:rsid w:val="00E14D6E"/>
    <w:rsid w:val="00E21DC0"/>
    <w:rsid w:val="00E30CD3"/>
    <w:rsid w:val="00E347CE"/>
    <w:rsid w:val="00E35419"/>
    <w:rsid w:val="00E35834"/>
    <w:rsid w:val="00E4035B"/>
    <w:rsid w:val="00E456C3"/>
    <w:rsid w:val="00E53767"/>
    <w:rsid w:val="00E62730"/>
    <w:rsid w:val="00E66951"/>
    <w:rsid w:val="00E6730E"/>
    <w:rsid w:val="00E6763B"/>
    <w:rsid w:val="00E70DFB"/>
    <w:rsid w:val="00E74D81"/>
    <w:rsid w:val="00E81D86"/>
    <w:rsid w:val="00E93E1D"/>
    <w:rsid w:val="00E95E19"/>
    <w:rsid w:val="00E97E88"/>
    <w:rsid w:val="00EA0824"/>
    <w:rsid w:val="00EB58BD"/>
    <w:rsid w:val="00EC0FFC"/>
    <w:rsid w:val="00EC40F3"/>
    <w:rsid w:val="00EC7184"/>
    <w:rsid w:val="00ED2E33"/>
    <w:rsid w:val="00ED3024"/>
    <w:rsid w:val="00ED6217"/>
    <w:rsid w:val="00ED71B6"/>
    <w:rsid w:val="00EE5474"/>
    <w:rsid w:val="00EF0E10"/>
    <w:rsid w:val="00EF2076"/>
    <w:rsid w:val="00EF2AFB"/>
    <w:rsid w:val="00EF5358"/>
    <w:rsid w:val="00EF7F35"/>
    <w:rsid w:val="00F14BD9"/>
    <w:rsid w:val="00F32866"/>
    <w:rsid w:val="00F33D5C"/>
    <w:rsid w:val="00F3402F"/>
    <w:rsid w:val="00F40151"/>
    <w:rsid w:val="00F431FB"/>
    <w:rsid w:val="00F461A3"/>
    <w:rsid w:val="00F53ACB"/>
    <w:rsid w:val="00F5637F"/>
    <w:rsid w:val="00F56F90"/>
    <w:rsid w:val="00F60E46"/>
    <w:rsid w:val="00F6184E"/>
    <w:rsid w:val="00F728F2"/>
    <w:rsid w:val="00F8007E"/>
    <w:rsid w:val="00F81C8A"/>
    <w:rsid w:val="00F84805"/>
    <w:rsid w:val="00F92246"/>
    <w:rsid w:val="00FA09B2"/>
    <w:rsid w:val="00FA12CC"/>
    <w:rsid w:val="00FA2B02"/>
    <w:rsid w:val="00FA32C4"/>
    <w:rsid w:val="00FB1115"/>
    <w:rsid w:val="00FB1175"/>
    <w:rsid w:val="00FB18F6"/>
    <w:rsid w:val="00FB2C51"/>
    <w:rsid w:val="00FB4AE4"/>
    <w:rsid w:val="00FE7A02"/>
    <w:rsid w:val="00FF5699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67D17E"/>
  <w15:docId w15:val="{CF3CC354-A489-4916-9D6A-6C6C61CB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DC4F7D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7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7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7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E14D6E"/>
    <w:pPr>
      <w:numPr>
        <w:numId w:val="16"/>
      </w:numPr>
    </w:pPr>
  </w:style>
  <w:style w:type="paragraph" w:styleId="ListBullet">
    <w:name w:val="List Bullet"/>
    <w:basedOn w:val="BodyText"/>
    <w:uiPriority w:val="4"/>
    <w:qFormat/>
    <w:rsid w:val="00E14D6E"/>
    <w:pPr>
      <w:numPr>
        <w:numId w:val="15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C0405B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057821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057821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6C4E40"/>
    <w:pPr>
      <w:numPr>
        <w:numId w:val="3"/>
      </w:numPr>
      <w:tabs>
        <w:tab w:val="clear" w:pos="284"/>
        <w:tab w:val="left" w:pos="170"/>
      </w:tabs>
      <w:ind w:left="171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E14D6E"/>
    <w:pPr>
      <w:numPr>
        <w:numId w:val="21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5C5375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971792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C0405B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C0405B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E14D6E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E14D6E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D8621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BF7B41"/>
    <w:pPr>
      <w:numPr>
        <w:ilvl w:val="4"/>
        <w:numId w:val="12"/>
      </w:numPr>
    </w:pPr>
  </w:style>
  <w:style w:type="paragraph" w:customStyle="1" w:styleId="ListBullet6">
    <w:name w:val="List Bullet 6"/>
    <w:basedOn w:val="ListBullet"/>
    <w:uiPriority w:val="4"/>
    <w:semiHidden/>
    <w:rsid w:val="00BF7B41"/>
    <w:pPr>
      <w:numPr>
        <w:ilvl w:val="5"/>
        <w:numId w:val="12"/>
      </w:numPr>
    </w:pPr>
  </w:style>
  <w:style w:type="paragraph" w:styleId="ListNumber2">
    <w:name w:val="List Number 2"/>
    <w:basedOn w:val="ListNumber"/>
    <w:uiPriority w:val="5"/>
    <w:qFormat/>
    <w:rsid w:val="00E14D6E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E14D6E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E14D6E"/>
    <w:pPr>
      <w:numPr>
        <w:ilvl w:val="3"/>
        <w:numId w:val="14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4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4"/>
      </w:numPr>
    </w:pPr>
  </w:style>
  <w:style w:type="paragraph" w:customStyle="1" w:styleId="Legalnotice">
    <w:name w:val="Legal notice"/>
    <w:basedOn w:val="Normal"/>
    <w:uiPriority w:val="27"/>
    <w:qFormat/>
    <w:rsid w:val="00BF7B41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6C4E40"/>
    <w:pPr>
      <w:numPr>
        <w:ilvl w:val="1"/>
        <w:numId w:val="20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E14D6E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E14D6E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E14D6E"/>
    <w:pPr>
      <w:numPr>
        <w:numId w:val="15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E14D6E"/>
    <w:pPr>
      <w:numPr>
        <w:numId w:val="17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270716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BC40A7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E14D6E"/>
    <w:pPr>
      <w:numPr>
        <w:numId w:val="3"/>
      </w:numPr>
    </w:pPr>
  </w:style>
  <w:style w:type="paragraph" w:customStyle="1" w:styleId="TableBullet3">
    <w:name w:val="Table Bullet 3"/>
    <w:basedOn w:val="TableBullet2"/>
    <w:uiPriority w:val="14"/>
    <w:qFormat/>
    <w:rsid w:val="002721D7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E14D6E"/>
    <w:pPr>
      <w:numPr>
        <w:ilvl w:val="2"/>
      </w:numPr>
      <w:tabs>
        <w:tab w:val="clear" w:pos="454"/>
        <w:tab w:val="clear" w:pos="794"/>
        <w:tab w:val="left" w:pos="680"/>
      </w:tabs>
    </w:pPr>
  </w:style>
  <w:style w:type="numbering" w:customStyle="1" w:styleId="ListGroupTableNumberBullets">
    <w:name w:val="List_GroupTableNumberBullets"/>
    <w:uiPriority w:val="99"/>
    <w:rsid w:val="00907CE9"/>
    <w:pPr>
      <w:numPr>
        <w:numId w:val="4"/>
      </w:numPr>
    </w:pPr>
  </w:style>
  <w:style w:type="paragraph" w:customStyle="1" w:styleId="TableBullet4">
    <w:name w:val="Table Bullet 4"/>
    <w:basedOn w:val="TableBullet3"/>
    <w:uiPriority w:val="14"/>
    <w:qFormat/>
    <w:rsid w:val="003135C8"/>
    <w:pPr>
      <w:numPr>
        <w:ilvl w:val="3"/>
      </w:numPr>
      <w:tabs>
        <w:tab w:val="clear" w:pos="510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BA7612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BA7612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5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5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6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D44F08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C658B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944EE0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numbering" w:customStyle="1" w:styleId="ListNumber0">
    <w:name w:val="List_Number"/>
    <w:uiPriority w:val="99"/>
    <w:rsid w:val="00CE0E66"/>
    <w:pPr>
      <w:numPr>
        <w:numId w:val="9"/>
      </w:numPr>
    </w:pPr>
  </w:style>
  <w:style w:type="numbering" w:customStyle="1" w:styleId="ListHeadings">
    <w:name w:val="List_Headings"/>
    <w:uiPriority w:val="99"/>
    <w:rsid w:val="00CE0E66"/>
    <w:pPr>
      <w:numPr>
        <w:numId w:val="8"/>
      </w:numPr>
    </w:pPr>
  </w:style>
  <w:style w:type="character" w:customStyle="1" w:styleId="TabletextChar">
    <w:name w:val="Table text Char"/>
    <w:link w:val="Tabletext"/>
    <w:uiPriority w:val="9"/>
    <w:rsid w:val="00057821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paragraph" w:customStyle="1" w:styleId="Legalnoticenumber">
    <w:name w:val="Legal notice number"/>
    <w:basedOn w:val="Normal"/>
    <w:uiPriority w:val="27"/>
    <w:qFormat/>
    <w:rsid w:val="00BF7B41"/>
    <w:pPr>
      <w:numPr>
        <w:numId w:val="13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BF7B41"/>
    <w:pPr>
      <w:numPr>
        <w:numId w:val="11"/>
      </w:numPr>
    </w:pPr>
  </w:style>
  <w:style w:type="numbering" w:customStyle="1" w:styleId="ListGroupTableNumber">
    <w:name w:val="List_GroupTableNumber"/>
    <w:uiPriority w:val="99"/>
    <w:rsid w:val="00E14D6E"/>
    <w:pPr>
      <w:numPr>
        <w:numId w:val="19"/>
      </w:numPr>
    </w:pPr>
  </w:style>
  <w:style w:type="paragraph" w:customStyle="1" w:styleId="Bodytextpadtop">
    <w:name w:val="Body text pad top"/>
    <w:basedOn w:val="BodyText"/>
    <w:uiPriority w:val="2"/>
    <w:qFormat/>
    <w:rsid w:val="00784AC5"/>
    <w:pPr>
      <w:spacing w:before="240"/>
    </w:pPr>
  </w:style>
  <w:style w:type="character" w:styleId="CommentReference">
    <w:name w:val="annotation reference"/>
    <w:basedOn w:val="DefaultParagraphFont"/>
    <w:uiPriority w:val="99"/>
    <w:semiHidden/>
    <w:rsid w:val="00980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0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0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E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0E1C"/>
    <w:pPr>
      <w:spacing w:before="0" w:after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https://www.qcaa.qld.edu.au/copyrigh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CAE1472C8247EB97F74F48DC1D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B0CA-BD51-4F8D-9F0D-CE4627C43262}"/>
      </w:docPartPr>
      <w:docPartBody>
        <w:p w:rsidR="00C45F82" w:rsidRDefault="00C45F82">
          <w:pPr>
            <w:pStyle w:val="3ACAE1472C8247EB97F74F48DC1D7C79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FBBC5119C7CC46CBB6A5EF5FFF5B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AF82-5390-4A62-BF74-5CF1C7BDBD27}"/>
      </w:docPartPr>
      <w:docPartBody>
        <w:p w:rsidR="00C45F82" w:rsidRDefault="00C45F82">
          <w:pPr>
            <w:pStyle w:val="FBBC5119C7CC46CBB6A5EF5FFF5BA9FB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E78712A4D7274B87AE57112BCE54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E7085-D657-42D2-B8D4-C0F3CFAA4B2B}"/>
      </w:docPartPr>
      <w:docPartBody>
        <w:p w:rsidR="00C45F82" w:rsidRDefault="00C45F82">
          <w:pPr>
            <w:pStyle w:val="E78712A4D7274B87AE57112BCE549628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28C43276A3654EBBB129E7FEB576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C944-CC95-4B0A-BF21-29C3DBE4C756}"/>
      </w:docPartPr>
      <w:docPartBody>
        <w:p w:rsidR="00C45F82" w:rsidRDefault="00C45F82">
          <w:pPr>
            <w:pStyle w:val="28C43276A3654EBBB129E7FEB5767668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0407155F13FE4C97B0C0B981CEFD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DFA74-36C1-4F99-86AC-8DCCF0D130F3}"/>
      </w:docPartPr>
      <w:docPartBody>
        <w:p w:rsidR="00C45F82" w:rsidRDefault="00C45F82">
          <w:pPr>
            <w:pStyle w:val="0407155F13FE4C97B0C0B981CEFD3448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  <w:docPart>
      <w:docPartPr>
        <w:name w:val="AE93338A969D44769323DCBD80501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E37D3-120C-4722-8DC5-A10C28482939}"/>
      </w:docPartPr>
      <w:docPartBody>
        <w:p w:rsidR="000C4671" w:rsidRDefault="000C4671" w:rsidP="000C4671">
          <w:pPr>
            <w:pStyle w:val="AE93338A969D44769323DCBD80501804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3EEEE987E5F74935BF0866C7CE4A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FEAB2-14DA-40E4-8A25-CA86D8605183}"/>
      </w:docPartPr>
      <w:docPartBody>
        <w:p w:rsidR="000C4671" w:rsidRDefault="000C4671" w:rsidP="000C4671">
          <w:pPr>
            <w:pStyle w:val="3EEEE987E5F74935BF0866C7CE4A8B9A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1909E5C3719443D091E594C986C39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8330-0452-43C3-9C95-D84D9388F0CB}"/>
      </w:docPartPr>
      <w:docPartBody>
        <w:p w:rsidR="000C4671" w:rsidRDefault="000C4671" w:rsidP="000C4671">
          <w:pPr>
            <w:pStyle w:val="1909E5C3719443D091E594C986C39AF3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2"/>
    <w:rsid w:val="00010E70"/>
    <w:rsid w:val="000838D3"/>
    <w:rsid w:val="000C4671"/>
    <w:rsid w:val="002918C3"/>
    <w:rsid w:val="002A6DE2"/>
    <w:rsid w:val="00327E36"/>
    <w:rsid w:val="003353DC"/>
    <w:rsid w:val="0038222F"/>
    <w:rsid w:val="00410C76"/>
    <w:rsid w:val="0060381D"/>
    <w:rsid w:val="006868AA"/>
    <w:rsid w:val="0078050E"/>
    <w:rsid w:val="008B353E"/>
    <w:rsid w:val="00907D7F"/>
    <w:rsid w:val="009321EC"/>
    <w:rsid w:val="009736B2"/>
    <w:rsid w:val="00A50574"/>
    <w:rsid w:val="00A80BB1"/>
    <w:rsid w:val="00BA129A"/>
    <w:rsid w:val="00BD0F38"/>
    <w:rsid w:val="00C00EE3"/>
    <w:rsid w:val="00C45F82"/>
    <w:rsid w:val="00C508AF"/>
    <w:rsid w:val="00CF05DF"/>
    <w:rsid w:val="00D622AA"/>
    <w:rsid w:val="00EF4DA0"/>
    <w:rsid w:val="00F92246"/>
    <w:rsid w:val="00FB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CAE1472C8247EB97F74F48DC1D7C79">
    <w:name w:val="3ACAE1472C8247EB97F74F48DC1D7C79"/>
  </w:style>
  <w:style w:type="paragraph" w:customStyle="1" w:styleId="FBBC5119C7CC46CBB6A5EF5FFF5BA9FB">
    <w:name w:val="FBBC5119C7CC46CBB6A5EF5FFF5BA9FB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E78712A4D7274B87AE57112BCE549628">
    <w:name w:val="E78712A4D7274B87AE57112BCE549628"/>
  </w:style>
  <w:style w:type="paragraph" w:customStyle="1" w:styleId="28C43276A3654EBBB129E7FEB5767668">
    <w:name w:val="28C43276A3654EBBB129E7FEB5767668"/>
  </w:style>
  <w:style w:type="paragraph" w:customStyle="1" w:styleId="0407155F13FE4C97B0C0B981CEFD3448">
    <w:name w:val="0407155F13FE4C97B0C0B981CEFD3448"/>
  </w:style>
  <w:style w:type="paragraph" w:customStyle="1" w:styleId="AE93338A969D44769323DCBD80501804">
    <w:name w:val="AE93338A969D44769323DCBD80501804"/>
    <w:rsid w:val="000C4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EE987E5F74935BF0866C7CE4A8B9A">
    <w:name w:val="3EEEE987E5F74935BF0866C7CE4A8B9A"/>
    <w:rsid w:val="000C4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09E5C3719443D091E594C986C39AF3">
    <w:name w:val="1909E5C3719443D091E594C986C39AF3"/>
    <w:rsid w:val="000C46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</documentManagement>
</p:properties>
</file>

<file path=customXml/item2.xml><?xml version="1.0" encoding="utf-8"?>
<QCAA xmlns="http://QCAA.qld.edu.au">
  <DocumentDate>2026-01-28T00:00:00</DocumentDate>
  <DocumentTitle>Planning template</DocumentTitle>
  <DocumentSubtitle/>
  <DocumentJobNumber/>
  <DocumentField1/>
  <DocumentField2/>
  <DocumentField3/>
  <DocumentField4/>
</QCAA>
</file>

<file path=customXml/item3.xml><?xml version="1.0" encoding="utf-8"?>
<QCAA xmlns="http://QCAA.qld.edu.au">
  <DocumentDate/>
  <DocumentTitle/>
  <DocumentSubtitle>Teaching strategies for writing in Years 3–9</DocumentSubtitle>
  <DocumentJobNumber/>
  <DocumentField1/>
  <DocumentField2/>
  <DocumentField3/>
  <DocumentField4/>
  <DocumentField5/>
  <DocumentField6/>
  <DocumentField7/>
  <DocumentField8/>
</QCA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19" ma:contentTypeDescription="Create a new document." ma:contentTypeScope="" ma:versionID="e30d9d53275b32d2042b3a5b875a9252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e35092b71b144ee922bfe0fb1b8eb28d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98DCD-AEF3-469A-A466-41A177A70D43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2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3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5AB6A743-C60B-4591-B5C6-0522F726BC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B6AC2C-B5C8-47C9-8618-052FCCDC576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E254A20-2DC0-47AD-B220-076E9156A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template: Teaching strategies for writing in Years 3–9</vt:lpstr>
    </vt:vector>
  </TitlesOfParts>
  <Company>Queensland Curriculum and Assessment Authority</Company>
  <LinksUpToDate>false</LinksUpToDate>
  <CharactersWithSpaces>237</CharactersWithSpaces>
  <SharedDoc>false</SharedDoc>
  <HLinks>
    <vt:vector size="24" baseType="variant"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template: Teaching strategies for writing in Years 3–9</dc:title>
  <dc:subject/>
  <dc:creator>Queensland Curriculum and Assessment Authority</dc:creator>
  <cp:keywords/>
  <dc:description>Creative Commons Attribution 4.0 International Licence https://creativecommons.org/licenses/by/4.0/legalcode Please give attribution to: State of Queensland (QCAA) 2026</dc:description>
  <cp:lastModifiedBy>Ursula Cleary</cp:lastModifiedBy>
  <cp:revision>3</cp:revision>
  <cp:lastPrinted>2025-06-03T04:27:00Z</cp:lastPrinted>
  <dcterms:created xsi:type="dcterms:W3CDTF">2026-01-07T23:43:00Z</dcterms:created>
  <dcterms:modified xsi:type="dcterms:W3CDTF">2026-01-07T23:44:00Z</dcterms:modified>
  <cp:category>251292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</Properties>
</file>