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14:paraId="7BDE8CE4" w14:textId="77777777" w:rsidTr="0023466F">
        <w:trPr>
          <w:trHeight w:val="1615"/>
        </w:trPr>
        <w:tc>
          <w:tcPr>
            <w:tcW w:w="964" w:type="dxa"/>
            <w:tcBorders>
              <w:bottom w:val="nil"/>
            </w:tcBorders>
            <w:tcMar>
              <w:left w:w="0" w:type="dxa"/>
              <w:bottom w:w="0" w:type="dxa"/>
              <w:right w:w="0" w:type="dxa"/>
            </w:tcMar>
            <w:vAlign w:val="bottom"/>
          </w:tcPr>
          <w:p w14:paraId="72C17807" w14:textId="77777777" w:rsidR="00ED1561" w:rsidRPr="00F57CBD" w:rsidRDefault="004D7467" w:rsidP="0006216B">
            <w:pPr>
              <w:pStyle w:val="FootnoteText"/>
            </w:pPr>
            <w:bookmarkStart w:id="0" w:name="_Toc234219367"/>
            <w:r>
              <w:t xml:space="preserve"> </w:t>
            </w:r>
          </w:p>
        </w:tc>
        <w:tc>
          <w:tcPr>
            <w:tcW w:w="15110" w:type="dxa"/>
            <w:tcBorders>
              <w:bottom w:val="single" w:sz="12" w:space="0" w:color="D52B1E"/>
            </w:tcBorders>
            <w:vAlign w:val="bottom"/>
          </w:tcPr>
          <w:sdt>
            <w:sdtPr>
              <w:rPr>
                <w:color w:val="1E1E1E"/>
              </w:rPr>
              <w:alias w:val="Document title"/>
              <w:tag w:val="Document title"/>
              <w:id w:val="1744602064"/>
              <w:placeholder>
                <w:docPart w:val="7EEBEA862B2847F68A9014CED414F48B"/>
              </w:placeholder>
              <w:dataBinding w:prefixMappings="xmlns:ns0='http://schemas.microsoft.com/office/2006/coverPageProps' " w:xpath="/ns0:CoverPageProperties[1]/ns0:Abstract[1]" w:storeItemID="{55AF091B-3C7A-41E3-B477-F2FDAA23CFDA}"/>
              <w:text w:multiLine="1"/>
            </w:sdtPr>
            <w:sdtEndPr/>
            <w:sdtContent>
              <w:p w14:paraId="0326A041" w14:textId="23ACBB1B" w:rsidR="00ED1561" w:rsidRPr="000F044B" w:rsidRDefault="00E6375B" w:rsidP="00ED0CD9">
                <w:pPr>
                  <w:pStyle w:val="Title"/>
                  <w:spacing w:before="400"/>
                </w:pPr>
                <w:r>
                  <w:rPr>
                    <w:color w:val="1E1E1E"/>
                  </w:rPr>
                  <w:t xml:space="preserve">Year 1 standard elaborations — Australian Curriculum: Science </w:t>
                </w:r>
              </w:p>
            </w:sdtContent>
          </w:sdt>
        </w:tc>
      </w:tr>
      <w:bookmarkEnd w:id="0"/>
    </w:tbl>
    <w:p w14:paraId="23CFF846" w14:textId="77777777" w:rsidR="00E50FFD" w:rsidRPr="00E50FFD" w:rsidRDefault="00E50FFD" w:rsidP="00B01939">
      <w:pPr>
        <w:pStyle w:val="Smallspace"/>
      </w:pPr>
    </w:p>
    <w:p w14:paraId="7C746021" w14:textId="77777777" w:rsidR="00950CB6" w:rsidRPr="00E50FFD" w:rsidRDefault="00950CB6" w:rsidP="00E50FFD">
      <w:pPr>
        <w:sectPr w:rsidR="00950CB6" w:rsidRPr="00E50FFD" w:rsidSect="00487657">
          <w:footerReference w:type="even" r:id="rId14"/>
          <w:footerReference w:type="default" r:id="rId15"/>
          <w:type w:val="continuous"/>
          <w:pgSz w:w="16840" w:h="11907" w:orient="landscape" w:code="9"/>
          <w:pgMar w:top="1134" w:right="1418" w:bottom="1701" w:left="1418" w:header="567" w:footer="425" w:gutter="0"/>
          <w:cols w:space="720"/>
          <w:formProt w:val="0"/>
          <w:noEndnote/>
          <w:docGrid w:linePitch="299"/>
        </w:sectPr>
      </w:pPr>
    </w:p>
    <w:p w14:paraId="1798D5DD" w14:textId="77777777" w:rsidR="00DC703C" w:rsidRPr="003637BE" w:rsidRDefault="00DC703C" w:rsidP="003637BE">
      <w:pPr>
        <w:pStyle w:val="Smallspace"/>
      </w:pPr>
    </w:p>
    <w:p w14:paraId="209459B3" w14:textId="77777777" w:rsidR="00293B45" w:rsidRPr="006E266C" w:rsidRDefault="00293B45" w:rsidP="00ED0CD9">
      <w:pPr>
        <w:pStyle w:val="Heading3"/>
      </w:pPr>
      <w:r w:rsidRPr="006E266C">
        <w:t>Purpose</w:t>
      </w:r>
    </w:p>
    <w:p w14:paraId="7641DC66" w14:textId="3B03C370" w:rsidR="00293B45" w:rsidRPr="006E266C" w:rsidRDefault="00293B45" w:rsidP="00ED0CD9">
      <w:pPr>
        <w:pStyle w:val="BodyText"/>
      </w:pPr>
      <w:r w:rsidRPr="006E266C">
        <w:t>The standard elaborations (SEs) provide additional clarity when using the Australian Curriculum achievement standard to make judgments on a five-point scale. They can be used as a tool for:</w:t>
      </w:r>
    </w:p>
    <w:p w14:paraId="57B133FB" w14:textId="77777777" w:rsidR="00293B45" w:rsidRPr="006E266C" w:rsidRDefault="00293B45" w:rsidP="00FD1D3A">
      <w:pPr>
        <w:pStyle w:val="ListBullet0"/>
        <w:numPr>
          <w:ilvl w:val="0"/>
          <w:numId w:val="1"/>
        </w:numPr>
      </w:pPr>
      <w:r w:rsidRPr="006E266C">
        <w:t>making consistent and comparable judgments about the evidence of learning in a folio of student work</w:t>
      </w:r>
    </w:p>
    <w:p w14:paraId="442418FF" w14:textId="77777777" w:rsidR="00293B45" w:rsidRPr="006E266C" w:rsidRDefault="00293B45" w:rsidP="00FD1D3A">
      <w:pPr>
        <w:pStyle w:val="ListBullet0"/>
        <w:numPr>
          <w:ilvl w:val="0"/>
          <w:numId w:val="1"/>
        </w:numPr>
      </w:pPr>
      <w:r w:rsidRPr="006E266C">
        <w:t>developing task-specific standards for individual assessment tasks.</w:t>
      </w:r>
    </w:p>
    <w:p w14:paraId="37DFCF4C" w14:textId="77777777" w:rsidR="00293B45" w:rsidRPr="006E266C" w:rsidRDefault="00293B45" w:rsidP="00ED0CD9">
      <w:pPr>
        <w:pStyle w:val="Heading3"/>
      </w:pPr>
      <w:r w:rsidRPr="006E266C">
        <w:t>Structure</w:t>
      </w:r>
    </w:p>
    <w:p w14:paraId="7FE20309" w14:textId="77777777" w:rsidR="00FD1D3A" w:rsidRPr="002E4973" w:rsidRDefault="00FD1D3A" w:rsidP="00677E23">
      <w:pPr>
        <w:pStyle w:val="BodyText"/>
      </w:pPr>
      <w:r w:rsidRPr="002E4973">
        <w:t xml:space="preserve">The SEs are developed using the </w:t>
      </w:r>
      <w:r w:rsidRPr="000E708B">
        <w:rPr>
          <w:rStyle w:val="Strong"/>
        </w:rPr>
        <w:t>Australian Curriculum achievement standard</w:t>
      </w:r>
      <w:r w:rsidRPr="002E4973">
        <w:t xml:space="preserve">. The achievement standard for Science describes the learning expected of students at each year level. Teachers use the achievement standard during and at the end of a period of teaching to make on-balance judgments about the quality of learning students demonstrate. </w:t>
      </w:r>
    </w:p>
    <w:p w14:paraId="1C9B5EB7" w14:textId="77777777" w:rsidR="00FD1D3A" w:rsidRPr="00F2628C" w:rsidRDefault="00FD1D3A" w:rsidP="00FD1D3A">
      <w:pPr>
        <w:pStyle w:val="BodyText"/>
      </w:pPr>
      <w:r w:rsidRPr="00F2628C">
        <w:t xml:space="preserve">In Queensland the achievement standard represents the </w:t>
      </w:r>
      <w:r>
        <w:rPr>
          <w:rStyle w:val="Strong"/>
        </w:rPr>
        <w:t>working with (WW)</w:t>
      </w:r>
      <w:r w:rsidRPr="00EB58EC">
        <w:rPr>
          <w:rStyle w:val="Strong"/>
        </w:rPr>
        <w:t xml:space="preserve"> standard </w:t>
      </w:r>
      <w:r w:rsidRPr="00F2628C">
        <w:t xml:space="preserve">— a sound level of knowledge and understanding of the content, and application of skills. The SEs </w:t>
      </w:r>
      <w:proofErr w:type="gramStart"/>
      <w:r w:rsidRPr="00F2628C">
        <w:t>are</w:t>
      </w:r>
      <w:proofErr w:type="gramEnd"/>
      <w:r w:rsidRPr="00F2628C">
        <w:t xml:space="preserve"> presented </w:t>
      </w:r>
      <w:r w:rsidRPr="002E4973">
        <w:t>in a matrix. The</w:t>
      </w:r>
      <w:r w:rsidRPr="00F2628C">
        <w:t xml:space="preserve"> </w:t>
      </w:r>
      <w:r w:rsidRPr="005A24B4">
        <w:rPr>
          <w:rStyle w:val="shadingdifferences"/>
        </w:rPr>
        <w:t>discernible differences</w:t>
      </w:r>
      <w:r w:rsidRPr="00EB58EC">
        <w:t xml:space="preserve"> </w:t>
      </w:r>
      <w:r w:rsidRPr="00F2628C">
        <w:t>or degrees of quality associated with the five-point scale are highlighted to identify the characteristics of student work on which teacher judgments are made. T</w:t>
      </w:r>
      <w:r>
        <w:t>erms are described in the N</w:t>
      </w:r>
      <w:r w:rsidRPr="00F2628C">
        <w:t xml:space="preserve">otes </w:t>
      </w:r>
      <w:r>
        <w:t xml:space="preserve">section </w:t>
      </w:r>
      <w:r w:rsidRPr="00F2628C">
        <w:t>following the matrix.</w:t>
      </w:r>
    </w:p>
    <w:tbl>
      <w:tblPr>
        <w:tblStyle w:val="QCAAtablestyle1"/>
        <w:tblW w:w="4900" w:type="pct"/>
        <w:tblLook w:val="04A0" w:firstRow="1" w:lastRow="0" w:firstColumn="1" w:lastColumn="0" w:noHBand="0" w:noVBand="1"/>
      </w:tblPr>
      <w:tblGrid>
        <w:gridCol w:w="13936"/>
      </w:tblGrid>
      <w:tr w:rsidR="009452EF" w:rsidRPr="00D97C4F" w14:paraId="5C5DF87E" w14:textId="77777777" w:rsidTr="009B5E15">
        <w:trPr>
          <w:cnfStyle w:val="100000000000" w:firstRow="1" w:lastRow="0" w:firstColumn="0" w:lastColumn="0" w:oddVBand="0" w:evenVBand="0" w:oddHBand="0" w:evenHBand="0" w:firstRowFirstColumn="0" w:firstRowLastColumn="0" w:lastRowFirstColumn="0" w:lastRowLastColumn="0"/>
        </w:trPr>
        <w:tc>
          <w:tcPr>
            <w:tcW w:w="14107" w:type="dxa"/>
          </w:tcPr>
          <w:p w14:paraId="130906FE" w14:textId="77777777" w:rsidR="009452EF" w:rsidRPr="00D97C4F" w:rsidRDefault="0038223B" w:rsidP="00D97C4F">
            <w:pPr>
              <w:pStyle w:val="TableHeading"/>
            </w:pPr>
            <w:r w:rsidRPr="00D97C4F">
              <w:t>Year</w:t>
            </w:r>
            <w:r w:rsidR="009452EF" w:rsidRPr="00D97C4F">
              <w:t xml:space="preserve"> </w:t>
            </w:r>
            <w:r w:rsidR="00467F6C" w:rsidRPr="00D97C4F">
              <w:t xml:space="preserve">1 </w:t>
            </w:r>
            <w:r w:rsidR="009452EF" w:rsidRPr="00D97C4F">
              <w:t xml:space="preserve">Australian Curriculum: </w:t>
            </w:r>
            <w:r w:rsidRPr="00D97C4F">
              <w:t>Science</w:t>
            </w:r>
            <w:r w:rsidR="009452EF" w:rsidRPr="00D97C4F">
              <w:t xml:space="preserve"> achievement standard</w:t>
            </w:r>
          </w:p>
        </w:tc>
      </w:tr>
      <w:tr w:rsidR="009452EF" w14:paraId="62514968" w14:textId="77777777" w:rsidTr="009B5E15">
        <w:tc>
          <w:tcPr>
            <w:tcW w:w="14107" w:type="dxa"/>
          </w:tcPr>
          <w:p w14:paraId="1C12D8C9" w14:textId="2EBF87DA" w:rsidR="00F2288C" w:rsidRPr="00FD1D3A" w:rsidRDefault="00F2288C" w:rsidP="00ED32C3">
            <w:pPr>
              <w:pStyle w:val="BodyText"/>
              <w:spacing w:line="264" w:lineRule="auto"/>
            </w:pPr>
            <w:r w:rsidRPr="00FD1D3A">
              <w:t xml:space="preserve">By the end of Year 1, students </w:t>
            </w:r>
            <w:r w:rsidR="00FD1D3A" w:rsidRPr="00FD1D3A">
              <w:t>describe</w:t>
            </w:r>
            <w:r w:rsidRPr="00FD1D3A">
              <w:t xml:space="preserve"> objects and events that they encounter in their everyday lives, and the effects of interacting with materials and objects. They describe changes in their local environment and how different places meet the needs of living things.</w:t>
            </w:r>
          </w:p>
          <w:p w14:paraId="41D6A3A8" w14:textId="6DA003D2" w:rsidR="009452EF" w:rsidRDefault="00F2288C" w:rsidP="00ED32C3">
            <w:pPr>
              <w:pStyle w:val="BodyText"/>
              <w:spacing w:after="40" w:line="264" w:lineRule="auto"/>
            </w:pPr>
            <w:r w:rsidRPr="00FD1D3A">
              <w:t>Students respond to questions, make predictions, and participate in guided investigations of everyday phenomena. They follow instructions to record and sort their observations and share them with others.</w:t>
            </w:r>
          </w:p>
        </w:tc>
      </w:tr>
      <w:tr w:rsidR="009452EF" w14:paraId="5D087720" w14:textId="77777777" w:rsidTr="009B5E15">
        <w:tc>
          <w:tcPr>
            <w:tcW w:w="14107" w:type="dxa"/>
          </w:tcPr>
          <w:p w14:paraId="637A11C4" w14:textId="12FBE3BF" w:rsidR="009452EF" w:rsidRPr="00E5541C" w:rsidRDefault="00D97C4F" w:rsidP="000E708B">
            <w:pPr>
              <w:pStyle w:val="Source"/>
            </w:pPr>
            <w:r>
              <w:t>Source:</w:t>
            </w:r>
            <w:r>
              <w:tab/>
            </w:r>
            <w:r w:rsidRPr="00E5541C">
              <w:t xml:space="preserve">Australian </w:t>
            </w:r>
            <w:r w:rsidRPr="000E708B">
              <w:t>Curriculum</w:t>
            </w:r>
            <w:r w:rsidRPr="00E5541C">
              <w:t xml:space="preserve">, Assessment and Reporting Authority (ACARA), </w:t>
            </w:r>
            <w:r w:rsidRPr="00E5541C">
              <w:rPr>
                <w:i/>
              </w:rPr>
              <w:t>Australian Curri</w:t>
            </w:r>
            <w:r w:rsidRPr="0038223B">
              <w:rPr>
                <w:i/>
              </w:rPr>
              <w:t xml:space="preserve">culum </w:t>
            </w:r>
            <w:r>
              <w:rPr>
                <w:i/>
              </w:rPr>
              <w:t xml:space="preserve">Version 8 </w:t>
            </w:r>
            <w:r w:rsidRPr="0038223B">
              <w:rPr>
                <w:i/>
              </w:rPr>
              <w:t>Science for Foundation–10</w:t>
            </w:r>
            <w:r w:rsidRPr="0038223B">
              <w:t xml:space="preserve">, </w:t>
            </w:r>
            <w:r>
              <w:br/>
            </w:r>
            <w:hyperlink r:id="rId16" w:history="1">
              <w:r>
                <w:rPr>
                  <w:rStyle w:val="Hyperlink"/>
                </w:rPr>
                <w:t>www.australiancurriculum.edu.au/Science/Curriculum/F-10</w:t>
              </w:r>
            </w:hyperlink>
          </w:p>
        </w:tc>
      </w:tr>
    </w:tbl>
    <w:p w14:paraId="3A563696" w14:textId="77777777" w:rsidR="00500F6B" w:rsidRPr="00FD1D3A" w:rsidRDefault="00500F6B">
      <w:r w:rsidRPr="00FD1D3A">
        <w:br w:type="page"/>
      </w:r>
    </w:p>
    <w:p w14:paraId="6549CC70" w14:textId="14FDF30F" w:rsidR="009452EF" w:rsidRDefault="00BC6A9C" w:rsidP="009B5E15">
      <w:pPr>
        <w:pStyle w:val="Heading2"/>
        <w:tabs>
          <w:tab w:val="right" w:pos="13948"/>
        </w:tabs>
      </w:pPr>
      <w:r>
        <w:lastRenderedPageBreak/>
        <w:t xml:space="preserve">Year </w:t>
      </w:r>
      <w:r w:rsidR="008403F3">
        <w:t xml:space="preserve">1 </w:t>
      </w:r>
      <w:r>
        <w:t>Science</w:t>
      </w:r>
      <w:r w:rsidR="009452EF">
        <w:t xml:space="preserve"> standard elaborations</w:t>
      </w:r>
    </w:p>
    <w:tbl>
      <w:tblPr>
        <w:tblStyle w:val="QCAAtablestyle2"/>
        <w:tblW w:w="4900" w:type="pct"/>
        <w:tblLayout w:type="fixed"/>
        <w:tblLook w:val="04A0" w:firstRow="1" w:lastRow="0" w:firstColumn="1" w:lastColumn="0" w:noHBand="0" w:noVBand="1"/>
      </w:tblPr>
      <w:tblGrid>
        <w:gridCol w:w="471"/>
        <w:gridCol w:w="517"/>
        <w:gridCol w:w="2589"/>
        <w:gridCol w:w="2655"/>
        <w:gridCol w:w="2524"/>
        <w:gridCol w:w="2590"/>
        <w:gridCol w:w="2590"/>
      </w:tblGrid>
      <w:tr w:rsidR="009452EF" w14:paraId="71D77CBD" w14:textId="77777777" w:rsidTr="00B37A0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88" w:type="dxa"/>
            <w:gridSpan w:val="2"/>
            <w:tcBorders>
              <w:bottom w:val="nil"/>
            </w:tcBorders>
          </w:tcPr>
          <w:p w14:paraId="5B34DBBF" w14:textId="77777777" w:rsidR="009452EF" w:rsidRDefault="009452EF" w:rsidP="009452EF">
            <w:pPr>
              <w:pStyle w:val="BodyText"/>
            </w:pPr>
          </w:p>
        </w:tc>
        <w:tc>
          <w:tcPr>
            <w:tcW w:w="2589" w:type="dxa"/>
          </w:tcPr>
          <w:p w14:paraId="2BE6213B" w14:textId="32834123" w:rsidR="009452EF" w:rsidRPr="00B37A02" w:rsidRDefault="009452EF" w:rsidP="00D97C4F">
            <w:pPr>
              <w:pStyle w:val="TableHeading"/>
              <w:jc w:val="center"/>
              <w:cnfStyle w:val="100000000000" w:firstRow="1" w:lastRow="0" w:firstColumn="0" w:lastColumn="0" w:oddVBand="0" w:evenVBand="0" w:oddHBand="0" w:evenHBand="0" w:firstRowFirstColumn="0" w:firstRowLastColumn="0" w:lastRowFirstColumn="0" w:lastRowLastColumn="0"/>
            </w:pPr>
            <w:r w:rsidRPr="00B37A02">
              <w:t>A</w:t>
            </w:r>
            <w:r w:rsidR="00BC6A9C" w:rsidRPr="00B37A02">
              <w:t>pplying (AP)</w:t>
            </w:r>
          </w:p>
        </w:tc>
        <w:tc>
          <w:tcPr>
            <w:tcW w:w="2655" w:type="dxa"/>
          </w:tcPr>
          <w:p w14:paraId="247445D3" w14:textId="7066A571" w:rsidR="009452EF" w:rsidRPr="00B37A02" w:rsidRDefault="00BC6A9C" w:rsidP="00D97C4F">
            <w:pPr>
              <w:pStyle w:val="TableHeading"/>
              <w:jc w:val="center"/>
              <w:cnfStyle w:val="100000000000" w:firstRow="1" w:lastRow="0" w:firstColumn="0" w:lastColumn="0" w:oddVBand="0" w:evenVBand="0" w:oddHBand="0" w:evenHBand="0" w:firstRowFirstColumn="0" w:firstRowLastColumn="0" w:lastRowFirstColumn="0" w:lastRowLastColumn="0"/>
            </w:pPr>
            <w:r w:rsidRPr="00B37A02">
              <w:t>Making connections</w:t>
            </w:r>
            <w:r w:rsidR="0021338C" w:rsidRPr="00B37A02">
              <w:t xml:space="preserve"> </w:t>
            </w:r>
            <w:r w:rsidRPr="00B37A02">
              <w:t>(MC)</w:t>
            </w:r>
          </w:p>
        </w:tc>
        <w:tc>
          <w:tcPr>
            <w:tcW w:w="2524" w:type="dxa"/>
          </w:tcPr>
          <w:p w14:paraId="00870FAC" w14:textId="2CE5D610" w:rsidR="009452EF" w:rsidRPr="00B37A02" w:rsidRDefault="00BC6A9C" w:rsidP="00D97C4F">
            <w:pPr>
              <w:pStyle w:val="TableHeading"/>
              <w:jc w:val="center"/>
              <w:cnfStyle w:val="100000000000" w:firstRow="1" w:lastRow="0" w:firstColumn="0" w:lastColumn="0" w:oddVBand="0" w:evenVBand="0" w:oddHBand="0" w:evenHBand="0" w:firstRowFirstColumn="0" w:firstRowLastColumn="0" w:lastRowFirstColumn="0" w:lastRowLastColumn="0"/>
            </w:pPr>
            <w:r w:rsidRPr="00B37A02">
              <w:t>Working with (WW)</w:t>
            </w:r>
          </w:p>
        </w:tc>
        <w:tc>
          <w:tcPr>
            <w:tcW w:w="2590" w:type="dxa"/>
          </w:tcPr>
          <w:p w14:paraId="7E6D947A" w14:textId="5D2C332F" w:rsidR="009452EF" w:rsidRPr="00B37A02" w:rsidRDefault="00BC6A9C" w:rsidP="00D97C4F">
            <w:pPr>
              <w:pStyle w:val="TableHeading"/>
              <w:jc w:val="center"/>
              <w:cnfStyle w:val="100000000000" w:firstRow="1" w:lastRow="0" w:firstColumn="0" w:lastColumn="0" w:oddVBand="0" w:evenVBand="0" w:oddHBand="0" w:evenHBand="0" w:firstRowFirstColumn="0" w:firstRowLastColumn="0" w:lastRowFirstColumn="0" w:lastRowLastColumn="0"/>
            </w:pPr>
            <w:r w:rsidRPr="00B37A02">
              <w:t>Exploring</w:t>
            </w:r>
            <w:r w:rsidR="00D97C4F" w:rsidRPr="00B37A02">
              <w:t xml:space="preserve"> </w:t>
            </w:r>
            <w:r w:rsidRPr="00B37A02">
              <w:t>(EX)</w:t>
            </w:r>
          </w:p>
        </w:tc>
        <w:tc>
          <w:tcPr>
            <w:tcW w:w="2590" w:type="dxa"/>
          </w:tcPr>
          <w:p w14:paraId="3138F9E4" w14:textId="03B470CA" w:rsidR="009452EF" w:rsidRPr="00B37A02" w:rsidRDefault="00BC6A9C" w:rsidP="00D97C4F">
            <w:pPr>
              <w:pStyle w:val="TableHeading"/>
              <w:jc w:val="center"/>
              <w:cnfStyle w:val="100000000000" w:firstRow="1" w:lastRow="0" w:firstColumn="0" w:lastColumn="0" w:oddVBand="0" w:evenVBand="0" w:oddHBand="0" w:evenHBand="0" w:firstRowFirstColumn="0" w:firstRowLastColumn="0" w:lastRowFirstColumn="0" w:lastRowLastColumn="0"/>
            </w:pPr>
            <w:r w:rsidRPr="00B37A02">
              <w:t>Becoming aware (BA)</w:t>
            </w:r>
          </w:p>
        </w:tc>
      </w:tr>
      <w:tr w:rsidR="009452EF" w14:paraId="399CEC33" w14:textId="77777777" w:rsidTr="00DF08CB">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988" w:type="dxa"/>
            <w:gridSpan w:val="2"/>
            <w:tcBorders>
              <w:bottom w:val="single" w:sz="4" w:space="0" w:color="A6A8AB"/>
            </w:tcBorders>
            <w:shd w:val="clear" w:color="auto" w:fill="auto"/>
          </w:tcPr>
          <w:p w14:paraId="72D9417D" w14:textId="77777777" w:rsidR="009452EF" w:rsidRPr="00B37A02" w:rsidRDefault="009452EF" w:rsidP="009452EF">
            <w:pPr>
              <w:pStyle w:val="BodyText"/>
              <w:rPr>
                <w:sz w:val="18"/>
                <w:szCs w:val="18"/>
              </w:rPr>
            </w:pPr>
          </w:p>
        </w:tc>
        <w:tc>
          <w:tcPr>
            <w:tcW w:w="12948" w:type="dxa"/>
            <w:gridSpan w:val="5"/>
            <w:tcBorders>
              <w:bottom w:val="single" w:sz="4" w:space="0" w:color="A6A8AB"/>
            </w:tcBorders>
            <w:shd w:val="clear" w:color="auto" w:fill="E6E7E8" w:themeFill="background2"/>
            <w:vAlign w:val="center"/>
          </w:tcPr>
          <w:p w14:paraId="13B248BB" w14:textId="77777777" w:rsidR="009452EF" w:rsidRPr="00B37A02" w:rsidRDefault="009452EF" w:rsidP="00DF08CB">
            <w:pPr>
              <w:pStyle w:val="TableHeading"/>
              <w:cnfStyle w:val="100000000000" w:firstRow="1" w:lastRow="0" w:firstColumn="0" w:lastColumn="0" w:oddVBand="0" w:evenVBand="0" w:oddHBand="0" w:evenHBand="0" w:firstRowFirstColumn="0" w:firstRowLastColumn="0" w:lastRowFirstColumn="0" w:lastRowLastColumn="0"/>
              <w:rPr>
                <w:sz w:val="18"/>
                <w:szCs w:val="18"/>
              </w:rPr>
            </w:pPr>
            <w:r w:rsidRPr="00B37A02">
              <w:rPr>
                <w:color w:val="auto"/>
                <w:sz w:val="18"/>
                <w:szCs w:val="18"/>
              </w:rPr>
              <w:t xml:space="preserve">The folio of </w:t>
            </w:r>
            <w:r w:rsidR="00BC6A9C" w:rsidRPr="00B37A02">
              <w:rPr>
                <w:color w:val="auto"/>
                <w:sz w:val="18"/>
                <w:szCs w:val="18"/>
              </w:rPr>
              <w:t>a child’s</w:t>
            </w:r>
            <w:r w:rsidRPr="00B37A02">
              <w:rPr>
                <w:color w:val="auto"/>
                <w:sz w:val="18"/>
                <w:szCs w:val="18"/>
              </w:rPr>
              <w:t xml:space="preserve"> work has the following characteristics:</w:t>
            </w:r>
          </w:p>
        </w:tc>
      </w:tr>
      <w:tr w:rsidR="00C37231" w14:paraId="3F5E24DC" w14:textId="77777777" w:rsidTr="00B37A02">
        <w:trPr>
          <w:cantSplit/>
          <w:trHeight w:val="3099"/>
        </w:trPr>
        <w:tc>
          <w:tcPr>
            <w:cnfStyle w:val="001000000000" w:firstRow="0" w:lastRow="0" w:firstColumn="1" w:lastColumn="0" w:oddVBand="0" w:evenVBand="0" w:oddHBand="0" w:evenHBand="0" w:firstRowFirstColumn="0" w:firstRowLastColumn="0" w:lastRowFirstColumn="0" w:lastRowLastColumn="0"/>
            <w:tcW w:w="988" w:type="dxa"/>
            <w:gridSpan w:val="2"/>
            <w:tcBorders>
              <w:top w:val="single" w:sz="4" w:space="0" w:color="A6A8AB"/>
            </w:tcBorders>
            <w:textDirection w:val="btLr"/>
            <w:vAlign w:val="center"/>
          </w:tcPr>
          <w:p w14:paraId="16CFC7DA" w14:textId="0163FC13" w:rsidR="00C37231" w:rsidRPr="00E6375B" w:rsidRDefault="00C37231" w:rsidP="00D97C4F">
            <w:pPr>
              <w:pStyle w:val="Tableheadingcolumns"/>
              <w:rPr>
                <w:color w:val="000000" w:themeColor="text1"/>
              </w:rPr>
            </w:pPr>
            <w:r w:rsidRPr="00D81B31">
              <w:t xml:space="preserve">Science </w:t>
            </w:r>
            <w:r>
              <w:t>u</w:t>
            </w:r>
            <w:r w:rsidRPr="00D81B31">
              <w:t>nderstanding</w:t>
            </w:r>
            <w:r w:rsidR="00BC72FE">
              <w:t xml:space="preserve">; </w:t>
            </w:r>
            <w:r w:rsidR="00B37A02">
              <w:br/>
            </w:r>
            <w:r w:rsidR="00BC72FE">
              <w:t xml:space="preserve">Science as a </w:t>
            </w:r>
            <w:r w:rsidR="008516F3">
              <w:t>h</w:t>
            </w:r>
            <w:r w:rsidR="00BC72FE">
              <w:t xml:space="preserve">uman </w:t>
            </w:r>
            <w:r w:rsidR="008516F3">
              <w:t>e</w:t>
            </w:r>
            <w:r w:rsidR="00BC72FE">
              <w:t>ndeavour</w:t>
            </w:r>
          </w:p>
        </w:tc>
        <w:tc>
          <w:tcPr>
            <w:tcW w:w="2589" w:type="dxa"/>
            <w:tcBorders>
              <w:top w:val="single" w:sz="4" w:space="0" w:color="A6A8AB"/>
              <w:bottom w:val="nil"/>
            </w:tcBorders>
          </w:tcPr>
          <w:p w14:paraId="3C32B98E" w14:textId="32877241" w:rsidR="00C37231" w:rsidRPr="00BC72FE" w:rsidRDefault="00C37231" w:rsidP="00B37A02">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BC72FE">
              <w:rPr>
                <w:rStyle w:val="shadingdifferences"/>
                <w:szCs w:val="19"/>
              </w:rPr>
              <w:t>clear and informed</w:t>
            </w:r>
            <w:r w:rsidRPr="00BC72FE">
              <w:t xml:space="preserve"> </w:t>
            </w:r>
            <w:r w:rsidRPr="00BC72FE">
              <w:rPr>
                <w:rFonts w:ascii="Arial" w:hAnsi="Arial"/>
              </w:rPr>
              <w:t>description</w:t>
            </w:r>
            <w:r w:rsidRPr="00BC72FE" w:rsidDel="006E331E">
              <w:rPr>
                <w:rFonts w:ascii="Arial" w:hAnsi="Arial"/>
              </w:rPr>
              <w:t xml:space="preserve"> </w:t>
            </w:r>
            <w:r w:rsidRPr="00BC72FE">
              <w:t>of:</w:t>
            </w:r>
          </w:p>
          <w:p w14:paraId="4B0DDBFC" w14:textId="77777777" w:rsidR="003414CE" w:rsidRPr="00803887" w:rsidRDefault="003414CE" w:rsidP="00803887">
            <w:pPr>
              <w:pStyle w:val="TableBullet"/>
              <w:cnfStyle w:val="000000000000" w:firstRow="0" w:lastRow="0" w:firstColumn="0" w:lastColumn="0" w:oddVBand="0" w:evenVBand="0" w:oddHBand="0" w:evenHBand="0" w:firstRowFirstColumn="0" w:firstRowLastColumn="0" w:lastRowFirstColumn="0" w:lastRowLastColumn="0"/>
            </w:pPr>
            <w:r w:rsidRPr="00803887">
              <w:t xml:space="preserve">objects and events encountered in everyday lives </w:t>
            </w:r>
          </w:p>
          <w:p w14:paraId="6DBD3872" w14:textId="77777777" w:rsidR="003414CE" w:rsidRPr="00803887" w:rsidRDefault="003414CE" w:rsidP="00803887">
            <w:pPr>
              <w:pStyle w:val="TableBullet"/>
              <w:cnfStyle w:val="000000000000" w:firstRow="0" w:lastRow="0" w:firstColumn="0" w:lastColumn="0" w:oddVBand="0" w:evenVBand="0" w:oddHBand="0" w:evenHBand="0" w:firstRowFirstColumn="0" w:firstRowLastColumn="0" w:lastRowFirstColumn="0" w:lastRowLastColumn="0"/>
            </w:pPr>
            <w:r w:rsidRPr="00803887">
              <w:t xml:space="preserve">effects of interacting with materials and objects </w:t>
            </w:r>
          </w:p>
          <w:p w14:paraId="0F2B6ED2" w14:textId="77777777" w:rsidR="003414CE" w:rsidRPr="00803887" w:rsidRDefault="003414CE" w:rsidP="00803887">
            <w:pPr>
              <w:pStyle w:val="TableBullet"/>
              <w:cnfStyle w:val="000000000000" w:firstRow="0" w:lastRow="0" w:firstColumn="0" w:lastColumn="0" w:oddVBand="0" w:evenVBand="0" w:oddHBand="0" w:evenHBand="0" w:firstRowFirstColumn="0" w:firstRowLastColumn="0" w:lastRowFirstColumn="0" w:lastRowLastColumn="0"/>
            </w:pPr>
            <w:r w:rsidRPr="00803887">
              <w:t xml:space="preserve">changes in local environments </w:t>
            </w:r>
          </w:p>
          <w:p w14:paraId="50A76DCF" w14:textId="10471614" w:rsidR="00C37231" w:rsidRPr="00803887" w:rsidRDefault="003414CE" w:rsidP="00803887">
            <w:pPr>
              <w:pStyle w:val="TableBullet"/>
              <w:cnfStyle w:val="000000000000" w:firstRow="0" w:lastRow="0" w:firstColumn="0" w:lastColumn="0" w:oddVBand="0" w:evenVBand="0" w:oddHBand="0" w:evenHBand="0" w:firstRowFirstColumn="0" w:firstRowLastColumn="0" w:lastRowFirstColumn="0" w:lastRowLastColumn="0"/>
            </w:pPr>
            <w:r w:rsidRPr="00803887">
              <w:t>how different places meet the needs of living things</w:t>
            </w:r>
          </w:p>
        </w:tc>
        <w:tc>
          <w:tcPr>
            <w:tcW w:w="2655" w:type="dxa"/>
            <w:tcBorders>
              <w:top w:val="single" w:sz="4" w:space="0" w:color="A6A8AB"/>
              <w:bottom w:val="nil"/>
            </w:tcBorders>
          </w:tcPr>
          <w:p w14:paraId="422C8D9E" w14:textId="60165021" w:rsidR="00C37231" w:rsidRPr="00BC72FE" w:rsidRDefault="00C37231" w:rsidP="00B37A02">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BC72FE">
              <w:rPr>
                <w:rStyle w:val="shadingdifferences"/>
                <w:szCs w:val="19"/>
              </w:rPr>
              <w:t>informed</w:t>
            </w:r>
            <w:r w:rsidRPr="00BC72FE">
              <w:t xml:space="preserve"> description:</w:t>
            </w:r>
          </w:p>
          <w:p w14:paraId="6210C0B0" w14:textId="77777777" w:rsidR="003414CE" w:rsidRPr="00803887" w:rsidRDefault="003414CE" w:rsidP="00803887">
            <w:pPr>
              <w:pStyle w:val="TableBullet"/>
              <w:cnfStyle w:val="000000000000" w:firstRow="0" w:lastRow="0" w:firstColumn="0" w:lastColumn="0" w:oddVBand="0" w:evenVBand="0" w:oddHBand="0" w:evenHBand="0" w:firstRowFirstColumn="0" w:firstRowLastColumn="0" w:lastRowFirstColumn="0" w:lastRowLastColumn="0"/>
            </w:pPr>
            <w:r w:rsidRPr="00803887">
              <w:t xml:space="preserve">objects and events encountered in everyday lives </w:t>
            </w:r>
          </w:p>
          <w:p w14:paraId="37BD18DF" w14:textId="77777777" w:rsidR="003414CE" w:rsidRPr="00803887" w:rsidRDefault="003414CE" w:rsidP="00803887">
            <w:pPr>
              <w:pStyle w:val="TableBullet"/>
              <w:cnfStyle w:val="000000000000" w:firstRow="0" w:lastRow="0" w:firstColumn="0" w:lastColumn="0" w:oddVBand="0" w:evenVBand="0" w:oddHBand="0" w:evenHBand="0" w:firstRowFirstColumn="0" w:firstRowLastColumn="0" w:lastRowFirstColumn="0" w:lastRowLastColumn="0"/>
            </w:pPr>
            <w:r w:rsidRPr="00803887">
              <w:t xml:space="preserve">effects of interacting with materials and objects </w:t>
            </w:r>
          </w:p>
          <w:p w14:paraId="6C70034B" w14:textId="77777777" w:rsidR="003414CE" w:rsidRPr="00803887" w:rsidRDefault="003414CE" w:rsidP="00803887">
            <w:pPr>
              <w:pStyle w:val="TableBullet"/>
              <w:cnfStyle w:val="000000000000" w:firstRow="0" w:lastRow="0" w:firstColumn="0" w:lastColumn="0" w:oddVBand="0" w:evenVBand="0" w:oddHBand="0" w:evenHBand="0" w:firstRowFirstColumn="0" w:firstRowLastColumn="0" w:lastRowFirstColumn="0" w:lastRowLastColumn="0"/>
            </w:pPr>
            <w:r w:rsidRPr="00803887">
              <w:t xml:space="preserve">changes in local environments </w:t>
            </w:r>
          </w:p>
          <w:p w14:paraId="103FEDA8" w14:textId="203B3DBF" w:rsidR="00C37231" w:rsidRPr="00803887" w:rsidRDefault="003414CE" w:rsidP="00803887">
            <w:pPr>
              <w:pStyle w:val="TableBullet"/>
              <w:cnfStyle w:val="000000000000" w:firstRow="0" w:lastRow="0" w:firstColumn="0" w:lastColumn="0" w:oddVBand="0" w:evenVBand="0" w:oddHBand="0" w:evenHBand="0" w:firstRowFirstColumn="0" w:firstRowLastColumn="0" w:lastRowFirstColumn="0" w:lastRowLastColumn="0"/>
            </w:pPr>
            <w:r w:rsidRPr="00803887">
              <w:t>how different places meet the needs of living things</w:t>
            </w:r>
          </w:p>
        </w:tc>
        <w:tc>
          <w:tcPr>
            <w:tcW w:w="2524" w:type="dxa"/>
            <w:tcBorders>
              <w:top w:val="single" w:sz="4" w:space="0" w:color="A6A8AB"/>
              <w:bottom w:val="nil"/>
            </w:tcBorders>
          </w:tcPr>
          <w:p w14:paraId="7F8CEFD6" w14:textId="47125F22" w:rsidR="00C37231" w:rsidRPr="00B37A02" w:rsidRDefault="00C37231" w:rsidP="00B37A02">
            <w:pPr>
              <w:pStyle w:val="TableText"/>
              <w:cnfStyle w:val="000000000000" w:firstRow="0" w:lastRow="0" w:firstColumn="0" w:lastColumn="0" w:oddVBand="0" w:evenVBand="0" w:oddHBand="0" w:evenHBand="0" w:firstRowFirstColumn="0" w:firstRowLastColumn="0" w:lastRowFirstColumn="0" w:lastRowLastColumn="0"/>
            </w:pPr>
            <w:r w:rsidRPr="00B37A02">
              <w:t>description of:</w:t>
            </w:r>
          </w:p>
          <w:p w14:paraId="4FA0B6F2" w14:textId="77777777" w:rsidR="003414CE" w:rsidRPr="00803887" w:rsidRDefault="003414CE" w:rsidP="00803887">
            <w:pPr>
              <w:pStyle w:val="TableBullet"/>
              <w:cnfStyle w:val="000000000000" w:firstRow="0" w:lastRow="0" w:firstColumn="0" w:lastColumn="0" w:oddVBand="0" w:evenVBand="0" w:oddHBand="0" w:evenHBand="0" w:firstRowFirstColumn="0" w:firstRowLastColumn="0" w:lastRowFirstColumn="0" w:lastRowLastColumn="0"/>
            </w:pPr>
            <w:r w:rsidRPr="00803887">
              <w:t xml:space="preserve">objects and events encountered in everyday lives </w:t>
            </w:r>
          </w:p>
          <w:p w14:paraId="6E16C1E6" w14:textId="77777777" w:rsidR="003414CE" w:rsidRPr="00803887" w:rsidRDefault="003414CE" w:rsidP="00803887">
            <w:pPr>
              <w:pStyle w:val="TableBullet"/>
              <w:cnfStyle w:val="000000000000" w:firstRow="0" w:lastRow="0" w:firstColumn="0" w:lastColumn="0" w:oddVBand="0" w:evenVBand="0" w:oddHBand="0" w:evenHBand="0" w:firstRowFirstColumn="0" w:firstRowLastColumn="0" w:lastRowFirstColumn="0" w:lastRowLastColumn="0"/>
            </w:pPr>
            <w:r w:rsidRPr="00803887">
              <w:t xml:space="preserve">effects of interacting with materials and objects </w:t>
            </w:r>
          </w:p>
          <w:p w14:paraId="58E5FC64" w14:textId="77777777" w:rsidR="003414CE" w:rsidRPr="00803887" w:rsidRDefault="003414CE" w:rsidP="00803887">
            <w:pPr>
              <w:pStyle w:val="TableBullet"/>
              <w:cnfStyle w:val="000000000000" w:firstRow="0" w:lastRow="0" w:firstColumn="0" w:lastColumn="0" w:oddVBand="0" w:evenVBand="0" w:oddHBand="0" w:evenHBand="0" w:firstRowFirstColumn="0" w:firstRowLastColumn="0" w:lastRowFirstColumn="0" w:lastRowLastColumn="0"/>
            </w:pPr>
            <w:r w:rsidRPr="00803887">
              <w:t xml:space="preserve">changes in local environments </w:t>
            </w:r>
          </w:p>
          <w:p w14:paraId="3349331F" w14:textId="61C90C7B" w:rsidR="00C37231" w:rsidRPr="00803887" w:rsidRDefault="00C37231" w:rsidP="00803887">
            <w:pPr>
              <w:pStyle w:val="TableBullet"/>
              <w:cnfStyle w:val="000000000000" w:firstRow="0" w:lastRow="0" w:firstColumn="0" w:lastColumn="0" w:oddVBand="0" w:evenVBand="0" w:oddHBand="0" w:evenHBand="0" w:firstRowFirstColumn="0" w:firstRowLastColumn="0" w:lastRowFirstColumn="0" w:lastRowLastColumn="0"/>
            </w:pPr>
            <w:r w:rsidRPr="00803887">
              <w:t>how different places meet the needs of living things</w:t>
            </w:r>
          </w:p>
        </w:tc>
        <w:tc>
          <w:tcPr>
            <w:tcW w:w="2590" w:type="dxa"/>
            <w:tcBorders>
              <w:top w:val="single" w:sz="4" w:space="0" w:color="A6A8AB"/>
              <w:bottom w:val="nil"/>
            </w:tcBorders>
          </w:tcPr>
          <w:p w14:paraId="1A3B03A1" w14:textId="77777777" w:rsidR="00C37231" w:rsidRPr="005612CD" w:rsidRDefault="00C37231" w:rsidP="00B37A02">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5612CD">
              <w:rPr>
                <w:rStyle w:val="shadingdifferences"/>
                <w:szCs w:val="19"/>
              </w:rPr>
              <w:t>guided</w:t>
            </w:r>
            <w:r w:rsidRPr="003414CE">
              <w:t xml:space="preserve"> </w:t>
            </w:r>
            <w:r w:rsidRPr="005612CD">
              <w:t>description</w:t>
            </w:r>
            <w:r w:rsidRPr="00B37A02">
              <w:t xml:space="preserve"> of:</w:t>
            </w:r>
          </w:p>
          <w:p w14:paraId="2C592C03" w14:textId="77777777" w:rsidR="003414CE" w:rsidRPr="00803887" w:rsidRDefault="003414CE" w:rsidP="00803887">
            <w:pPr>
              <w:pStyle w:val="TableBullet"/>
              <w:cnfStyle w:val="000000000000" w:firstRow="0" w:lastRow="0" w:firstColumn="0" w:lastColumn="0" w:oddVBand="0" w:evenVBand="0" w:oddHBand="0" w:evenHBand="0" w:firstRowFirstColumn="0" w:firstRowLastColumn="0" w:lastRowFirstColumn="0" w:lastRowLastColumn="0"/>
            </w:pPr>
            <w:r w:rsidRPr="00803887">
              <w:t xml:space="preserve">objects and events encountered in everyday lives </w:t>
            </w:r>
          </w:p>
          <w:p w14:paraId="73FA379E" w14:textId="77777777" w:rsidR="003414CE" w:rsidRPr="00803887" w:rsidRDefault="003414CE" w:rsidP="00803887">
            <w:pPr>
              <w:pStyle w:val="TableBullet"/>
              <w:cnfStyle w:val="000000000000" w:firstRow="0" w:lastRow="0" w:firstColumn="0" w:lastColumn="0" w:oddVBand="0" w:evenVBand="0" w:oddHBand="0" w:evenHBand="0" w:firstRowFirstColumn="0" w:firstRowLastColumn="0" w:lastRowFirstColumn="0" w:lastRowLastColumn="0"/>
            </w:pPr>
            <w:r w:rsidRPr="00803887">
              <w:t xml:space="preserve">effects of interacting with materials and objects </w:t>
            </w:r>
          </w:p>
          <w:p w14:paraId="6134A201" w14:textId="77777777" w:rsidR="003414CE" w:rsidRPr="00803887" w:rsidRDefault="003414CE" w:rsidP="00803887">
            <w:pPr>
              <w:pStyle w:val="TableBullet"/>
              <w:cnfStyle w:val="000000000000" w:firstRow="0" w:lastRow="0" w:firstColumn="0" w:lastColumn="0" w:oddVBand="0" w:evenVBand="0" w:oddHBand="0" w:evenHBand="0" w:firstRowFirstColumn="0" w:firstRowLastColumn="0" w:lastRowFirstColumn="0" w:lastRowLastColumn="0"/>
            </w:pPr>
            <w:r w:rsidRPr="00803887">
              <w:t xml:space="preserve">changes in local environments </w:t>
            </w:r>
          </w:p>
          <w:p w14:paraId="68F91329" w14:textId="3B37F913" w:rsidR="00C37231" w:rsidRPr="00803887" w:rsidRDefault="003414CE" w:rsidP="00803887">
            <w:pPr>
              <w:pStyle w:val="TableBullet"/>
              <w:cnfStyle w:val="000000000000" w:firstRow="0" w:lastRow="0" w:firstColumn="0" w:lastColumn="0" w:oddVBand="0" w:evenVBand="0" w:oddHBand="0" w:evenHBand="0" w:firstRowFirstColumn="0" w:firstRowLastColumn="0" w:lastRowFirstColumn="0" w:lastRowLastColumn="0"/>
            </w:pPr>
            <w:r w:rsidRPr="00803887">
              <w:t>how different places meet the needs of living things</w:t>
            </w:r>
          </w:p>
        </w:tc>
        <w:tc>
          <w:tcPr>
            <w:tcW w:w="2590" w:type="dxa"/>
            <w:tcBorders>
              <w:top w:val="single" w:sz="4" w:space="0" w:color="A6A8AB"/>
              <w:bottom w:val="nil"/>
            </w:tcBorders>
          </w:tcPr>
          <w:p w14:paraId="3660FBB0" w14:textId="6A2D3D7E" w:rsidR="00C37231" w:rsidRPr="003414CE" w:rsidRDefault="00C37231" w:rsidP="00B37A02">
            <w:pPr>
              <w:pStyle w:val="TableText"/>
              <w:cnfStyle w:val="000000000000" w:firstRow="0" w:lastRow="0" w:firstColumn="0" w:lastColumn="0" w:oddVBand="0" w:evenVBand="0" w:oddHBand="0" w:evenHBand="0" w:firstRowFirstColumn="0" w:firstRowLastColumn="0" w:lastRowFirstColumn="0" w:lastRowLastColumn="0"/>
              <w:rPr>
                <w:szCs w:val="19"/>
              </w:rPr>
            </w:pPr>
            <w:r w:rsidRPr="00B37A02">
              <w:rPr>
                <w:rStyle w:val="shadingdifferences"/>
              </w:rPr>
              <w:t>statements about</w:t>
            </w:r>
            <w:r w:rsidRPr="003414CE">
              <w:rPr>
                <w:szCs w:val="19"/>
              </w:rPr>
              <w:t>:</w:t>
            </w:r>
          </w:p>
          <w:p w14:paraId="0C90B0C5" w14:textId="77777777" w:rsidR="003414CE" w:rsidRPr="00803887" w:rsidRDefault="003414CE" w:rsidP="00803887">
            <w:pPr>
              <w:pStyle w:val="TableBullet"/>
              <w:cnfStyle w:val="000000000000" w:firstRow="0" w:lastRow="0" w:firstColumn="0" w:lastColumn="0" w:oddVBand="0" w:evenVBand="0" w:oddHBand="0" w:evenHBand="0" w:firstRowFirstColumn="0" w:firstRowLastColumn="0" w:lastRowFirstColumn="0" w:lastRowLastColumn="0"/>
            </w:pPr>
            <w:r w:rsidRPr="00803887">
              <w:t xml:space="preserve">objects and events encountered in everyday lives </w:t>
            </w:r>
          </w:p>
          <w:p w14:paraId="25DA31BC" w14:textId="77777777" w:rsidR="003414CE" w:rsidRPr="00803887" w:rsidRDefault="003414CE" w:rsidP="00803887">
            <w:pPr>
              <w:pStyle w:val="TableBullet"/>
              <w:cnfStyle w:val="000000000000" w:firstRow="0" w:lastRow="0" w:firstColumn="0" w:lastColumn="0" w:oddVBand="0" w:evenVBand="0" w:oddHBand="0" w:evenHBand="0" w:firstRowFirstColumn="0" w:firstRowLastColumn="0" w:lastRowFirstColumn="0" w:lastRowLastColumn="0"/>
            </w:pPr>
            <w:r w:rsidRPr="00803887">
              <w:t xml:space="preserve">effects of interacting with materials and objects </w:t>
            </w:r>
          </w:p>
          <w:p w14:paraId="3EB2CDAB" w14:textId="77777777" w:rsidR="003414CE" w:rsidRPr="00803887" w:rsidRDefault="003414CE" w:rsidP="00803887">
            <w:pPr>
              <w:pStyle w:val="TableBullet"/>
              <w:cnfStyle w:val="000000000000" w:firstRow="0" w:lastRow="0" w:firstColumn="0" w:lastColumn="0" w:oddVBand="0" w:evenVBand="0" w:oddHBand="0" w:evenHBand="0" w:firstRowFirstColumn="0" w:firstRowLastColumn="0" w:lastRowFirstColumn="0" w:lastRowLastColumn="0"/>
            </w:pPr>
            <w:r w:rsidRPr="00803887">
              <w:t xml:space="preserve">changes in local environments </w:t>
            </w:r>
          </w:p>
          <w:p w14:paraId="1C9947A4" w14:textId="6C88E0D3" w:rsidR="00C37231" w:rsidRPr="00803887" w:rsidRDefault="003414CE" w:rsidP="00803887">
            <w:pPr>
              <w:pStyle w:val="TableBullet"/>
              <w:cnfStyle w:val="000000000000" w:firstRow="0" w:lastRow="0" w:firstColumn="0" w:lastColumn="0" w:oddVBand="0" w:evenVBand="0" w:oddHBand="0" w:evenHBand="0" w:firstRowFirstColumn="0" w:firstRowLastColumn="0" w:lastRowFirstColumn="0" w:lastRowLastColumn="0"/>
            </w:pPr>
            <w:r w:rsidRPr="00803887">
              <w:t>how different places meet the needs of living things</w:t>
            </w:r>
          </w:p>
        </w:tc>
      </w:tr>
      <w:tr w:rsidR="00C37231" w:rsidRPr="00B37A02" w14:paraId="1FA1EB2D" w14:textId="77777777" w:rsidTr="00B37A02">
        <w:trPr>
          <w:cantSplit/>
          <w:trHeight w:val="3273"/>
        </w:trPr>
        <w:tc>
          <w:tcPr>
            <w:cnfStyle w:val="001000000000" w:firstRow="0" w:lastRow="0" w:firstColumn="1" w:lastColumn="0" w:oddVBand="0" w:evenVBand="0" w:oddHBand="0" w:evenHBand="0" w:firstRowFirstColumn="0" w:firstRowLastColumn="0" w:lastRowFirstColumn="0" w:lastRowLastColumn="0"/>
            <w:tcW w:w="471" w:type="dxa"/>
            <w:textDirection w:val="btLr"/>
            <w:vAlign w:val="center"/>
          </w:tcPr>
          <w:p w14:paraId="2EC8680E" w14:textId="39A19C79" w:rsidR="00C37231" w:rsidRPr="00B37A02" w:rsidRDefault="00C37231" w:rsidP="00B37A02">
            <w:pPr>
              <w:pStyle w:val="Tableheadingcolumns"/>
            </w:pPr>
            <w:r w:rsidRPr="00B37A02">
              <w:t>Science inquiry skills</w:t>
            </w:r>
          </w:p>
        </w:tc>
        <w:tc>
          <w:tcPr>
            <w:tcW w:w="517" w:type="dxa"/>
            <w:shd w:val="clear" w:color="auto" w:fill="E6E7E8"/>
            <w:textDirection w:val="btLr"/>
            <w:vAlign w:val="center"/>
          </w:tcPr>
          <w:p w14:paraId="46FF773F" w14:textId="29DE531E" w:rsidR="00C37231" w:rsidRPr="00B37A02" w:rsidRDefault="00C37231" w:rsidP="00B37A02">
            <w:pPr>
              <w:pStyle w:val="Tableheadingcolumns"/>
              <w:cnfStyle w:val="000000000000" w:firstRow="0" w:lastRow="0" w:firstColumn="0" w:lastColumn="0" w:oddVBand="0" w:evenVBand="0" w:oddHBand="0" w:evenHBand="0" w:firstRowFirstColumn="0" w:firstRowLastColumn="0" w:lastRowFirstColumn="0" w:lastRowLastColumn="0"/>
            </w:pPr>
            <w:r w:rsidRPr="00B37A02">
              <w:t>Questioning and predicting</w:t>
            </w:r>
          </w:p>
        </w:tc>
        <w:tc>
          <w:tcPr>
            <w:tcW w:w="2589" w:type="dxa"/>
          </w:tcPr>
          <w:p w14:paraId="518E935D" w14:textId="05217E89" w:rsidR="00C37231" w:rsidRPr="00B37A02" w:rsidRDefault="00C37231" w:rsidP="00B37A02">
            <w:pPr>
              <w:pStyle w:val="TableText"/>
              <w:cnfStyle w:val="000000000000" w:firstRow="0" w:lastRow="0" w:firstColumn="0" w:lastColumn="0" w:oddVBand="0" w:evenVBand="0" w:oddHBand="0" w:evenHBand="0" w:firstRowFirstColumn="0" w:firstRowLastColumn="0" w:lastRowFirstColumn="0" w:lastRowLastColumn="0"/>
            </w:pPr>
            <w:r w:rsidRPr="00B37A02">
              <w:t xml:space="preserve">responding to and </w:t>
            </w:r>
            <w:r w:rsidRPr="00B37A02">
              <w:rPr>
                <w:rStyle w:val="shadingdifferences"/>
              </w:rPr>
              <w:t xml:space="preserve">posing of </w:t>
            </w:r>
            <w:r w:rsidRPr="00B37A02">
              <w:t xml:space="preserve">questions </w:t>
            </w:r>
            <w:r w:rsidR="00E6375B" w:rsidRPr="00B37A02">
              <w:t xml:space="preserve">and </w:t>
            </w:r>
            <w:r w:rsidRPr="00B37A02">
              <w:t xml:space="preserve">making </w:t>
            </w:r>
            <w:r w:rsidRPr="00B37A02">
              <w:rPr>
                <w:rStyle w:val="shadingdifferences"/>
              </w:rPr>
              <w:t>reasoned</w:t>
            </w:r>
            <w:r w:rsidRPr="00B37A02">
              <w:t xml:space="preserve"> predictions </w:t>
            </w:r>
          </w:p>
        </w:tc>
        <w:tc>
          <w:tcPr>
            <w:tcW w:w="2655" w:type="dxa"/>
          </w:tcPr>
          <w:p w14:paraId="65B82AB4" w14:textId="23B9F6A0" w:rsidR="00C37231" w:rsidRPr="00B37A02" w:rsidRDefault="00C37231" w:rsidP="00B37A02">
            <w:pPr>
              <w:pStyle w:val="TableText"/>
              <w:cnfStyle w:val="000000000000" w:firstRow="0" w:lastRow="0" w:firstColumn="0" w:lastColumn="0" w:oddVBand="0" w:evenVBand="0" w:oddHBand="0" w:evenHBand="0" w:firstRowFirstColumn="0" w:firstRowLastColumn="0" w:lastRowFirstColumn="0" w:lastRowLastColumn="0"/>
            </w:pPr>
            <w:r w:rsidRPr="00B37A02">
              <w:t xml:space="preserve">responding to and </w:t>
            </w:r>
            <w:r w:rsidRPr="00B37A02">
              <w:rPr>
                <w:rStyle w:val="shadingdifferences"/>
              </w:rPr>
              <w:t>posing of</w:t>
            </w:r>
            <w:r w:rsidRPr="00B37A02">
              <w:t xml:space="preserve"> questions, and making </w:t>
            </w:r>
            <w:r w:rsidRPr="00B37A02">
              <w:rPr>
                <w:rStyle w:val="shadingdifferences"/>
              </w:rPr>
              <w:t>plausible</w:t>
            </w:r>
            <w:r w:rsidRPr="00B37A02">
              <w:t xml:space="preserve"> predictions</w:t>
            </w:r>
          </w:p>
        </w:tc>
        <w:tc>
          <w:tcPr>
            <w:tcW w:w="2524" w:type="dxa"/>
          </w:tcPr>
          <w:p w14:paraId="654B2603" w14:textId="30370EC0" w:rsidR="00C37231" w:rsidRPr="00B37A02" w:rsidRDefault="00C37231" w:rsidP="00B37A02">
            <w:pPr>
              <w:pStyle w:val="TableText"/>
              <w:cnfStyle w:val="000000000000" w:firstRow="0" w:lastRow="0" w:firstColumn="0" w:lastColumn="0" w:oddVBand="0" w:evenVBand="0" w:oddHBand="0" w:evenHBand="0" w:firstRowFirstColumn="0" w:firstRowLastColumn="0" w:lastRowFirstColumn="0" w:lastRowLastColumn="0"/>
            </w:pPr>
            <w:r w:rsidRPr="00B37A02">
              <w:t>responding to questions and making predictions</w:t>
            </w:r>
          </w:p>
        </w:tc>
        <w:tc>
          <w:tcPr>
            <w:tcW w:w="2590" w:type="dxa"/>
          </w:tcPr>
          <w:p w14:paraId="0EFE2D24" w14:textId="61628067" w:rsidR="00C37231" w:rsidRPr="00B37A02" w:rsidRDefault="00D91E5F" w:rsidP="00B37A02">
            <w:pPr>
              <w:pStyle w:val="TableText"/>
              <w:cnfStyle w:val="000000000000" w:firstRow="0" w:lastRow="0" w:firstColumn="0" w:lastColumn="0" w:oddVBand="0" w:evenVBand="0" w:oddHBand="0" w:evenHBand="0" w:firstRowFirstColumn="0" w:firstRowLastColumn="0" w:lastRowFirstColumn="0" w:lastRowLastColumn="0"/>
            </w:pPr>
            <w:r w:rsidRPr="00B37A02">
              <w:rPr>
                <w:rStyle w:val="shadingdifferences"/>
              </w:rPr>
              <w:t>guided</w:t>
            </w:r>
            <w:r w:rsidRPr="00B37A02">
              <w:t xml:space="preserve"> responding to questions and </w:t>
            </w:r>
            <w:r w:rsidRPr="00B37A02">
              <w:rPr>
                <w:rStyle w:val="shadingdifferences"/>
              </w:rPr>
              <w:t>guided</w:t>
            </w:r>
            <w:r w:rsidRPr="00B37A02">
              <w:t xml:space="preserve"> making predictions</w:t>
            </w:r>
          </w:p>
        </w:tc>
        <w:tc>
          <w:tcPr>
            <w:tcW w:w="2590" w:type="dxa"/>
          </w:tcPr>
          <w:p w14:paraId="48166EB5" w14:textId="47E2290C" w:rsidR="00C37231" w:rsidRPr="00B37A02" w:rsidRDefault="00D91E5F" w:rsidP="00B37A02">
            <w:pPr>
              <w:pStyle w:val="TableText"/>
              <w:cnfStyle w:val="000000000000" w:firstRow="0" w:lastRow="0" w:firstColumn="0" w:lastColumn="0" w:oddVBand="0" w:evenVBand="0" w:oddHBand="0" w:evenHBand="0" w:firstRowFirstColumn="0" w:firstRowLastColumn="0" w:lastRowFirstColumn="0" w:lastRowLastColumn="0"/>
            </w:pPr>
            <w:r w:rsidRPr="00B37A02">
              <w:rPr>
                <w:rStyle w:val="shadingdifferences"/>
              </w:rPr>
              <w:t>directed</w:t>
            </w:r>
            <w:r w:rsidRPr="00B37A02">
              <w:t xml:space="preserve"> responding to questions and </w:t>
            </w:r>
            <w:r w:rsidRPr="00B37A02">
              <w:rPr>
                <w:rStyle w:val="shadingdifferences"/>
              </w:rPr>
              <w:t>directed</w:t>
            </w:r>
            <w:r w:rsidRPr="00B37A02">
              <w:t xml:space="preserve"> making predictions</w:t>
            </w:r>
          </w:p>
        </w:tc>
      </w:tr>
      <w:tr w:rsidR="00440EFC" w14:paraId="60A707FC" w14:textId="77777777" w:rsidTr="00B37A02">
        <w:trPr>
          <w:cantSplit/>
          <w:trHeight w:val="3605"/>
        </w:trPr>
        <w:tc>
          <w:tcPr>
            <w:cnfStyle w:val="001000000000" w:firstRow="0" w:lastRow="0" w:firstColumn="1" w:lastColumn="0" w:oddVBand="0" w:evenVBand="0" w:oddHBand="0" w:evenHBand="0" w:firstRowFirstColumn="0" w:firstRowLastColumn="0" w:lastRowFirstColumn="0" w:lastRowLastColumn="0"/>
            <w:tcW w:w="471" w:type="dxa"/>
            <w:vMerge w:val="restart"/>
            <w:textDirection w:val="btLr"/>
            <w:vAlign w:val="center"/>
          </w:tcPr>
          <w:p w14:paraId="6C3FA555" w14:textId="61BD5795" w:rsidR="00440EFC" w:rsidRPr="00D97C4F" w:rsidRDefault="00440EFC" w:rsidP="00D97C4F">
            <w:pPr>
              <w:pStyle w:val="Tableheadingcolumns"/>
            </w:pPr>
            <w:r w:rsidRPr="00D97C4F">
              <w:lastRenderedPageBreak/>
              <w:t>Science inquiry skills</w:t>
            </w:r>
          </w:p>
        </w:tc>
        <w:tc>
          <w:tcPr>
            <w:tcW w:w="517" w:type="dxa"/>
            <w:shd w:val="clear" w:color="auto" w:fill="E6E7E8"/>
            <w:textDirection w:val="btLr"/>
            <w:vAlign w:val="center"/>
          </w:tcPr>
          <w:p w14:paraId="0A0A7BAC" w14:textId="3C579946" w:rsidR="00440EFC" w:rsidRPr="00D97C4F" w:rsidRDefault="00440EFC" w:rsidP="00D97C4F">
            <w:pPr>
              <w:pStyle w:val="Tableheadingcolumns"/>
              <w:cnfStyle w:val="000000000000" w:firstRow="0" w:lastRow="0" w:firstColumn="0" w:lastColumn="0" w:oddVBand="0" w:evenVBand="0" w:oddHBand="0" w:evenHBand="0" w:firstRowFirstColumn="0" w:firstRowLastColumn="0" w:lastRowFirstColumn="0" w:lastRowLastColumn="0"/>
            </w:pPr>
            <w:r w:rsidRPr="00D97C4F">
              <w:t>Planning and conducting; Processing and analysing data and information</w:t>
            </w:r>
          </w:p>
        </w:tc>
        <w:tc>
          <w:tcPr>
            <w:tcW w:w="2589" w:type="dxa"/>
          </w:tcPr>
          <w:p w14:paraId="12DD6F06" w14:textId="52B55276" w:rsidR="00440EFC" w:rsidRPr="00E6375B" w:rsidRDefault="00525EBA" w:rsidP="00B37A02">
            <w:pPr>
              <w:pStyle w:val="TableText"/>
              <w:cnfStyle w:val="000000000000" w:firstRow="0" w:lastRow="0" w:firstColumn="0" w:lastColumn="0" w:oddVBand="0" w:evenVBand="0" w:oddHBand="0" w:evenHBand="0" w:firstRowFirstColumn="0" w:firstRowLastColumn="0" w:lastRowFirstColumn="0" w:lastRowLastColumn="0"/>
            </w:pPr>
            <w:r>
              <w:t>participation</w:t>
            </w:r>
            <w:r w:rsidR="00440EFC" w:rsidRPr="000C66EA">
              <w:t xml:space="preserve"> in guided investigations of everyday phenomena</w:t>
            </w:r>
            <w:r w:rsidR="005D1343">
              <w:t xml:space="preserve"> and </w:t>
            </w:r>
            <w:r w:rsidR="00440EFC" w:rsidRPr="000C66EA">
              <w:t>follow</w:t>
            </w:r>
            <w:r w:rsidR="005D1343">
              <w:t>ing of</w:t>
            </w:r>
            <w:r w:rsidR="00440EFC" w:rsidRPr="000C66EA">
              <w:t xml:space="preserve"> instructions to </w:t>
            </w:r>
            <w:r w:rsidR="005D1343" w:rsidRPr="005D1343">
              <w:rPr>
                <w:rStyle w:val="shadingdifferences"/>
              </w:rPr>
              <w:t>accurately</w:t>
            </w:r>
            <w:r w:rsidR="005D1343" w:rsidRPr="00B23501">
              <w:t xml:space="preserve"> </w:t>
            </w:r>
            <w:r w:rsidR="00440EFC" w:rsidRPr="005D1343">
              <w:t>record and</w:t>
            </w:r>
            <w:r w:rsidR="00440EFC" w:rsidRPr="00E6375B">
              <w:t xml:space="preserve"> sort</w:t>
            </w:r>
            <w:r w:rsidR="005D1343">
              <w:t xml:space="preserve"> </w:t>
            </w:r>
            <w:r w:rsidR="00B23501" w:rsidRPr="00B23501">
              <w:rPr>
                <w:rStyle w:val="shadingdifferences"/>
              </w:rPr>
              <w:t>relevant</w:t>
            </w:r>
            <w:r w:rsidR="00B23501" w:rsidRPr="000C66EA">
              <w:t xml:space="preserve"> </w:t>
            </w:r>
            <w:r w:rsidR="00440EFC" w:rsidRPr="000C66EA">
              <w:t>observations</w:t>
            </w:r>
          </w:p>
        </w:tc>
        <w:tc>
          <w:tcPr>
            <w:tcW w:w="2655" w:type="dxa"/>
          </w:tcPr>
          <w:p w14:paraId="117EA4FB" w14:textId="135C0E4C" w:rsidR="00440EFC" w:rsidRPr="00E6375B" w:rsidRDefault="00525EBA" w:rsidP="00B37A02">
            <w:pPr>
              <w:pStyle w:val="TableText"/>
              <w:cnfStyle w:val="000000000000" w:firstRow="0" w:lastRow="0" w:firstColumn="0" w:lastColumn="0" w:oddVBand="0" w:evenVBand="0" w:oddHBand="0" w:evenHBand="0" w:firstRowFirstColumn="0" w:firstRowLastColumn="0" w:lastRowFirstColumn="0" w:lastRowLastColumn="0"/>
              <w:rPr>
                <w:szCs w:val="19"/>
              </w:rPr>
            </w:pPr>
            <w:r w:rsidRPr="005D1343">
              <w:t>participation</w:t>
            </w:r>
            <w:r w:rsidR="00440EFC" w:rsidRPr="005D1343">
              <w:t xml:space="preserve"> in guided investigations of everyday phenomena</w:t>
            </w:r>
            <w:r w:rsidR="005D1343">
              <w:t xml:space="preserve"> and </w:t>
            </w:r>
            <w:r w:rsidR="00440EFC" w:rsidRPr="005D1343">
              <w:t>follow</w:t>
            </w:r>
            <w:r w:rsidR="005D1343" w:rsidRPr="005D1343">
              <w:t>ing of</w:t>
            </w:r>
            <w:r w:rsidR="00440EFC" w:rsidRPr="005D1343">
              <w:t xml:space="preserve"> instructions to </w:t>
            </w:r>
            <w:r w:rsidR="005D1343">
              <w:t xml:space="preserve">record and sort </w:t>
            </w:r>
            <w:r w:rsidR="00B23501" w:rsidRPr="00B23501">
              <w:rPr>
                <w:rStyle w:val="shadingdifferences"/>
              </w:rPr>
              <w:t>relevant</w:t>
            </w:r>
            <w:r w:rsidR="00B23501">
              <w:t xml:space="preserve"> </w:t>
            </w:r>
            <w:r w:rsidR="00440EFC" w:rsidRPr="005D1343">
              <w:t>observations</w:t>
            </w:r>
          </w:p>
        </w:tc>
        <w:tc>
          <w:tcPr>
            <w:tcW w:w="2524" w:type="dxa"/>
          </w:tcPr>
          <w:p w14:paraId="0B79BCF3" w14:textId="5702D3A6" w:rsidR="00440EFC" w:rsidRPr="00E6375B" w:rsidRDefault="00525EBA" w:rsidP="00B37A02">
            <w:pPr>
              <w:pStyle w:val="TableText"/>
              <w:cnfStyle w:val="000000000000" w:firstRow="0" w:lastRow="0" w:firstColumn="0" w:lastColumn="0" w:oddVBand="0" w:evenVBand="0" w:oddHBand="0" w:evenHBand="0" w:firstRowFirstColumn="0" w:firstRowLastColumn="0" w:lastRowFirstColumn="0" w:lastRowLastColumn="0"/>
            </w:pPr>
            <w:r w:rsidRPr="005D1343">
              <w:t>participation</w:t>
            </w:r>
            <w:r w:rsidR="00440EFC" w:rsidRPr="005D1343">
              <w:t xml:space="preserve"> in guided investigations of everyday phenomena</w:t>
            </w:r>
            <w:r w:rsidR="005D1343">
              <w:t xml:space="preserve"> and </w:t>
            </w:r>
            <w:r w:rsidR="00440EFC" w:rsidRPr="005D1343">
              <w:t>follow</w:t>
            </w:r>
            <w:r w:rsidR="005D1343" w:rsidRPr="005D1343">
              <w:t>ing of</w:t>
            </w:r>
            <w:r w:rsidR="00440EFC" w:rsidRPr="005D1343">
              <w:t xml:space="preserve"> instructions to record and sort observations</w:t>
            </w:r>
          </w:p>
        </w:tc>
        <w:tc>
          <w:tcPr>
            <w:tcW w:w="2590" w:type="dxa"/>
          </w:tcPr>
          <w:p w14:paraId="6DE654D1" w14:textId="16962C2B" w:rsidR="00440EFC" w:rsidRPr="000C66EA" w:rsidRDefault="005D1343" w:rsidP="00B37A02">
            <w:pPr>
              <w:pStyle w:val="TableText"/>
              <w:cnfStyle w:val="000000000000" w:firstRow="0" w:lastRow="0" w:firstColumn="0" w:lastColumn="0" w:oddVBand="0" w:evenVBand="0" w:oddHBand="0" w:evenHBand="0" w:firstRowFirstColumn="0" w:firstRowLastColumn="0" w:lastRowFirstColumn="0" w:lastRowLastColumn="0"/>
              <w:rPr>
                <w:rFonts w:ascii="Arial" w:hAnsi="Arial"/>
                <w:szCs w:val="19"/>
              </w:rPr>
            </w:pPr>
            <w:r w:rsidRPr="005D1343">
              <w:t xml:space="preserve">participation in guided investigations of everyday phenomena and </w:t>
            </w:r>
            <w:r w:rsidRPr="005D1343">
              <w:rPr>
                <w:rStyle w:val="shadingdifferences"/>
              </w:rPr>
              <w:t>guided</w:t>
            </w:r>
            <w:r>
              <w:t xml:space="preserve"> </w:t>
            </w:r>
            <w:r w:rsidRPr="005D1343">
              <w:t>record</w:t>
            </w:r>
            <w:r>
              <w:t>ing</w:t>
            </w:r>
            <w:r w:rsidRPr="005D1343">
              <w:t xml:space="preserve"> and sort</w:t>
            </w:r>
            <w:r>
              <w:t>ing</w:t>
            </w:r>
            <w:r w:rsidRPr="005D1343">
              <w:t xml:space="preserve"> observations</w:t>
            </w:r>
          </w:p>
        </w:tc>
        <w:tc>
          <w:tcPr>
            <w:tcW w:w="2590" w:type="dxa"/>
          </w:tcPr>
          <w:p w14:paraId="0CACEA59" w14:textId="15F2AD6C" w:rsidR="00440EFC" w:rsidRPr="00EB6C29" w:rsidRDefault="005D1343" w:rsidP="00B37A02">
            <w:pPr>
              <w:pStyle w:val="TableText"/>
              <w:cnfStyle w:val="000000000000" w:firstRow="0" w:lastRow="0" w:firstColumn="0" w:lastColumn="0" w:oddVBand="0" w:evenVBand="0" w:oddHBand="0" w:evenHBand="0" w:firstRowFirstColumn="0" w:firstRowLastColumn="0" w:lastRowFirstColumn="0" w:lastRowLastColumn="0"/>
              <w:rPr>
                <w:rFonts w:ascii="Arial" w:hAnsi="Arial"/>
                <w:szCs w:val="19"/>
              </w:rPr>
            </w:pPr>
            <w:r w:rsidRPr="005D1343">
              <w:rPr>
                <w:rStyle w:val="shadingdifferences"/>
              </w:rPr>
              <w:t>directed</w:t>
            </w:r>
            <w:r>
              <w:t xml:space="preserve"> </w:t>
            </w:r>
            <w:r w:rsidRPr="005D1343">
              <w:t xml:space="preserve">participation in guided investigations of everyday phenomena and </w:t>
            </w:r>
            <w:r>
              <w:rPr>
                <w:rStyle w:val="shadingdifferences"/>
              </w:rPr>
              <w:t>directed</w:t>
            </w:r>
            <w:r>
              <w:t xml:space="preserve"> </w:t>
            </w:r>
            <w:r w:rsidRPr="005D1343">
              <w:t>record</w:t>
            </w:r>
            <w:r>
              <w:t>ing</w:t>
            </w:r>
            <w:r w:rsidRPr="005D1343">
              <w:t xml:space="preserve"> and sort</w:t>
            </w:r>
            <w:r>
              <w:t>ing</w:t>
            </w:r>
            <w:r w:rsidRPr="005D1343">
              <w:t xml:space="preserve"> observations</w:t>
            </w:r>
          </w:p>
        </w:tc>
      </w:tr>
      <w:tr w:rsidR="00440EFC" w:rsidRPr="00B37A02" w14:paraId="2BD854A3" w14:textId="77777777" w:rsidTr="00B37A02">
        <w:trPr>
          <w:cantSplit/>
          <w:trHeight w:val="1758"/>
        </w:trPr>
        <w:tc>
          <w:tcPr>
            <w:cnfStyle w:val="001000000000" w:firstRow="0" w:lastRow="0" w:firstColumn="1" w:lastColumn="0" w:oddVBand="0" w:evenVBand="0" w:oddHBand="0" w:evenHBand="0" w:firstRowFirstColumn="0" w:firstRowLastColumn="0" w:lastRowFirstColumn="0" w:lastRowLastColumn="0"/>
            <w:tcW w:w="471" w:type="dxa"/>
            <w:vMerge/>
            <w:textDirection w:val="btLr"/>
            <w:vAlign w:val="center"/>
          </w:tcPr>
          <w:p w14:paraId="18FDA943" w14:textId="3BAE16C9" w:rsidR="00440EFC" w:rsidRPr="00B37A02" w:rsidRDefault="00440EFC" w:rsidP="00B37A02">
            <w:pPr>
              <w:pStyle w:val="Tableheadingcolumns"/>
            </w:pPr>
          </w:p>
        </w:tc>
        <w:tc>
          <w:tcPr>
            <w:tcW w:w="517" w:type="dxa"/>
            <w:shd w:val="clear" w:color="auto" w:fill="E6E7E8"/>
            <w:textDirection w:val="btLr"/>
            <w:vAlign w:val="center"/>
          </w:tcPr>
          <w:p w14:paraId="6F1E8CFA" w14:textId="147A52ED" w:rsidR="00440EFC" w:rsidRPr="00B37A02" w:rsidRDefault="00440EFC" w:rsidP="00B37A02">
            <w:pPr>
              <w:pStyle w:val="Tableheadingcolumns"/>
              <w:cnfStyle w:val="000000000000" w:firstRow="0" w:lastRow="0" w:firstColumn="0" w:lastColumn="0" w:oddVBand="0" w:evenVBand="0" w:oddHBand="0" w:evenHBand="0" w:firstRowFirstColumn="0" w:firstRowLastColumn="0" w:lastRowFirstColumn="0" w:lastRowLastColumn="0"/>
            </w:pPr>
            <w:r w:rsidRPr="00B37A02">
              <w:t>Communicating</w:t>
            </w:r>
          </w:p>
        </w:tc>
        <w:tc>
          <w:tcPr>
            <w:tcW w:w="2589" w:type="dxa"/>
          </w:tcPr>
          <w:p w14:paraId="0213344F" w14:textId="58BEE889" w:rsidR="00440EFC" w:rsidRPr="00B37A02" w:rsidRDefault="00440EFC" w:rsidP="00B37A02">
            <w:pPr>
              <w:pStyle w:val="TableText"/>
              <w:cnfStyle w:val="000000000000" w:firstRow="0" w:lastRow="0" w:firstColumn="0" w:lastColumn="0" w:oddVBand="0" w:evenVBand="0" w:oddHBand="0" w:evenHBand="0" w:firstRowFirstColumn="0" w:firstRowLastColumn="0" w:lastRowFirstColumn="0" w:lastRowLastColumn="0"/>
            </w:pPr>
            <w:r w:rsidRPr="00B37A02">
              <w:t xml:space="preserve">sharing of observations with others </w:t>
            </w:r>
            <w:r w:rsidRPr="00B37A02">
              <w:rPr>
                <w:rStyle w:val="shadingdifferences"/>
              </w:rPr>
              <w:t>using clear representations and relevant scientific terminology</w:t>
            </w:r>
          </w:p>
        </w:tc>
        <w:tc>
          <w:tcPr>
            <w:tcW w:w="2655" w:type="dxa"/>
          </w:tcPr>
          <w:p w14:paraId="35CA6AE1" w14:textId="27087994" w:rsidR="00440EFC" w:rsidRPr="00B37A02" w:rsidRDefault="00440EFC" w:rsidP="00B37A02">
            <w:pPr>
              <w:pStyle w:val="TableText"/>
              <w:cnfStyle w:val="000000000000" w:firstRow="0" w:lastRow="0" w:firstColumn="0" w:lastColumn="0" w:oddVBand="0" w:evenVBand="0" w:oddHBand="0" w:evenHBand="0" w:firstRowFirstColumn="0" w:firstRowLastColumn="0" w:lastRowFirstColumn="0" w:lastRowLastColumn="0"/>
            </w:pPr>
            <w:r w:rsidRPr="00B37A02">
              <w:t xml:space="preserve">sharing of observations with others </w:t>
            </w:r>
            <w:r w:rsidRPr="00B37A02">
              <w:rPr>
                <w:rStyle w:val="shadingdifferences"/>
              </w:rPr>
              <w:t>using representations and scientific terminology</w:t>
            </w:r>
            <w:r w:rsidRPr="00B37A02">
              <w:t xml:space="preserve"> </w:t>
            </w:r>
          </w:p>
        </w:tc>
        <w:tc>
          <w:tcPr>
            <w:tcW w:w="2524" w:type="dxa"/>
          </w:tcPr>
          <w:p w14:paraId="31730BB7" w14:textId="2468D9BB" w:rsidR="00440EFC" w:rsidRPr="00B37A02" w:rsidRDefault="00440EFC" w:rsidP="00B37A02">
            <w:pPr>
              <w:pStyle w:val="TableText"/>
              <w:cnfStyle w:val="000000000000" w:firstRow="0" w:lastRow="0" w:firstColumn="0" w:lastColumn="0" w:oddVBand="0" w:evenVBand="0" w:oddHBand="0" w:evenHBand="0" w:firstRowFirstColumn="0" w:firstRowLastColumn="0" w:lastRowFirstColumn="0" w:lastRowLastColumn="0"/>
            </w:pPr>
            <w:r w:rsidRPr="00B37A02">
              <w:t>sharing of observations with others</w:t>
            </w:r>
          </w:p>
        </w:tc>
        <w:tc>
          <w:tcPr>
            <w:tcW w:w="2590" w:type="dxa"/>
          </w:tcPr>
          <w:p w14:paraId="25952B06" w14:textId="5A8E51D5" w:rsidR="00440EFC" w:rsidRPr="00B37A02" w:rsidRDefault="00EA0C4F" w:rsidP="00B37A02">
            <w:pPr>
              <w:pStyle w:val="TableText"/>
              <w:cnfStyle w:val="000000000000" w:firstRow="0" w:lastRow="0" w:firstColumn="0" w:lastColumn="0" w:oddVBand="0" w:evenVBand="0" w:oddHBand="0" w:evenHBand="0" w:firstRowFirstColumn="0" w:firstRowLastColumn="0" w:lastRowFirstColumn="0" w:lastRowLastColumn="0"/>
            </w:pPr>
            <w:r w:rsidRPr="00B37A02">
              <w:rPr>
                <w:rStyle w:val="shadingdifferences"/>
              </w:rPr>
              <w:t>fragmented</w:t>
            </w:r>
            <w:r w:rsidR="00440EFC" w:rsidRPr="00B37A02">
              <w:t xml:space="preserve"> sharing of observations </w:t>
            </w:r>
          </w:p>
        </w:tc>
        <w:tc>
          <w:tcPr>
            <w:tcW w:w="2590" w:type="dxa"/>
          </w:tcPr>
          <w:p w14:paraId="66A039DA" w14:textId="6C212A14" w:rsidR="00440EFC" w:rsidRPr="00B37A02" w:rsidRDefault="00440EFC" w:rsidP="00B37A02">
            <w:pPr>
              <w:pStyle w:val="TableText"/>
              <w:cnfStyle w:val="000000000000" w:firstRow="0" w:lastRow="0" w:firstColumn="0" w:lastColumn="0" w:oddVBand="0" w:evenVBand="0" w:oddHBand="0" w:evenHBand="0" w:firstRowFirstColumn="0" w:firstRowLastColumn="0" w:lastRowFirstColumn="0" w:lastRowLastColumn="0"/>
            </w:pPr>
            <w:r w:rsidRPr="00B37A02">
              <w:rPr>
                <w:rStyle w:val="shadingdifferences"/>
              </w:rPr>
              <w:t>directed</w:t>
            </w:r>
            <w:r w:rsidRPr="00B37A02">
              <w:t xml:space="preserve"> sharing of observations </w:t>
            </w:r>
          </w:p>
        </w:tc>
      </w:tr>
    </w:tbl>
    <w:p w14:paraId="2C3450EF" w14:textId="77777777" w:rsidR="00ED0CD9" w:rsidRDefault="00ED0CD9" w:rsidP="00ED0CD9">
      <w:pPr>
        <w:rPr>
          <w:sz w:val="18"/>
          <w:szCs w:val="18"/>
        </w:rPr>
      </w:pPr>
    </w:p>
    <w:tbl>
      <w:tblPr>
        <w:tblStyle w:val="QCAAtablestyle4"/>
        <w:tblW w:w="4933" w:type="pct"/>
        <w:tblInd w:w="57" w:type="dxa"/>
        <w:tblLayout w:type="fixed"/>
        <w:tblCellMar>
          <w:left w:w="57" w:type="dxa"/>
          <w:right w:w="57" w:type="dxa"/>
        </w:tblCellMar>
        <w:tblLook w:val="0600" w:firstRow="0" w:lastRow="0" w:firstColumn="0" w:lastColumn="0" w:noHBand="1" w:noVBand="1"/>
      </w:tblPr>
      <w:tblGrid>
        <w:gridCol w:w="462"/>
        <w:gridCol w:w="13467"/>
      </w:tblGrid>
      <w:tr w:rsidR="0039734A" w:rsidRPr="00F2628C" w14:paraId="3532BBCA" w14:textId="77777777" w:rsidTr="00B218EC">
        <w:trPr>
          <w:cantSplit/>
          <w:trHeight w:val="81"/>
        </w:trPr>
        <w:tc>
          <w:tcPr>
            <w:tcW w:w="462" w:type="dxa"/>
            <w:tcBorders>
              <w:bottom w:val="single" w:sz="4" w:space="0" w:color="A6A8AB"/>
            </w:tcBorders>
            <w:shd w:val="clear" w:color="auto" w:fill="E6E7E8" w:themeFill="background2"/>
            <w:vAlign w:val="center"/>
          </w:tcPr>
          <w:p w14:paraId="1696214B" w14:textId="77777777" w:rsidR="0039734A" w:rsidRPr="00DA4367" w:rsidRDefault="0039734A" w:rsidP="00B218EC">
            <w:pPr>
              <w:pStyle w:val="Tableheadingcolumn2"/>
              <w:jc w:val="left"/>
              <w:rPr>
                <w:szCs w:val="18"/>
              </w:rPr>
            </w:pPr>
            <w:r w:rsidRPr="00DA4367">
              <w:rPr>
                <w:szCs w:val="18"/>
              </w:rPr>
              <w:t>Key</w:t>
            </w:r>
          </w:p>
        </w:tc>
        <w:tc>
          <w:tcPr>
            <w:tcW w:w="13466" w:type="dxa"/>
            <w:tcBorders>
              <w:top w:val="single" w:sz="4" w:space="0" w:color="A6A8AB"/>
              <w:bottom w:val="nil"/>
              <w:right w:val="single" w:sz="4" w:space="0" w:color="A6A8AB"/>
            </w:tcBorders>
            <w:vAlign w:val="center"/>
          </w:tcPr>
          <w:p w14:paraId="188804F4" w14:textId="77777777" w:rsidR="0039734A" w:rsidRPr="00A22FCB" w:rsidRDefault="0039734A" w:rsidP="00B218EC">
            <w:pPr>
              <w:spacing w:after="20"/>
              <w:rPr>
                <w:sz w:val="17"/>
                <w:szCs w:val="17"/>
              </w:rPr>
            </w:pPr>
            <w:r w:rsidRPr="00A22FCB">
              <w:rPr>
                <w:rStyle w:val="shadingdifferences"/>
                <w:sz w:val="17"/>
                <w:szCs w:val="17"/>
              </w:rPr>
              <w:t>shading</w:t>
            </w:r>
            <w:r w:rsidRPr="00A22FCB">
              <w:rPr>
                <w:sz w:val="17"/>
                <w:szCs w:val="17"/>
              </w:rPr>
              <w:t xml:space="preserve"> emphasises the </w:t>
            </w:r>
            <w:r w:rsidRPr="00A22FCB">
              <w:rPr>
                <w:rStyle w:val="shadingdifferences"/>
                <w:sz w:val="17"/>
                <w:szCs w:val="17"/>
              </w:rPr>
              <w:t>qualities that discriminate between the AP–BA descriptors</w:t>
            </w:r>
            <w:r w:rsidRPr="00A22FCB" w:rsidDel="006F59D8">
              <w:rPr>
                <w:sz w:val="17"/>
                <w:szCs w:val="17"/>
              </w:rPr>
              <w:t xml:space="preserve"> </w:t>
            </w:r>
          </w:p>
        </w:tc>
      </w:tr>
      <w:tr w:rsidR="0039734A" w:rsidRPr="00F2628C" w14:paraId="37F665D4" w14:textId="77777777" w:rsidTr="00B218EC">
        <w:trPr>
          <w:cantSplit/>
          <w:trHeight w:val="398"/>
        </w:trPr>
        <w:tc>
          <w:tcPr>
            <w:tcW w:w="462" w:type="dxa"/>
            <w:tcBorders>
              <w:top w:val="nil"/>
              <w:right w:val="nil"/>
            </w:tcBorders>
            <w:shd w:val="clear" w:color="auto" w:fill="FFFFFF" w:themeFill="background1"/>
          </w:tcPr>
          <w:p w14:paraId="765B023B" w14:textId="77777777" w:rsidR="0039734A" w:rsidRPr="001A606F" w:rsidRDefault="0039734A" w:rsidP="00B218EC">
            <w:pPr>
              <w:tabs>
                <w:tab w:val="left" w:pos="382"/>
              </w:tabs>
              <w:rPr>
                <w:b/>
                <w:sz w:val="17"/>
                <w:szCs w:val="17"/>
                <w:lang w:eastAsia="en-AU"/>
              </w:rPr>
            </w:pPr>
            <w:r w:rsidRPr="001A606F">
              <w:rPr>
                <w:b/>
                <w:sz w:val="17"/>
                <w:szCs w:val="17"/>
                <w:lang w:eastAsia="en-AU"/>
              </w:rPr>
              <w:t>AP</w:t>
            </w:r>
          </w:p>
          <w:p w14:paraId="1C718713" w14:textId="77777777" w:rsidR="0039734A" w:rsidRPr="001A606F" w:rsidRDefault="0039734A" w:rsidP="00B218EC">
            <w:pPr>
              <w:tabs>
                <w:tab w:val="left" w:pos="382"/>
              </w:tabs>
              <w:spacing w:before="40"/>
              <w:rPr>
                <w:b/>
                <w:sz w:val="17"/>
                <w:szCs w:val="17"/>
                <w:lang w:eastAsia="en-AU"/>
              </w:rPr>
            </w:pPr>
            <w:r w:rsidRPr="001A606F">
              <w:rPr>
                <w:b/>
                <w:sz w:val="17"/>
                <w:szCs w:val="17"/>
                <w:lang w:eastAsia="en-AU"/>
              </w:rPr>
              <w:t>MC</w:t>
            </w:r>
            <w:r w:rsidRPr="001A606F">
              <w:rPr>
                <w:b/>
                <w:sz w:val="17"/>
                <w:szCs w:val="17"/>
                <w:lang w:eastAsia="en-AU"/>
              </w:rPr>
              <w:br/>
            </w:r>
          </w:p>
          <w:p w14:paraId="4A579E45" w14:textId="77777777" w:rsidR="0039734A" w:rsidRPr="001A606F" w:rsidRDefault="0039734A" w:rsidP="00B218EC">
            <w:pPr>
              <w:spacing w:before="40"/>
              <w:rPr>
                <w:b/>
                <w:sz w:val="17"/>
                <w:szCs w:val="17"/>
                <w:lang w:eastAsia="en-AU"/>
              </w:rPr>
            </w:pPr>
            <w:r w:rsidRPr="001A606F">
              <w:rPr>
                <w:b/>
                <w:sz w:val="17"/>
                <w:szCs w:val="17"/>
                <w:lang w:eastAsia="en-AU"/>
              </w:rPr>
              <w:t>WW</w:t>
            </w:r>
          </w:p>
          <w:p w14:paraId="1E5FAA04" w14:textId="77777777" w:rsidR="0039734A" w:rsidRPr="001A606F" w:rsidRDefault="0039734A" w:rsidP="00B218EC">
            <w:pPr>
              <w:tabs>
                <w:tab w:val="left" w:pos="382"/>
              </w:tabs>
              <w:spacing w:before="40"/>
              <w:rPr>
                <w:b/>
                <w:sz w:val="17"/>
                <w:szCs w:val="17"/>
                <w:lang w:eastAsia="en-AU"/>
              </w:rPr>
            </w:pPr>
            <w:r w:rsidRPr="001A606F">
              <w:rPr>
                <w:b/>
                <w:sz w:val="17"/>
                <w:szCs w:val="17"/>
                <w:lang w:eastAsia="en-AU"/>
              </w:rPr>
              <w:t>EX</w:t>
            </w:r>
          </w:p>
          <w:p w14:paraId="570A12F9" w14:textId="77777777" w:rsidR="0039734A" w:rsidRPr="001A606F" w:rsidRDefault="0039734A" w:rsidP="00B218EC">
            <w:pPr>
              <w:tabs>
                <w:tab w:val="left" w:pos="382"/>
              </w:tabs>
              <w:spacing w:before="40"/>
              <w:rPr>
                <w:b/>
              </w:rPr>
            </w:pPr>
            <w:r w:rsidRPr="001A606F">
              <w:rPr>
                <w:b/>
                <w:sz w:val="17"/>
                <w:szCs w:val="17"/>
                <w:lang w:eastAsia="en-AU"/>
              </w:rPr>
              <w:t>BA</w:t>
            </w:r>
          </w:p>
        </w:tc>
        <w:tc>
          <w:tcPr>
            <w:tcW w:w="13466" w:type="dxa"/>
            <w:tcBorders>
              <w:top w:val="nil"/>
              <w:bottom w:val="single" w:sz="4" w:space="0" w:color="A6A8AB"/>
            </w:tcBorders>
          </w:tcPr>
          <w:p w14:paraId="3886CB26" w14:textId="77777777" w:rsidR="0039734A" w:rsidRPr="00A22FCB" w:rsidRDefault="0039734A" w:rsidP="00A22FCB">
            <w:pPr>
              <w:rPr>
                <w:sz w:val="17"/>
                <w:szCs w:val="17"/>
              </w:rPr>
            </w:pPr>
            <w:r w:rsidRPr="00A22FCB">
              <w:rPr>
                <w:sz w:val="17"/>
                <w:szCs w:val="17"/>
              </w:rPr>
              <w:t>applies the curriculum content; demonstrates a thorough understanding of the required knowledge; demonstrates a high level of skill that can be transferred to new situations</w:t>
            </w:r>
          </w:p>
          <w:p w14:paraId="262C51D7" w14:textId="77777777" w:rsidR="0039734A" w:rsidRPr="00642DEC" w:rsidRDefault="0039734A" w:rsidP="00B218EC">
            <w:pPr>
              <w:spacing w:before="40"/>
              <w:rPr>
                <w:sz w:val="17"/>
                <w:szCs w:val="17"/>
              </w:rPr>
            </w:pPr>
            <w:r w:rsidRPr="00642DEC">
              <w:rPr>
                <w:sz w:val="17"/>
                <w:szCs w:val="17"/>
              </w:rPr>
              <w:t>makes connections using the curriculum content; demonstrates a clear understanding of the required knowledge; applies a high level of skill in s</w:t>
            </w:r>
            <w:r>
              <w:rPr>
                <w:sz w:val="17"/>
                <w:szCs w:val="17"/>
              </w:rPr>
              <w:t>ituations familiar to them, and </w:t>
            </w:r>
            <w:r w:rsidRPr="00642DEC">
              <w:rPr>
                <w:sz w:val="17"/>
                <w:szCs w:val="17"/>
              </w:rPr>
              <w:t>is</w:t>
            </w:r>
            <w:r>
              <w:rPr>
                <w:sz w:val="17"/>
                <w:szCs w:val="17"/>
              </w:rPr>
              <w:t> </w:t>
            </w:r>
            <w:r w:rsidRPr="00642DEC">
              <w:rPr>
                <w:sz w:val="17"/>
                <w:szCs w:val="17"/>
              </w:rPr>
              <w:t>beginning to transfer skills to new situations</w:t>
            </w:r>
          </w:p>
          <w:p w14:paraId="0D4C6134" w14:textId="77777777" w:rsidR="0039734A" w:rsidRPr="00642DEC" w:rsidRDefault="0039734A" w:rsidP="00B218EC">
            <w:pPr>
              <w:spacing w:before="40"/>
              <w:rPr>
                <w:sz w:val="17"/>
                <w:szCs w:val="17"/>
              </w:rPr>
            </w:pPr>
            <w:r w:rsidRPr="00642DEC">
              <w:rPr>
                <w:sz w:val="17"/>
                <w:szCs w:val="17"/>
              </w:rPr>
              <w:t>works with the curriculum content; demonstrates understanding of the required knowledge; applies skills in situations familiar to them</w:t>
            </w:r>
          </w:p>
          <w:p w14:paraId="4639AEEE" w14:textId="77777777" w:rsidR="0039734A" w:rsidRPr="00642DEC" w:rsidRDefault="0039734A" w:rsidP="00B218EC">
            <w:pPr>
              <w:spacing w:before="40"/>
              <w:rPr>
                <w:sz w:val="17"/>
                <w:szCs w:val="17"/>
              </w:rPr>
            </w:pPr>
            <w:r w:rsidRPr="00642DEC">
              <w:rPr>
                <w:sz w:val="17"/>
                <w:szCs w:val="17"/>
              </w:rPr>
              <w:t>exploring the curriculum content; demonstrates understanding of aspects of the required knowledge; uses a varying level of skills in situations familiar to them</w:t>
            </w:r>
          </w:p>
          <w:p w14:paraId="2DF8AC4A" w14:textId="77777777" w:rsidR="0039734A" w:rsidRPr="00492096" w:rsidRDefault="0039734A" w:rsidP="000F2411">
            <w:pPr>
              <w:spacing w:before="40" w:after="40"/>
            </w:pPr>
            <w:r w:rsidRPr="00642DEC">
              <w:rPr>
                <w:sz w:val="17"/>
                <w:szCs w:val="17"/>
              </w:rPr>
              <w:t>becoming aware of the curriculum content; demonstrates a basic understanding of aspects of required knowledge; beginning to use skills in situations familiar to them</w:t>
            </w:r>
          </w:p>
        </w:tc>
      </w:tr>
    </w:tbl>
    <w:p w14:paraId="1EEC501D" w14:textId="77777777" w:rsidR="00DB5EC4" w:rsidRDefault="00DB5EC4" w:rsidP="0075343B">
      <w:pPr>
        <w:pStyle w:val="Smallspace"/>
      </w:pPr>
    </w:p>
    <w:p w14:paraId="75AA76D2" w14:textId="77777777" w:rsidR="009452EF" w:rsidRDefault="009452EF" w:rsidP="0075343B">
      <w:pPr>
        <w:pStyle w:val="Smallspace"/>
        <w:sectPr w:rsidR="009452EF" w:rsidSect="007530DD">
          <w:footerReference w:type="default" r:id="rId17"/>
          <w:type w:val="continuous"/>
          <w:pgSz w:w="16840" w:h="11907" w:orient="landscape" w:code="9"/>
          <w:pgMar w:top="1134" w:right="1418" w:bottom="1701" w:left="1418" w:header="567" w:footer="284" w:gutter="0"/>
          <w:cols w:space="720"/>
          <w:formProt w:val="0"/>
          <w:noEndnote/>
          <w:docGrid w:linePitch="299"/>
        </w:sectPr>
      </w:pPr>
      <w:bookmarkStart w:id="1" w:name="_GoBack"/>
      <w:bookmarkEnd w:id="1"/>
    </w:p>
    <w:p w14:paraId="279D3A3F" w14:textId="77777777" w:rsidR="009452EF" w:rsidRDefault="009452EF" w:rsidP="009452EF">
      <w:pPr>
        <w:pStyle w:val="Heading2"/>
      </w:pPr>
      <w:bookmarkStart w:id="2" w:name="_Toc375294587"/>
      <w:bookmarkStart w:id="3" w:name="_Ref347492396"/>
      <w:bookmarkStart w:id="4" w:name="_Toc343763701"/>
      <w:r>
        <w:lastRenderedPageBreak/>
        <w:t>Notes</w:t>
      </w:r>
    </w:p>
    <w:p w14:paraId="3B985F24" w14:textId="77777777" w:rsidR="00CB5950" w:rsidRDefault="00CB5950" w:rsidP="00CB5950">
      <w:pPr>
        <w:pStyle w:val="Heading3"/>
      </w:pPr>
      <w:r>
        <w:t>Australian Curriculum common dimensions</w:t>
      </w:r>
    </w:p>
    <w:p w14:paraId="55D0425A" w14:textId="77777777" w:rsidR="009452EF" w:rsidRDefault="009452EF" w:rsidP="009452EF">
      <w:pPr>
        <w:pStyle w:val="BodyText"/>
      </w:pPr>
      <w:r>
        <w:t xml:space="preserve">The SEs describe the qualities of achievement in the two dimensions common to all Australian Curriculum learning area achievement standards: </w:t>
      </w:r>
    </w:p>
    <w:p w14:paraId="318E4AC4" w14:textId="77777777" w:rsidR="009452EF" w:rsidRDefault="009452EF" w:rsidP="009452EF">
      <w:pPr>
        <w:pStyle w:val="ListBullet0"/>
      </w:pPr>
      <w:r>
        <w:t>understanding</w:t>
      </w:r>
    </w:p>
    <w:p w14:paraId="3AD71366" w14:textId="77777777" w:rsidR="009452EF" w:rsidRDefault="009452EF" w:rsidP="009452EF">
      <w:pPr>
        <w:pStyle w:val="ListBullet0"/>
      </w:pPr>
      <w:r>
        <w:t xml:space="preserve">skills. </w:t>
      </w:r>
    </w:p>
    <w:tbl>
      <w:tblPr>
        <w:tblStyle w:val="QCAAtablestyle4"/>
        <w:tblW w:w="4900" w:type="pct"/>
        <w:tblLook w:val="01E0" w:firstRow="1" w:lastRow="1" w:firstColumn="1" w:lastColumn="1" w:noHBand="0" w:noVBand="0"/>
      </w:tblPr>
      <w:tblGrid>
        <w:gridCol w:w="2025"/>
        <w:gridCol w:w="7076"/>
      </w:tblGrid>
      <w:tr w:rsidR="009452EF" w14:paraId="072A6623" w14:textId="77777777" w:rsidTr="002824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5" w:type="dxa"/>
            <w:hideMark/>
          </w:tcPr>
          <w:p w14:paraId="681013DB" w14:textId="129A471E" w:rsidR="009452EF" w:rsidRDefault="009452EF">
            <w:pPr>
              <w:pStyle w:val="TableHeading"/>
            </w:pPr>
            <w:r>
              <w:t>Dimension</w:t>
            </w:r>
          </w:p>
        </w:tc>
        <w:tc>
          <w:tcPr>
            <w:tcW w:w="7076" w:type="dxa"/>
            <w:hideMark/>
          </w:tcPr>
          <w:p w14:paraId="4BD6B6AA" w14:textId="77777777" w:rsidR="009452EF" w:rsidRDefault="009452EF" w:rsidP="009452E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B37A02" w14:paraId="77400C90" w14:textId="77777777" w:rsidTr="002824D5">
        <w:tc>
          <w:tcPr>
            <w:cnfStyle w:val="001000000000" w:firstRow="0" w:lastRow="0" w:firstColumn="1" w:lastColumn="0" w:oddVBand="0" w:evenVBand="0" w:oddHBand="0" w:evenHBand="0" w:firstRowFirstColumn="0" w:firstRowLastColumn="0" w:lastRowFirstColumn="0" w:lastRowLastColumn="0"/>
            <w:tcW w:w="2025" w:type="dxa"/>
            <w:hideMark/>
          </w:tcPr>
          <w:p w14:paraId="009D000C" w14:textId="785BBD28" w:rsidR="00B37A02" w:rsidRPr="00B37A02" w:rsidRDefault="00B37A02">
            <w:pPr>
              <w:pStyle w:val="TableHeading"/>
              <w:rPr>
                <w:rStyle w:val="Strong"/>
              </w:rPr>
            </w:pPr>
            <w:r w:rsidRPr="00B37A02">
              <w:rPr>
                <w:rStyle w:val="Strong"/>
              </w:rPr>
              <w:t>understanding</w:t>
            </w:r>
          </w:p>
        </w:tc>
        <w:tc>
          <w:tcPr>
            <w:tcW w:w="7076" w:type="dxa"/>
            <w:hideMark/>
          </w:tcPr>
          <w:p w14:paraId="221769BC" w14:textId="564B1649" w:rsidR="00B37A02" w:rsidRDefault="00B37A02" w:rsidP="009452EF">
            <w:pPr>
              <w:pStyle w:val="TableText"/>
              <w:cnfStyle w:val="000000000000" w:firstRow="0" w:lastRow="0" w:firstColumn="0" w:lastColumn="0" w:oddVBand="0" w:evenVBand="0" w:oddHBand="0" w:evenHBand="0" w:firstRowFirstColumn="0" w:firstRowLastColumn="0" w:lastRowFirstColumn="0" w:lastRowLastColumn="0"/>
            </w:pPr>
            <w:r w:rsidRPr="00B82953">
              <w:t>the concepts underpinning and connecting knowledge in a learning area, related to a student’s ability to appropriately select and apply knowledge to solve proble</w:t>
            </w:r>
            <w:r w:rsidRPr="004F7465">
              <w:t>ms in that learning area</w:t>
            </w:r>
          </w:p>
        </w:tc>
      </w:tr>
      <w:tr w:rsidR="00B37A02" w14:paraId="5B9486C8" w14:textId="77777777" w:rsidTr="002824D5">
        <w:tc>
          <w:tcPr>
            <w:cnfStyle w:val="001000000000" w:firstRow="0" w:lastRow="0" w:firstColumn="1" w:lastColumn="0" w:oddVBand="0" w:evenVBand="0" w:oddHBand="0" w:evenHBand="0" w:firstRowFirstColumn="0" w:firstRowLastColumn="0" w:lastRowFirstColumn="0" w:lastRowLastColumn="0"/>
            <w:tcW w:w="2025" w:type="dxa"/>
            <w:hideMark/>
          </w:tcPr>
          <w:p w14:paraId="6F2EEFA7" w14:textId="7B7D5040" w:rsidR="00B37A02" w:rsidRPr="00B37A02" w:rsidRDefault="00B37A02" w:rsidP="009452EF">
            <w:pPr>
              <w:pStyle w:val="TableHeading"/>
              <w:rPr>
                <w:rStyle w:val="Strong"/>
              </w:rPr>
            </w:pPr>
            <w:r w:rsidRPr="00B37A02">
              <w:rPr>
                <w:rStyle w:val="Strong"/>
              </w:rPr>
              <w:t>skills</w:t>
            </w:r>
          </w:p>
        </w:tc>
        <w:tc>
          <w:tcPr>
            <w:tcW w:w="7076" w:type="dxa"/>
            <w:hideMark/>
          </w:tcPr>
          <w:p w14:paraId="76ACBB26" w14:textId="156E9D47" w:rsidR="00B37A02" w:rsidRDefault="00B37A02" w:rsidP="009452EF">
            <w:pPr>
              <w:pStyle w:val="TableText"/>
              <w:cnfStyle w:val="000000000000" w:firstRow="0" w:lastRow="0" w:firstColumn="0" w:lastColumn="0" w:oddVBand="0" w:evenVBand="0" w:oddHBand="0" w:evenHBand="0" w:firstRowFirstColumn="0" w:firstRowLastColumn="0" w:lastRowFirstColumn="0" w:lastRowLastColumn="0"/>
            </w:pPr>
            <w:r w:rsidRPr="00B82953">
              <w:t>the specific techniques, strategies and processes</w:t>
            </w:r>
            <w:r w:rsidRPr="004F7465">
              <w:t xml:space="preserve"> in a learning area</w:t>
            </w:r>
          </w:p>
        </w:tc>
      </w:tr>
    </w:tbl>
    <w:p w14:paraId="75CE3E45" w14:textId="0342970C" w:rsidR="00CB5950" w:rsidRDefault="00CB5950" w:rsidP="00CB5950">
      <w:pPr>
        <w:pStyle w:val="Heading3"/>
      </w:pPr>
      <w:r>
        <w:t xml:space="preserve">Terms used in Year 1 </w:t>
      </w:r>
      <w:r w:rsidR="00AE3583">
        <w:t>Science</w:t>
      </w:r>
      <w:r>
        <w:t xml:space="preserve"> </w:t>
      </w:r>
      <w:r w:rsidR="00B37A02">
        <w:t>SEs</w:t>
      </w:r>
    </w:p>
    <w:p w14:paraId="7A387B12" w14:textId="2F432339" w:rsidR="00B37A02" w:rsidRPr="00F2628C" w:rsidRDefault="00B37A02" w:rsidP="00B37A02">
      <w:pPr>
        <w:pStyle w:val="BodyText"/>
        <w:spacing w:before="120"/>
        <w:rPr>
          <w:highlight w:val="yellow"/>
        </w:rPr>
      </w:pPr>
      <w:bookmarkStart w:id="5" w:name="_Hlk11327560"/>
      <w:r>
        <w:t xml:space="preserve">These terms clarify the descriptors in the </w:t>
      </w:r>
      <w:r w:rsidRPr="00F2628C">
        <w:t xml:space="preserve">Year </w:t>
      </w:r>
      <w:r>
        <w:t>1 Science</w:t>
      </w:r>
      <w:r w:rsidRPr="00F2628C">
        <w:t xml:space="preserve"> SEs</w:t>
      </w:r>
      <w:r>
        <w:t xml:space="preserve">. They help to clarify the descriptors and should be used in conjunction with the ACARA Australian Curriculum Science glossary: </w:t>
      </w:r>
      <w:bookmarkStart w:id="6" w:name="_Hlk11327486"/>
      <w:r>
        <w:fldChar w:fldCharType="begin"/>
      </w:r>
      <w:r>
        <w:instrText xml:space="preserve"> HYPERLINK "http://</w:instrText>
      </w:r>
      <w:r w:rsidRPr="005A24B4">
        <w:instrText>www.australiancurriculum.edu.au/f-10-curriculum/science/glossary</w:instrText>
      </w:r>
      <w:r>
        <w:instrText xml:space="preserve">" </w:instrText>
      </w:r>
      <w:r>
        <w:fldChar w:fldCharType="separate"/>
      </w:r>
      <w:r w:rsidRPr="001B17A8">
        <w:rPr>
          <w:rStyle w:val="Hyperlink"/>
        </w:rPr>
        <w:t>www.australiancurriculum.edu.au/f-10-curriculum/science/glossary</w:t>
      </w:r>
      <w:r>
        <w:fldChar w:fldCharType="end"/>
      </w:r>
      <w:r>
        <w:rPr>
          <w:rStyle w:val="Hyperlink"/>
        </w:rPr>
        <w:t>.</w:t>
      </w:r>
    </w:p>
    <w:tbl>
      <w:tblPr>
        <w:tblStyle w:val="QCAAtablestyle4"/>
        <w:tblW w:w="4900" w:type="pct"/>
        <w:tblLook w:val="04A0" w:firstRow="1" w:lastRow="0" w:firstColumn="1" w:lastColumn="0" w:noHBand="0" w:noVBand="1"/>
      </w:tblPr>
      <w:tblGrid>
        <w:gridCol w:w="2025"/>
        <w:gridCol w:w="7076"/>
      </w:tblGrid>
      <w:tr w:rsidR="00B37A02" w14:paraId="6EB6FA1B" w14:textId="77777777" w:rsidTr="002824D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25" w:type="dxa"/>
            <w:hideMark/>
          </w:tcPr>
          <w:bookmarkEnd w:id="5"/>
          <w:bookmarkEnd w:id="6"/>
          <w:p w14:paraId="04269441" w14:textId="77777777" w:rsidR="00B37A02" w:rsidRPr="00B37A02" w:rsidRDefault="00B37A02" w:rsidP="009B5E15">
            <w:pPr>
              <w:pStyle w:val="TableHeading"/>
              <w:rPr>
                <w:rStyle w:val="Strong"/>
              </w:rPr>
            </w:pPr>
            <w:r w:rsidRPr="00B37A02">
              <w:rPr>
                <w:rStyle w:val="Strong"/>
              </w:rPr>
              <w:t>Term</w:t>
            </w:r>
          </w:p>
        </w:tc>
        <w:tc>
          <w:tcPr>
            <w:tcW w:w="7076" w:type="dxa"/>
            <w:hideMark/>
          </w:tcPr>
          <w:p w14:paraId="571228E0" w14:textId="77777777" w:rsidR="00B37A02" w:rsidRDefault="00B37A02" w:rsidP="009452E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B37A02" w14:paraId="7DE840EB" w14:textId="77777777" w:rsidTr="002824D5">
        <w:trPr>
          <w:cantSplit/>
        </w:trPr>
        <w:tc>
          <w:tcPr>
            <w:cnfStyle w:val="001000000000" w:firstRow="0" w:lastRow="0" w:firstColumn="1" w:lastColumn="0" w:oddVBand="0" w:evenVBand="0" w:oddHBand="0" w:evenHBand="0" w:firstRowFirstColumn="0" w:firstRowLastColumn="0" w:lastRowFirstColumn="0" w:lastRowLastColumn="0"/>
            <w:tcW w:w="2025" w:type="dxa"/>
          </w:tcPr>
          <w:p w14:paraId="7CA5CAC0" w14:textId="77777777" w:rsidR="00B37A02" w:rsidRPr="00B37A02" w:rsidRDefault="00B37A02" w:rsidP="001023F1">
            <w:pPr>
              <w:pStyle w:val="Tablesubhead"/>
              <w:rPr>
                <w:rStyle w:val="Strong"/>
              </w:rPr>
            </w:pPr>
            <w:r w:rsidRPr="00B37A02">
              <w:rPr>
                <w:rStyle w:val="Strong"/>
              </w:rPr>
              <w:t>accuracy</w:t>
            </w:r>
            <w:r>
              <w:rPr>
                <w:rStyle w:val="Strong"/>
              </w:rPr>
              <w:t>;</w:t>
            </w:r>
            <w:r>
              <w:rPr>
                <w:rStyle w:val="Strong"/>
              </w:rPr>
              <w:br/>
            </w:r>
            <w:r w:rsidRPr="00B37A02">
              <w:rPr>
                <w:rStyle w:val="Strong"/>
              </w:rPr>
              <w:t>accurate</w:t>
            </w:r>
          </w:p>
        </w:tc>
        <w:tc>
          <w:tcPr>
            <w:tcW w:w="7076" w:type="dxa"/>
          </w:tcPr>
          <w:p w14:paraId="7F602BFF" w14:textId="77777777" w:rsidR="00B37A02" w:rsidRPr="004717FE" w:rsidRDefault="00B37A02" w:rsidP="00B37A02">
            <w:pPr>
              <w:pStyle w:val="TableText"/>
              <w:cnfStyle w:val="000000000000" w:firstRow="0" w:lastRow="0" w:firstColumn="0" w:lastColumn="0" w:oddVBand="0" w:evenVBand="0" w:oddHBand="0" w:evenHBand="0" w:firstRowFirstColumn="0" w:firstRowLastColumn="0" w:lastRowFirstColumn="0" w:lastRowLastColumn="0"/>
            </w:pPr>
            <w:r>
              <w:t>c</w:t>
            </w:r>
            <w:r w:rsidRPr="004717FE">
              <w:t>onsistent with a standard, rule, convention or known fact</w:t>
            </w:r>
            <w:r>
              <w:t>;</w:t>
            </w:r>
          </w:p>
          <w:p w14:paraId="2784C668" w14:textId="77777777" w:rsidR="00B37A02" w:rsidRPr="004717FE" w:rsidRDefault="00B37A02" w:rsidP="00B37A02">
            <w:pPr>
              <w:pStyle w:val="TableText"/>
              <w:cnfStyle w:val="000000000000" w:firstRow="0" w:lastRow="0" w:firstColumn="0" w:lastColumn="0" w:oddVBand="0" w:evenVBand="0" w:oddHBand="0" w:evenHBand="0" w:firstRowFirstColumn="0" w:firstRowLastColumn="0" w:lastRowFirstColumn="0" w:lastRowLastColumn="0"/>
            </w:pPr>
            <w:r>
              <w:t>i</w:t>
            </w:r>
            <w:r w:rsidRPr="004717FE">
              <w:t>n the context of Science:</w:t>
            </w:r>
          </w:p>
          <w:p w14:paraId="2BBC457F" w14:textId="77777777" w:rsidR="00B37A02" w:rsidRPr="00803887" w:rsidRDefault="00B37A02" w:rsidP="00803887">
            <w:pPr>
              <w:pStyle w:val="TableBullet"/>
              <w:cnfStyle w:val="000000000000" w:firstRow="0" w:lastRow="0" w:firstColumn="0" w:lastColumn="0" w:oddVBand="0" w:evenVBand="0" w:oddHBand="0" w:evenHBand="0" w:firstRowFirstColumn="0" w:firstRowLastColumn="0" w:lastRowFirstColumn="0" w:lastRowLastColumn="0"/>
            </w:pPr>
            <w:r w:rsidRPr="002824D5">
              <w:rPr>
                <w:rStyle w:val="Emphasis"/>
              </w:rPr>
              <w:t>accurate</w:t>
            </w:r>
            <w:r w:rsidRPr="00803887">
              <w:t xml:space="preserve"> measurements are close to the accepted value </w:t>
            </w:r>
          </w:p>
          <w:p w14:paraId="70C2D813" w14:textId="77777777" w:rsidR="00B37A02" w:rsidRPr="00803887" w:rsidRDefault="00B37A02" w:rsidP="00803887">
            <w:pPr>
              <w:pStyle w:val="TableBullet"/>
              <w:cnfStyle w:val="000000000000" w:firstRow="0" w:lastRow="0" w:firstColumn="0" w:lastColumn="0" w:oddVBand="0" w:evenVBand="0" w:oddHBand="0" w:evenHBand="0" w:firstRowFirstColumn="0" w:firstRowLastColumn="0" w:lastRowFirstColumn="0" w:lastRowLastColumn="0"/>
            </w:pPr>
            <w:r w:rsidRPr="002824D5">
              <w:rPr>
                <w:rStyle w:val="Emphasis"/>
              </w:rPr>
              <w:t>accurate</w:t>
            </w:r>
            <w:r w:rsidRPr="00803887">
              <w:t xml:space="preserve"> representations are a true representation of observations or collected data</w:t>
            </w:r>
          </w:p>
        </w:tc>
      </w:tr>
      <w:tr w:rsidR="00B37A02" w14:paraId="0E3A8718" w14:textId="77777777" w:rsidTr="002824D5">
        <w:trPr>
          <w:cantSplit/>
        </w:trPr>
        <w:tc>
          <w:tcPr>
            <w:cnfStyle w:val="001000000000" w:firstRow="0" w:lastRow="0" w:firstColumn="1" w:lastColumn="0" w:oddVBand="0" w:evenVBand="0" w:oddHBand="0" w:evenHBand="0" w:firstRowFirstColumn="0" w:firstRowLastColumn="0" w:lastRowFirstColumn="0" w:lastRowLastColumn="0"/>
            <w:tcW w:w="2025" w:type="dxa"/>
          </w:tcPr>
          <w:p w14:paraId="520F667D" w14:textId="77777777" w:rsidR="00B37A02" w:rsidRPr="00B37A02" w:rsidRDefault="00B37A02" w:rsidP="001023F1">
            <w:pPr>
              <w:pStyle w:val="Tablesubhead"/>
              <w:rPr>
                <w:rStyle w:val="Strong"/>
              </w:rPr>
            </w:pPr>
            <w:r w:rsidRPr="00B37A02">
              <w:rPr>
                <w:rStyle w:val="Strong"/>
              </w:rPr>
              <w:t>clear</w:t>
            </w:r>
            <w:r>
              <w:rPr>
                <w:rStyle w:val="Strong"/>
              </w:rPr>
              <w:t>;</w:t>
            </w:r>
            <w:r>
              <w:rPr>
                <w:rStyle w:val="Strong"/>
              </w:rPr>
              <w:br/>
            </w:r>
            <w:r w:rsidRPr="00B37A02">
              <w:rPr>
                <w:rStyle w:val="Strong"/>
              </w:rPr>
              <w:t>clearly</w:t>
            </w:r>
          </w:p>
        </w:tc>
        <w:tc>
          <w:tcPr>
            <w:tcW w:w="7076" w:type="dxa"/>
          </w:tcPr>
          <w:p w14:paraId="33DBB1A3" w14:textId="77777777" w:rsidR="00B37A02" w:rsidRPr="003638D7" w:rsidRDefault="00B37A02" w:rsidP="00B37A02">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e</w:t>
            </w:r>
            <w:r w:rsidRPr="00F11AAF">
              <w:rPr>
                <w:lang w:val="en"/>
              </w:rPr>
              <w:t>asy to perceive, understand, or interpret</w:t>
            </w:r>
            <w:r>
              <w:rPr>
                <w:lang w:val="en"/>
              </w:rPr>
              <w:t>, without ambiguity</w:t>
            </w:r>
          </w:p>
        </w:tc>
      </w:tr>
      <w:tr w:rsidR="00B37A02" w14:paraId="55F4DCCB" w14:textId="77777777" w:rsidTr="002824D5">
        <w:trPr>
          <w:cantSplit/>
        </w:trPr>
        <w:tc>
          <w:tcPr>
            <w:cnfStyle w:val="001000000000" w:firstRow="0" w:lastRow="0" w:firstColumn="1" w:lastColumn="0" w:oddVBand="0" w:evenVBand="0" w:oddHBand="0" w:evenHBand="0" w:firstRowFirstColumn="0" w:firstRowLastColumn="0" w:lastRowFirstColumn="0" w:lastRowLastColumn="0"/>
            <w:tcW w:w="2025" w:type="dxa"/>
          </w:tcPr>
          <w:p w14:paraId="765D6521" w14:textId="77777777" w:rsidR="00B37A02" w:rsidRPr="00B37A02" w:rsidRDefault="00B37A02" w:rsidP="00B37A02">
            <w:pPr>
              <w:pStyle w:val="Tablesubhead"/>
              <w:rPr>
                <w:rStyle w:val="Strong"/>
              </w:rPr>
            </w:pPr>
            <w:r w:rsidRPr="00B37A02">
              <w:rPr>
                <w:rStyle w:val="Strong"/>
              </w:rPr>
              <w:t xml:space="preserve">communicating </w:t>
            </w:r>
            <w:r w:rsidRPr="00B37A02">
              <w:rPr>
                <w:rStyle w:val="Strong"/>
              </w:rPr>
              <w:br/>
              <w:t xml:space="preserve">(sub-strand) </w:t>
            </w:r>
          </w:p>
        </w:tc>
        <w:tc>
          <w:tcPr>
            <w:tcW w:w="7076" w:type="dxa"/>
          </w:tcPr>
          <w:p w14:paraId="77FD92C7" w14:textId="77777777" w:rsidR="00B37A02" w:rsidRPr="00A15C69" w:rsidRDefault="00B37A02" w:rsidP="00B37A02">
            <w:pPr>
              <w:pStyle w:val="TableText"/>
              <w:cnfStyle w:val="000000000000" w:firstRow="0" w:lastRow="0" w:firstColumn="0" w:lastColumn="0" w:oddVBand="0" w:evenVBand="0" w:oddHBand="0" w:evenHBand="0" w:firstRowFirstColumn="0" w:firstRowLastColumn="0" w:lastRowFirstColumn="0" w:lastRowLastColumn="0"/>
            </w:pPr>
            <w:r>
              <w:rPr>
                <w:lang w:val="en"/>
              </w:rPr>
              <w:t>c</w:t>
            </w:r>
            <w:r w:rsidRPr="003638D7">
              <w:rPr>
                <w:lang w:val="en"/>
              </w:rPr>
              <w:t>onveying information or ideas to others through appropriate representations, text typ</w:t>
            </w:r>
            <w:r>
              <w:rPr>
                <w:lang w:val="en"/>
              </w:rPr>
              <w:t xml:space="preserve">es and modes </w:t>
            </w:r>
          </w:p>
        </w:tc>
      </w:tr>
      <w:tr w:rsidR="00B37A02" w14:paraId="7C5D6CC7" w14:textId="77777777" w:rsidTr="002824D5">
        <w:trPr>
          <w:cantSplit/>
        </w:trPr>
        <w:tc>
          <w:tcPr>
            <w:cnfStyle w:val="001000000000" w:firstRow="0" w:lastRow="0" w:firstColumn="1" w:lastColumn="0" w:oddVBand="0" w:evenVBand="0" w:oddHBand="0" w:evenHBand="0" w:firstRowFirstColumn="0" w:firstRowLastColumn="0" w:lastRowFirstColumn="0" w:lastRowLastColumn="0"/>
            <w:tcW w:w="2025" w:type="dxa"/>
          </w:tcPr>
          <w:p w14:paraId="2DC7455E" w14:textId="77777777" w:rsidR="00B37A02" w:rsidRPr="00B37A02" w:rsidRDefault="00B37A02" w:rsidP="0042680E">
            <w:pPr>
              <w:pStyle w:val="Tablesubhead"/>
              <w:rPr>
                <w:rStyle w:val="Strong"/>
              </w:rPr>
            </w:pPr>
            <w:r w:rsidRPr="00B37A02">
              <w:rPr>
                <w:rStyle w:val="Strong"/>
              </w:rPr>
              <w:t>description</w:t>
            </w:r>
            <w:r>
              <w:rPr>
                <w:rStyle w:val="Strong"/>
              </w:rPr>
              <w:t>;</w:t>
            </w:r>
            <w:r>
              <w:rPr>
                <w:rStyle w:val="Strong"/>
              </w:rPr>
              <w:br/>
            </w:r>
            <w:r w:rsidRPr="00B37A02">
              <w:rPr>
                <w:rStyle w:val="Strong"/>
              </w:rPr>
              <w:t>descriptive</w:t>
            </w:r>
            <w:r>
              <w:rPr>
                <w:rStyle w:val="Strong"/>
              </w:rPr>
              <w:t>;</w:t>
            </w:r>
            <w:r>
              <w:rPr>
                <w:rStyle w:val="Strong"/>
              </w:rPr>
              <w:br/>
            </w:r>
            <w:r w:rsidRPr="00B37A02">
              <w:rPr>
                <w:rStyle w:val="Strong"/>
              </w:rPr>
              <w:t>describe</w:t>
            </w:r>
          </w:p>
        </w:tc>
        <w:tc>
          <w:tcPr>
            <w:tcW w:w="7076" w:type="dxa"/>
          </w:tcPr>
          <w:p w14:paraId="50BCF705" w14:textId="77777777" w:rsidR="00B37A02" w:rsidRPr="0071482E" w:rsidRDefault="00B37A02" w:rsidP="00B37A02">
            <w:pPr>
              <w:pStyle w:val="TableText"/>
              <w:cnfStyle w:val="000000000000" w:firstRow="0" w:lastRow="0" w:firstColumn="0" w:lastColumn="0" w:oddVBand="0" w:evenVBand="0" w:oddHBand="0" w:evenHBand="0" w:firstRowFirstColumn="0" w:firstRowLastColumn="0" w:lastRowFirstColumn="0" w:lastRowLastColumn="0"/>
            </w:pPr>
            <w:r>
              <w:t>g</w:t>
            </w:r>
            <w:r w:rsidRPr="0071482E">
              <w:t>ive an account of characteristics or features</w:t>
            </w:r>
          </w:p>
        </w:tc>
      </w:tr>
      <w:tr w:rsidR="00B37A02" w14:paraId="7A98042B" w14:textId="77777777" w:rsidTr="002824D5">
        <w:trPr>
          <w:cantSplit/>
        </w:trPr>
        <w:tc>
          <w:tcPr>
            <w:cnfStyle w:val="001000000000" w:firstRow="0" w:lastRow="0" w:firstColumn="1" w:lastColumn="0" w:oddVBand="0" w:evenVBand="0" w:oddHBand="0" w:evenHBand="0" w:firstRowFirstColumn="0" w:firstRowLastColumn="0" w:lastRowFirstColumn="0" w:lastRowLastColumn="0"/>
            <w:tcW w:w="2025" w:type="dxa"/>
          </w:tcPr>
          <w:p w14:paraId="27231910" w14:textId="77777777" w:rsidR="00B37A02" w:rsidRPr="00B37A02" w:rsidRDefault="00B37A02" w:rsidP="001023F1">
            <w:pPr>
              <w:pStyle w:val="Tablesubhead"/>
              <w:rPr>
                <w:rStyle w:val="Strong"/>
              </w:rPr>
            </w:pPr>
            <w:r w:rsidRPr="00B37A02">
              <w:rPr>
                <w:rStyle w:val="Strong"/>
              </w:rPr>
              <w:t>direction</w:t>
            </w:r>
            <w:r>
              <w:rPr>
                <w:rStyle w:val="Strong"/>
              </w:rPr>
              <w:t>;</w:t>
            </w:r>
            <w:r>
              <w:rPr>
                <w:rStyle w:val="Strong"/>
              </w:rPr>
              <w:br/>
            </w:r>
            <w:r w:rsidRPr="00B37A02">
              <w:rPr>
                <w:rStyle w:val="Strong"/>
              </w:rPr>
              <w:t>directed</w:t>
            </w:r>
          </w:p>
        </w:tc>
        <w:tc>
          <w:tcPr>
            <w:tcW w:w="7076" w:type="dxa"/>
          </w:tcPr>
          <w:p w14:paraId="08853D94" w14:textId="77777777" w:rsidR="00B37A02" w:rsidRPr="005B04E1" w:rsidRDefault="00B37A02" w:rsidP="00B37A02">
            <w:pPr>
              <w:pStyle w:val="TableText"/>
              <w:cnfStyle w:val="000000000000" w:firstRow="0" w:lastRow="0" w:firstColumn="0" w:lastColumn="0" w:oddVBand="0" w:evenVBand="0" w:oddHBand="0" w:evenHBand="0" w:firstRowFirstColumn="0" w:firstRowLastColumn="0" w:lastRowFirstColumn="0" w:lastRowLastColumn="0"/>
            </w:pPr>
            <w:r>
              <w:t>f</w:t>
            </w:r>
            <w:r w:rsidRPr="005B04E1">
              <w:t>ollowing the instructions of the facilitator</w:t>
            </w:r>
          </w:p>
        </w:tc>
      </w:tr>
      <w:tr w:rsidR="00B37A02" w14:paraId="6EB5E251" w14:textId="77777777" w:rsidTr="002824D5">
        <w:trPr>
          <w:cantSplit/>
        </w:trPr>
        <w:tc>
          <w:tcPr>
            <w:cnfStyle w:val="001000000000" w:firstRow="0" w:lastRow="0" w:firstColumn="1" w:lastColumn="0" w:oddVBand="0" w:evenVBand="0" w:oddHBand="0" w:evenHBand="0" w:firstRowFirstColumn="0" w:firstRowLastColumn="0" w:lastRowFirstColumn="0" w:lastRowLastColumn="0"/>
            <w:tcW w:w="2025" w:type="dxa"/>
          </w:tcPr>
          <w:p w14:paraId="34E4E8AC" w14:textId="63D0EF12" w:rsidR="00B37A02" w:rsidRPr="00B37A02" w:rsidRDefault="00B37A02" w:rsidP="000F5248">
            <w:pPr>
              <w:pStyle w:val="Tablesubhead"/>
              <w:rPr>
                <w:rStyle w:val="Strong"/>
              </w:rPr>
            </w:pPr>
            <w:r w:rsidRPr="00B37A02">
              <w:rPr>
                <w:rStyle w:val="Strong"/>
              </w:rPr>
              <w:t xml:space="preserve">evaluating </w:t>
            </w:r>
            <w:r w:rsidR="00042ADD">
              <w:rPr>
                <w:rStyle w:val="Strong"/>
              </w:rPr>
              <w:br/>
            </w:r>
            <w:r w:rsidRPr="00B37A02">
              <w:rPr>
                <w:rStyle w:val="Strong"/>
              </w:rPr>
              <w:t>(sub-strand)</w:t>
            </w:r>
          </w:p>
        </w:tc>
        <w:tc>
          <w:tcPr>
            <w:tcW w:w="7076" w:type="dxa"/>
          </w:tcPr>
          <w:p w14:paraId="4CBEDC7C" w14:textId="77777777" w:rsidR="00B37A02" w:rsidRDefault="00B37A02" w:rsidP="00B37A02">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c</w:t>
            </w:r>
            <w:r w:rsidRPr="00A55757">
              <w:rPr>
                <w:lang w:val="en"/>
              </w:rPr>
              <w:t>onsidering the quality of available evidence and the merit or significance of a claim, proposition or conclusion with reference to that evidence</w:t>
            </w:r>
            <w:r>
              <w:rPr>
                <w:lang w:val="en"/>
              </w:rPr>
              <w:t>;</w:t>
            </w:r>
          </w:p>
          <w:p w14:paraId="511D5E42" w14:textId="7B5A7096" w:rsidR="00B37A02" w:rsidRPr="0072209D" w:rsidRDefault="00B37A02" w:rsidP="00B37A02">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 xml:space="preserve">in Year 1, this includes </w:t>
            </w:r>
            <w:r>
              <w:t>comparing observations with those of others</w:t>
            </w:r>
          </w:p>
        </w:tc>
      </w:tr>
      <w:tr w:rsidR="00B37A02" w14:paraId="6902B2A0" w14:textId="77777777" w:rsidTr="002824D5">
        <w:trPr>
          <w:cantSplit/>
        </w:trPr>
        <w:tc>
          <w:tcPr>
            <w:cnfStyle w:val="001000000000" w:firstRow="0" w:lastRow="0" w:firstColumn="1" w:lastColumn="0" w:oddVBand="0" w:evenVBand="0" w:oddHBand="0" w:evenHBand="0" w:firstRowFirstColumn="0" w:firstRowLastColumn="0" w:lastRowFirstColumn="0" w:lastRowLastColumn="0"/>
            <w:tcW w:w="2025" w:type="dxa"/>
          </w:tcPr>
          <w:p w14:paraId="52B81D2F" w14:textId="77777777" w:rsidR="00B37A02" w:rsidRPr="00B37A02" w:rsidRDefault="00B37A02" w:rsidP="001023F1">
            <w:pPr>
              <w:pStyle w:val="Tablesubhead"/>
              <w:rPr>
                <w:rStyle w:val="Strong"/>
              </w:rPr>
            </w:pPr>
            <w:r w:rsidRPr="00B37A02">
              <w:rPr>
                <w:rStyle w:val="Strong"/>
              </w:rPr>
              <w:t>fragmented</w:t>
            </w:r>
          </w:p>
        </w:tc>
        <w:tc>
          <w:tcPr>
            <w:tcW w:w="7076" w:type="dxa"/>
          </w:tcPr>
          <w:p w14:paraId="7C447328" w14:textId="77777777" w:rsidR="00B37A02" w:rsidRPr="00EF5640" w:rsidRDefault="00B37A02" w:rsidP="00B37A02">
            <w:pPr>
              <w:pStyle w:val="TableText"/>
              <w:cnfStyle w:val="000000000000" w:firstRow="0" w:lastRow="0" w:firstColumn="0" w:lastColumn="0" w:oddVBand="0" w:evenVBand="0" w:oddHBand="0" w:evenHBand="0" w:firstRowFirstColumn="0" w:firstRowLastColumn="0" w:lastRowFirstColumn="0" w:lastRowLastColumn="0"/>
            </w:pPr>
            <w:r>
              <w:t>disjointed, incomplete or isolated</w:t>
            </w:r>
          </w:p>
        </w:tc>
      </w:tr>
      <w:tr w:rsidR="00B37A02" w14:paraId="0EA61492" w14:textId="77777777" w:rsidTr="002824D5">
        <w:trPr>
          <w:cantSplit/>
        </w:trPr>
        <w:tc>
          <w:tcPr>
            <w:cnfStyle w:val="001000000000" w:firstRow="0" w:lastRow="0" w:firstColumn="1" w:lastColumn="0" w:oddVBand="0" w:evenVBand="0" w:oddHBand="0" w:evenHBand="0" w:firstRowFirstColumn="0" w:firstRowLastColumn="0" w:lastRowFirstColumn="0" w:lastRowLastColumn="0"/>
            <w:tcW w:w="2025" w:type="dxa"/>
          </w:tcPr>
          <w:p w14:paraId="278B8FF3" w14:textId="77777777" w:rsidR="00B37A02" w:rsidRPr="00B37A02" w:rsidRDefault="00B37A02" w:rsidP="001023F1">
            <w:pPr>
              <w:pStyle w:val="Tablesubhead"/>
              <w:rPr>
                <w:rStyle w:val="Strong"/>
              </w:rPr>
            </w:pPr>
            <w:r w:rsidRPr="00B37A02">
              <w:rPr>
                <w:rStyle w:val="Strong"/>
              </w:rPr>
              <w:t>guided</w:t>
            </w:r>
          </w:p>
        </w:tc>
        <w:tc>
          <w:tcPr>
            <w:tcW w:w="7076" w:type="dxa"/>
          </w:tcPr>
          <w:p w14:paraId="301E1F5E" w14:textId="77777777" w:rsidR="00B37A02" w:rsidRPr="005B04E1" w:rsidRDefault="00B37A02" w:rsidP="00B37A02">
            <w:pPr>
              <w:pStyle w:val="TableText"/>
              <w:cnfStyle w:val="000000000000" w:firstRow="0" w:lastRow="0" w:firstColumn="0" w:lastColumn="0" w:oddVBand="0" w:evenVBand="0" w:oddHBand="0" w:evenHBand="0" w:firstRowFirstColumn="0" w:firstRowLastColumn="0" w:lastRowFirstColumn="0" w:lastRowLastColumn="0"/>
            </w:pPr>
            <w:r>
              <w:t>v</w:t>
            </w:r>
            <w:r w:rsidRPr="005B04E1">
              <w:t>isual and/or verbal prompts to facilitate or support independent action</w:t>
            </w:r>
          </w:p>
        </w:tc>
      </w:tr>
      <w:tr w:rsidR="00B37A02" w14:paraId="07922A71" w14:textId="77777777" w:rsidTr="002824D5">
        <w:trPr>
          <w:cantSplit/>
        </w:trPr>
        <w:tc>
          <w:tcPr>
            <w:cnfStyle w:val="001000000000" w:firstRow="0" w:lastRow="0" w:firstColumn="1" w:lastColumn="0" w:oddVBand="0" w:evenVBand="0" w:oddHBand="0" w:evenHBand="0" w:firstRowFirstColumn="0" w:firstRowLastColumn="0" w:lastRowFirstColumn="0" w:lastRowLastColumn="0"/>
            <w:tcW w:w="2025" w:type="dxa"/>
          </w:tcPr>
          <w:p w14:paraId="146FDA17" w14:textId="77777777" w:rsidR="00B37A02" w:rsidRPr="00B37A02" w:rsidRDefault="00B37A02" w:rsidP="00ED0CD9">
            <w:pPr>
              <w:pStyle w:val="Tablesubhead"/>
              <w:rPr>
                <w:rStyle w:val="Strong"/>
              </w:rPr>
            </w:pPr>
            <w:r w:rsidRPr="00B37A02">
              <w:rPr>
                <w:rStyle w:val="Strong"/>
              </w:rPr>
              <w:t>informed</w:t>
            </w:r>
          </w:p>
        </w:tc>
        <w:tc>
          <w:tcPr>
            <w:tcW w:w="7076" w:type="dxa"/>
          </w:tcPr>
          <w:p w14:paraId="220E6EE9" w14:textId="30440FB0" w:rsidR="00B37A02" w:rsidRPr="00A13612" w:rsidRDefault="00B37A02" w:rsidP="00B37A02">
            <w:pPr>
              <w:pStyle w:val="TableText"/>
              <w:cnfStyle w:val="000000000000" w:firstRow="0" w:lastRow="0" w:firstColumn="0" w:lastColumn="0" w:oddVBand="0" w:evenVBand="0" w:oddHBand="0" w:evenHBand="0" w:firstRowFirstColumn="0" w:firstRowLastColumn="0" w:lastRowFirstColumn="0" w:lastRowLastColumn="0"/>
            </w:pPr>
            <w:r>
              <w:t>h</w:t>
            </w:r>
            <w:r w:rsidRPr="00A13612">
              <w:t>aving relevant knowledge</w:t>
            </w:r>
            <w:r>
              <w:t>;</w:t>
            </w:r>
            <w:r w:rsidR="00042ADD">
              <w:t xml:space="preserve"> </w:t>
            </w:r>
            <w:r w:rsidRPr="00A13612">
              <w:t>being conversant with the topic</w:t>
            </w:r>
            <w:r>
              <w:t>;</w:t>
            </w:r>
          </w:p>
          <w:p w14:paraId="1EC1B039" w14:textId="77777777" w:rsidR="00B37A02" w:rsidRPr="00440401" w:rsidRDefault="00B37A02" w:rsidP="00B37A02">
            <w:pPr>
              <w:pStyle w:val="TableText"/>
              <w:cnfStyle w:val="000000000000" w:firstRow="0" w:lastRow="0" w:firstColumn="0" w:lastColumn="0" w:oddVBand="0" w:evenVBand="0" w:oddHBand="0" w:evenHBand="0" w:firstRowFirstColumn="0" w:firstRowLastColumn="0" w:lastRowFirstColumn="0" w:lastRowLastColumn="0"/>
            </w:pPr>
            <w:r>
              <w:t>i</w:t>
            </w:r>
            <w:r w:rsidRPr="00A13612">
              <w:t>n the context of Science</w:t>
            </w:r>
            <w:r>
              <w:t>,</w:t>
            </w:r>
            <w:r w:rsidRPr="00A13612">
              <w:t xml:space="preserve"> </w:t>
            </w:r>
            <w:r w:rsidRPr="00042ADD">
              <w:rPr>
                <w:rStyle w:val="Emphasis"/>
              </w:rPr>
              <w:t>informed</w:t>
            </w:r>
            <w:r w:rsidRPr="00A13612">
              <w:t xml:space="preserve"> means referring to scientific background knowledge and/or empirical observations</w:t>
            </w:r>
          </w:p>
        </w:tc>
      </w:tr>
      <w:tr w:rsidR="00B37A02" w14:paraId="16FD331E" w14:textId="77777777" w:rsidTr="002824D5">
        <w:trPr>
          <w:cantSplit/>
        </w:trPr>
        <w:tc>
          <w:tcPr>
            <w:cnfStyle w:val="001000000000" w:firstRow="0" w:lastRow="0" w:firstColumn="1" w:lastColumn="0" w:oddVBand="0" w:evenVBand="0" w:oddHBand="0" w:evenHBand="0" w:firstRowFirstColumn="0" w:firstRowLastColumn="0" w:lastRowFirstColumn="0" w:lastRowLastColumn="0"/>
            <w:tcW w:w="2025" w:type="dxa"/>
          </w:tcPr>
          <w:p w14:paraId="0D72D937" w14:textId="48B85CE7" w:rsidR="00B37A02" w:rsidRPr="00B37A02" w:rsidRDefault="00B37A02" w:rsidP="000F5248">
            <w:pPr>
              <w:pStyle w:val="Tablesubhead"/>
              <w:rPr>
                <w:rStyle w:val="Strong"/>
              </w:rPr>
            </w:pPr>
            <w:r w:rsidRPr="00B37A02">
              <w:rPr>
                <w:rStyle w:val="Strong"/>
              </w:rPr>
              <w:lastRenderedPageBreak/>
              <w:t xml:space="preserve">planning and conducting </w:t>
            </w:r>
            <w:r w:rsidR="00042ADD">
              <w:rPr>
                <w:rStyle w:val="Strong"/>
              </w:rPr>
              <w:br/>
            </w:r>
            <w:r w:rsidRPr="00B37A02">
              <w:rPr>
                <w:rStyle w:val="Strong"/>
              </w:rPr>
              <w:t>(sub-strand)</w:t>
            </w:r>
          </w:p>
        </w:tc>
        <w:tc>
          <w:tcPr>
            <w:tcW w:w="7076" w:type="dxa"/>
          </w:tcPr>
          <w:p w14:paraId="0A03D43F" w14:textId="77777777" w:rsidR="00B37A02" w:rsidRDefault="00B37A02" w:rsidP="00B37A02">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making decisions regarding how to investigate or solve a problem and carrying out an investigation, including the collection of data;</w:t>
            </w:r>
          </w:p>
          <w:p w14:paraId="4FF23061" w14:textId="77777777" w:rsidR="00B37A02" w:rsidRDefault="00B37A02" w:rsidP="00B37A02">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in Year 1, this includes:</w:t>
            </w:r>
          </w:p>
          <w:p w14:paraId="1936DB9F" w14:textId="77777777" w:rsidR="00B37A02" w:rsidRPr="00803887" w:rsidRDefault="00B37A02" w:rsidP="00803887">
            <w:pPr>
              <w:pStyle w:val="TableBullet"/>
              <w:cnfStyle w:val="000000000000" w:firstRow="0" w:lastRow="0" w:firstColumn="0" w:lastColumn="0" w:oddVBand="0" w:evenVBand="0" w:oddHBand="0" w:evenHBand="0" w:firstRowFirstColumn="0" w:firstRowLastColumn="0" w:lastRowFirstColumn="0" w:lastRowLastColumn="0"/>
            </w:pPr>
            <w:r w:rsidRPr="00803887">
              <w:t>participating in guided investigations to explore and answer questions</w:t>
            </w:r>
          </w:p>
          <w:p w14:paraId="68942931" w14:textId="68B94D57" w:rsidR="00B37A02" w:rsidRPr="00803887" w:rsidRDefault="00B37A02" w:rsidP="00803887">
            <w:pPr>
              <w:pStyle w:val="TableBullet"/>
              <w:cnfStyle w:val="000000000000" w:firstRow="0" w:lastRow="0" w:firstColumn="0" w:lastColumn="0" w:oddVBand="0" w:evenVBand="0" w:oddHBand="0" w:evenHBand="0" w:firstRowFirstColumn="0" w:firstRowLastColumn="0" w:lastRowFirstColumn="0" w:lastRowLastColumn="0"/>
            </w:pPr>
            <w:r w:rsidRPr="00803887">
              <w:t>using informal measurements to collect and record observations</w:t>
            </w:r>
          </w:p>
        </w:tc>
      </w:tr>
      <w:tr w:rsidR="00B37A02" w14:paraId="164F76CF" w14:textId="77777777" w:rsidTr="002824D5">
        <w:trPr>
          <w:cantSplit/>
        </w:trPr>
        <w:tc>
          <w:tcPr>
            <w:cnfStyle w:val="001000000000" w:firstRow="0" w:lastRow="0" w:firstColumn="1" w:lastColumn="0" w:oddVBand="0" w:evenVBand="0" w:oddHBand="0" w:evenHBand="0" w:firstRowFirstColumn="0" w:firstRowLastColumn="0" w:lastRowFirstColumn="0" w:lastRowLastColumn="0"/>
            <w:tcW w:w="2025" w:type="dxa"/>
          </w:tcPr>
          <w:p w14:paraId="0A9EB21C" w14:textId="77777777" w:rsidR="00B37A02" w:rsidRPr="00B37A02" w:rsidRDefault="00B37A02" w:rsidP="001023F1">
            <w:pPr>
              <w:pStyle w:val="Tablesubhead"/>
              <w:rPr>
                <w:rStyle w:val="Strong"/>
              </w:rPr>
            </w:pPr>
            <w:r w:rsidRPr="00B37A02">
              <w:rPr>
                <w:rStyle w:val="Strong"/>
              </w:rPr>
              <w:t>plausibility</w:t>
            </w:r>
            <w:r>
              <w:rPr>
                <w:rStyle w:val="Strong"/>
              </w:rPr>
              <w:t>;</w:t>
            </w:r>
            <w:r>
              <w:rPr>
                <w:rStyle w:val="Strong"/>
              </w:rPr>
              <w:br/>
            </w:r>
            <w:r w:rsidRPr="00B37A02">
              <w:rPr>
                <w:rStyle w:val="Strong"/>
              </w:rPr>
              <w:t>plausible</w:t>
            </w:r>
          </w:p>
        </w:tc>
        <w:tc>
          <w:tcPr>
            <w:tcW w:w="7076" w:type="dxa"/>
          </w:tcPr>
          <w:p w14:paraId="05239618" w14:textId="77777777" w:rsidR="00B37A02" w:rsidRDefault="00B37A02" w:rsidP="00B37A02">
            <w:pPr>
              <w:pStyle w:val="TableText"/>
              <w:cnfStyle w:val="000000000000" w:firstRow="0" w:lastRow="0" w:firstColumn="0" w:lastColumn="0" w:oddVBand="0" w:evenVBand="0" w:oddHBand="0" w:evenHBand="0" w:firstRowFirstColumn="0" w:firstRowLastColumn="0" w:lastRowFirstColumn="0" w:lastRowLastColumn="0"/>
            </w:pPr>
            <w:r>
              <w:t>c</w:t>
            </w:r>
            <w:r w:rsidRPr="00440401">
              <w:t>redible and possible</w:t>
            </w:r>
            <w:r>
              <w:t>;</w:t>
            </w:r>
          </w:p>
          <w:p w14:paraId="4141D9DB" w14:textId="27D8FF70" w:rsidR="00B37A02" w:rsidRPr="00440401" w:rsidRDefault="00B37A02" w:rsidP="00B37A02">
            <w:pPr>
              <w:pStyle w:val="TableText"/>
              <w:cnfStyle w:val="000000000000" w:firstRow="0" w:lastRow="0" w:firstColumn="0" w:lastColumn="0" w:oddVBand="0" w:evenVBand="0" w:oddHBand="0" w:evenHBand="0" w:firstRowFirstColumn="0" w:firstRowLastColumn="0" w:lastRowFirstColumn="0" w:lastRowLastColumn="0"/>
            </w:pPr>
            <w:r>
              <w:t xml:space="preserve">in the context of science, a </w:t>
            </w:r>
            <w:r w:rsidRPr="002824D5">
              <w:rPr>
                <w:rStyle w:val="Emphasis"/>
              </w:rPr>
              <w:t>plausible</w:t>
            </w:r>
            <w:r>
              <w:t xml:space="preserve"> prediction is based on scientific knowledge</w:t>
            </w:r>
          </w:p>
        </w:tc>
      </w:tr>
      <w:tr w:rsidR="00B37A02" w14:paraId="03C14C98" w14:textId="77777777" w:rsidTr="002824D5">
        <w:trPr>
          <w:cantSplit/>
        </w:trPr>
        <w:tc>
          <w:tcPr>
            <w:cnfStyle w:val="001000000000" w:firstRow="0" w:lastRow="0" w:firstColumn="1" w:lastColumn="0" w:oddVBand="0" w:evenVBand="0" w:oddHBand="0" w:evenHBand="0" w:firstRowFirstColumn="0" w:firstRowLastColumn="0" w:lastRowFirstColumn="0" w:lastRowLastColumn="0"/>
            <w:tcW w:w="2025" w:type="dxa"/>
          </w:tcPr>
          <w:p w14:paraId="018DAB49" w14:textId="5CF1F106" w:rsidR="00B37A02" w:rsidRPr="00B37A02" w:rsidRDefault="00B37A02" w:rsidP="000F5248">
            <w:pPr>
              <w:pStyle w:val="Tablesubhead"/>
              <w:rPr>
                <w:rStyle w:val="Strong"/>
              </w:rPr>
            </w:pPr>
            <w:r w:rsidRPr="00B37A02">
              <w:rPr>
                <w:rStyle w:val="Strong"/>
              </w:rPr>
              <w:t xml:space="preserve">processing and analysing data and information </w:t>
            </w:r>
            <w:r w:rsidR="00042ADD">
              <w:rPr>
                <w:rStyle w:val="Strong"/>
              </w:rPr>
              <w:br/>
            </w:r>
            <w:r w:rsidRPr="00B37A02">
              <w:rPr>
                <w:rStyle w:val="Strong"/>
              </w:rPr>
              <w:t>(sub-strand)</w:t>
            </w:r>
          </w:p>
        </w:tc>
        <w:tc>
          <w:tcPr>
            <w:tcW w:w="7076" w:type="dxa"/>
          </w:tcPr>
          <w:p w14:paraId="57F453A3" w14:textId="405D942E" w:rsidR="00B37A02" w:rsidRDefault="00B37A02" w:rsidP="00B37A02">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r</w:t>
            </w:r>
            <w:r w:rsidRPr="009C50EC">
              <w:rPr>
                <w:lang w:val="en"/>
              </w:rPr>
              <w:t>epresenting data in meaningful and useful ways</w:t>
            </w:r>
            <w:r>
              <w:rPr>
                <w:lang w:val="en"/>
              </w:rPr>
              <w:t>;</w:t>
            </w:r>
            <w:r>
              <w:rPr>
                <w:lang w:val="en"/>
              </w:rPr>
              <w:br/>
            </w:r>
            <w:r w:rsidRPr="009C50EC">
              <w:rPr>
                <w:lang w:val="en"/>
              </w:rPr>
              <w:t>identifying trends, patterns and relationships in data, and using this evidence to justify conclusions</w:t>
            </w:r>
            <w:r>
              <w:rPr>
                <w:lang w:val="en"/>
              </w:rPr>
              <w:t>;</w:t>
            </w:r>
            <w:r w:rsidR="002824D5">
              <w:rPr>
                <w:lang w:val="en"/>
              </w:rPr>
              <w:t xml:space="preserve"> </w:t>
            </w:r>
            <w:r>
              <w:rPr>
                <w:lang w:val="en"/>
              </w:rPr>
              <w:t>in Year 1, this includes:</w:t>
            </w:r>
          </w:p>
          <w:p w14:paraId="5339883E" w14:textId="77777777" w:rsidR="00B37A02" w:rsidRPr="00803887" w:rsidRDefault="00B37A02" w:rsidP="00803887">
            <w:pPr>
              <w:pStyle w:val="TableBullet"/>
              <w:cnfStyle w:val="000000000000" w:firstRow="0" w:lastRow="0" w:firstColumn="0" w:lastColumn="0" w:oddVBand="0" w:evenVBand="0" w:oddHBand="0" w:evenHBand="0" w:firstRowFirstColumn="0" w:firstRowLastColumn="0" w:lastRowFirstColumn="0" w:lastRowLastColumn="0"/>
            </w:pPr>
            <w:r w:rsidRPr="00803887">
              <w:t>using a range of methods to sort information</w:t>
            </w:r>
          </w:p>
          <w:p w14:paraId="612C8398" w14:textId="579E2333" w:rsidR="00B37A02" w:rsidRPr="00803887" w:rsidRDefault="00B37A02" w:rsidP="00803887">
            <w:pPr>
              <w:pStyle w:val="TableBullet"/>
              <w:cnfStyle w:val="000000000000" w:firstRow="0" w:lastRow="0" w:firstColumn="0" w:lastColumn="0" w:oddVBand="0" w:evenVBand="0" w:oddHBand="0" w:evenHBand="0" w:firstRowFirstColumn="0" w:firstRowLastColumn="0" w:lastRowFirstColumn="0" w:lastRowLastColumn="0"/>
            </w:pPr>
            <w:r w:rsidRPr="00803887">
              <w:t>discussing the comparison of observations with predictions</w:t>
            </w:r>
          </w:p>
        </w:tc>
      </w:tr>
      <w:tr w:rsidR="00B37A02" w14:paraId="573E5C08" w14:textId="77777777" w:rsidTr="002824D5">
        <w:trPr>
          <w:cantSplit/>
        </w:trPr>
        <w:tc>
          <w:tcPr>
            <w:cnfStyle w:val="001000000000" w:firstRow="0" w:lastRow="0" w:firstColumn="1" w:lastColumn="0" w:oddVBand="0" w:evenVBand="0" w:oddHBand="0" w:evenHBand="0" w:firstRowFirstColumn="0" w:firstRowLastColumn="0" w:lastRowFirstColumn="0" w:lastRowLastColumn="0"/>
            <w:tcW w:w="2025" w:type="dxa"/>
          </w:tcPr>
          <w:p w14:paraId="29A405B0" w14:textId="77777777" w:rsidR="00B37A02" w:rsidRPr="00B37A02" w:rsidRDefault="00B37A02" w:rsidP="000F5248">
            <w:pPr>
              <w:pStyle w:val="Tablesubhead"/>
              <w:rPr>
                <w:rStyle w:val="Strong"/>
              </w:rPr>
            </w:pPr>
            <w:r w:rsidRPr="00B37A02">
              <w:rPr>
                <w:rStyle w:val="Strong"/>
              </w:rPr>
              <w:t>questioning and predicting (sub-strand)</w:t>
            </w:r>
          </w:p>
        </w:tc>
        <w:tc>
          <w:tcPr>
            <w:tcW w:w="7076" w:type="dxa"/>
          </w:tcPr>
          <w:p w14:paraId="4CC9E373" w14:textId="09082A2C" w:rsidR="00B37A02" w:rsidRDefault="00B37A02" w:rsidP="00B37A02">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i</w:t>
            </w:r>
            <w:r w:rsidRPr="00565D34">
              <w:rPr>
                <w:lang w:val="en"/>
              </w:rPr>
              <w:t>dentifying and constructing questions, proposing hypotheses and suggesting possible outcomes</w:t>
            </w:r>
            <w:r>
              <w:rPr>
                <w:lang w:val="en"/>
              </w:rPr>
              <w:t>;</w:t>
            </w:r>
            <w:r w:rsidR="002824D5">
              <w:rPr>
                <w:lang w:val="en"/>
              </w:rPr>
              <w:t xml:space="preserve"> </w:t>
            </w:r>
            <w:r>
              <w:rPr>
                <w:lang w:val="en"/>
              </w:rPr>
              <w:t>in Year 1, this includes:</w:t>
            </w:r>
          </w:p>
          <w:p w14:paraId="78279F0C" w14:textId="77777777" w:rsidR="00B37A02" w:rsidRPr="00803887" w:rsidRDefault="00B37A02" w:rsidP="00803887">
            <w:pPr>
              <w:pStyle w:val="TableBullet"/>
              <w:cnfStyle w:val="000000000000" w:firstRow="0" w:lastRow="0" w:firstColumn="0" w:lastColumn="0" w:oddVBand="0" w:evenVBand="0" w:oddHBand="0" w:evenHBand="0" w:firstRowFirstColumn="0" w:firstRowLastColumn="0" w:lastRowFirstColumn="0" w:lastRowLastColumn="0"/>
            </w:pPr>
            <w:r w:rsidRPr="00803887">
              <w:t>posing and responding to questions</w:t>
            </w:r>
          </w:p>
          <w:p w14:paraId="230D7B42" w14:textId="4ACC36B1" w:rsidR="00B37A02" w:rsidRPr="00803887" w:rsidRDefault="00B37A02" w:rsidP="00803887">
            <w:pPr>
              <w:pStyle w:val="TableBullet"/>
              <w:cnfStyle w:val="000000000000" w:firstRow="0" w:lastRow="0" w:firstColumn="0" w:lastColumn="0" w:oddVBand="0" w:evenVBand="0" w:oddHBand="0" w:evenHBand="0" w:firstRowFirstColumn="0" w:firstRowLastColumn="0" w:lastRowFirstColumn="0" w:lastRowLastColumn="0"/>
            </w:pPr>
            <w:r w:rsidRPr="00803887">
              <w:t>making predictions about familiar objects and events</w:t>
            </w:r>
          </w:p>
        </w:tc>
      </w:tr>
      <w:tr w:rsidR="00B37A02" w14:paraId="45F6C9AC" w14:textId="77777777" w:rsidTr="002824D5">
        <w:trPr>
          <w:cantSplit/>
        </w:trPr>
        <w:tc>
          <w:tcPr>
            <w:cnfStyle w:val="001000000000" w:firstRow="0" w:lastRow="0" w:firstColumn="1" w:lastColumn="0" w:oddVBand="0" w:evenVBand="0" w:oddHBand="0" w:evenHBand="0" w:firstRowFirstColumn="0" w:firstRowLastColumn="0" w:lastRowFirstColumn="0" w:lastRowLastColumn="0"/>
            <w:tcW w:w="2025" w:type="dxa"/>
          </w:tcPr>
          <w:p w14:paraId="0E5D7C92" w14:textId="77777777" w:rsidR="00B37A02" w:rsidRPr="00B37A02" w:rsidRDefault="00B37A02" w:rsidP="001023F1">
            <w:pPr>
              <w:pStyle w:val="Tablesubhead"/>
              <w:rPr>
                <w:rStyle w:val="Strong"/>
              </w:rPr>
            </w:pPr>
            <w:r w:rsidRPr="00B37A02">
              <w:rPr>
                <w:rStyle w:val="Strong"/>
              </w:rPr>
              <w:t>reasons</w:t>
            </w:r>
            <w:r>
              <w:rPr>
                <w:rStyle w:val="Strong"/>
              </w:rPr>
              <w:t>;</w:t>
            </w:r>
            <w:r>
              <w:rPr>
                <w:rStyle w:val="Strong"/>
              </w:rPr>
              <w:br/>
            </w:r>
            <w:r w:rsidRPr="00B37A02">
              <w:rPr>
                <w:rStyle w:val="Strong"/>
              </w:rPr>
              <w:t>reasoned</w:t>
            </w:r>
          </w:p>
        </w:tc>
        <w:tc>
          <w:tcPr>
            <w:tcW w:w="7076" w:type="dxa"/>
          </w:tcPr>
          <w:p w14:paraId="3380A277" w14:textId="332F4DE5" w:rsidR="00B37A02" w:rsidRDefault="00B37A02" w:rsidP="00B37A02">
            <w:pPr>
              <w:pStyle w:val="TableText"/>
              <w:cnfStyle w:val="000000000000" w:firstRow="0" w:lastRow="0" w:firstColumn="0" w:lastColumn="0" w:oddVBand="0" w:evenVBand="0" w:oddHBand="0" w:evenHBand="0" w:firstRowFirstColumn="0" w:firstRowLastColumn="0" w:lastRowFirstColumn="0" w:lastRowLastColumn="0"/>
            </w:pPr>
            <w:r>
              <w:t>logical and sound;</w:t>
            </w:r>
            <w:r w:rsidR="002824D5">
              <w:t xml:space="preserve"> </w:t>
            </w:r>
            <w:r>
              <w:t>presented with justification;</w:t>
            </w:r>
          </w:p>
          <w:p w14:paraId="68E57643" w14:textId="77777777" w:rsidR="00B37A02" w:rsidRPr="005B04E1" w:rsidRDefault="00B37A02" w:rsidP="00B37A02">
            <w:pPr>
              <w:pStyle w:val="TableText"/>
              <w:cnfStyle w:val="000000000000" w:firstRow="0" w:lastRow="0" w:firstColumn="0" w:lastColumn="0" w:oddVBand="0" w:evenVBand="0" w:oddHBand="0" w:evenHBand="0" w:firstRowFirstColumn="0" w:firstRowLastColumn="0" w:lastRowFirstColumn="0" w:lastRowLastColumn="0"/>
            </w:pPr>
            <w:r>
              <w:t xml:space="preserve">in the context of Science, </w:t>
            </w:r>
            <w:r w:rsidRPr="002824D5">
              <w:rPr>
                <w:rStyle w:val="Emphasis"/>
              </w:rPr>
              <w:t>reasoned</w:t>
            </w:r>
            <w:r>
              <w:t xml:space="preserve"> also means that the evidence is provided through reference to scientific background knowledge and/or empirical observations as part of the justification</w:t>
            </w:r>
          </w:p>
        </w:tc>
      </w:tr>
      <w:tr w:rsidR="00B37A02" w14:paraId="796C4AC6" w14:textId="77777777" w:rsidTr="002824D5">
        <w:trPr>
          <w:cantSplit/>
        </w:trPr>
        <w:tc>
          <w:tcPr>
            <w:cnfStyle w:val="001000000000" w:firstRow="0" w:lastRow="0" w:firstColumn="1" w:lastColumn="0" w:oddVBand="0" w:evenVBand="0" w:oddHBand="0" w:evenHBand="0" w:firstRowFirstColumn="0" w:firstRowLastColumn="0" w:lastRowFirstColumn="0" w:lastRowLastColumn="0"/>
            <w:tcW w:w="2025" w:type="dxa"/>
          </w:tcPr>
          <w:p w14:paraId="27A3A374" w14:textId="77777777" w:rsidR="00B37A02" w:rsidRPr="00B37A02" w:rsidRDefault="00B37A02" w:rsidP="001023F1">
            <w:pPr>
              <w:pStyle w:val="Tablesubhead"/>
              <w:rPr>
                <w:rStyle w:val="Strong"/>
              </w:rPr>
            </w:pPr>
            <w:r w:rsidRPr="00B37A02">
              <w:rPr>
                <w:rStyle w:val="Strong"/>
              </w:rPr>
              <w:t>relevance</w:t>
            </w:r>
            <w:r>
              <w:rPr>
                <w:rStyle w:val="Strong"/>
              </w:rPr>
              <w:t>;</w:t>
            </w:r>
            <w:r>
              <w:rPr>
                <w:rStyle w:val="Strong"/>
              </w:rPr>
              <w:br/>
            </w:r>
            <w:r w:rsidRPr="00B37A02">
              <w:rPr>
                <w:rStyle w:val="Strong"/>
              </w:rPr>
              <w:t>relevant</w:t>
            </w:r>
          </w:p>
        </w:tc>
        <w:tc>
          <w:tcPr>
            <w:tcW w:w="7076" w:type="dxa"/>
          </w:tcPr>
          <w:p w14:paraId="4BC2560F" w14:textId="16BB5724" w:rsidR="00B37A02" w:rsidRPr="005B04E1" w:rsidRDefault="00B37A02" w:rsidP="002824D5">
            <w:pPr>
              <w:pStyle w:val="TableText"/>
              <w:cnfStyle w:val="000000000000" w:firstRow="0" w:lastRow="0" w:firstColumn="0" w:lastColumn="0" w:oddVBand="0" w:evenVBand="0" w:oddHBand="0" w:evenHBand="0" w:firstRowFirstColumn="0" w:firstRowLastColumn="0" w:lastRowFirstColumn="0" w:lastRowLastColumn="0"/>
            </w:pPr>
            <w:r>
              <w:t>having some logical connection with;</w:t>
            </w:r>
            <w:r w:rsidR="002824D5">
              <w:t xml:space="preserve"> </w:t>
            </w:r>
            <w:r>
              <w:t>applicable and pertinent</w:t>
            </w:r>
          </w:p>
        </w:tc>
      </w:tr>
      <w:tr w:rsidR="00042ADD" w14:paraId="72804361" w14:textId="77777777" w:rsidTr="002824D5">
        <w:trPr>
          <w:cantSplit/>
        </w:trPr>
        <w:tc>
          <w:tcPr>
            <w:cnfStyle w:val="001000000000" w:firstRow="0" w:lastRow="0" w:firstColumn="1" w:lastColumn="0" w:oddVBand="0" w:evenVBand="0" w:oddHBand="0" w:evenHBand="0" w:firstRowFirstColumn="0" w:firstRowLastColumn="0" w:lastRowFirstColumn="0" w:lastRowLastColumn="0"/>
            <w:tcW w:w="2025" w:type="dxa"/>
          </w:tcPr>
          <w:p w14:paraId="4A7D7927" w14:textId="4388480D" w:rsidR="00042ADD" w:rsidRPr="00B37A02" w:rsidRDefault="00042ADD" w:rsidP="000F5248">
            <w:pPr>
              <w:pStyle w:val="Tablesubhead"/>
              <w:rPr>
                <w:rStyle w:val="Strong"/>
              </w:rPr>
            </w:pPr>
            <w:r w:rsidRPr="005A24B4">
              <w:rPr>
                <w:rStyle w:val="Strong"/>
              </w:rPr>
              <w:t>representation</w:t>
            </w:r>
          </w:p>
        </w:tc>
        <w:tc>
          <w:tcPr>
            <w:tcW w:w="7076" w:type="dxa"/>
          </w:tcPr>
          <w:p w14:paraId="7E23BC46" w14:textId="77777777" w:rsidR="00042ADD" w:rsidRPr="00FB08C0" w:rsidRDefault="00042ADD" w:rsidP="00677E23">
            <w:pPr>
              <w:pStyle w:val="TableText"/>
              <w:cnfStyle w:val="000000000000" w:firstRow="0" w:lastRow="0" w:firstColumn="0" w:lastColumn="0" w:oddVBand="0" w:evenVBand="0" w:oddHBand="0" w:evenHBand="0" w:firstRowFirstColumn="0" w:firstRowLastColumn="0" w:lastRowFirstColumn="0" w:lastRowLastColumn="0"/>
            </w:pPr>
            <w:r w:rsidRPr="00FB08C0">
              <w:t>use words, images, symbols or signs to convey meaning;</w:t>
            </w:r>
          </w:p>
          <w:p w14:paraId="3BFABA59" w14:textId="4A2AF805" w:rsidR="00042ADD" w:rsidRDefault="002824D5" w:rsidP="00677E23">
            <w:pPr>
              <w:pStyle w:val="TableText"/>
              <w:cnfStyle w:val="000000000000" w:firstRow="0" w:lastRow="0" w:firstColumn="0" w:lastColumn="0" w:oddVBand="0" w:evenVBand="0" w:oddHBand="0" w:evenHBand="0" w:firstRowFirstColumn="0" w:firstRowLastColumn="0" w:lastRowFirstColumn="0" w:lastRowLastColumn="0"/>
            </w:pPr>
            <w:r>
              <w:t xml:space="preserve">in the context of Science, </w:t>
            </w:r>
            <w:r w:rsidR="00042ADD" w:rsidRPr="002824D5">
              <w:rPr>
                <w:rStyle w:val="Emphasis"/>
              </w:rPr>
              <w:t>representation</w:t>
            </w:r>
            <w:r w:rsidR="00042ADD" w:rsidRPr="00FB08C0">
              <w:t xml:space="preserve"> is an important learning and presentation tool that contributes strongly </w:t>
            </w:r>
            <w:r w:rsidR="00042ADD">
              <w:t xml:space="preserve">to science literacy development; </w:t>
            </w:r>
          </w:p>
          <w:p w14:paraId="1CB54E0E" w14:textId="1CCBB7FC" w:rsidR="00042ADD" w:rsidRPr="00132FA4" w:rsidRDefault="00042ADD" w:rsidP="00B37A02">
            <w:pPr>
              <w:pStyle w:val="TableText"/>
              <w:cnfStyle w:val="000000000000" w:firstRow="0" w:lastRow="0" w:firstColumn="0" w:lastColumn="0" w:oddVBand="0" w:evenVBand="0" w:oddHBand="0" w:evenHBand="0" w:firstRowFirstColumn="0" w:firstRowLastColumn="0" w:lastRowFirstColumn="0" w:lastRowLastColumn="0"/>
            </w:pPr>
            <w:r>
              <w:t>s</w:t>
            </w:r>
            <w:r w:rsidRPr="00FB08C0">
              <w:t>cientists represent ideas in a variety of ways, including models, graphs, charts, drawi</w:t>
            </w:r>
            <w:r>
              <w:t>ngs, diagrams and written texts; t</w:t>
            </w:r>
            <w:r w:rsidRPr="00FB08C0">
              <w:t>he use of these models and other representations is to help understand or present meaning about an idea, an object, a process or a system, or even something t</w:t>
            </w:r>
            <w:r>
              <w:t xml:space="preserve">hat cannot be directly observed, </w:t>
            </w:r>
            <w:r w:rsidRPr="00FB08C0">
              <w:t>e.g. an atom or inside our body</w:t>
            </w:r>
          </w:p>
        </w:tc>
      </w:tr>
      <w:tr w:rsidR="00042ADD" w14:paraId="1A08F1E2" w14:textId="77777777" w:rsidTr="002824D5">
        <w:trPr>
          <w:cantSplit/>
        </w:trPr>
        <w:tc>
          <w:tcPr>
            <w:cnfStyle w:val="001000000000" w:firstRow="0" w:lastRow="0" w:firstColumn="1" w:lastColumn="0" w:oddVBand="0" w:evenVBand="0" w:oddHBand="0" w:evenHBand="0" w:firstRowFirstColumn="0" w:firstRowLastColumn="0" w:lastRowFirstColumn="0" w:lastRowLastColumn="0"/>
            <w:tcW w:w="2025" w:type="dxa"/>
          </w:tcPr>
          <w:p w14:paraId="3DA5C757" w14:textId="05963C4B" w:rsidR="00042ADD" w:rsidRPr="00B37A02" w:rsidRDefault="00042ADD" w:rsidP="000F5248">
            <w:pPr>
              <w:pStyle w:val="Tablesubhead"/>
              <w:rPr>
                <w:rStyle w:val="Strong"/>
              </w:rPr>
            </w:pPr>
            <w:r w:rsidRPr="005A24B4">
              <w:rPr>
                <w:rStyle w:val="Strong"/>
              </w:rPr>
              <w:t>science knowledge</w:t>
            </w:r>
          </w:p>
        </w:tc>
        <w:tc>
          <w:tcPr>
            <w:tcW w:w="7076" w:type="dxa"/>
          </w:tcPr>
          <w:p w14:paraId="13DB1E70" w14:textId="77777777" w:rsidR="00042ADD" w:rsidRPr="00507B86" w:rsidRDefault="00042ADD" w:rsidP="00677E23">
            <w:pPr>
              <w:pStyle w:val="TableText"/>
              <w:cnfStyle w:val="000000000000" w:firstRow="0" w:lastRow="0" w:firstColumn="0" w:lastColumn="0" w:oddVBand="0" w:evenVBand="0" w:oddHBand="0" w:evenHBand="0" w:firstRowFirstColumn="0" w:firstRowLastColumn="0" w:lastRowFirstColumn="0" w:lastRowLastColumn="0"/>
            </w:pPr>
            <w:r w:rsidRPr="002824D5">
              <w:rPr>
                <w:rStyle w:val="Emphasis"/>
              </w:rPr>
              <w:t>science knowledge</w:t>
            </w:r>
            <w:r w:rsidRPr="00507B86">
              <w:t xml:space="preserve"> refers to facts, concepts, principles, laws, theories and models that have been established by scientists over time</w:t>
            </w:r>
            <w:r>
              <w:t>;</w:t>
            </w:r>
            <w:r w:rsidRPr="00507B86">
              <w:t xml:space="preserve"> </w:t>
            </w:r>
          </w:p>
          <w:p w14:paraId="0EEFA13A" w14:textId="582B7C89" w:rsidR="00042ADD" w:rsidRPr="00865764" w:rsidRDefault="00042ADD" w:rsidP="00042ADD">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rPr>
            </w:pPr>
            <w:r>
              <w:t>f</w:t>
            </w:r>
            <w:r w:rsidRPr="00507B86">
              <w:t xml:space="preserve">rom </w:t>
            </w:r>
            <w:r>
              <w:t>Prep</w:t>
            </w:r>
            <w:r w:rsidRPr="00507B86">
              <w:t xml:space="preserve"> to Year 2, students learn that observations can be organised to reveal patterns, and that these patterns can be used to make predictions about phenomena</w:t>
            </w:r>
            <w:r>
              <w:t xml:space="preserve"> </w:t>
            </w:r>
          </w:p>
        </w:tc>
      </w:tr>
      <w:tr w:rsidR="00B37A02" w14:paraId="0DEF4F8A" w14:textId="77777777" w:rsidTr="002824D5">
        <w:trPr>
          <w:cantSplit/>
        </w:trPr>
        <w:tc>
          <w:tcPr>
            <w:cnfStyle w:val="001000000000" w:firstRow="0" w:lastRow="0" w:firstColumn="1" w:lastColumn="0" w:oddVBand="0" w:evenVBand="0" w:oddHBand="0" w:evenHBand="0" w:firstRowFirstColumn="0" w:firstRowLastColumn="0" w:lastRowFirstColumn="0" w:lastRowLastColumn="0"/>
            <w:tcW w:w="2025" w:type="dxa"/>
          </w:tcPr>
          <w:p w14:paraId="64342D56" w14:textId="77777777" w:rsidR="00B37A02" w:rsidRPr="00B37A02" w:rsidRDefault="00B37A02" w:rsidP="0042680E">
            <w:pPr>
              <w:pStyle w:val="Tablesubhead"/>
              <w:rPr>
                <w:rStyle w:val="Strong"/>
              </w:rPr>
            </w:pPr>
            <w:r w:rsidRPr="00B37A02">
              <w:rPr>
                <w:rStyle w:val="Strong"/>
              </w:rPr>
              <w:t>statement</w:t>
            </w:r>
            <w:r>
              <w:rPr>
                <w:rStyle w:val="Strong"/>
              </w:rPr>
              <w:t>;</w:t>
            </w:r>
            <w:r>
              <w:rPr>
                <w:rStyle w:val="Strong"/>
              </w:rPr>
              <w:br/>
            </w:r>
            <w:r w:rsidRPr="00B37A02">
              <w:rPr>
                <w:rStyle w:val="Strong"/>
              </w:rPr>
              <w:t>state</w:t>
            </w:r>
          </w:p>
        </w:tc>
        <w:tc>
          <w:tcPr>
            <w:tcW w:w="7076" w:type="dxa"/>
          </w:tcPr>
          <w:p w14:paraId="40BC2BF6" w14:textId="77777777" w:rsidR="00B37A02" w:rsidRDefault="00B37A02" w:rsidP="00B37A02">
            <w:pPr>
              <w:pStyle w:val="TableText"/>
              <w:cnfStyle w:val="000000000000" w:firstRow="0" w:lastRow="0" w:firstColumn="0" w:lastColumn="0" w:oddVBand="0" w:evenVBand="0" w:oddHBand="0" w:evenHBand="0" w:firstRowFirstColumn="0" w:firstRowLastColumn="0" w:lastRowFirstColumn="0" w:lastRowLastColumn="0"/>
            </w:pPr>
            <w:r>
              <w:t>a</w:t>
            </w:r>
            <w:r w:rsidRPr="004F7804">
              <w:t xml:space="preserve"> sentence or assertion</w:t>
            </w:r>
          </w:p>
        </w:tc>
      </w:tr>
      <w:bookmarkEnd w:id="2"/>
      <w:bookmarkEnd w:id="3"/>
      <w:bookmarkEnd w:id="4"/>
    </w:tbl>
    <w:p w14:paraId="59FDB3DC" w14:textId="77777777" w:rsidR="009452EF" w:rsidRDefault="009452EF" w:rsidP="009452EF">
      <w:pPr>
        <w:pStyle w:val="BodyText"/>
      </w:pPr>
    </w:p>
    <w:sectPr w:rsidR="009452EF" w:rsidSect="00BC6A9C">
      <w:footerReference w:type="default" r:id="rId18"/>
      <w:footnotePr>
        <w:numFmt w:val="chicago"/>
        <w:numRestart w:val="eachPage"/>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4194C" w14:textId="77777777" w:rsidR="00414C4D" w:rsidRDefault="00414C4D">
      <w:r>
        <w:separator/>
      </w:r>
    </w:p>
    <w:p w14:paraId="7D5B6FF7" w14:textId="77777777" w:rsidR="00414C4D" w:rsidRDefault="00414C4D"/>
  </w:endnote>
  <w:endnote w:type="continuationSeparator" w:id="0">
    <w:p w14:paraId="29932917" w14:textId="77777777" w:rsidR="00414C4D" w:rsidRDefault="00414C4D">
      <w:r>
        <w:continuationSeparator/>
      </w:r>
    </w:p>
    <w:p w14:paraId="0D9C1FBD" w14:textId="77777777" w:rsidR="00414C4D" w:rsidRDefault="00414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414C4D" w:rsidRPr="007165FF" w14:paraId="4EA5C51C" w14:textId="77777777" w:rsidTr="0093255E">
      <w:tc>
        <w:tcPr>
          <w:tcW w:w="2089" w:type="pct"/>
          <w:noWrap/>
          <w:tcMar>
            <w:left w:w="0" w:type="dxa"/>
            <w:right w:w="0" w:type="dxa"/>
          </w:tcMar>
        </w:tcPr>
        <w:sdt>
          <w:sdtPr>
            <w:alias w:val="Title"/>
            <w:tag w:val=""/>
            <w:id w:val="648637358"/>
            <w:dataBinding w:prefixMappings="xmlns:ns0='http://purl.org/dc/elements/1.1/' xmlns:ns1='http://schemas.openxmlformats.org/package/2006/metadata/core-properties' " w:xpath="/ns1:coreProperties[1]/ns0:title[1]" w:storeItemID="{6C3C8BC8-F283-45AE-878A-BAB7291924A1}"/>
            <w:text/>
          </w:sdtPr>
          <w:sdtEndPr/>
          <w:sdtContent>
            <w:p w14:paraId="38A020AD" w14:textId="77777777" w:rsidR="00414C4D" w:rsidRDefault="00414C4D" w:rsidP="0093255E">
              <w:pPr>
                <w:pStyle w:val="Footer"/>
              </w:pPr>
              <w:r>
                <w:t>Year 1 standard elaborations Australian Curriculum: Science</w:t>
              </w:r>
            </w:p>
          </w:sdtContent>
        </w:sdt>
        <w:p w14:paraId="72125DD8" w14:textId="77777777" w:rsidR="00414C4D" w:rsidRPr="00FD561F" w:rsidRDefault="000F2411" w:rsidP="0093255E">
          <w:pPr>
            <w:pStyle w:val="footersubtitle"/>
            <w:tabs>
              <w:tab w:val="left" w:pos="1250"/>
            </w:tabs>
          </w:pPr>
          <w:sdt>
            <w:sdtPr>
              <w:alias w:val="Subtitle"/>
              <w:tag w:val="Subtitle"/>
              <w:id w:val="1138460092"/>
              <w:dataBinding w:prefixMappings="xmlns:ns0='http://purl.org/dc/elements/1.1/' xmlns:ns1='http://schemas.openxmlformats.org/package/2006/metadata/core-properties' " w:xpath="/ns1:coreProperties[1]/ns0:subject[1]" w:storeItemID="{6C3C8BC8-F283-45AE-878A-BAB7291924A1}"/>
              <w:text/>
            </w:sdtPr>
            <w:sdtEndPr/>
            <w:sdtContent>
              <w:r w:rsidR="00414C4D">
                <w:t>Science</w:t>
              </w:r>
            </w:sdtContent>
          </w:sdt>
          <w:r w:rsidR="00414C4D">
            <w:tab/>
          </w:r>
        </w:p>
      </w:tc>
      <w:tc>
        <w:tcPr>
          <w:tcW w:w="2911" w:type="pct"/>
        </w:tcPr>
        <w:p w14:paraId="45A70EDF" w14:textId="77777777" w:rsidR="00414C4D" w:rsidRDefault="00414C4D" w:rsidP="0093255E">
          <w:pPr>
            <w:pStyle w:val="Footer"/>
            <w:ind w:left="284"/>
            <w:jc w:val="right"/>
            <w:rPr>
              <w:rFonts w:eastAsia="SimSun"/>
            </w:rPr>
          </w:pPr>
          <w:r w:rsidRPr="0055152A">
            <w:rPr>
              <w:rFonts w:eastAsia="SimSun"/>
            </w:rPr>
            <w:t>Queensland Curriculum &amp; Assessment Authority</w:t>
          </w:r>
        </w:p>
        <w:p w14:paraId="34F24DF7" w14:textId="6ACB9F50" w:rsidR="00414C4D" w:rsidRPr="000F044B" w:rsidRDefault="000F2411" w:rsidP="0093255E">
          <w:pPr>
            <w:pStyle w:val="footersubtitle"/>
            <w:jc w:val="right"/>
            <w:rPr>
              <w:rStyle w:val="Footerbold"/>
              <w:b w:val="0"/>
              <w:color w:val="6F7378" w:themeColor="background2" w:themeShade="80"/>
            </w:rPr>
          </w:pPr>
          <w:sdt>
            <w:sdtPr>
              <w:rPr>
                <w:b/>
                <w:color w:val="00948D"/>
              </w:rPr>
              <w:alias w:val="Publication Date"/>
              <w:tag w:val=""/>
              <w:id w:val="-657851979"/>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rPr>
                <w:b w:val="0"/>
                <w:color w:val="6F7378" w:themeColor="background2" w:themeShade="80"/>
              </w:rPr>
            </w:sdtEndPr>
            <w:sdtContent>
              <w:r w:rsidR="00F33AC9">
                <w:rPr>
                  <w:b/>
                  <w:color w:val="00948D"/>
                </w:rPr>
                <w:t>June 2019</w:t>
              </w:r>
            </w:sdtContent>
          </w:sdt>
          <w:r w:rsidR="00414C4D" w:rsidRPr="000F044B">
            <w:t xml:space="preserve"> </w:t>
          </w:r>
        </w:p>
      </w:tc>
    </w:tr>
    <w:tr w:rsidR="00414C4D" w:rsidRPr="007165FF" w14:paraId="184B6EFC" w14:textId="77777777"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14:paraId="4887AED8" w14:textId="77777777" w:rsidR="00414C4D" w:rsidRPr="00914504" w:rsidRDefault="00414C4D"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F08CB">
                <w:rPr>
                  <w:b w:val="0"/>
                  <w:noProof/>
                  <w:color w:val="000000" w:themeColor="text1"/>
                </w:rPr>
                <w:t>5</w:t>
              </w:r>
              <w:r w:rsidRPr="00914504">
                <w:rPr>
                  <w:b w:val="0"/>
                  <w:color w:val="000000" w:themeColor="text1"/>
                  <w:sz w:val="24"/>
                  <w:szCs w:val="24"/>
                </w:rPr>
                <w:fldChar w:fldCharType="end"/>
              </w:r>
            </w:p>
          </w:sdtContent>
        </w:sdt>
      </w:tc>
    </w:tr>
  </w:tbl>
  <w:p w14:paraId="20ED7D36" w14:textId="77777777" w:rsidR="00414C4D" w:rsidRPr="0085726A" w:rsidRDefault="00414C4D"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FECF7" w14:textId="77777777" w:rsidR="00414C4D" w:rsidRDefault="00414C4D" w:rsidP="00DA76A0">
    <w:r>
      <w:rPr>
        <w:noProof/>
        <w:lang w:eastAsia="zh-CN"/>
      </w:rPr>
      <mc:AlternateContent>
        <mc:Choice Requires="wps">
          <w:drawing>
            <wp:anchor distT="0" distB="0" distL="114300" distR="114300" simplePos="0" relativeHeight="251657728" behindDoc="0" locked="0" layoutInCell="1" allowOverlap="1" wp14:anchorId="0EFD6921" wp14:editId="2AB6D3AF">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248EEAA" w14:textId="2B0A6F75" w:rsidR="00414C4D" w:rsidRDefault="000F2411" w:rsidP="000A66FA">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FD1D3A">
                                <w:t>190664</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4248EEAA" w14:textId="2B0A6F75" w:rsidR="00414C4D" w:rsidRDefault="00881673" w:rsidP="000A66FA">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FD1D3A">
                          <w:t>190664</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42E398FF" wp14:editId="30713FDC">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414C4D" w:rsidRPr="007165FF" w14:paraId="2048E05E" w14:textId="77777777" w:rsidTr="009B5E15">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multiLine="1"/>
          </w:sdtPr>
          <w:sdtEndPr/>
          <w:sdtContent>
            <w:p w14:paraId="547D724C" w14:textId="7CFAF83F" w:rsidR="00414C4D" w:rsidRPr="009452EF" w:rsidRDefault="00414C4D" w:rsidP="009452EF">
              <w:pPr>
                <w:pStyle w:val="Footer"/>
              </w:pPr>
              <w:r>
                <w:t xml:space="preserve">Year 1 standard elaborations — Australian Curriculum: Science </w:t>
              </w:r>
            </w:p>
          </w:sdtContent>
        </w:sdt>
      </w:tc>
      <w:tc>
        <w:tcPr>
          <w:tcW w:w="2500" w:type="pct"/>
        </w:tcPr>
        <w:p w14:paraId="6B96BF59" w14:textId="77777777" w:rsidR="00414C4D" w:rsidRDefault="00414C4D" w:rsidP="000F044B">
          <w:pPr>
            <w:pStyle w:val="Footer"/>
            <w:ind w:left="284"/>
            <w:jc w:val="right"/>
            <w:rPr>
              <w:rFonts w:eastAsia="SimSun"/>
            </w:rPr>
          </w:pPr>
          <w:r w:rsidRPr="0055152A">
            <w:rPr>
              <w:rFonts w:eastAsia="SimSun"/>
            </w:rPr>
            <w:t>Queensland Curriculum &amp; Assessment Authority</w:t>
          </w:r>
        </w:p>
        <w:p w14:paraId="1137AF33" w14:textId="0E3F9B21" w:rsidR="00414C4D" w:rsidRPr="000F044B" w:rsidRDefault="000F2411" w:rsidP="00ED0CD9">
          <w:pPr>
            <w:pStyle w:val="footersubtitle"/>
            <w:jc w:val="right"/>
            <w:rPr>
              <w:rStyle w:val="Footerbold"/>
              <w:b w:val="0"/>
              <w:color w:val="6F7378" w:themeColor="background2" w:themeShade="80"/>
            </w:rPr>
          </w:pPr>
          <w:sdt>
            <w:sdtPr>
              <w:alias w:val="Publication Date"/>
              <w:tag w:val=""/>
              <w:id w:val="903257304"/>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F33AC9" w:rsidRPr="00F33AC9">
                <w:t>June 2019</w:t>
              </w:r>
            </w:sdtContent>
          </w:sdt>
          <w:r w:rsidR="00414C4D" w:rsidRPr="009B5E15">
            <w:rPr>
              <w:rStyle w:val="FooterChar"/>
            </w:rPr>
            <w:t xml:space="preserve"> </w:t>
          </w:r>
        </w:p>
      </w:tc>
    </w:tr>
    <w:tr w:rsidR="00414C4D" w:rsidRPr="007165FF" w14:paraId="34451130" w14:textId="77777777" w:rsidTr="009B5E15">
      <w:tc>
        <w:tcPr>
          <w:tcW w:w="5000" w:type="pct"/>
          <w:gridSpan w:val="2"/>
          <w:noWrap/>
          <w:tcMar>
            <w:left w:w="0" w:type="dxa"/>
            <w:right w:w="0" w:type="dxa"/>
          </w:tcMar>
          <w:vAlign w:val="center"/>
        </w:tcPr>
        <w:sdt>
          <w:sdtPr>
            <w:id w:val="1616712813"/>
            <w:docPartObj>
              <w:docPartGallery w:val="Page Numbers (Top of Page)"/>
              <w:docPartUnique/>
            </w:docPartObj>
          </w:sdtPr>
          <w:sdtEndPr/>
          <w:sdtContent>
            <w:p w14:paraId="26D42967" w14:textId="77777777" w:rsidR="00414C4D" w:rsidRPr="00914504" w:rsidRDefault="00414C4D"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0F2411">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0F2411">
                <w:rPr>
                  <w:b w:val="0"/>
                  <w:noProof/>
                  <w:color w:val="000000" w:themeColor="text1"/>
                </w:rPr>
                <w:t>5</w:t>
              </w:r>
              <w:r w:rsidRPr="00914504">
                <w:rPr>
                  <w:b w:val="0"/>
                  <w:color w:val="000000" w:themeColor="text1"/>
                  <w:sz w:val="24"/>
                  <w:szCs w:val="24"/>
                </w:rPr>
                <w:fldChar w:fldCharType="end"/>
              </w:r>
            </w:p>
          </w:sdtContent>
        </w:sdt>
      </w:tc>
    </w:tr>
  </w:tbl>
  <w:p w14:paraId="1DD21B1F" w14:textId="77777777" w:rsidR="00414C4D" w:rsidRDefault="00414C4D"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414C4D" w:rsidRPr="007165FF" w14:paraId="6C2140A7" w14:textId="77777777" w:rsidTr="009B5E15">
      <w:tc>
        <w:tcPr>
          <w:tcW w:w="2500" w:type="pct"/>
          <w:noWrap/>
          <w:tcMar>
            <w:left w:w="0" w:type="dxa"/>
            <w:right w:w="0" w:type="dxa"/>
          </w:tcMar>
        </w:tcPr>
        <w:sdt>
          <w:sdtPr>
            <w:alias w:val="Document title"/>
            <w:tag w:val="Document title"/>
            <w:id w:val="1665741647"/>
            <w:dataBinding w:prefixMappings="xmlns:ns0='http://schemas.microsoft.com/office/2006/coverPageProps' " w:xpath="/ns0:CoverPageProperties[1]/ns0:Abstract[1]" w:storeItemID="{55AF091B-3C7A-41E3-B477-F2FDAA23CFDA}"/>
            <w:text w:multiLine="1"/>
          </w:sdtPr>
          <w:sdtEndPr/>
          <w:sdtContent>
            <w:p w14:paraId="2FE53569" w14:textId="36000D1C" w:rsidR="00414C4D" w:rsidRPr="009452EF" w:rsidRDefault="00414C4D" w:rsidP="009452EF">
              <w:pPr>
                <w:pStyle w:val="Footer"/>
              </w:pPr>
              <w:r>
                <w:t xml:space="preserve">Year 1 standard elaborations — Australian Curriculum: Science </w:t>
              </w:r>
            </w:p>
          </w:sdtContent>
        </w:sdt>
      </w:tc>
      <w:tc>
        <w:tcPr>
          <w:tcW w:w="2500" w:type="pct"/>
        </w:tcPr>
        <w:p w14:paraId="073ED869" w14:textId="77777777" w:rsidR="00414C4D" w:rsidRDefault="00414C4D" w:rsidP="000F044B">
          <w:pPr>
            <w:pStyle w:val="Footer"/>
            <w:ind w:left="284"/>
            <w:jc w:val="right"/>
            <w:rPr>
              <w:rFonts w:eastAsia="SimSun"/>
            </w:rPr>
          </w:pPr>
          <w:r w:rsidRPr="0055152A">
            <w:rPr>
              <w:rFonts w:eastAsia="SimSun"/>
            </w:rPr>
            <w:t>Queensland Curriculum &amp; Assessment Authority</w:t>
          </w:r>
        </w:p>
        <w:p w14:paraId="1100F0C4" w14:textId="73DFB1C8" w:rsidR="00414C4D" w:rsidRPr="000F044B" w:rsidRDefault="000F2411" w:rsidP="00A502D2">
          <w:pPr>
            <w:pStyle w:val="footersubtitle"/>
            <w:jc w:val="right"/>
            <w:rPr>
              <w:rStyle w:val="Footerbold"/>
              <w:b w:val="0"/>
              <w:color w:val="6F7378" w:themeColor="background2" w:themeShade="80"/>
            </w:rPr>
          </w:pPr>
          <w:sdt>
            <w:sdtPr>
              <w:alias w:val="Publication Date"/>
              <w:tag w:val=""/>
              <w:id w:val="-1258757825"/>
              <w:dataBinding w:prefixMappings="xmlns:ns0='http://schemas.microsoft.com/office/2006/coverPageProps' " w:xpath="/ns0:CoverPageProperties[1]/ns0:PublishDate[1]" w:storeItemID="{55AF091B-3C7A-41E3-B477-F2FDAA23CFDA}"/>
              <w:date w:fullDate="2019-06-14T00:00:00Z">
                <w:dateFormat w:val="MMMM yyyy"/>
                <w:lid w:val="en-AU"/>
                <w:storeMappedDataAs w:val="dateTime"/>
                <w:calendar w:val="gregorian"/>
              </w:date>
            </w:sdtPr>
            <w:sdtEndPr/>
            <w:sdtContent>
              <w:r w:rsidR="00F33AC9" w:rsidRPr="00F33AC9">
                <w:t>June 2019</w:t>
              </w:r>
            </w:sdtContent>
          </w:sdt>
          <w:r w:rsidR="00414C4D" w:rsidRPr="009B5E15">
            <w:rPr>
              <w:rStyle w:val="FooterChar"/>
            </w:rPr>
            <w:t xml:space="preserve"> </w:t>
          </w:r>
        </w:p>
      </w:tc>
    </w:tr>
    <w:tr w:rsidR="00414C4D" w:rsidRPr="007165FF" w14:paraId="4E913284" w14:textId="77777777" w:rsidTr="009B5E15">
      <w:tc>
        <w:tcPr>
          <w:tcW w:w="5000" w:type="pct"/>
          <w:gridSpan w:val="2"/>
          <w:noWrap/>
          <w:tcMar>
            <w:left w:w="0" w:type="dxa"/>
            <w:right w:w="0" w:type="dxa"/>
          </w:tcMar>
          <w:vAlign w:val="center"/>
        </w:tcPr>
        <w:sdt>
          <w:sdtPr>
            <w:id w:val="-1656990026"/>
            <w:docPartObj>
              <w:docPartGallery w:val="Page Numbers (Top of Page)"/>
              <w:docPartUnique/>
            </w:docPartObj>
          </w:sdtPr>
          <w:sdtEndPr/>
          <w:sdtContent>
            <w:p w14:paraId="52BA4260" w14:textId="77777777" w:rsidR="00414C4D" w:rsidRPr="00914504" w:rsidRDefault="00414C4D"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0F2411">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0F2411">
                <w:rPr>
                  <w:b w:val="0"/>
                  <w:noProof/>
                  <w:color w:val="000000" w:themeColor="text1"/>
                </w:rPr>
                <w:t>5</w:t>
              </w:r>
              <w:r w:rsidRPr="00914504">
                <w:rPr>
                  <w:b w:val="0"/>
                  <w:color w:val="000000" w:themeColor="text1"/>
                  <w:sz w:val="24"/>
                  <w:szCs w:val="24"/>
                </w:rPr>
                <w:fldChar w:fldCharType="end"/>
              </w:r>
            </w:p>
          </w:sdtContent>
        </w:sdt>
      </w:tc>
    </w:tr>
  </w:tbl>
  <w:p w14:paraId="334BE365" w14:textId="77777777" w:rsidR="00414C4D" w:rsidRDefault="00414C4D" w:rsidP="0085726A">
    <w:pPr>
      <w:pStyle w:val="Smallspace"/>
    </w:pPr>
  </w:p>
  <w:p w14:paraId="015F73AF" w14:textId="77777777" w:rsidR="00414C4D" w:rsidRDefault="00414C4D"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9459C" w14:textId="77777777" w:rsidR="00414C4D" w:rsidRPr="00E95E3F" w:rsidRDefault="00414C4D" w:rsidP="00B3438C">
      <w:pPr>
        <w:pStyle w:val="footnoteseparator"/>
      </w:pPr>
    </w:p>
  </w:footnote>
  <w:footnote w:type="continuationSeparator" w:id="0">
    <w:p w14:paraId="586C923F" w14:textId="77777777" w:rsidR="00414C4D" w:rsidRDefault="00414C4D">
      <w:r>
        <w:continuationSeparator/>
      </w:r>
    </w:p>
    <w:p w14:paraId="58334D9B" w14:textId="77777777" w:rsidR="00414C4D" w:rsidRDefault="00414C4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26D10B4"/>
    <w:multiLevelType w:val="singleLevel"/>
    <w:tmpl w:val="0AFE17CC"/>
    <w:lvl w:ilvl="0">
      <w:start w:val="1"/>
      <w:numFmt w:val="bullet"/>
      <w:lvlText w:val=""/>
      <w:lvlJc w:val="left"/>
      <w:pPr>
        <w:tabs>
          <w:tab w:val="num" w:pos="284"/>
        </w:tabs>
        <w:ind w:left="284" w:hanging="284"/>
      </w:pPr>
      <w:rPr>
        <w:rFonts w:ascii="Symbol" w:hAnsi="Symbol" w:hint="default"/>
        <w:color w:val="auto"/>
      </w:r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D12568C"/>
    <w:multiLevelType w:val="singleLevel"/>
    <w:tmpl w:val="074C6AF4"/>
    <w:lvl w:ilvl="0">
      <w:start w:val="1"/>
      <w:numFmt w:val="bullet"/>
      <w:lvlText w:val=""/>
      <w:lvlJc w:val="left"/>
      <w:pPr>
        <w:ind w:left="360" w:hanging="360"/>
      </w:pPr>
      <w:rPr>
        <w:rFonts w:ascii="Symbol" w:hAnsi="Symbol" w:hint="default"/>
        <w:color w:val="000000" w:themeColor="text1"/>
        <w:sz w:val="18"/>
        <w:szCs w:val="18"/>
      </w:rPr>
    </w:lvl>
  </w:abstractNum>
  <w:abstractNum w:abstractNumId="13">
    <w:nsid w:val="3A14513B"/>
    <w:multiLevelType w:val="hybridMultilevel"/>
    <w:tmpl w:val="89028324"/>
    <w:styleLink w:val="BulletsList1"/>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6">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7">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592233F0"/>
    <w:multiLevelType w:val="multilevel"/>
    <w:tmpl w:val="5964D426"/>
    <w:numStyleLink w:val="ListTableNumber"/>
  </w:abstractNum>
  <w:abstractNum w:abstractNumId="20">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1">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6EE92484"/>
    <w:multiLevelType w:val="hybridMultilevel"/>
    <w:tmpl w:val="DEECC8DE"/>
    <w:lvl w:ilvl="0" w:tplc="9AECC9EC">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C42454E"/>
    <w:multiLevelType w:val="multilevel"/>
    <w:tmpl w:val="2D50BC1C"/>
    <w:numStyleLink w:val="ListHeadings"/>
  </w:abstractNum>
  <w:num w:numId="1">
    <w:abstractNumId w:val="10"/>
  </w:num>
  <w:num w:numId="2">
    <w:abstractNumId w:val="12"/>
  </w:num>
  <w:num w:numId="3">
    <w:abstractNumId w:val="7"/>
  </w:num>
  <w:num w:numId="4">
    <w:abstractNumId w:val="23"/>
  </w:num>
  <w:num w:numId="5">
    <w:abstractNumId w:val="10"/>
  </w:num>
  <w:num w:numId="6">
    <w:abstractNumId w:val="13"/>
  </w:num>
  <w:num w:numId="7">
    <w:abstractNumId w:val="20"/>
  </w:num>
  <w:num w:numId="8">
    <w:abstractNumId w:val="8"/>
  </w:num>
  <w:num w:numId="9">
    <w:abstractNumId w:val="16"/>
  </w:num>
  <w:num w:numId="10">
    <w:abstractNumId w:val="9"/>
  </w:num>
  <w:num w:numId="11">
    <w:abstractNumId w:val="3"/>
  </w:num>
  <w:num w:numId="12">
    <w:abstractNumId w:val="2"/>
  </w:num>
  <w:num w:numId="13">
    <w:abstractNumId w:val="1"/>
  </w:num>
  <w:num w:numId="14">
    <w:abstractNumId w:val="0"/>
  </w:num>
  <w:num w:numId="15">
    <w:abstractNumId w:val="6"/>
  </w:num>
  <w:num w:numId="16">
    <w:abstractNumId w:val="14"/>
  </w:num>
  <w:num w:numId="17">
    <w:abstractNumId w:val="22"/>
  </w:num>
  <w:num w:numId="18">
    <w:abstractNumId w:val="17"/>
  </w:num>
  <w:num w:numId="19">
    <w:abstractNumId w:val="21"/>
  </w:num>
  <w:num w:numId="20">
    <w:abstractNumId w:val="15"/>
  </w:num>
  <w:num w:numId="21">
    <w:abstractNumId w:val="4"/>
  </w:num>
  <w:num w:numId="22">
    <w:abstractNumId w:val="11"/>
  </w:num>
  <w:num w:numId="23">
    <w:abstractNumId w:val="5"/>
  </w:num>
  <w:num w:numId="24">
    <w:abstractNumId w:val="24"/>
  </w:num>
  <w:num w:numId="25">
    <w:abstractNumId w:val="4"/>
  </w:num>
  <w:num w:numId="26">
    <w:abstractNumId w:val="19"/>
  </w:num>
  <w:num w:numId="27">
    <w:abstractNumId w:val="1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ily Ross">
    <w15:presenceInfo w15:providerId="AD" w15:userId="S::Emily.Ross@qcaa.qld.edu.au::64fb755d-7675-4671-b847-f6eee587b73e"/>
  </w15:person>
  <w15:person w15:author="Haley Stonham">
    <w15:presenceInfo w15:providerId="AD" w15:userId="S::Haley.Stonham@qcaa.qld.edu.au::1a0bbb1a-8dd3-4a23-b637-99305b455a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284"/>
  <w:drawingGridHorizontalSpacing w:val="110"/>
  <w:drawingGridVerticalSpacing w:val="299"/>
  <w:displayHorizontalDrawingGridEvery w:val="0"/>
  <w:noPunctuationKerning/>
  <w:characterSpacingControl w:val="doNotCompress"/>
  <w:hdrShapeDefaults>
    <o:shapedefaults v:ext="edit" spidmax="61441">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6C"/>
    <w:rsid w:val="00002D5B"/>
    <w:rsid w:val="00003A28"/>
    <w:rsid w:val="00004943"/>
    <w:rsid w:val="000063A2"/>
    <w:rsid w:val="0001015F"/>
    <w:rsid w:val="00010C63"/>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2ADD"/>
    <w:rsid w:val="00043A66"/>
    <w:rsid w:val="00043D4C"/>
    <w:rsid w:val="00045335"/>
    <w:rsid w:val="00050998"/>
    <w:rsid w:val="00052C69"/>
    <w:rsid w:val="000542AD"/>
    <w:rsid w:val="00054C08"/>
    <w:rsid w:val="00054C8A"/>
    <w:rsid w:val="00055FD1"/>
    <w:rsid w:val="0006216B"/>
    <w:rsid w:val="00062E0A"/>
    <w:rsid w:val="000658BE"/>
    <w:rsid w:val="00065D7D"/>
    <w:rsid w:val="00067EC9"/>
    <w:rsid w:val="00070242"/>
    <w:rsid w:val="00070735"/>
    <w:rsid w:val="00072AAF"/>
    <w:rsid w:val="0007358E"/>
    <w:rsid w:val="00073998"/>
    <w:rsid w:val="00074F2E"/>
    <w:rsid w:val="00075317"/>
    <w:rsid w:val="000764AB"/>
    <w:rsid w:val="00077293"/>
    <w:rsid w:val="000775A1"/>
    <w:rsid w:val="00081420"/>
    <w:rsid w:val="0008306F"/>
    <w:rsid w:val="000843E5"/>
    <w:rsid w:val="000852BB"/>
    <w:rsid w:val="00085ABF"/>
    <w:rsid w:val="00086AA0"/>
    <w:rsid w:val="00087B97"/>
    <w:rsid w:val="00091F28"/>
    <w:rsid w:val="00092359"/>
    <w:rsid w:val="000928DA"/>
    <w:rsid w:val="00094BC9"/>
    <w:rsid w:val="00095897"/>
    <w:rsid w:val="000A081E"/>
    <w:rsid w:val="000A398B"/>
    <w:rsid w:val="000A462D"/>
    <w:rsid w:val="000A4CC7"/>
    <w:rsid w:val="000A66FA"/>
    <w:rsid w:val="000B10B7"/>
    <w:rsid w:val="000B2156"/>
    <w:rsid w:val="000B3026"/>
    <w:rsid w:val="000B468B"/>
    <w:rsid w:val="000B6679"/>
    <w:rsid w:val="000C0932"/>
    <w:rsid w:val="000C0A8F"/>
    <w:rsid w:val="000C0C54"/>
    <w:rsid w:val="000C1B7A"/>
    <w:rsid w:val="000C256B"/>
    <w:rsid w:val="000C287E"/>
    <w:rsid w:val="000C3195"/>
    <w:rsid w:val="000C4E50"/>
    <w:rsid w:val="000C66EA"/>
    <w:rsid w:val="000D2D55"/>
    <w:rsid w:val="000D3FF1"/>
    <w:rsid w:val="000D4545"/>
    <w:rsid w:val="000D455D"/>
    <w:rsid w:val="000D4F32"/>
    <w:rsid w:val="000D4F7D"/>
    <w:rsid w:val="000D7E9F"/>
    <w:rsid w:val="000E0468"/>
    <w:rsid w:val="000E3F33"/>
    <w:rsid w:val="000E708B"/>
    <w:rsid w:val="000E73AE"/>
    <w:rsid w:val="000F044B"/>
    <w:rsid w:val="000F19CA"/>
    <w:rsid w:val="000F2411"/>
    <w:rsid w:val="000F2AB9"/>
    <w:rsid w:val="000F5248"/>
    <w:rsid w:val="000F53CA"/>
    <w:rsid w:val="000F58F6"/>
    <w:rsid w:val="000F6BAC"/>
    <w:rsid w:val="000F75C1"/>
    <w:rsid w:val="001002FB"/>
    <w:rsid w:val="001007C1"/>
    <w:rsid w:val="001013B9"/>
    <w:rsid w:val="001023F1"/>
    <w:rsid w:val="001029DB"/>
    <w:rsid w:val="00111134"/>
    <w:rsid w:val="001115B0"/>
    <w:rsid w:val="00114513"/>
    <w:rsid w:val="00114DE1"/>
    <w:rsid w:val="00115EFB"/>
    <w:rsid w:val="00122FC3"/>
    <w:rsid w:val="00124A32"/>
    <w:rsid w:val="001252D9"/>
    <w:rsid w:val="00127B4D"/>
    <w:rsid w:val="00130DB0"/>
    <w:rsid w:val="001323AA"/>
    <w:rsid w:val="00132A42"/>
    <w:rsid w:val="00132D23"/>
    <w:rsid w:val="001335A3"/>
    <w:rsid w:val="00133612"/>
    <w:rsid w:val="00133FAE"/>
    <w:rsid w:val="00134DDD"/>
    <w:rsid w:val="001355EF"/>
    <w:rsid w:val="00135C0D"/>
    <w:rsid w:val="0013653C"/>
    <w:rsid w:val="001411A8"/>
    <w:rsid w:val="001413CB"/>
    <w:rsid w:val="00142006"/>
    <w:rsid w:val="001451E0"/>
    <w:rsid w:val="00145B46"/>
    <w:rsid w:val="0015475A"/>
    <w:rsid w:val="001553EE"/>
    <w:rsid w:val="00155943"/>
    <w:rsid w:val="001577DF"/>
    <w:rsid w:val="00157FAC"/>
    <w:rsid w:val="0016009A"/>
    <w:rsid w:val="0016031C"/>
    <w:rsid w:val="001604AE"/>
    <w:rsid w:val="001605FD"/>
    <w:rsid w:val="00164B9A"/>
    <w:rsid w:val="00165EDE"/>
    <w:rsid w:val="001703E9"/>
    <w:rsid w:val="0017342A"/>
    <w:rsid w:val="00175F19"/>
    <w:rsid w:val="001763A2"/>
    <w:rsid w:val="00181A58"/>
    <w:rsid w:val="00181ED0"/>
    <w:rsid w:val="00181FC2"/>
    <w:rsid w:val="00182A1B"/>
    <w:rsid w:val="0018404E"/>
    <w:rsid w:val="00185766"/>
    <w:rsid w:val="001869ED"/>
    <w:rsid w:val="001944D1"/>
    <w:rsid w:val="0019458A"/>
    <w:rsid w:val="00195644"/>
    <w:rsid w:val="00195943"/>
    <w:rsid w:val="001974B5"/>
    <w:rsid w:val="001A0456"/>
    <w:rsid w:val="001A23B0"/>
    <w:rsid w:val="001A35FF"/>
    <w:rsid w:val="001A51A3"/>
    <w:rsid w:val="001A717E"/>
    <w:rsid w:val="001B107F"/>
    <w:rsid w:val="001B1919"/>
    <w:rsid w:val="001B2F6C"/>
    <w:rsid w:val="001B3287"/>
    <w:rsid w:val="001B5C0D"/>
    <w:rsid w:val="001B5F92"/>
    <w:rsid w:val="001C1AA3"/>
    <w:rsid w:val="001C24A0"/>
    <w:rsid w:val="001C3385"/>
    <w:rsid w:val="001C363B"/>
    <w:rsid w:val="001C6D32"/>
    <w:rsid w:val="001C7DF9"/>
    <w:rsid w:val="001D09F5"/>
    <w:rsid w:val="001D0E81"/>
    <w:rsid w:val="001D2FEF"/>
    <w:rsid w:val="001D6B89"/>
    <w:rsid w:val="001E0CD8"/>
    <w:rsid w:val="001E30D3"/>
    <w:rsid w:val="001E654C"/>
    <w:rsid w:val="001E7392"/>
    <w:rsid w:val="001E7BC8"/>
    <w:rsid w:val="001F1BDA"/>
    <w:rsid w:val="001F279C"/>
    <w:rsid w:val="001F3875"/>
    <w:rsid w:val="001F4623"/>
    <w:rsid w:val="001F4999"/>
    <w:rsid w:val="001F5484"/>
    <w:rsid w:val="00201EBE"/>
    <w:rsid w:val="00202C25"/>
    <w:rsid w:val="002048D5"/>
    <w:rsid w:val="00205852"/>
    <w:rsid w:val="00210836"/>
    <w:rsid w:val="0021338C"/>
    <w:rsid w:val="002140C2"/>
    <w:rsid w:val="00215920"/>
    <w:rsid w:val="00216149"/>
    <w:rsid w:val="00216E02"/>
    <w:rsid w:val="00221C9C"/>
    <w:rsid w:val="002221A0"/>
    <w:rsid w:val="00222DE4"/>
    <w:rsid w:val="0022311E"/>
    <w:rsid w:val="0022583B"/>
    <w:rsid w:val="00225F7C"/>
    <w:rsid w:val="00227B1B"/>
    <w:rsid w:val="00230CBD"/>
    <w:rsid w:val="00233091"/>
    <w:rsid w:val="00234147"/>
    <w:rsid w:val="0023466F"/>
    <w:rsid w:val="00234797"/>
    <w:rsid w:val="00235ADC"/>
    <w:rsid w:val="00235E3C"/>
    <w:rsid w:val="002406AA"/>
    <w:rsid w:val="00240887"/>
    <w:rsid w:val="002419B6"/>
    <w:rsid w:val="0024651E"/>
    <w:rsid w:val="002508BD"/>
    <w:rsid w:val="00251809"/>
    <w:rsid w:val="002562FE"/>
    <w:rsid w:val="002576DE"/>
    <w:rsid w:val="00261538"/>
    <w:rsid w:val="00264110"/>
    <w:rsid w:val="00265885"/>
    <w:rsid w:val="00265896"/>
    <w:rsid w:val="00265F5E"/>
    <w:rsid w:val="00266B5B"/>
    <w:rsid w:val="00266D57"/>
    <w:rsid w:val="00267AF3"/>
    <w:rsid w:val="00270181"/>
    <w:rsid w:val="00270E23"/>
    <w:rsid w:val="00271A2D"/>
    <w:rsid w:val="002758DB"/>
    <w:rsid w:val="0027660C"/>
    <w:rsid w:val="002774D4"/>
    <w:rsid w:val="00280C62"/>
    <w:rsid w:val="00281C76"/>
    <w:rsid w:val="002824D5"/>
    <w:rsid w:val="00282768"/>
    <w:rsid w:val="0028380E"/>
    <w:rsid w:val="002841E3"/>
    <w:rsid w:val="002842FD"/>
    <w:rsid w:val="00284A4E"/>
    <w:rsid w:val="0028682E"/>
    <w:rsid w:val="00286A7F"/>
    <w:rsid w:val="00287E3C"/>
    <w:rsid w:val="00293B45"/>
    <w:rsid w:val="002972A8"/>
    <w:rsid w:val="00297570"/>
    <w:rsid w:val="002A03EF"/>
    <w:rsid w:val="002A18C6"/>
    <w:rsid w:val="002A2C14"/>
    <w:rsid w:val="002A603D"/>
    <w:rsid w:val="002A67ED"/>
    <w:rsid w:val="002A76C9"/>
    <w:rsid w:val="002B2B5F"/>
    <w:rsid w:val="002B3C50"/>
    <w:rsid w:val="002B3E3A"/>
    <w:rsid w:val="002B4257"/>
    <w:rsid w:val="002B63FF"/>
    <w:rsid w:val="002C0BE1"/>
    <w:rsid w:val="002C1251"/>
    <w:rsid w:val="002C1F67"/>
    <w:rsid w:val="002C3BFF"/>
    <w:rsid w:val="002C6AFD"/>
    <w:rsid w:val="002D05D8"/>
    <w:rsid w:val="002D3C23"/>
    <w:rsid w:val="002D4B80"/>
    <w:rsid w:val="002D4E39"/>
    <w:rsid w:val="002D6621"/>
    <w:rsid w:val="002D6C22"/>
    <w:rsid w:val="002E07B9"/>
    <w:rsid w:val="002E0F9C"/>
    <w:rsid w:val="002E2BD9"/>
    <w:rsid w:val="002E4C1F"/>
    <w:rsid w:val="002E76A5"/>
    <w:rsid w:val="002F0281"/>
    <w:rsid w:val="002F1C33"/>
    <w:rsid w:val="002F2691"/>
    <w:rsid w:val="002F5BF6"/>
    <w:rsid w:val="002F60D5"/>
    <w:rsid w:val="002F671C"/>
    <w:rsid w:val="0030156E"/>
    <w:rsid w:val="00303C30"/>
    <w:rsid w:val="003043B4"/>
    <w:rsid w:val="003044FC"/>
    <w:rsid w:val="00305424"/>
    <w:rsid w:val="00305912"/>
    <w:rsid w:val="00313F6E"/>
    <w:rsid w:val="0031537C"/>
    <w:rsid w:val="0031707B"/>
    <w:rsid w:val="003204F2"/>
    <w:rsid w:val="003211EC"/>
    <w:rsid w:val="003216A0"/>
    <w:rsid w:val="00322093"/>
    <w:rsid w:val="00324018"/>
    <w:rsid w:val="00330653"/>
    <w:rsid w:val="00330B8F"/>
    <w:rsid w:val="00331F96"/>
    <w:rsid w:val="00332B10"/>
    <w:rsid w:val="00334533"/>
    <w:rsid w:val="00334747"/>
    <w:rsid w:val="00336708"/>
    <w:rsid w:val="0033717A"/>
    <w:rsid w:val="003373DB"/>
    <w:rsid w:val="00337C22"/>
    <w:rsid w:val="00337D69"/>
    <w:rsid w:val="003414CE"/>
    <w:rsid w:val="00341B1A"/>
    <w:rsid w:val="00342D57"/>
    <w:rsid w:val="003433B8"/>
    <w:rsid w:val="00344DF1"/>
    <w:rsid w:val="003534FF"/>
    <w:rsid w:val="0035395E"/>
    <w:rsid w:val="0035676C"/>
    <w:rsid w:val="0035706E"/>
    <w:rsid w:val="00357650"/>
    <w:rsid w:val="0036038D"/>
    <w:rsid w:val="003637BE"/>
    <w:rsid w:val="0036483A"/>
    <w:rsid w:val="003703FD"/>
    <w:rsid w:val="00372E92"/>
    <w:rsid w:val="0037352C"/>
    <w:rsid w:val="00374826"/>
    <w:rsid w:val="00374B3F"/>
    <w:rsid w:val="0038223B"/>
    <w:rsid w:val="00382AC1"/>
    <w:rsid w:val="003836CE"/>
    <w:rsid w:val="00386766"/>
    <w:rsid w:val="0039039F"/>
    <w:rsid w:val="0039306E"/>
    <w:rsid w:val="00393E8B"/>
    <w:rsid w:val="0039734A"/>
    <w:rsid w:val="00397386"/>
    <w:rsid w:val="003A3441"/>
    <w:rsid w:val="003A5AB5"/>
    <w:rsid w:val="003A66A9"/>
    <w:rsid w:val="003A7106"/>
    <w:rsid w:val="003B07B0"/>
    <w:rsid w:val="003B0D4A"/>
    <w:rsid w:val="003B1068"/>
    <w:rsid w:val="003B1650"/>
    <w:rsid w:val="003B26EF"/>
    <w:rsid w:val="003B4861"/>
    <w:rsid w:val="003B5233"/>
    <w:rsid w:val="003B5F83"/>
    <w:rsid w:val="003B63D3"/>
    <w:rsid w:val="003B6531"/>
    <w:rsid w:val="003B6A1B"/>
    <w:rsid w:val="003B6EE5"/>
    <w:rsid w:val="003B7039"/>
    <w:rsid w:val="003B7A55"/>
    <w:rsid w:val="003B7EBA"/>
    <w:rsid w:val="003C15BA"/>
    <w:rsid w:val="003C1DF5"/>
    <w:rsid w:val="003C1FDF"/>
    <w:rsid w:val="003C4FCA"/>
    <w:rsid w:val="003D05A6"/>
    <w:rsid w:val="003D0FE0"/>
    <w:rsid w:val="003D1F62"/>
    <w:rsid w:val="003D258C"/>
    <w:rsid w:val="003D43BD"/>
    <w:rsid w:val="003E12D4"/>
    <w:rsid w:val="003E4B69"/>
    <w:rsid w:val="003E5A98"/>
    <w:rsid w:val="003E756A"/>
    <w:rsid w:val="003F0695"/>
    <w:rsid w:val="003F2948"/>
    <w:rsid w:val="003F2F6C"/>
    <w:rsid w:val="003F45A5"/>
    <w:rsid w:val="003F4B6D"/>
    <w:rsid w:val="003F5BAA"/>
    <w:rsid w:val="003F6421"/>
    <w:rsid w:val="003F6A63"/>
    <w:rsid w:val="003F77DE"/>
    <w:rsid w:val="00402913"/>
    <w:rsid w:val="00402F08"/>
    <w:rsid w:val="004037B0"/>
    <w:rsid w:val="00403A6D"/>
    <w:rsid w:val="0040556C"/>
    <w:rsid w:val="0040665F"/>
    <w:rsid w:val="00414C4D"/>
    <w:rsid w:val="00415943"/>
    <w:rsid w:val="0041619B"/>
    <w:rsid w:val="004171A4"/>
    <w:rsid w:val="0042003E"/>
    <w:rsid w:val="0042084F"/>
    <w:rsid w:val="0042126D"/>
    <w:rsid w:val="00421850"/>
    <w:rsid w:val="00421B30"/>
    <w:rsid w:val="004259AD"/>
    <w:rsid w:val="0042680E"/>
    <w:rsid w:val="00426D9D"/>
    <w:rsid w:val="00431096"/>
    <w:rsid w:val="00431EEE"/>
    <w:rsid w:val="00432102"/>
    <w:rsid w:val="00432B4C"/>
    <w:rsid w:val="00433800"/>
    <w:rsid w:val="00433869"/>
    <w:rsid w:val="004338A0"/>
    <w:rsid w:val="00435812"/>
    <w:rsid w:val="00437036"/>
    <w:rsid w:val="0043730D"/>
    <w:rsid w:val="00440EFC"/>
    <w:rsid w:val="00443469"/>
    <w:rsid w:val="00445283"/>
    <w:rsid w:val="004461B1"/>
    <w:rsid w:val="004512BA"/>
    <w:rsid w:val="00452337"/>
    <w:rsid w:val="00452BB2"/>
    <w:rsid w:val="00452FB3"/>
    <w:rsid w:val="00453DBD"/>
    <w:rsid w:val="00457AB7"/>
    <w:rsid w:val="00457CC1"/>
    <w:rsid w:val="00461C3D"/>
    <w:rsid w:val="00464843"/>
    <w:rsid w:val="004665E9"/>
    <w:rsid w:val="004666BD"/>
    <w:rsid w:val="00467329"/>
    <w:rsid w:val="00467F6C"/>
    <w:rsid w:val="00471542"/>
    <w:rsid w:val="00472274"/>
    <w:rsid w:val="00472F71"/>
    <w:rsid w:val="004730FF"/>
    <w:rsid w:val="00475EF5"/>
    <w:rsid w:val="00475FFD"/>
    <w:rsid w:val="0047695D"/>
    <w:rsid w:val="00476B19"/>
    <w:rsid w:val="0047704A"/>
    <w:rsid w:val="00482724"/>
    <w:rsid w:val="0048713F"/>
    <w:rsid w:val="00487176"/>
    <w:rsid w:val="00487657"/>
    <w:rsid w:val="0049188D"/>
    <w:rsid w:val="0049214A"/>
    <w:rsid w:val="0049214F"/>
    <w:rsid w:val="00494001"/>
    <w:rsid w:val="00494B2C"/>
    <w:rsid w:val="00495A7C"/>
    <w:rsid w:val="00495B2E"/>
    <w:rsid w:val="004A489A"/>
    <w:rsid w:val="004A5E22"/>
    <w:rsid w:val="004A6FA1"/>
    <w:rsid w:val="004B21D0"/>
    <w:rsid w:val="004B32D1"/>
    <w:rsid w:val="004B3743"/>
    <w:rsid w:val="004B7366"/>
    <w:rsid w:val="004C0867"/>
    <w:rsid w:val="004C1CBE"/>
    <w:rsid w:val="004C3348"/>
    <w:rsid w:val="004C3954"/>
    <w:rsid w:val="004C5FFF"/>
    <w:rsid w:val="004C7384"/>
    <w:rsid w:val="004C7724"/>
    <w:rsid w:val="004C7D71"/>
    <w:rsid w:val="004D038A"/>
    <w:rsid w:val="004D0AFC"/>
    <w:rsid w:val="004D0D7F"/>
    <w:rsid w:val="004D0D95"/>
    <w:rsid w:val="004D29E6"/>
    <w:rsid w:val="004D3FD2"/>
    <w:rsid w:val="004D4728"/>
    <w:rsid w:val="004D4E4A"/>
    <w:rsid w:val="004D555C"/>
    <w:rsid w:val="004D6F7B"/>
    <w:rsid w:val="004D7467"/>
    <w:rsid w:val="004D7C37"/>
    <w:rsid w:val="004E2965"/>
    <w:rsid w:val="004E40D9"/>
    <w:rsid w:val="004E4374"/>
    <w:rsid w:val="004E5562"/>
    <w:rsid w:val="004F11E4"/>
    <w:rsid w:val="004F2561"/>
    <w:rsid w:val="004F3B8B"/>
    <w:rsid w:val="00500F6B"/>
    <w:rsid w:val="0050396C"/>
    <w:rsid w:val="00504A44"/>
    <w:rsid w:val="005063BE"/>
    <w:rsid w:val="00511D05"/>
    <w:rsid w:val="00513571"/>
    <w:rsid w:val="00513B5E"/>
    <w:rsid w:val="0051647F"/>
    <w:rsid w:val="00517AE0"/>
    <w:rsid w:val="0052010F"/>
    <w:rsid w:val="00520745"/>
    <w:rsid w:val="0052313B"/>
    <w:rsid w:val="00523260"/>
    <w:rsid w:val="00523445"/>
    <w:rsid w:val="0052404A"/>
    <w:rsid w:val="00525C59"/>
    <w:rsid w:val="00525EBA"/>
    <w:rsid w:val="00527F4D"/>
    <w:rsid w:val="00527F6D"/>
    <w:rsid w:val="00530B83"/>
    <w:rsid w:val="0053361A"/>
    <w:rsid w:val="00535836"/>
    <w:rsid w:val="00535B1E"/>
    <w:rsid w:val="00536346"/>
    <w:rsid w:val="00536AFC"/>
    <w:rsid w:val="00537D1B"/>
    <w:rsid w:val="00540B51"/>
    <w:rsid w:val="00541590"/>
    <w:rsid w:val="00544019"/>
    <w:rsid w:val="00547979"/>
    <w:rsid w:val="0055017F"/>
    <w:rsid w:val="0055092E"/>
    <w:rsid w:val="0055229F"/>
    <w:rsid w:val="0055582C"/>
    <w:rsid w:val="00555AD0"/>
    <w:rsid w:val="00560ECF"/>
    <w:rsid w:val="00561265"/>
    <w:rsid w:val="005612CD"/>
    <w:rsid w:val="00564208"/>
    <w:rsid w:val="0056463F"/>
    <w:rsid w:val="0056777A"/>
    <w:rsid w:val="005705AD"/>
    <w:rsid w:val="005718C7"/>
    <w:rsid w:val="00573593"/>
    <w:rsid w:val="00573E75"/>
    <w:rsid w:val="005741CD"/>
    <w:rsid w:val="005748C7"/>
    <w:rsid w:val="005764C2"/>
    <w:rsid w:val="0057661F"/>
    <w:rsid w:val="00577292"/>
    <w:rsid w:val="00577447"/>
    <w:rsid w:val="00580046"/>
    <w:rsid w:val="00580594"/>
    <w:rsid w:val="0058193B"/>
    <w:rsid w:val="0058513E"/>
    <w:rsid w:val="00585301"/>
    <w:rsid w:val="0059080B"/>
    <w:rsid w:val="00591ECB"/>
    <w:rsid w:val="00593008"/>
    <w:rsid w:val="00593EEF"/>
    <w:rsid w:val="00595601"/>
    <w:rsid w:val="0059592E"/>
    <w:rsid w:val="0059632D"/>
    <w:rsid w:val="00597B36"/>
    <w:rsid w:val="005A1DDD"/>
    <w:rsid w:val="005A4463"/>
    <w:rsid w:val="005A5EE6"/>
    <w:rsid w:val="005B3664"/>
    <w:rsid w:val="005B4F44"/>
    <w:rsid w:val="005B60B3"/>
    <w:rsid w:val="005C00CF"/>
    <w:rsid w:val="005C021D"/>
    <w:rsid w:val="005C0D7A"/>
    <w:rsid w:val="005C1276"/>
    <w:rsid w:val="005C3905"/>
    <w:rsid w:val="005C5F29"/>
    <w:rsid w:val="005C6D9E"/>
    <w:rsid w:val="005C7276"/>
    <w:rsid w:val="005C7BAF"/>
    <w:rsid w:val="005D064A"/>
    <w:rsid w:val="005D0CAB"/>
    <w:rsid w:val="005D1343"/>
    <w:rsid w:val="005D50C0"/>
    <w:rsid w:val="005D52CA"/>
    <w:rsid w:val="005D6321"/>
    <w:rsid w:val="005E051A"/>
    <w:rsid w:val="005E1646"/>
    <w:rsid w:val="005E1959"/>
    <w:rsid w:val="005E1AD6"/>
    <w:rsid w:val="005E2987"/>
    <w:rsid w:val="005E318E"/>
    <w:rsid w:val="005E4138"/>
    <w:rsid w:val="005E4253"/>
    <w:rsid w:val="005E46AE"/>
    <w:rsid w:val="005E5D9F"/>
    <w:rsid w:val="005E5F52"/>
    <w:rsid w:val="005E66BA"/>
    <w:rsid w:val="005E70B4"/>
    <w:rsid w:val="005F122E"/>
    <w:rsid w:val="005F4867"/>
    <w:rsid w:val="005F627A"/>
    <w:rsid w:val="005F7230"/>
    <w:rsid w:val="005F786B"/>
    <w:rsid w:val="005F7BF6"/>
    <w:rsid w:val="0060063E"/>
    <w:rsid w:val="00600C26"/>
    <w:rsid w:val="00601550"/>
    <w:rsid w:val="00601B61"/>
    <w:rsid w:val="00612C8E"/>
    <w:rsid w:val="00614325"/>
    <w:rsid w:val="006159C5"/>
    <w:rsid w:val="0062163D"/>
    <w:rsid w:val="006224BD"/>
    <w:rsid w:val="0062383A"/>
    <w:rsid w:val="00624DAA"/>
    <w:rsid w:val="00625F3C"/>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6980"/>
    <w:rsid w:val="00672D7A"/>
    <w:rsid w:val="0067418E"/>
    <w:rsid w:val="006741F4"/>
    <w:rsid w:val="00674854"/>
    <w:rsid w:val="00674A78"/>
    <w:rsid w:val="00674EA1"/>
    <w:rsid w:val="00677F9B"/>
    <w:rsid w:val="0068196A"/>
    <w:rsid w:val="006820D7"/>
    <w:rsid w:val="006829DB"/>
    <w:rsid w:val="00684763"/>
    <w:rsid w:val="00685020"/>
    <w:rsid w:val="0068525F"/>
    <w:rsid w:val="0068627F"/>
    <w:rsid w:val="0068634B"/>
    <w:rsid w:val="00687272"/>
    <w:rsid w:val="00687F39"/>
    <w:rsid w:val="0069045D"/>
    <w:rsid w:val="00690616"/>
    <w:rsid w:val="006A0A4B"/>
    <w:rsid w:val="006A189A"/>
    <w:rsid w:val="006A3DC8"/>
    <w:rsid w:val="006A4EFC"/>
    <w:rsid w:val="006B150F"/>
    <w:rsid w:val="006B2DE0"/>
    <w:rsid w:val="006B37FA"/>
    <w:rsid w:val="006B6288"/>
    <w:rsid w:val="006B6B74"/>
    <w:rsid w:val="006B74C5"/>
    <w:rsid w:val="006C0C0E"/>
    <w:rsid w:val="006C13F2"/>
    <w:rsid w:val="006C3051"/>
    <w:rsid w:val="006C3971"/>
    <w:rsid w:val="006C55DD"/>
    <w:rsid w:val="006C7B26"/>
    <w:rsid w:val="006D3155"/>
    <w:rsid w:val="006D5D9A"/>
    <w:rsid w:val="006E173C"/>
    <w:rsid w:val="006E2E1E"/>
    <w:rsid w:val="006E331E"/>
    <w:rsid w:val="006E3AA5"/>
    <w:rsid w:val="006E3EFF"/>
    <w:rsid w:val="006E5506"/>
    <w:rsid w:val="006E5E1D"/>
    <w:rsid w:val="006F0CA4"/>
    <w:rsid w:val="006F18A4"/>
    <w:rsid w:val="006F1F7D"/>
    <w:rsid w:val="006F5A14"/>
    <w:rsid w:val="006F7432"/>
    <w:rsid w:val="007009D9"/>
    <w:rsid w:val="007011D3"/>
    <w:rsid w:val="0070220D"/>
    <w:rsid w:val="0070354E"/>
    <w:rsid w:val="0070402F"/>
    <w:rsid w:val="0070546D"/>
    <w:rsid w:val="00706458"/>
    <w:rsid w:val="007108A5"/>
    <w:rsid w:val="00710D10"/>
    <w:rsid w:val="0071152F"/>
    <w:rsid w:val="007119E5"/>
    <w:rsid w:val="00712E1D"/>
    <w:rsid w:val="00714582"/>
    <w:rsid w:val="0071462C"/>
    <w:rsid w:val="00714830"/>
    <w:rsid w:val="00715E96"/>
    <w:rsid w:val="007165FF"/>
    <w:rsid w:val="007172FE"/>
    <w:rsid w:val="007173EB"/>
    <w:rsid w:val="0071797E"/>
    <w:rsid w:val="007218C4"/>
    <w:rsid w:val="007220D5"/>
    <w:rsid w:val="007223E1"/>
    <w:rsid w:val="007224F4"/>
    <w:rsid w:val="007246BC"/>
    <w:rsid w:val="00724B9F"/>
    <w:rsid w:val="00725544"/>
    <w:rsid w:val="0072581A"/>
    <w:rsid w:val="00727CF5"/>
    <w:rsid w:val="007302D3"/>
    <w:rsid w:val="00735CA8"/>
    <w:rsid w:val="00736DC1"/>
    <w:rsid w:val="0073792D"/>
    <w:rsid w:val="00737AEB"/>
    <w:rsid w:val="00740260"/>
    <w:rsid w:val="00741E71"/>
    <w:rsid w:val="0074270E"/>
    <w:rsid w:val="00742C1C"/>
    <w:rsid w:val="0074546C"/>
    <w:rsid w:val="00746282"/>
    <w:rsid w:val="00746325"/>
    <w:rsid w:val="00746BDE"/>
    <w:rsid w:val="00750C80"/>
    <w:rsid w:val="00751257"/>
    <w:rsid w:val="00753091"/>
    <w:rsid w:val="007530DD"/>
    <w:rsid w:val="0075343B"/>
    <w:rsid w:val="00757E06"/>
    <w:rsid w:val="00760768"/>
    <w:rsid w:val="00761E53"/>
    <w:rsid w:val="007644A5"/>
    <w:rsid w:val="00765276"/>
    <w:rsid w:val="007663D0"/>
    <w:rsid w:val="0076757E"/>
    <w:rsid w:val="007741EF"/>
    <w:rsid w:val="0077479B"/>
    <w:rsid w:val="00776896"/>
    <w:rsid w:val="00777743"/>
    <w:rsid w:val="007777AE"/>
    <w:rsid w:val="007828A3"/>
    <w:rsid w:val="00785127"/>
    <w:rsid w:val="00785BE4"/>
    <w:rsid w:val="0078788F"/>
    <w:rsid w:val="0079025A"/>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A6A31"/>
    <w:rsid w:val="007B1616"/>
    <w:rsid w:val="007B16C7"/>
    <w:rsid w:val="007B1B77"/>
    <w:rsid w:val="007B67E8"/>
    <w:rsid w:val="007C03E6"/>
    <w:rsid w:val="007C1C90"/>
    <w:rsid w:val="007C4FA7"/>
    <w:rsid w:val="007C6601"/>
    <w:rsid w:val="007C6E17"/>
    <w:rsid w:val="007C70BE"/>
    <w:rsid w:val="007C7BF6"/>
    <w:rsid w:val="007C7DE4"/>
    <w:rsid w:val="007D0420"/>
    <w:rsid w:val="007D4685"/>
    <w:rsid w:val="007E06B8"/>
    <w:rsid w:val="007E246A"/>
    <w:rsid w:val="007E27DF"/>
    <w:rsid w:val="007E32D0"/>
    <w:rsid w:val="007E3512"/>
    <w:rsid w:val="007E4BC2"/>
    <w:rsid w:val="007E50E0"/>
    <w:rsid w:val="007F035E"/>
    <w:rsid w:val="007F1C6E"/>
    <w:rsid w:val="007F50BA"/>
    <w:rsid w:val="007F5B62"/>
    <w:rsid w:val="007F5B6F"/>
    <w:rsid w:val="007F5DBC"/>
    <w:rsid w:val="007F6CC9"/>
    <w:rsid w:val="007F7620"/>
    <w:rsid w:val="0080125F"/>
    <w:rsid w:val="00802636"/>
    <w:rsid w:val="00802BC3"/>
    <w:rsid w:val="0080327A"/>
    <w:rsid w:val="00803887"/>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4ADE"/>
    <w:rsid w:val="00837549"/>
    <w:rsid w:val="008403F3"/>
    <w:rsid w:val="0084063B"/>
    <w:rsid w:val="0084063E"/>
    <w:rsid w:val="00841F6F"/>
    <w:rsid w:val="00842772"/>
    <w:rsid w:val="00843D78"/>
    <w:rsid w:val="00843F9F"/>
    <w:rsid w:val="008516F3"/>
    <w:rsid w:val="00851AAA"/>
    <w:rsid w:val="00854412"/>
    <w:rsid w:val="00855EA5"/>
    <w:rsid w:val="0085726A"/>
    <w:rsid w:val="0085740F"/>
    <w:rsid w:val="00860177"/>
    <w:rsid w:val="00860473"/>
    <w:rsid w:val="00863664"/>
    <w:rsid w:val="008714CB"/>
    <w:rsid w:val="00873555"/>
    <w:rsid w:val="00874258"/>
    <w:rsid w:val="0087441A"/>
    <w:rsid w:val="0087496F"/>
    <w:rsid w:val="00874EDD"/>
    <w:rsid w:val="008753D4"/>
    <w:rsid w:val="00875674"/>
    <w:rsid w:val="008766B6"/>
    <w:rsid w:val="008808C9"/>
    <w:rsid w:val="008809FE"/>
    <w:rsid w:val="00881673"/>
    <w:rsid w:val="00881D29"/>
    <w:rsid w:val="00884382"/>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31C5"/>
    <w:rsid w:val="008C49EB"/>
    <w:rsid w:val="008C4C3E"/>
    <w:rsid w:val="008C4FB6"/>
    <w:rsid w:val="008C5CD6"/>
    <w:rsid w:val="008C6E21"/>
    <w:rsid w:val="008C78DF"/>
    <w:rsid w:val="008D1420"/>
    <w:rsid w:val="008D20C5"/>
    <w:rsid w:val="008D43F7"/>
    <w:rsid w:val="008E05BD"/>
    <w:rsid w:val="008E0F71"/>
    <w:rsid w:val="008E1832"/>
    <w:rsid w:val="008E2A8C"/>
    <w:rsid w:val="008E5C7C"/>
    <w:rsid w:val="008E6F08"/>
    <w:rsid w:val="008E71E0"/>
    <w:rsid w:val="008E78D6"/>
    <w:rsid w:val="008F113A"/>
    <w:rsid w:val="008F1715"/>
    <w:rsid w:val="008F3282"/>
    <w:rsid w:val="008F32A5"/>
    <w:rsid w:val="008F3AA0"/>
    <w:rsid w:val="0090088E"/>
    <w:rsid w:val="00900AF6"/>
    <w:rsid w:val="00903802"/>
    <w:rsid w:val="009050EE"/>
    <w:rsid w:val="00905446"/>
    <w:rsid w:val="00905E95"/>
    <w:rsid w:val="00907B77"/>
    <w:rsid w:val="00911387"/>
    <w:rsid w:val="00916C05"/>
    <w:rsid w:val="009175AA"/>
    <w:rsid w:val="00922798"/>
    <w:rsid w:val="009231C9"/>
    <w:rsid w:val="00923CB5"/>
    <w:rsid w:val="00923E2D"/>
    <w:rsid w:val="0092482C"/>
    <w:rsid w:val="0092498F"/>
    <w:rsid w:val="0093145E"/>
    <w:rsid w:val="00931AC0"/>
    <w:rsid w:val="00931C5A"/>
    <w:rsid w:val="0093255E"/>
    <w:rsid w:val="00932606"/>
    <w:rsid w:val="00932C22"/>
    <w:rsid w:val="0094166C"/>
    <w:rsid w:val="009433A6"/>
    <w:rsid w:val="009452EF"/>
    <w:rsid w:val="0094576B"/>
    <w:rsid w:val="00946381"/>
    <w:rsid w:val="00950CB6"/>
    <w:rsid w:val="00956F56"/>
    <w:rsid w:val="00960AAE"/>
    <w:rsid w:val="00960F65"/>
    <w:rsid w:val="0096120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10C4"/>
    <w:rsid w:val="0099454A"/>
    <w:rsid w:val="00994F72"/>
    <w:rsid w:val="009953C0"/>
    <w:rsid w:val="00996745"/>
    <w:rsid w:val="00997BD0"/>
    <w:rsid w:val="009A1FA0"/>
    <w:rsid w:val="009A6241"/>
    <w:rsid w:val="009A6C01"/>
    <w:rsid w:val="009A6F73"/>
    <w:rsid w:val="009B08FB"/>
    <w:rsid w:val="009B2129"/>
    <w:rsid w:val="009B2C81"/>
    <w:rsid w:val="009B3A76"/>
    <w:rsid w:val="009B5C87"/>
    <w:rsid w:val="009B5E15"/>
    <w:rsid w:val="009B694C"/>
    <w:rsid w:val="009C1EEE"/>
    <w:rsid w:val="009C2199"/>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7E2"/>
    <w:rsid w:val="009D6DA3"/>
    <w:rsid w:val="009E44B4"/>
    <w:rsid w:val="009E4546"/>
    <w:rsid w:val="009E49B3"/>
    <w:rsid w:val="009E4E3E"/>
    <w:rsid w:val="009E5787"/>
    <w:rsid w:val="009E58AA"/>
    <w:rsid w:val="009E5F85"/>
    <w:rsid w:val="009E6A14"/>
    <w:rsid w:val="009F045E"/>
    <w:rsid w:val="009F2C8E"/>
    <w:rsid w:val="009F3008"/>
    <w:rsid w:val="009F572C"/>
    <w:rsid w:val="00A00FFB"/>
    <w:rsid w:val="00A017F7"/>
    <w:rsid w:val="00A02195"/>
    <w:rsid w:val="00A02DC6"/>
    <w:rsid w:val="00A06320"/>
    <w:rsid w:val="00A078CE"/>
    <w:rsid w:val="00A07EF1"/>
    <w:rsid w:val="00A11C76"/>
    <w:rsid w:val="00A12063"/>
    <w:rsid w:val="00A12819"/>
    <w:rsid w:val="00A12FEA"/>
    <w:rsid w:val="00A138FF"/>
    <w:rsid w:val="00A14C66"/>
    <w:rsid w:val="00A153B6"/>
    <w:rsid w:val="00A1720F"/>
    <w:rsid w:val="00A17750"/>
    <w:rsid w:val="00A17AF7"/>
    <w:rsid w:val="00A224CD"/>
    <w:rsid w:val="00A22A4D"/>
    <w:rsid w:val="00A22FCB"/>
    <w:rsid w:val="00A23112"/>
    <w:rsid w:val="00A24EE2"/>
    <w:rsid w:val="00A252FE"/>
    <w:rsid w:val="00A2618A"/>
    <w:rsid w:val="00A3168E"/>
    <w:rsid w:val="00A331AB"/>
    <w:rsid w:val="00A33518"/>
    <w:rsid w:val="00A353B9"/>
    <w:rsid w:val="00A354FF"/>
    <w:rsid w:val="00A35C4A"/>
    <w:rsid w:val="00A37836"/>
    <w:rsid w:val="00A40B03"/>
    <w:rsid w:val="00A41A52"/>
    <w:rsid w:val="00A453C6"/>
    <w:rsid w:val="00A469FB"/>
    <w:rsid w:val="00A502D2"/>
    <w:rsid w:val="00A508A9"/>
    <w:rsid w:val="00A552F0"/>
    <w:rsid w:val="00A56835"/>
    <w:rsid w:val="00A56A81"/>
    <w:rsid w:val="00A60306"/>
    <w:rsid w:val="00A6070D"/>
    <w:rsid w:val="00A61EBE"/>
    <w:rsid w:val="00A62A2A"/>
    <w:rsid w:val="00A62FE3"/>
    <w:rsid w:val="00A661CA"/>
    <w:rsid w:val="00A66B1F"/>
    <w:rsid w:val="00A66FB3"/>
    <w:rsid w:val="00A67356"/>
    <w:rsid w:val="00A71982"/>
    <w:rsid w:val="00A71A23"/>
    <w:rsid w:val="00A73CFE"/>
    <w:rsid w:val="00A73E20"/>
    <w:rsid w:val="00A74FB4"/>
    <w:rsid w:val="00A75428"/>
    <w:rsid w:val="00A8281B"/>
    <w:rsid w:val="00A8547E"/>
    <w:rsid w:val="00A862B6"/>
    <w:rsid w:val="00A865AE"/>
    <w:rsid w:val="00A87C03"/>
    <w:rsid w:val="00A922F1"/>
    <w:rsid w:val="00A927BB"/>
    <w:rsid w:val="00A93837"/>
    <w:rsid w:val="00A94909"/>
    <w:rsid w:val="00A95256"/>
    <w:rsid w:val="00AA175E"/>
    <w:rsid w:val="00AA4FDD"/>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4E93"/>
    <w:rsid w:val="00AD6800"/>
    <w:rsid w:val="00AD72D0"/>
    <w:rsid w:val="00AE08EF"/>
    <w:rsid w:val="00AE3583"/>
    <w:rsid w:val="00AE3BE7"/>
    <w:rsid w:val="00AE42E0"/>
    <w:rsid w:val="00AF04D5"/>
    <w:rsid w:val="00AF10A6"/>
    <w:rsid w:val="00AF3F1E"/>
    <w:rsid w:val="00AF403B"/>
    <w:rsid w:val="00AF4730"/>
    <w:rsid w:val="00AF543B"/>
    <w:rsid w:val="00AF6B91"/>
    <w:rsid w:val="00B00435"/>
    <w:rsid w:val="00B0103F"/>
    <w:rsid w:val="00B01939"/>
    <w:rsid w:val="00B03671"/>
    <w:rsid w:val="00B03F7F"/>
    <w:rsid w:val="00B046A7"/>
    <w:rsid w:val="00B0487E"/>
    <w:rsid w:val="00B04CEE"/>
    <w:rsid w:val="00B05173"/>
    <w:rsid w:val="00B115C9"/>
    <w:rsid w:val="00B14F7C"/>
    <w:rsid w:val="00B21D7E"/>
    <w:rsid w:val="00B2267E"/>
    <w:rsid w:val="00B23501"/>
    <w:rsid w:val="00B23C73"/>
    <w:rsid w:val="00B2576D"/>
    <w:rsid w:val="00B25A47"/>
    <w:rsid w:val="00B25C54"/>
    <w:rsid w:val="00B263A6"/>
    <w:rsid w:val="00B30B8B"/>
    <w:rsid w:val="00B32297"/>
    <w:rsid w:val="00B33B1E"/>
    <w:rsid w:val="00B34144"/>
    <w:rsid w:val="00B3438C"/>
    <w:rsid w:val="00B36DB4"/>
    <w:rsid w:val="00B37595"/>
    <w:rsid w:val="00B37A02"/>
    <w:rsid w:val="00B40225"/>
    <w:rsid w:val="00B41438"/>
    <w:rsid w:val="00B41514"/>
    <w:rsid w:val="00B431DF"/>
    <w:rsid w:val="00B44E06"/>
    <w:rsid w:val="00B4591B"/>
    <w:rsid w:val="00B46370"/>
    <w:rsid w:val="00B465F0"/>
    <w:rsid w:val="00B4692B"/>
    <w:rsid w:val="00B4750F"/>
    <w:rsid w:val="00B52B33"/>
    <w:rsid w:val="00B54C82"/>
    <w:rsid w:val="00B54CB7"/>
    <w:rsid w:val="00B55455"/>
    <w:rsid w:val="00B55E1C"/>
    <w:rsid w:val="00B57D25"/>
    <w:rsid w:val="00B602BC"/>
    <w:rsid w:val="00B64320"/>
    <w:rsid w:val="00B64D6C"/>
    <w:rsid w:val="00B65C3E"/>
    <w:rsid w:val="00B70983"/>
    <w:rsid w:val="00B72DFF"/>
    <w:rsid w:val="00B7502A"/>
    <w:rsid w:val="00B757D7"/>
    <w:rsid w:val="00B7678E"/>
    <w:rsid w:val="00B815D0"/>
    <w:rsid w:val="00B81BEE"/>
    <w:rsid w:val="00B82333"/>
    <w:rsid w:val="00B917FA"/>
    <w:rsid w:val="00B944F8"/>
    <w:rsid w:val="00B94E04"/>
    <w:rsid w:val="00B96411"/>
    <w:rsid w:val="00B9774C"/>
    <w:rsid w:val="00BA1430"/>
    <w:rsid w:val="00BA365C"/>
    <w:rsid w:val="00BA482A"/>
    <w:rsid w:val="00BA5AF0"/>
    <w:rsid w:val="00BA69D6"/>
    <w:rsid w:val="00BA7E2D"/>
    <w:rsid w:val="00BB0CA7"/>
    <w:rsid w:val="00BB0D6A"/>
    <w:rsid w:val="00BC1CBD"/>
    <w:rsid w:val="00BC2B30"/>
    <w:rsid w:val="00BC35CA"/>
    <w:rsid w:val="00BC6721"/>
    <w:rsid w:val="00BC6A9C"/>
    <w:rsid w:val="00BC72FE"/>
    <w:rsid w:val="00BC7C9C"/>
    <w:rsid w:val="00BD21FF"/>
    <w:rsid w:val="00BD2E58"/>
    <w:rsid w:val="00BD5D05"/>
    <w:rsid w:val="00BD7D94"/>
    <w:rsid w:val="00BD7E52"/>
    <w:rsid w:val="00BE0197"/>
    <w:rsid w:val="00BE336E"/>
    <w:rsid w:val="00BE365B"/>
    <w:rsid w:val="00BF2420"/>
    <w:rsid w:val="00BF2545"/>
    <w:rsid w:val="00BF3C04"/>
    <w:rsid w:val="00BF3F9F"/>
    <w:rsid w:val="00BF412E"/>
    <w:rsid w:val="00BF41D7"/>
    <w:rsid w:val="00BF4DEB"/>
    <w:rsid w:val="00BF73C6"/>
    <w:rsid w:val="00BF754C"/>
    <w:rsid w:val="00BF7AF5"/>
    <w:rsid w:val="00C026EF"/>
    <w:rsid w:val="00C03191"/>
    <w:rsid w:val="00C032ED"/>
    <w:rsid w:val="00C06B50"/>
    <w:rsid w:val="00C07511"/>
    <w:rsid w:val="00C07CF4"/>
    <w:rsid w:val="00C14A0D"/>
    <w:rsid w:val="00C21506"/>
    <w:rsid w:val="00C21D0F"/>
    <w:rsid w:val="00C21F7B"/>
    <w:rsid w:val="00C22A27"/>
    <w:rsid w:val="00C22BFD"/>
    <w:rsid w:val="00C23148"/>
    <w:rsid w:val="00C23A36"/>
    <w:rsid w:val="00C24DD5"/>
    <w:rsid w:val="00C26F43"/>
    <w:rsid w:val="00C3632B"/>
    <w:rsid w:val="00C37231"/>
    <w:rsid w:val="00C37A08"/>
    <w:rsid w:val="00C40024"/>
    <w:rsid w:val="00C465F9"/>
    <w:rsid w:val="00C51328"/>
    <w:rsid w:val="00C52CEF"/>
    <w:rsid w:val="00C54032"/>
    <w:rsid w:val="00C603F0"/>
    <w:rsid w:val="00C64006"/>
    <w:rsid w:val="00C6424D"/>
    <w:rsid w:val="00C667AC"/>
    <w:rsid w:val="00C676B8"/>
    <w:rsid w:val="00C67FC1"/>
    <w:rsid w:val="00C701E7"/>
    <w:rsid w:val="00C71348"/>
    <w:rsid w:val="00C71D8B"/>
    <w:rsid w:val="00C728D0"/>
    <w:rsid w:val="00C738D7"/>
    <w:rsid w:val="00C75DBB"/>
    <w:rsid w:val="00C84CAE"/>
    <w:rsid w:val="00C8500A"/>
    <w:rsid w:val="00C850C5"/>
    <w:rsid w:val="00C8566E"/>
    <w:rsid w:val="00C861AB"/>
    <w:rsid w:val="00C90DCF"/>
    <w:rsid w:val="00C90EBC"/>
    <w:rsid w:val="00C91200"/>
    <w:rsid w:val="00C92B02"/>
    <w:rsid w:val="00C9604F"/>
    <w:rsid w:val="00C9669C"/>
    <w:rsid w:val="00CA11A8"/>
    <w:rsid w:val="00CA1F45"/>
    <w:rsid w:val="00CA4067"/>
    <w:rsid w:val="00CA4B1E"/>
    <w:rsid w:val="00CA5C18"/>
    <w:rsid w:val="00CA7069"/>
    <w:rsid w:val="00CA77FB"/>
    <w:rsid w:val="00CB11C1"/>
    <w:rsid w:val="00CB5950"/>
    <w:rsid w:val="00CB6025"/>
    <w:rsid w:val="00CB7AEF"/>
    <w:rsid w:val="00CC0870"/>
    <w:rsid w:val="00CC1BEC"/>
    <w:rsid w:val="00CC47E6"/>
    <w:rsid w:val="00CC4FF0"/>
    <w:rsid w:val="00CC56B0"/>
    <w:rsid w:val="00CC701E"/>
    <w:rsid w:val="00CD0DDC"/>
    <w:rsid w:val="00CD3486"/>
    <w:rsid w:val="00CE117F"/>
    <w:rsid w:val="00CE1534"/>
    <w:rsid w:val="00CE19F1"/>
    <w:rsid w:val="00CE22C5"/>
    <w:rsid w:val="00CE4451"/>
    <w:rsid w:val="00CE6931"/>
    <w:rsid w:val="00CE723F"/>
    <w:rsid w:val="00CF1BB6"/>
    <w:rsid w:val="00CF1CD6"/>
    <w:rsid w:val="00CF25AA"/>
    <w:rsid w:val="00CF2A48"/>
    <w:rsid w:val="00CF4783"/>
    <w:rsid w:val="00D00A8E"/>
    <w:rsid w:val="00D01EEE"/>
    <w:rsid w:val="00D023DB"/>
    <w:rsid w:val="00D03350"/>
    <w:rsid w:val="00D04ADD"/>
    <w:rsid w:val="00D056C3"/>
    <w:rsid w:val="00D07743"/>
    <w:rsid w:val="00D1103B"/>
    <w:rsid w:val="00D132D9"/>
    <w:rsid w:val="00D14DDA"/>
    <w:rsid w:val="00D16A67"/>
    <w:rsid w:val="00D17FC3"/>
    <w:rsid w:val="00D213F4"/>
    <w:rsid w:val="00D21F6C"/>
    <w:rsid w:val="00D23677"/>
    <w:rsid w:val="00D24AB2"/>
    <w:rsid w:val="00D27113"/>
    <w:rsid w:val="00D275D1"/>
    <w:rsid w:val="00D322E3"/>
    <w:rsid w:val="00D32E82"/>
    <w:rsid w:val="00D3353C"/>
    <w:rsid w:val="00D37030"/>
    <w:rsid w:val="00D4039F"/>
    <w:rsid w:val="00D42B34"/>
    <w:rsid w:val="00D43556"/>
    <w:rsid w:val="00D475F9"/>
    <w:rsid w:val="00D5246A"/>
    <w:rsid w:val="00D538EC"/>
    <w:rsid w:val="00D55674"/>
    <w:rsid w:val="00D56521"/>
    <w:rsid w:val="00D56623"/>
    <w:rsid w:val="00D62718"/>
    <w:rsid w:val="00D62D63"/>
    <w:rsid w:val="00D64DE0"/>
    <w:rsid w:val="00D670E3"/>
    <w:rsid w:val="00D71871"/>
    <w:rsid w:val="00D7493B"/>
    <w:rsid w:val="00D75580"/>
    <w:rsid w:val="00D7589F"/>
    <w:rsid w:val="00D76080"/>
    <w:rsid w:val="00D7692B"/>
    <w:rsid w:val="00D80562"/>
    <w:rsid w:val="00D809C5"/>
    <w:rsid w:val="00D80D06"/>
    <w:rsid w:val="00D81B31"/>
    <w:rsid w:val="00D849F7"/>
    <w:rsid w:val="00D86453"/>
    <w:rsid w:val="00D8654B"/>
    <w:rsid w:val="00D87F03"/>
    <w:rsid w:val="00D91E5F"/>
    <w:rsid w:val="00D920CC"/>
    <w:rsid w:val="00D94374"/>
    <w:rsid w:val="00D9491E"/>
    <w:rsid w:val="00D9609E"/>
    <w:rsid w:val="00D97C4F"/>
    <w:rsid w:val="00DA3416"/>
    <w:rsid w:val="00DA4132"/>
    <w:rsid w:val="00DA5718"/>
    <w:rsid w:val="00DA5A0D"/>
    <w:rsid w:val="00DA63E0"/>
    <w:rsid w:val="00DA76A0"/>
    <w:rsid w:val="00DB1B14"/>
    <w:rsid w:val="00DB1BDF"/>
    <w:rsid w:val="00DB36EC"/>
    <w:rsid w:val="00DB53D2"/>
    <w:rsid w:val="00DB5734"/>
    <w:rsid w:val="00DB5784"/>
    <w:rsid w:val="00DB5EC4"/>
    <w:rsid w:val="00DB6C71"/>
    <w:rsid w:val="00DC1A42"/>
    <w:rsid w:val="00DC1DD1"/>
    <w:rsid w:val="00DC5DE0"/>
    <w:rsid w:val="00DC703C"/>
    <w:rsid w:val="00DD0B83"/>
    <w:rsid w:val="00DD10FC"/>
    <w:rsid w:val="00DD5278"/>
    <w:rsid w:val="00DD5897"/>
    <w:rsid w:val="00DD5F66"/>
    <w:rsid w:val="00DD628C"/>
    <w:rsid w:val="00DD6AA1"/>
    <w:rsid w:val="00DE178F"/>
    <w:rsid w:val="00DE2403"/>
    <w:rsid w:val="00DE240D"/>
    <w:rsid w:val="00DE32D9"/>
    <w:rsid w:val="00DE4B3F"/>
    <w:rsid w:val="00DE6132"/>
    <w:rsid w:val="00DE62E9"/>
    <w:rsid w:val="00DE6C76"/>
    <w:rsid w:val="00DE7F3C"/>
    <w:rsid w:val="00DF04A6"/>
    <w:rsid w:val="00DF08CB"/>
    <w:rsid w:val="00DF13D9"/>
    <w:rsid w:val="00DF6D83"/>
    <w:rsid w:val="00DF7874"/>
    <w:rsid w:val="00DF7D52"/>
    <w:rsid w:val="00DF7F6D"/>
    <w:rsid w:val="00DF7FD6"/>
    <w:rsid w:val="00E01B42"/>
    <w:rsid w:val="00E02DC1"/>
    <w:rsid w:val="00E03EA6"/>
    <w:rsid w:val="00E054DB"/>
    <w:rsid w:val="00E05BE7"/>
    <w:rsid w:val="00E07647"/>
    <w:rsid w:val="00E076A0"/>
    <w:rsid w:val="00E07A82"/>
    <w:rsid w:val="00E10E09"/>
    <w:rsid w:val="00E118C2"/>
    <w:rsid w:val="00E12B6F"/>
    <w:rsid w:val="00E1566F"/>
    <w:rsid w:val="00E20C55"/>
    <w:rsid w:val="00E22D3B"/>
    <w:rsid w:val="00E2355E"/>
    <w:rsid w:val="00E24E11"/>
    <w:rsid w:val="00E25420"/>
    <w:rsid w:val="00E31D79"/>
    <w:rsid w:val="00E324F0"/>
    <w:rsid w:val="00E32847"/>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34EA"/>
    <w:rsid w:val="00E555D9"/>
    <w:rsid w:val="00E5766A"/>
    <w:rsid w:val="00E6375B"/>
    <w:rsid w:val="00E651B0"/>
    <w:rsid w:val="00E676F1"/>
    <w:rsid w:val="00E67D39"/>
    <w:rsid w:val="00E703C4"/>
    <w:rsid w:val="00E71123"/>
    <w:rsid w:val="00E71329"/>
    <w:rsid w:val="00E73328"/>
    <w:rsid w:val="00E74088"/>
    <w:rsid w:val="00E74A59"/>
    <w:rsid w:val="00E75C3B"/>
    <w:rsid w:val="00E75C56"/>
    <w:rsid w:val="00E80E8B"/>
    <w:rsid w:val="00E82E87"/>
    <w:rsid w:val="00E84E50"/>
    <w:rsid w:val="00E854AE"/>
    <w:rsid w:val="00E863BC"/>
    <w:rsid w:val="00E87CED"/>
    <w:rsid w:val="00E904AF"/>
    <w:rsid w:val="00E904FF"/>
    <w:rsid w:val="00E90A77"/>
    <w:rsid w:val="00E93316"/>
    <w:rsid w:val="00E95306"/>
    <w:rsid w:val="00E95E3F"/>
    <w:rsid w:val="00E96A77"/>
    <w:rsid w:val="00E96F0D"/>
    <w:rsid w:val="00E97126"/>
    <w:rsid w:val="00EA0C4F"/>
    <w:rsid w:val="00EA6CD5"/>
    <w:rsid w:val="00EB08AB"/>
    <w:rsid w:val="00EB263C"/>
    <w:rsid w:val="00EB6C29"/>
    <w:rsid w:val="00EB7F39"/>
    <w:rsid w:val="00EC00D3"/>
    <w:rsid w:val="00EC1155"/>
    <w:rsid w:val="00EC242B"/>
    <w:rsid w:val="00EC2D1D"/>
    <w:rsid w:val="00EC471C"/>
    <w:rsid w:val="00EC71F9"/>
    <w:rsid w:val="00EC7E0F"/>
    <w:rsid w:val="00ED0383"/>
    <w:rsid w:val="00ED0CD9"/>
    <w:rsid w:val="00ED125C"/>
    <w:rsid w:val="00ED1561"/>
    <w:rsid w:val="00ED19CF"/>
    <w:rsid w:val="00ED2D07"/>
    <w:rsid w:val="00ED32C3"/>
    <w:rsid w:val="00ED5EF1"/>
    <w:rsid w:val="00ED6E1F"/>
    <w:rsid w:val="00EE0213"/>
    <w:rsid w:val="00EE0D8E"/>
    <w:rsid w:val="00EE14BA"/>
    <w:rsid w:val="00EE3D31"/>
    <w:rsid w:val="00EE78A0"/>
    <w:rsid w:val="00EF12C0"/>
    <w:rsid w:val="00EF23A2"/>
    <w:rsid w:val="00EF2BD4"/>
    <w:rsid w:val="00EF4DAE"/>
    <w:rsid w:val="00EF4F84"/>
    <w:rsid w:val="00EF52A1"/>
    <w:rsid w:val="00EF52B6"/>
    <w:rsid w:val="00EF68D8"/>
    <w:rsid w:val="00EF7904"/>
    <w:rsid w:val="00F01D61"/>
    <w:rsid w:val="00F03358"/>
    <w:rsid w:val="00F03FEE"/>
    <w:rsid w:val="00F046D6"/>
    <w:rsid w:val="00F056EE"/>
    <w:rsid w:val="00F062A6"/>
    <w:rsid w:val="00F10094"/>
    <w:rsid w:val="00F10741"/>
    <w:rsid w:val="00F1125E"/>
    <w:rsid w:val="00F1218B"/>
    <w:rsid w:val="00F170B6"/>
    <w:rsid w:val="00F1739A"/>
    <w:rsid w:val="00F2247A"/>
    <w:rsid w:val="00F2288C"/>
    <w:rsid w:val="00F25C62"/>
    <w:rsid w:val="00F27C03"/>
    <w:rsid w:val="00F31CD0"/>
    <w:rsid w:val="00F323CC"/>
    <w:rsid w:val="00F32A31"/>
    <w:rsid w:val="00F3305C"/>
    <w:rsid w:val="00F33AC9"/>
    <w:rsid w:val="00F35478"/>
    <w:rsid w:val="00F37C4C"/>
    <w:rsid w:val="00F37D18"/>
    <w:rsid w:val="00F43604"/>
    <w:rsid w:val="00F43B3B"/>
    <w:rsid w:val="00F43D93"/>
    <w:rsid w:val="00F44063"/>
    <w:rsid w:val="00F449F2"/>
    <w:rsid w:val="00F44A8C"/>
    <w:rsid w:val="00F46FFE"/>
    <w:rsid w:val="00F47533"/>
    <w:rsid w:val="00F51AED"/>
    <w:rsid w:val="00F5352D"/>
    <w:rsid w:val="00F53678"/>
    <w:rsid w:val="00F549ED"/>
    <w:rsid w:val="00F54A8F"/>
    <w:rsid w:val="00F551FC"/>
    <w:rsid w:val="00F56D39"/>
    <w:rsid w:val="00F57CBD"/>
    <w:rsid w:val="00F610D6"/>
    <w:rsid w:val="00F6711C"/>
    <w:rsid w:val="00F70357"/>
    <w:rsid w:val="00F70584"/>
    <w:rsid w:val="00F70EF5"/>
    <w:rsid w:val="00F725AA"/>
    <w:rsid w:val="00F76BCB"/>
    <w:rsid w:val="00F81803"/>
    <w:rsid w:val="00F81DCC"/>
    <w:rsid w:val="00F8272A"/>
    <w:rsid w:val="00F8281C"/>
    <w:rsid w:val="00F82BA2"/>
    <w:rsid w:val="00F83112"/>
    <w:rsid w:val="00F851A0"/>
    <w:rsid w:val="00F8637B"/>
    <w:rsid w:val="00F866CA"/>
    <w:rsid w:val="00F91940"/>
    <w:rsid w:val="00F93AB2"/>
    <w:rsid w:val="00F96BA4"/>
    <w:rsid w:val="00F97316"/>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1B96"/>
    <w:rsid w:val="00FC33F4"/>
    <w:rsid w:val="00FC52F2"/>
    <w:rsid w:val="00FC650F"/>
    <w:rsid w:val="00FC7907"/>
    <w:rsid w:val="00FD1D3A"/>
    <w:rsid w:val="00FD2C34"/>
    <w:rsid w:val="00FD561F"/>
    <w:rsid w:val="00FD7D74"/>
    <w:rsid w:val="00FD7EFF"/>
    <w:rsid w:val="00FE0434"/>
    <w:rsid w:val="00FE0F8E"/>
    <w:rsid w:val="00FE32E1"/>
    <w:rsid w:val="00FE3657"/>
    <w:rsid w:val="00FE6899"/>
    <w:rsid w:val="00FE6E7C"/>
    <w:rsid w:val="00FF2306"/>
    <w:rsid w:val="00FF2469"/>
    <w:rsid w:val="00FF2AB1"/>
    <w:rsid w:val="00FF3715"/>
    <w:rsid w:val="00FF4C75"/>
    <w:rsid w:val="00FF5DB8"/>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cef3fa,#abeaf7,#8ce3f4,#6bdbf1,#3bcfed,#15c2e5,#13accb,#0f859d"/>
    </o:shapedefaults>
    <o:shapelayout v:ext="edit">
      <o:idmap v:ext="edit" data="1"/>
    </o:shapelayout>
  </w:shapeDefaults>
  <w:decimalSymbol w:val="."/>
  <w:listSeparator w:val=","/>
  <w14:docId w14:val="2652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6"/>
    <w:lsdException w:name="caption" w:qFormat="1"/>
    <w:lsdException w:name="footnote reference" w:uiPriority="6"/>
    <w:lsdException w:name="List Bullet" w:uiPriority="1" w:qFormat="1"/>
    <w:lsdException w:name="List Number" w:uiPriority="1" w:qFormat="1"/>
    <w:lsdException w:name="List Bullet 2" w:semiHidden="0" w:uiPriority="1" w:qFormat="1"/>
    <w:lsdException w:name="List Bullet 3" w:semiHidden="0" w:uiPriority="1" w:qFormat="1"/>
    <w:lsdException w:name="List Number 2" w:semiHidden="0" w:uiPriority="2" w:qFormat="1"/>
    <w:lsdException w:name="List Number 3" w:semiHidden="0" w:uiPriority="2" w:qFormat="1"/>
    <w:lsdException w:name="Title" w:semiHidden="0" w:uiPriority="23" w:unhideWhenUsed="0" w:qFormat="1"/>
    <w:lsdException w:name="Default Paragraph Font" w:uiPriority="1"/>
    <w:lsdException w:name="Body Text" w:uiPriority="0" w:qFormat="1"/>
    <w:lsdException w:name="Subtitle" w:semiHidden="0" w:uiPriority="11" w:unhideWhenUsed="0" w:qFormat="1"/>
    <w:lsdException w:name="Date" w:qFormat="1"/>
    <w:lsdException w:name="Hyperlink" w:uiPriority="0" w:qFormat="1"/>
    <w:lsdException w:name="FollowedHyperlink" w:uiPriority="7" w:qFormat="1"/>
    <w:lsdException w:name="Strong" w:semiHidden="0" w:uiPriority="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FD1D3A"/>
  </w:style>
  <w:style w:type="paragraph" w:styleId="Heading1">
    <w:name w:val="heading 1"/>
    <w:basedOn w:val="Normal"/>
    <w:next w:val="BodyText"/>
    <w:link w:val="Heading1Char"/>
    <w:qFormat/>
    <w:rsid w:val="00FD1D3A"/>
    <w:pPr>
      <w:keepNext/>
      <w:keepLines/>
      <w:spacing w:before="600" w:after="240"/>
      <w:outlineLvl w:val="0"/>
    </w:pPr>
    <w:rPr>
      <w:b/>
      <w:color w:val="1E1E1E"/>
      <w:sz w:val="44"/>
    </w:rPr>
  </w:style>
  <w:style w:type="paragraph" w:styleId="Heading2">
    <w:name w:val="heading 2"/>
    <w:basedOn w:val="Heading1"/>
    <w:next w:val="BodyText"/>
    <w:link w:val="Heading2Char"/>
    <w:qFormat/>
    <w:rsid w:val="00FD1D3A"/>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FD1D3A"/>
    <w:pPr>
      <w:numPr>
        <w:ilvl w:val="0"/>
      </w:numPr>
      <w:spacing w:before="240"/>
      <w:outlineLvl w:val="2"/>
    </w:pPr>
    <w:rPr>
      <w:color w:val="6D6F71"/>
      <w:sz w:val="28"/>
      <w:szCs w:val="28"/>
    </w:rPr>
  </w:style>
  <w:style w:type="paragraph" w:styleId="Heading4">
    <w:name w:val="heading 4"/>
    <w:basedOn w:val="Heading3"/>
    <w:next w:val="BodyText"/>
    <w:link w:val="Heading4Char"/>
    <w:qFormat/>
    <w:rsid w:val="00FD1D3A"/>
    <w:pPr>
      <w:outlineLvl w:val="3"/>
    </w:pPr>
    <w:rPr>
      <w:color w:val="808184"/>
      <w:sz w:val="24"/>
      <w:szCs w:val="24"/>
    </w:rPr>
  </w:style>
  <w:style w:type="paragraph" w:styleId="Heading5">
    <w:name w:val="heading 5"/>
    <w:basedOn w:val="Normal"/>
    <w:next w:val="BodyText"/>
    <w:link w:val="Heading5Char"/>
    <w:qFormat/>
    <w:rsid w:val="00FD1D3A"/>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FD1D3A"/>
    <w:pPr>
      <w:keepNext/>
      <w:keepLines/>
      <w:numPr>
        <w:ilvl w:val="5"/>
        <w:numId w:val="10"/>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FD1D3A"/>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FD1D3A"/>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FD1D3A"/>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1D3A"/>
    <w:rPr>
      <w:b/>
      <w:color w:val="1E1E1E"/>
      <w:sz w:val="44"/>
    </w:rPr>
  </w:style>
  <w:style w:type="character" w:customStyle="1" w:styleId="Heading2Char">
    <w:name w:val="Heading 2 Char"/>
    <w:basedOn w:val="Heading1Char"/>
    <w:link w:val="Heading2"/>
    <w:rsid w:val="00FD1D3A"/>
    <w:rPr>
      <w:b/>
      <w:color w:val="000000" w:themeColor="text1"/>
      <w:sz w:val="36"/>
    </w:rPr>
  </w:style>
  <w:style w:type="character" w:customStyle="1" w:styleId="Heading3Char">
    <w:name w:val="Heading 3 Char"/>
    <w:basedOn w:val="Heading2Char"/>
    <w:link w:val="Heading3"/>
    <w:rsid w:val="00FD1D3A"/>
    <w:rPr>
      <w:b/>
      <w:color w:val="6D6F71"/>
      <w:sz w:val="28"/>
      <w:szCs w:val="28"/>
    </w:rPr>
  </w:style>
  <w:style w:type="character" w:customStyle="1" w:styleId="Heading4Char">
    <w:name w:val="Heading 4 Char"/>
    <w:basedOn w:val="Heading3Char"/>
    <w:link w:val="Heading4"/>
    <w:rsid w:val="00FD1D3A"/>
    <w:rPr>
      <w:b/>
      <w:color w:val="808184"/>
      <w:sz w:val="24"/>
      <w:szCs w:val="24"/>
    </w:rPr>
  </w:style>
  <w:style w:type="paragraph" w:customStyle="1" w:styleId="Instructiontowriters">
    <w:name w:val="Instruction to writers"/>
    <w:basedOn w:val="Normal"/>
    <w:link w:val="InstructiontowritersChar"/>
    <w:uiPriority w:val="8"/>
    <w:qFormat/>
    <w:rsid w:val="00FD1D3A"/>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FD1D3A"/>
    <w:pPr>
      <w:numPr>
        <w:numId w:val="9"/>
      </w:numPr>
    </w:pPr>
  </w:style>
  <w:style w:type="numbering" w:customStyle="1" w:styleId="ListBullet">
    <w:name w:val="List_Bullet"/>
    <w:uiPriority w:val="99"/>
    <w:rsid w:val="00FD1D3A"/>
    <w:pPr>
      <w:numPr>
        <w:numId w:val="15"/>
      </w:numPr>
    </w:pPr>
  </w:style>
  <w:style w:type="paragraph" w:customStyle="1" w:styleId="Checklist">
    <w:name w:val="Checklist"/>
    <w:basedOn w:val="Normal"/>
    <w:uiPriority w:val="8"/>
    <w:qFormat/>
    <w:rsid w:val="00FD1D3A"/>
    <w:pPr>
      <w:numPr>
        <w:numId w:val="8"/>
      </w:numPr>
      <w:tabs>
        <w:tab w:val="left" w:pos="397"/>
      </w:tabs>
      <w:spacing w:after="120"/>
    </w:pPr>
  </w:style>
  <w:style w:type="paragraph" w:styleId="TOC4">
    <w:name w:val="toc 4"/>
    <w:basedOn w:val="TOC1"/>
    <w:next w:val="Normal"/>
    <w:uiPriority w:val="99"/>
    <w:semiHidden/>
    <w:rsid w:val="00FD1D3A"/>
    <w:pPr>
      <w:tabs>
        <w:tab w:val="left" w:pos="680"/>
      </w:tabs>
      <w:ind w:left="680" w:hanging="680"/>
    </w:pPr>
  </w:style>
  <w:style w:type="paragraph" w:styleId="FootnoteText">
    <w:name w:val="footnote text"/>
    <w:basedOn w:val="Normal"/>
    <w:link w:val="FootnoteTextChar"/>
    <w:uiPriority w:val="6"/>
    <w:rsid w:val="00FD1D3A"/>
    <w:pPr>
      <w:widowControl w:val="0"/>
      <w:spacing w:after="40"/>
      <w:ind w:left="113" w:hanging="113"/>
    </w:pPr>
    <w:rPr>
      <w:sz w:val="17"/>
    </w:rPr>
  </w:style>
  <w:style w:type="table" w:styleId="TableGrid">
    <w:name w:val="Table Grid"/>
    <w:basedOn w:val="TableNormal"/>
    <w:rsid w:val="00FD1D3A"/>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FD1D3A"/>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FD1D3A"/>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FD1D3A"/>
    <w:rPr>
      <w:rFonts w:ascii="Tahoma" w:hAnsi="Tahoma" w:cs="Tahoma"/>
      <w:sz w:val="16"/>
      <w:szCs w:val="16"/>
    </w:rPr>
  </w:style>
  <w:style w:type="character" w:styleId="CommentReference">
    <w:name w:val="annotation reference"/>
    <w:basedOn w:val="DefaultParagraphFont"/>
    <w:uiPriority w:val="99"/>
    <w:semiHidden/>
    <w:rsid w:val="00FD1D3A"/>
    <w:rPr>
      <w:sz w:val="16"/>
      <w:szCs w:val="16"/>
    </w:rPr>
  </w:style>
  <w:style w:type="paragraph" w:styleId="CommentText">
    <w:name w:val="annotation text"/>
    <w:basedOn w:val="Normal"/>
    <w:link w:val="CommentTextChar"/>
    <w:uiPriority w:val="99"/>
    <w:semiHidden/>
    <w:rsid w:val="00FD1D3A"/>
  </w:style>
  <w:style w:type="paragraph" w:styleId="CommentSubject">
    <w:name w:val="annotation subject"/>
    <w:basedOn w:val="CommentText"/>
    <w:next w:val="CommentText"/>
    <w:link w:val="CommentSubjectChar"/>
    <w:uiPriority w:val="99"/>
    <w:semiHidden/>
    <w:rsid w:val="00FD1D3A"/>
    <w:rPr>
      <w:b/>
      <w:bCs/>
    </w:rPr>
  </w:style>
  <w:style w:type="numbering" w:customStyle="1" w:styleId="ListTableBullet">
    <w:name w:val="List_Table Bullet"/>
    <w:uiPriority w:val="99"/>
    <w:rsid w:val="00FD1D3A"/>
    <w:pPr>
      <w:numPr>
        <w:numId w:val="21"/>
      </w:numPr>
    </w:pPr>
  </w:style>
  <w:style w:type="paragraph" w:styleId="DocumentMap">
    <w:name w:val="Document Map"/>
    <w:basedOn w:val="Normal"/>
    <w:link w:val="DocumentMapChar"/>
    <w:uiPriority w:val="99"/>
    <w:semiHidden/>
    <w:rsid w:val="00FD1D3A"/>
    <w:pPr>
      <w:shd w:val="clear" w:color="auto" w:fill="000080"/>
    </w:pPr>
    <w:rPr>
      <w:rFonts w:ascii="Tahoma" w:hAnsi="Tahoma" w:cs="Tahoma"/>
    </w:rPr>
  </w:style>
  <w:style w:type="character" w:styleId="FootnoteReference">
    <w:name w:val="footnote reference"/>
    <w:basedOn w:val="DefaultParagraphFont"/>
    <w:uiPriority w:val="6"/>
    <w:rsid w:val="00FD1D3A"/>
    <w:rPr>
      <w:vertAlign w:val="baseline"/>
    </w:rPr>
  </w:style>
  <w:style w:type="paragraph" w:styleId="TOC3">
    <w:name w:val="toc 3"/>
    <w:basedOn w:val="TOC2"/>
    <w:next w:val="Normal"/>
    <w:uiPriority w:val="99"/>
    <w:semiHidden/>
    <w:rsid w:val="00FD1D3A"/>
    <w:pPr>
      <w:spacing w:before="60"/>
      <w:ind w:left="680"/>
    </w:pPr>
    <w:rPr>
      <w:sz w:val="21"/>
      <w:szCs w:val="22"/>
    </w:rPr>
  </w:style>
  <w:style w:type="paragraph" w:styleId="Header">
    <w:name w:val="header"/>
    <w:basedOn w:val="Normal"/>
    <w:link w:val="HeaderChar"/>
    <w:uiPriority w:val="99"/>
    <w:semiHidden/>
    <w:rsid w:val="00FD1D3A"/>
    <w:pPr>
      <w:tabs>
        <w:tab w:val="center" w:pos="4153"/>
        <w:tab w:val="right" w:pos="8306"/>
      </w:tabs>
    </w:pPr>
  </w:style>
  <w:style w:type="paragraph" w:styleId="Footer">
    <w:name w:val="footer"/>
    <w:basedOn w:val="Normal"/>
    <w:link w:val="FooterChar"/>
    <w:uiPriority w:val="99"/>
    <w:rsid w:val="00FD1D3A"/>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FD1D3A"/>
    <w:rPr>
      <w:sz w:val="18"/>
      <w:shd w:val="clear" w:color="auto" w:fill="C1F0FF"/>
      <w:lang w:eastAsia="en-US"/>
    </w:rPr>
  </w:style>
  <w:style w:type="character" w:styleId="Hyperlink">
    <w:name w:val="Hyperlink"/>
    <w:qFormat/>
    <w:rsid w:val="00FD1D3A"/>
    <w:rPr>
      <w:rFonts w:ascii="Arial" w:hAnsi="Arial"/>
      <w:color w:val="0000FF"/>
      <w:u w:val="none"/>
    </w:rPr>
  </w:style>
  <w:style w:type="character" w:styleId="FollowedHyperlink">
    <w:name w:val="FollowedHyperlink"/>
    <w:uiPriority w:val="7"/>
    <w:qFormat/>
    <w:rsid w:val="00FD1D3A"/>
    <w:rPr>
      <w:rFonts w:ascii="Arial" w:hAnsi="Arial"/>
      <w:color w:val="7030A0"/>
      <w:u w:val="none"/>
    </w:rPr>
  </w:style>
  <w:style w:type="paragraph" w:customStyle="1" w:styleId="footnoteseparator">
    <w:name w:val="footnote separator"/>
    <w:basedOn w:val="Normal"/>
    <w:next w:val="FootnoteText"/>
    <w:uiPriority w:val="99"/>
    <w:rsid w:val="00FD1D3A"/>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FD1D3A"/>
    <w:pPr>
      <w:tabs>
        <w:tab w:val="left" w:pos="284"/>
      </w:tabs>
      <w:spacing w:before="80"/>
      <w:ind w:left="284" w:hanging="284"/>
    </w:pPr>
  </w:style>
  <w:style w:type="character" w:customStyle="1" w:styleId="Footerbold">
    <w:name w:val="Footer bold"/>
    <w:uiPriority w:val="99"/>
    <w:semiHidden/>
    <w:qFormat/>
    <w:rsid w:val="00FD1D3A"/>
    <w:rPr>
      <w:rFonts w:ascii="Arial" w:hAnsi="Arial"/>
      <w:b/>
      <w:color w:val="00948D"/>
      <w:sz w:val="16"/>
    </w:rPr>
  </w:style>
  <w:style w:type="paragraph" w:customStyle="1" w:styleId="NoHeading1">
    <w:name w:val="No. Heading 1"/>
    <w:basedOn w:val="Heading1"/>
    <w:next w:val="BodyText"/>
    <w:uiPriority w:val="8"/>
    <w:qFormat/>
    <w:rsid w:val="00FD1D3A"/>
    <w:pPr>
      <w:framePr w:wrap="around" w:vAnchor="text" w:hAnchor="text" w:y="1"/>
      <w:numPr>
        <w:numId w:val="24"/>
      </w:numPr>
    </w:pPr>
    <w:rPr>
      <w:color w:val="000000" w:themeColor="text1"/>
    </w:rPr>
  </w:style>
  <w:style w:type="character" w:customStyle="1" w:styleId="Heading5Char">
    <w:name w:val="Heading 5 Char"/>
    <w:basedOn w:val="DefaultParagraphFont"/>
    <w:link w:val="Heading5"/>
    <w:rsid w:val="00FD1D3A"/>
    <w:rPr>
      <w:b/>
      <w:bCs/>
      <w:iCs/>
      <w:color w:val="808184"/>
      <w:szCs w:val="26"/>
    </w:rPr>
  </w:style>
  <w:style w:type="paragraph" w:styleId="Caption">
    <w:name w:val="caption"/>
    <w:basedOn w:val="Normal"/>
    <w:next w:val="Normal"/>
    <w:uiPriority w:val="99"/>
    <w:qFormat/>
    <w:rsid w:val="00FD1D3A"/>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FD1D3A"/>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FD1D3A"/>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FD1D3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FD1D3A"/>
    <w:rPr>
      <w:rFonts w:cs="Arial"/>
      <w:color w:val="808184"/>
      <w:kern w:val="28"/>
      <w:sz w:val="32"/>
      <w:szCs w:val="32"/>
    </w:rPr>
  </w:style>
  <w:style w:type="paragraph" w:styleId="Date">
    <w:name w:val="Date"/>
    <w:basedOn w:val="Normal"/>
    <w:next w:val="Normal"/>
    <w:link w:val="DateChar"/>
    <w:uiPriority w:val="99"/>
    <w:qFormat/>
    <w:rsid w:val="00FD1D3A"/>
    <w:rPr>
      <w:rFonts w:cs="Arial"/>
      <w:color w:val="808184"/>
      <w:kern w:val="28"/>
      <w:sz w:val="24"/>
      <w:szCs w:val="28"/>
    </w:rPr>
  </w:style>
  <w:style w:type="character" w:customStyle="1" w:styleId="DateChar">
    <w:name w:val="Date Char"/>
    <w:basedOn w:val="DefaultParagraphFont"/>
    <w:link w:val="Date"/>
    <w:uiPriority w:val="99"/>
    <w:rsid w:val="00FD1D3A"/>
    <w:rPr>
      <w:rFonts w:cs="Arial"/>
      <w:color w:val="808184"/>
      <w:kern w:val="28"/>
      <w:sz w:val="24"/>
      <w:szCs w:val="28"/>
    </w:rPr>
  </w:style>
  <w:style w:type="paragraph" w:styleId="TOCHeading">
    <w:name w:val="TOC Heading"/>
    <w:basedOn w:val="Heading1"/>
    <w:next w:val="Normal"/>
    <w:uiPriority w:val="99"/>
    <w:semiHidden/>
    <w:qFormat/>
    <w:rsid w:val="00FD1D3A"/>
    <w:pPr>
      <w:spacing w:before="440" w:after="400"/>
    </w:pPr>
    <w:rPr>
      <w:rFonts w:cs="Tahoma"/>
      <w:bCs/>
    </w:rPr>
  </w:style>
  <w:style w:type="table" w:customStyle="1" w:styleId="QCAAtablestyle4">
    <w:name w:val="QCAA table style 4"/>
    <w:basedOn w:val="TableGrid"/>
    <w:rsid w:val="00FD1D3A"/>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FD1D3A"/>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FD1D3A"/>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FD1D3A"/>
    <w:pPr>
      <w:spacing w:after="120"/>
    </w:pPr>
  </w:style>
  <w:style w:type="paragraph" w:styleId="ListNumber0">
    <w:name w:val="List Number"/>
    <w:basedOn w:val="Normal"/>
    <w:uiPriority w:val="1"/>
    <w:qFormat/>
    <w:rsid w:val="00FD1D3A"/>
    <w:pPr>
      <w:numPr>
        <w:numId w:val="19"/>
      </w:numPr>
      <w:spacing w:after="120"/>
    </w:pPr>
  </w:style>
  <w:style w:type="paragraph" w:styleId="ListNumber2">
    <w:name w:val="List Number 2"/>
    <w:basedOn w:val="Normal"/>
    <w:uiPriority w:val="2"/>
    <w:qFormat/>
    <w:rsid w:val="00FD1D3A"/>
    <w:pPr>
      <w:numPr>
        <w:ilvl w:val="1"/>
        <w:numId w:val="19"/>
      </w:numPr>
      <w:spacing w:after="120"/>
    </w:pPr>
  </w:style>
  <w:style w:type="paragraph" w:styleId="ListNumber3">
    <w:name w:val="List Number 3"/>
    <w:basedOn w:val="Normal"/>
    <w:uiPriority w:val="2"/>
    <w:qFormat/>
    <w:rsid w:val="00FD1D3A"/>
    <w:pPr>
      <w:numPr>
        <w:ilvl w:val="2"/>
        <w:numId w:val="19"/>
      </w:numPr>
      <w:spacing w:after="120"/>
    </w:pPr>
  </w:style>
  <w:style w:type="numbering" w:customStyle="1" w:styleId="ListNumber">
    <w:name w:val="List_Number"/>
    <w:uiPriority w:val="99"/>
    <w:rsid w:val="00FD1D3A"/>
    <w:pPr>
      <w:numPr>
        <w:numId w:val="19"/>
      </w:numPr>
    </w:pPr>
  </w:style>
  <w:style w:type="paragraph" w:customStyle="1" w:styleId="NoHeading2">
    <w:name w:val="No. Heading 2"/>
    <w:basedOn w:val="Heading2"/>
    <w:next w:val="BodyText"/>
    <w:uiPriority w:val="8"/>
    <w:qFormat/>
    <w:rsid w:val="00FD1D3A"/>
    <w:pPr>
      <w:numPr>
        <w:numId w:val="24"/>
      </w:numPr>
    </w:pPr>
  </w:style>
  <w:style w:type="paragraph" w:customStyle="1" w:styleId="NoHeading3">
    <w:name w:val="No. Heading 3"/>
    <w:basedOn w:val="Heading3"/>
    <w:next w:val="BodyText"/>
    <w:uiPriority w:val="8"/>
    <w:qFormat/>
    <w:rsid w:val="00FD1D3A"/>
    <w:pPr>
      <w:numPr>
        <w:ilvl w:val="2"/>
        <w:numId w:val="24"/>
      </w:numPr>
    </w:pPr>
    <w:rPr>
      <w:color w:val="808184"/>
    </w:rPr>
  </w:style>
  <w:style w:type="paragraph" w:customStyle="1" w:styleId="TableBullet2">
    <w:name w:val="Table Bullet 2"/>
    <w:basedOn w:val="TableBullet"/>
    <w:uiPriority w:val="4"/>
    <w:qFormat/>
    <w:rsid w:val="00FD1D3A"/>
    <w:pPr>
      <w:widowControl w:val="0"/>
      <w:numPr>
        <w:ilvl w:val="1"/>
      </w:numPr>
    </w:pPr>
    <w:rPr>
      <w:szCs w:val="18"/>
    </w:rPr>
  </w:style>
  <w:style w:type="paragraph" w:customStyle="1" w:styleId="TableHeading">
    <w:name w:val="Table Heading"/>
    <w:basedOn w:val="Normal"/>
    <w:uiPriority w:val="3"/>
    <w:qFormat/>
    <w:rsid w:val="00FD1D3A"/>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FD1D3A"/>
    <w:pPr>
      <w:spacing w:before="40" w:after="40" w:line="250" w:lineRule="auto"/>
    </w:pPr>
    <w:rPr>
      <w:sz w:val="19"/>
    </w:rPr>
  </w:style>
  <w:style w:type="paragraph" w:customStyle="1" w:styleId="TableBullet">
    <w:name w:val="Table Bullet"/>
    <w:basedOn w:val="TableText"/>
    <w:uiPriority w:val="4"/>
    <w:qFormat/>
    <w:rsid w:val="00FD1D3A"/>
    <w:pPr>
      <w:numPr>
        <w:numId w:val="25"/>
      </w:numPr>
      <w:spacing w:before="20" w:after="20" w:line="247" w:lineRule="auto"/>
    </w:pPr>
    <w:rPr>
      <w:color w:val="000000" w:themeColor="text1"/>
      <w:lang w:eastAsia="en-US"/>
    </w:rPr>
  </w:style>
  <w:style w:type="paragraph" w:customStyle="1" w:styleId="ID">
    <w:name w:val="ID"/>
    <w:basedOn w:val="Normal"/>
    <w:uiPriority w:val="99"/>
    <w:rsid w:val="00FD1D3A"/>
    <w:rPr>
      <w:color w:val="6F7378" w:themeColor="background2" w:themeShade="80"/>
      <w:sz w:val="10"/>
      <w:szCs w:val="10"/>
    </w:rPr>
  </w:style>
  <w:style w:type="paragraph" w:styleId="BodyText">
    <w:name w:val="Body Text"/>
    <w:basedOn w:val="Normal"/>
    <w:link w:val="BodyTextChar"/>
    <w:qFormat/>
    <w:rsid w:val="00FD1D3A"/>
    <w:pPr>
      <w:spacing w:after="120"/>
    </w:pPr>
    <w:rPr>
      <w:sz w:val="20"/>
    </w:rPr>
  </w:style>
  <w:style w:type="character" w:customStyle="1" w:styleId="BodyTextChar">
    <w:name w:val="Body Text Char"/>
    <w:basedOn w:val="DefaultParagraphFont"/>
    <w:link w:val="BodyText"/>
    <w:rsid w:val="00FD1D3A"/>
    <w:rPr>
      <w:sz w:val="20"/>
    </w:rPr>
  </w:style>
  <w:style w:type="paragraph" w:styleId="ListBullet0">
    <w:name w:val="List Bullet"/>
    <w:basedOn w:val="BodyText"/>
    <w:uiPriority w:val="1"/>
    <w:qFormat/>
    <w:rsid w:val="00FD1D3A"/>
    <w:pPr>
      <w:numPr>
        <w:numId w:val="15"/>
      </w:numPr>
      <w:spacing w:after="100"/>
    </w:pPr>
  </w:style>
  <w:style w:type="paragraph" w:styleId="ListBullet2">
    <w:name w:val="List Bullet 2"/>
    <w:basedOn w:val="ListBullet0"/>
    <w:uiPriority w:val="1"/>
    <w:qFormat/>
    <w:rsid w:val="00FD1D3A"/>
    <w:pPr>
      <w:numPr>
        <w:ilvl w:val="1"/>
      </w:numPr>
    </w:pPr>
  </w:style>
  <w:style w:type="paragraph" w:styleId="ListBullet3">
    <w:name w:val="List Bullet 3"/>
    <w:basedOn w:val="ListBullet0"/>
    <w:uiPriority w:val="1"/>
    <w:qFormat/>
    <w:rsid w:val="00FD1D3A"/>
    <w:pPr>
      <w:numPr>
        <w:ilvl w:val="2"/>
      </w:numPr>
    </w:pPr>
  </w:style>
  <w:style w:type="numbering" w:customStyle="1" w:styleId="ListHeadings">
    <w:name w:val="List_Headings"/>
    <w:uiPriority w:val="99"/>
    <w:rsid w:val="00FD1D3A"/>
    <w:pPr>
      <w:numPr>
        <w:numId w:val="17"/>
      </w:numPr>
    </w:pPr>
  </w:style>
  <w:style w:type="paragraph" w:styleId="TOC5">
    <w:name w:val="toc 5"/>
    <w:basedOn w:val="TOC2"/>
    <w:next w:val="Normal"/>
    <w:uiPriority w:val="99"/>
    <w:semiHidden/>
    <w:rsid w:val="00FD1D3A"/>
    <w:pPr>
      <w:tabs>
        <w:tab w:val="left" w:pos="680"/>
      </w:tabs>
      <w:ind w:left="680" w:hanging="680"/>
    </w:pPr>
  </w:style>
  <w:style w:type="paragraph" w:styleId="TOC6">
    <w:name w:val="toc 6"/>
    <w:basedOn w:val="TOC3"/>
    <w:next w:val="Normal"/>
    <w:uiPriority w:val="99"/>
    <w:semiHidden/>
    <w:rsid w:val="00FD1D3A"/>
    <w:pPr>
      <w:tabs>
        <w:tab w:val="left" w:pos="1531"/>
      </w:tabs>
      <w:ind w:left="1531" w:hanging="851"/>
    </w:pPr>
  </w:style>
  <w:style w:type="paragraph" w:styleId="TOC9">
    <w:name w:val="toc 9"/>
    <w:basedOn w:val="Normal"/>
    <w:next w:val="Normal"/>
    <w:uiPriority w:val="99"/>
    <w:semiHidden/>
    <w:rsid w:val="00FD1D3A"/>
    <w:pPr>
      <w:tabs>
        <w:tab w:val="left" w:pos="1134"/>
        <w:tab w:val="right" w:leader="dot" w:pos="8505"/>
      </w:tabs>
      <w:spacing w:before="80"/>
      <w:ind w:left="1134" w:right="1134" w:hanging="1134"/>
    </w:pPr>
  </w:style>
  <w:style w:type="paragraph" w:styleId="TOC7">
    <w:name w:val="toc 7"/>
    <w:basedOn w:val="Normal"/>
    <w:next w:val="Normal"/>
    <w:uiPriority w:val="99"/>
    <w:semiHidden/>
    <w:rsid w:val="00FD1D3A"/>
  </w:style>
  <w:style w:type="paragraph" w:styleId="TOC8">
    <w:name w:val="toc 8"/>
    <w:basedOn w:val="Normal"/>
    <w:next w:val="Normal"/>
    <w:uiPriority w:val="99"/>
    <w:semiHidden/>
    <w:rsid w:val="00FD1D3A"/>
  </w:style>
  <w:style w:type="paragraph" w:customStyle="1" w:styleId="FigureStyle">
    <w:name w:val="Figure Style"/>
    <w:basedOn w:val="Normal"/>
    <w:uiPriority w:val="9"/>
    <w:qFormat/>
    <w:rsid w:val="00FD1D3A"/>
    <w:pPr>
      <w:spacing w:after="240"/>
    </w:pPr>
  </w:style>
  <w:style w:type="paragraph" w:styleId="Quote">
    <w:name w:val="Quote"/>
    <w:aliases w:val="Block Quote"/>
    <w:basedOn w:val="Normal"/>
    <w:next w:val="Normal"/>
    <w:link w:val="QuoteChar"/>
    <w:uiPriority w:val="74"/>
    <w:qFormat/>
    <w:rsid w:val="00FD1D3A"/>
    <w:pPr>
      <w:spacing w:after="120"/>
      <w:ind w:left="284" w:right="284"/>
    </w:pPr>
    <w:rPr>
      <w:sz w:val="18"/>
    </w:rPr>
  </w:style>
  <w:style w:type="character" w:customStyle="1" w:styleId="QuoteChar">
    <w:name w:val="Quote Char"/>
    <w:aliases w:val="Block Quote Char"/>
    <w:basedOn w:val="DefaultParagraphFont"/>
    <w:link w:val="Quote"/>
    <w:uiPriority w:val="74"/>
    <w:rsid w:val="00FD1D3A"/>
    <w:rPr>
      <w:sz w:val="18"/>
    </w:rPr>
  </w:style>
  <w:style w:type="paragraph" w:customStyle="1" w:styleId="TableBullet3">
    <w:name w:val="Table Bullet 3"/>
    <w:basedOn w:val="TableBullet2"/>
    <w:uiPriority w:val="4"/>
    <w:qFormat/>
    <w:rsid w:val="00FD1D3A"/>
    <w:pPr>
      <w:numPr>
        <w:ilvl w:val="2"/>
      </w:numPr>
    </w:pPr>
  </w:style>
  <w:style w:type="paragraph" w:customStyle="1" w:styleId="TableNumber2">
    <w:name w:val="Table Number 2"/>
    <w:basedOn w:val="TableNumber"/>
    <w:uiPriority w:val="6"/>
    <w:qFormat/>
    <w:rsid w:val="00FD1D3A"/>
    <w:pPr>
      <w:numPr>
        <w:ilvl w:val="1"/>
      </w:numPr>
      <w:tabs>
        <w:tab w:val="clear" w:pos="284"/>
        <w:tab w:val="left" w:pos="567"/>
      </w:tabs>
      <w:spacing w:line="240" w:lineRule="auto"/>
    </w:pPr>
  </w:style>
  <w:style w:type="paragraph" w:customStyle="1" w:styleId="TableNumber">
    <w:name w:val="Table Number"/>
    <w:basedOn w:val="TableText"/>
    <w:uiPriority w:val="6"/>
    <w:qFormat/>
    <w:rsid w:val="00FD1D3A"/>
    <w:pPr>
      <w:numPr>
        <w:numId w:val="26"/>
      </w:numPr>
      <w:tabs>
        <w:tab w:val="left" w:pos="284"/>
      </w:tabs>
    </w:pPr>
    <w:rPr>
      <w:rFonts w:eastAsiaTheme="minorHAnsi" w:cstheme="minorBidi"/>
      <w:szCs w:val="22"/>
      <w:lang w:eastAsia="en-US"/>
    </w:rPr>
  </w:style>
  <w:style w:type="numbering" w:customStyle="1" w:styleId="TableBullets">
    <w:name w:val="TableBullets"/>
    <w:uiPriority w:val="99"/>
    <w:rsid w:val="00FD1D3A"/>
    <w:pPr>
      <w:numPr>
        <w:numId w:val="27"/>
      </w:numPr>
    </w:pPr>
  </w:style>
  <w:style w:type="numbering" w:customStyle="1" w:styleId="TableBullet0">
    <w:name w:val="TableBullet"/>
    <w:uiPriority w:val="99"/>
    <w:rsid w:val="00FD1D3A"/>
  </w:style>
  <w:style w:type="numbering" w:customStyle="1" w:styleId="ListPara">
    <w:name w:val="ListPara"/>
    <w:uiPriority w:val="99"/>
    <w:rsid w:val="00FD1D3A"/>
    <w:pPr>
      <w:numPr>
        <w:numId w:val="23"/>
      </w:numPr>
    </w:pPr>
  </w:style>
  <w:style w:type="character" w:customStyle="1" w:styleId="TableTextChar">
    <w:name w:val="Table Text Char"/>
    <w:link w:val="TableText"/>
    <w:uiPriority w:val="3"/>
    <w:rsid w:val="00FD1D3A"/>
    <w:rPr>
      <w:sz w:val="19"/>
    </w:rPr>
  </w:style>
  <w:style w:type="numbering" w:customStyle="1" w:styleId="ListParagraph">
    <w:name w:val="List_Paragraph"/>
    <w:uiPriority w:val="99"/>
    <w:rsid w:val="00FD1D3A"/>
    <w:pPr>
      <w:numPr>
        <w:numId w:val="20"/>
      </w:numPr>
    </w:pPr>
  </w:style>
  <w:style w:type="paragraph" w:customStyle="1" w:styleId="TableNumber3">
    <w:name w:val="Table Number 3"/>
    <w:basedOn w:val="TableNumber2"/>
    <w:uiPriority w:val="6"/>
    <w:qFormat/>
    <w:rsid w:val="00FD1D3A"/>
    <w:pPr>
      <w:numPr>
        <w:ilvl w:val="2"/>
      </w:numPr>
      <w:tabs>
        <w:tab w:val="clear" w:pos="567"/>
        <w:tab w:val="left" w:pos="851"/>
      </w:tabs>
    </w:pPr>
  </w:style>
  <w:style w:type="numbering" w:customStyle="1" w:styleId="ListTableNumber">
    <w:name w:val="List_TableNumber"/>
    <w:uiPriority w:val="99"/>
    <w:rsid w:val="00FD1D3A"/>
    <w:pPr>
      <w:numPr>
        <w:numId w:val="22"/>
      </w:numPr>
    </w:pPr>
  </w:style>
  <w:style w:type="table" w:styleId="Table3Deffects3">
    <w:name w:val="Table 3D effects 3"/>
    <w:basedOn w:val="TableNormal"/>
    <w:rsid w:val="00FD1D3A"/>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FD1D3A"/>
    <w:rPr>
      <w:rFonts w:ascii="Arial" w:hAnsi="Arial"/>
      <w:color w:val="0000FF"/>
      <w:u w:val="none"/>
    </w:rPr>
  </w:style>
  <w:style w:type="numbering" w:customStyle="1" w:styleId="ListInstruction">
    <w:name w:val="List_Instruction"/>
    <w:uiPriority w:val="99"/>
    <w:rsid w:val="00FD1D3A"/>
    <w:pPr>
      <w:numPr>
        <w:numId w:val="18"/>
      </w:numPr>
    </w:pPr>
  </w:style>
  <w:style w:type="numbering" w:customStyle="1" w:styleId="ListBullet1">
    <w:name w:val="List_Bullet1"/>
    <w:uiPriority w:val="99"/>
    <w:rsid w:val="00FD1D3A"/>
    <w:pPr>
      <w:numPr>
        <w:numId w:val="16"/>
      </w:numPr>
    </w:pPr>
  </w:style>
  <w:style w:type="numbering" w:customStyle="1" w:styleId="BulletsList">
    <w:name w:val="BulletsList"/>
    <w:uiPriority w:val="99"/>
    <w:rsid w:val="00FD1D3A"/>
    <w:pPr>
      <w:numPr>
        <w:numId w:val="1"/>
      </w:numPr>
    </w:pPr>
  </w:style>
  <w:style w:type="numbering" w:customStyle="1" w:styleId="BulletsList1">
    <w:name w:val="BulletsList1"/>
    <w:uiPriority w:val="99"/>
    <w:rsid w:val="00FD1D3A"/>
    <w:pPr>
      <w:numPr>
        <w:numId w:val="6"/>
      </w:numPr>
    </w:pPr>
  </w:style>
  <w:style w:type="table" w:customStyle="1" w:styleId="QCAAtablestyle1">
    <w:name w:val="QCAA table style 1"/>
    <w:basedOn w:val="TableNormal"/>
    <w:rsid w:val="00FD1D3A"/>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FD1D3A"/>
    <w:pPr>
      <w:keepNext/>
    </w:pPr>
  </w:style>
  <w:style w:type="character" w:customStyle="1" w:styleId="CommentTextChar">
    <w:name w:val="Comment Text Char"/>
    <w:basedOn w:val="DefaultParagraphFont"/>
    <w:link w:val="CommentText"/>
    <w:uiPriority w:val="99"/>
    <w:semiHidden/>
    <w:rsid w:val="00FD1D3A"/>
  </w:style>
  <w:style w:type="character" w:customStyle="1" w:styleId="CommentSubjectChar">
    <w:name w:val="Comment Subject Char"/>
    <w:basedOn w:val="CommentTextChar"/>
    <w:link w:val="CommentSubject"/>
    <w:uiPriority w:val="99"/>
    <w:semiHidden/>
    <w:rsid w:val="00FD1D3A"/>
    <w:rPr>
      <w:b/>
      <w:bCs/>
    </w:rPr>
  </w:style>
  <w:style w:type="character" w:customStyle="1" w:styleId="DocumentMapChar">
    <w:name w:val="Document Map Char"/>
    <w:basedOn w:val="DefaultParagraphFont"/>
    <w:link w:val="DocumentMap"/>
    <w:uiPriority w:val="99"/>
    <w:semiHidden/>
    <w:rsid w:val="00FD1D3A"/>
    <w:rPr>
      <w:rFonts w:ascii="Tahoma" w:hAnsi="Tahoma" w:cs="Tahoma"/>
      <w:shd w:val="clear" w:color="auto" w:fill="000080"/>
    </w:rPr>
  </w:style>
  <w:style w:type="character" w:customStyle="1" w:styleId="FooterChar">
    <w:name w:val="Footer Char"/>
    <w:basedOn w:val="DefaultParagraphFont"/>
    <w:link w:val="Footer"/>
    <w:uiPriority w:val="99"/>
    <w:rsid w:val="00FD1D3A"/>
    <w:rPr>
      <w:b/>
      <w:color w:val="1E1E1E"/>
      <w:sz w:val="16"/>
      <w:szCs w:val="16"/>
    </w:rPr>
  </w:style>
  <w:style w:type="character" w:customStyle="1" w:styleId="FootnoteTextChar">
    <w:name w:val="Footnote Text Char"/>
    <w:basedOn w:val="DefaultParagraphFont"/>
    <w:link w:val="FootnoteText"/>
    <w:uiPriority w:val="6"/>
    <w:rsid w:val="00FD1D3A"/>
    <w:rPr>
      <w:sz w:val="17"/>
    </w:rPr>
  </w:style>
  <w:style w:type="character" w:customStyle="1" w:styleId="HeaderChar">
    <w:name w:val="Header Char"/>
    <w:basedOn w:val="DefaultParagraphFont"/>
    <w:link w:val="Header"/>
    <w:uiPriority w:val="99"/>
    <w:semiHidden/>
    <w:rsid w:val="00FD1D3A"/>
  </w:style>
  <w:style w:type="character" w:customStyle="1" w:styleId="Heading6Char">
    <w:name w:val="Heading 6 Char"/>
    <w:basedOn w:val="DefaultParagraphFont"/>
    <w:link w:val="Heading6"/>
    <w:uiPriority w:val="99"/>
    <w:semiHidden/>
    <w:rsid w:val="00FD1D3A"/>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FD1D3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FD1D3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FD1D3A"/>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FD1D3A"/>
    <w:pPr>
      <w:ind w:left="397"/>
    </w:pPr>
  </w:style>
  <w:style w:type="paragraph" w:customStyle="1" w:styleId="Indentbullets">
    <w:name w:val="Indent bullets"/>
    <w:basedOn w:val="Indentnumbers"/>
    <w:uiPriority w:val="3"/>
    <w:qFormat/>
    <w:rsid w:val="00FD1D3A"/>
    <w:pPr>
      <w:ind w:left="284"/>
    </w:pPr>
  </w:style>
  <w:style w:type="character" w:styleId="IntenseEmphasis">
    <w:name w:val="Intense Emphasis"/>
    <w:basedOn w:val="DefaultParagraphFont"/>
    <w:uiPriority w:val="99"/>
    <w:semiHidden/>
    <w:rsid w:val="00FD1D3A"/>
    <w:rPr>
      <w:b/>
      <w:bCs/>
      <w:i/>
      <w:iCs/>
      <w:color w:val="D52B1E" w:themeColor="accent1"/>
    </w:rPr>
  </w:style>
  <w:style w:type="paragraph" w:styleId="ListBullet4">
    <w:name w:val="List Bullet 4"/>
    <w:basedOn w:val="Normal"/>
    <w:uiPriority w:val="99"/>
    <w:semiHidden/>
    <w:rsid w:val="00FD1D3A"/>
    <w:pPr>
      <w:numPr>
        <w:numId w:val="11"/>
      </w:numPr>
      <w:contextualSpacing/>
    </w:pPr>
  </w:style>
  <w:style w:type="paragraph" w:styleId="ListBullet5">
    <w:name w:val="List Bullet 5"/>
    <w:basedOn w:val="Normal"/>
    <w:uiPriority w:val="99"/>
    <w:semiHidden/>
    <w:rsid w:val="00FD1D3A"/>
    <w:pPr>
      <w:numPr>
        <w:numId w:val="12"/>
      </w:numPr>
      <w:contextualSpacing/>
    </w:pPr>
  </w:style>
  <w:style w:type="paragraph" w:styleId="ListNumber4">
    <w:name w:val="List Number 4"/>
    <w:basedOn w:val="Normal"/>
    <w:uiPriority w:val="99"/>
    <w:semiHidden/>
    <w:rsid w:val="00FD1D3A"/>
    <w:pPr>
      <w:numPr>
        <w:numId w:val="13"/>
      </w:numPr>
      <w:contextualSpacing/>
    </w:pPr>
  </w:style>
  <w:style w:type="paragraph" w:styleId="ListNumber5">
    <w:name w:val="List Number 5"/>
    <w:basedOn w:val="Normal"/>
    <w:uiPriority w:val="99"/>
    <w:semiHidden/>
    <w:rsid w:val="00FD1D3A"/>
    <w:pPr>
      <w:numPr>
        <w:numId w:val="14"/>
      </w:numPr>
      <w:contextualSpacing/>
    </w:pPr>
  </w:style>
  <w:style w:type="paragraph" w:customStyle="1" w:styleId="Mainheading">
    <w:name w:val="Main heading"/>
    <w:basedOn w:val="Normal"/>
    <w:uiPriority w:val="99"/>
    <w:semiHidden/>
    <w:rsid w:val="00FD1D3A"/>
  </w:style>
  <w:style w:type="paragraph" w:styleId="NoSpacing">
    <w:name w:val="No Spacing"/>
    <w:link w:val="NoSpacingChar"/>
    <w:uiPriority w:val="99"/>
    <w:semiHidden/>
    <w:rsid w:val="00FD1D3A"/>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FD1D3A"/>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FD1D3A"/>
    <w:rPr>
      <w:sz w:val="22"/>
      <w:szCs w:val="24"/>
    </w:rPr>
  </w:style>
  <w:style w:type="paragraph" w:customStyle="1" w:styleId="Smallspace">
    <w:name w:val="Small space"/>
    <w:basedOn w:val="BodyText"/>
    <w:next w:val="BodyText"/>
    <w:uiPriority w:val="42"/>
    <w:qFormat/>
    <w:rsid w:val="00FD1D3A"/>
    <w:pPr>
      <w:spacing w:after="0"/>
    </w:pPr>
    <w:rPr>
      <w:sz w:val="2"/>
      <w:szCs w:val="2"/>
    </w:rPr>
  </w:style>
  <w:style w:type="table" w:styleId="Table3Deffects1">
    <w:name w:val="Table 3D effects 1"/>
    <w:basedOn w:val="TableNormal"/>
    <w:rsid w:val="00FD1D3A"/>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FD1D3A"/>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FD1D3A"/>
    <w:tblPr>
      <w:tblCellMar>
        <w:left w:w="0" w:type="dxa"/>
        <w:right w:w="0" w:type="dxa"/>
      </w:tblCellMar>
    </w:tblPr>
  </w:style>
  <w:style w:type="paragraph" w:customStyle="1" w:styleId="footersubtitle">
    <w:name w:val="footer subtitle"/>
    <w:basedOn w:val="Footer"/>
    <w:uiPriority w:val="99"/>
    <w:qFormat/>
    <w:rsid w:val="00FD1D3A"/>
    <w:rPr>
      <w:rFonts w:eastAsia="SimSun"/>
      <w:b w:val="0"/>
      <w:color w:val="6F7378" w:themeColor="background2" w:themeShade="80"/>
    </w:rPr>
  </w:style>
  <w:style w:type="table" w:customStyle="1" w:styleId="QCAAtablestyle5">
    <w:name w:val="QCAA table style 5"/>
    <w:basedOn w:val="TableNormal"/>
    <w:uiPriority w:val="99"/>
    <w:rsid w:val="00FD1D3A"/>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FD1D3A"/>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FD1D3A"/>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FD1D3A"/>
  </w:style>
  <w:style w:type="numbering" w:customStyle="1" w:styleId="BulletsList21">
    <w:name w:val="BulletsList21"/>
    <w:uiPriority w:val="99"/>
    <w:rsid w:val="00FD1D3A"/>
    <w:pPr>
      <w:numPr>
        <w:numId w:val="7"/>
      </w:numPr>
    </w:pPr>
  </w:style>
  <w:style w:type="table" w:customStyle="1" w:styleId="TextLayout1">
    <w:name w:val="Text Layout1"/>
    <w:basedOn w:val="TableNormal"/>
    <w:uiPriority w:val="99"/>
    <w:rsid w:val="00FD1D3A"/>
    <w:tblPr>
      <w:tblCellMar>
        <w:left w:w="0" w:type="dxa"/>
        <w:right w:w="0" w:type="dxa"/>
      </w:tblCellMar>
    </w:tblPr>
  </w:style>
  <w:style w:type="character" w:customStyle="1" w:styleId="shadingkeyaspects">
    <w:name w:val="shading key aspects"/>
    <w:basedOn w:val="DefaultParagraphFont"/>
    <w:rsid w:val="00FD1D3A"/>
    <w:rPr>
      <w:rFonts w:asciiTheme="minorHAnsi" w:hAnsiTheme="minorHAnsi"/>
      <w:bdr w:val="none" w:sz="0" w:space="0" w:color="auto"/>
      <w:shd w:val="clear" w:color="auto" w:fill="C8DDF2"/>
    </w:rPr>
  </w:style>
  <w:style w:type="character" w:customStyle="1" w:styleId="shadingdifferences">
    <w:name w:val="shading differences"/>
    <w:basedOn w:val="DefaultParagraphFont"/>
    <w:qFormat/>
    <w:rsid w:val="00FD1D3A"/>
    <w:rPr>
      <w:rFonts w:asciiTheme="minorHAnsi" w:hAnsiTheme="minorHAnsi"/>
      <w:u w:val="dotted"/>
      <w:bdr w:val="none" w:sz="0" w:space="0" w:color="auto"/>
      <w:shd w:val="clear" w:color="auto" w:fill="FFE2C6"/>
    </w:rPr>
  </w:style>
  <w:style w:type="paragraph" w:styleId="Revision">
    <w:name w:val="Revision"/>
    <w:hidden/>
    <w:uiPriority w:val="99"/>
    <w:semiHidden/>
    <w:rsid w:val="004D7467"/>
    <w:pPr>
      <w:spacing w:line="240" w:lineRule="auto"/>
    </w:pPr>
  </w:style>
  <w:style w:type="paragraph" w:customStyle="1" w:styleId="Tabletextsinglecell">
    <w:name w:val="Table text single cell"/>
    <w:basedOn w:val="TableText"/>
    <w:uiPriority w:val="3"/>
    <w:qFormat/>
    <w:rsid w:val="00FD1D3A"/>
    <w:pPr>
      <w:spacing w:before="20" w:after="0"/>
    </w:pPr>
    <w:rPr>
      <w:szCs w:val="19"/>
      <w:lang w:eastAsia="en-US"/>
    </w:rPr>
  </w:style>
  <w:style w:type="paragraph" w:customStyle="1" w:styleId="Tableheadingcolumn2">
    <w:name w:val="Table heading column2"/>
    <w:basedOn w:val="Tableheadingcolumns"/>
    <w:uiPriority w:val="42"/>
    <w:qFormat/>
    <w:rsid w:val="00FD1D3A"/>
    <w:pPr>
      <w:spacing w:before="20" w:after="20" w:line="240" w:lineRule="auto"/>
    </w:pPr>
    <w:rPr>
      <w:sz w:val="18"/>
    </w:rPr>
  </w:style>
  <w:style w:type="character" w:styleId="Emphasis">
    <w:name w:val="Emphasis"/>
    <w:basedOn w:val="DefaultParagraphFont"/>
    <w:uiPriority w:val="99"/>
    <w:rsid w:val="00FD1D3A"/>
    <w:rPr>
      <w:i/>
      <w:iCs/>
    </w:rPr>
  </w:style>
  <w:style w:type="numbering" w:customStyle="1" w:styleId="ListHeadings1">
    <w:name w:val="List_Headings1"/>
    <w:uiPriority w:val="99"/>
    <w:rsid w:val="00FD1D3A"/>
  </w:style>
  <w:style w:type="numbering" w:customStyle="1" w:styleId="ListNumber1">
    <w:name w:val="List_Number1"/>
    <w:uiPriority w:val="99"/>
    <w:rsid w:val="00FD1D3A"/>
  </w:style>
  <w:style w:type="character" w:styleId="PlaceholderText">
    <w:name w:val="Placeholder Text"/>
    <w:basedOn w:val="DefaultParagraphFont"/>
    <w:uiPriority w:val="99"/>
    <w:semiHidden/>
    <w:rsid w:val="00FD1D3A"/>
    <w:rPr>
      <w:color w:val="808080"/>
    </w:rPr>
  </w:style>
  <w:style w:type="paragraph" w:customStyle="1" w:styleId="Source">
    <w:name w:val="Source"/>
    <w:basedOn w:val="FootnoteText"/>
    <w:uiPriority w:val="42"/>
    <w:qFormat/>
    <w:rsid w:val="000E708B"/>
    <w:pPr>
      <w:tabs>
        <w:tab w:val="left" w:pos="738"/>
      </w:tabs>
      <w:spacing w:before="40" w:after="0" w:line="240" w:lineRule="auto"/>
      <w:ind w:left="738" w:hanging="709"/>
    </w:pPr>
    <w:rPr>
      <w:color w:val="808080" w:themeColor="background1" w:themeShade="80"/>
    </w:rPr>
  </w:style>
  <w:style w:type="character" w:styleId="Strong">
    <w:name w:val="Strong"/>
    <w:basedOn w:val="DefaultParagraphFont"/>
    <w:rsid w:val="00FD1D3A"/>
    <w:rPr>
      <w:b/>
      <w:bCs/>
    </w:rPr>
  </w:style>
  <w:style w:type="paragraph" w:customStyle="1" w:styleId="Tableheadingcolumns">
    <w:name w:val="Table heading columns"/>
    <w:basedOn w:val="TableHeading"/>
    <w:uiPriority w:val="3"/>
    <w:qFormat/>
    <w:rsid w:val="00FD1D3A"/>
    <w:pPr>
      <w:spacing w:line="252" w:lineRule="auto"/>
      <w:jc w:val="center"/>
    </w:pPr>
    <w:rPr>
      <w:rFonts w:cs="Arial"/>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6"/>
    <w:lsdException w:name="caption" w:qFormat="1"/>
    <w:lsdException w:name="footnote reference" w:uiPriority="6"/>
    <w:lsdException w:name="List Bullet" w:uiPriority="1" w:qFormat="1"/>
    <w:lsdException w:name="List Number" w:uiPriority="1" w:qFormat="1"/>
    <w:lsdException w:name="List Bullet 2" w:semiHidden="0" w:uiPriority="1" w:qFormat="1"/>
    <w:lsdException w:name="List Bullet 3" w:semiHidden="0" w:uiPriority="1" w:qFormat="1"/>
    <w:lsdException w:name="List Number 2" w:semiHidden="0" w:uiPriority="2" w:qFormat="1"/>
    <w:lsdException w:name="List Number 3" w:semiHidden="0" w:uiPriority="2" w:qFormat="1"/>
    <w:lsdException w:name="Title" w:semiHidden="0" w:uiPriority="23" w:unhideWhenUsed="0" w:qFormat="1"/>
    <w:lsdException w:name="Default Paragraph Font" w:uiPriority="1"/>
    <w:lsdException w:name="Body Text" w:uiPriority="0" w:qFormat="1"/>
    <w:lsdException w:name="Subtitle" w:semiHidden="0" w:uiPriority="11" w:unhideWhenUsed="0" w:qFormat="1"/>
    <w:lsdException w:name="Date" w:qFormat="1"/>
    <w:lsdException w:name="Hyperlink" w:uiPriority="0" w:qFormat="1"/>
    <w:lsdException w:name="FollowedHyperlink" w:uiPriority="7" w:qFormat="1"/>
    <w:lsdException w:name="Strong" w:semiHidden="0" w:uiPriority="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FD1D3A"/>
  </w:style>
  <w:style w:type="paragraph" w:styleId="Heading1">
    <w:name w:val="heading 1"/>
    <w:basedOn w:val="Normal"/>
    <w:next w:val="BodyText"/>
    <w:link w:val="Heading1Char"/>
    <w:qFormat/>
    <w:rsid w:val="00FD1D3A"/>
    <w:pPr>
      <w:keepNext/>
      <w:keepLines/>
      <w:spacing w:before="600" w:after="240"/>
      <w:outlineLvl w:val="0"/>
    </w:pPr>
    <w:rPr>
      <w:b/>
      <w:color w:val="1E1E1E"/>
      <w:sz w:val="44"/>
    </w:rPr>
  </w:style>
  <w:style w:type="paragraph" w:styleId="Heading2">
    <w:name w:val="heading 2"/>
    <w:basedOn w:val="Heading1"/>
    <w:next w:val="BodyText"/>
    <w:link w:val="Heading2Char"/>
    <w:qFormat/>
    <w:rsid w:val="00FD1D3A"/>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FD1D3A"/>
    <w:pPr>
      <w:numPr>
        <w:ilvl w:val="0"/>
      </w:numPr>
      <w:spacing w:before="240"/>
      <w:outlineLvl w:val="2"/>
    </w:pPr>
    <w:rPr>
      <w:color w:val="6D6F71"/>
      <w:sz w:val="28"/>
      <w:szCs w:val="28"/>
    </w:rPr>
  </w:style>
  <w:style w:type="paragraph" w:styleId="Heading4">
    <w:name w:val="heading 4"/>
    <w:basedOn w:val="Heading3"/>
    <w:next w:val="BodyText"/>
    <w:link w:val="Heading4Char"/>
    <w:qFormat/>
    <w:rsid w:val="00FD1D3A"/>
    <w:pPr>
      <w:outlineLvl w:val="3"/>
    </w:pPr>
    <w:rPr>
      <w:color w:val="808184"/>
      <w:sz w:val="24"/>
      <w:szCs w:val="24"/>
    </w:rPr>
  </w:style>
  <w:style w:type="paragraph" w:styleId="Heading5">
    <w:name w:val="heading 5"/>
    <w:basedOn w:val="Normal"/>
    <w:next w:val="BodyText"/>
    <w:link w:val="Heading5Char"/>
    <w:qFormat/>
    <w:rsid w:val="00FD1D3A"/>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FD1D3A"/>
    <w:pPr>
      <w:keepNext/>
      <w:keepLines/>
      <w:numPr>
        <w:ilvl w:val="5"/>
        <w:numId w:val="10"/>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FD1D3A"/>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FD1D3A"/>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FD1D3A"/>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1D3A"/>
    <w:rPr>
      <w:b/>
      <w:color w:val="1E1E1E"/>
      <w:sz w:val="44"/>
    </w:rPr>
  </w:style>
  <w:style w:type="character" w:customStyle="1" w:styleId="Heading2Char">
    <w:name w:val="Heading 2 Char"/>
    <w:basedOn w:val="Heading1Char"/>
    <w:link w:val="Heading2"/>
    <w:rsid w:val="00FD1D3A"/>
    <w:rPr>
      <w:b/>
      <w:color w:val="000000" w:themeColor="text1"/>
      <w:sz w:val="36"/>
    </w:rPr>
  </w:style>
  <w:style w:type="character" w:customStyle="1" w:styleId="Heading3Char">
    <w:name w:val="Heading 3 Char"/>
    <w:basedOn w:val="Heading2Char"/>
    <w:link w:val="Heading3"/>
    <w:rsid w:val="00FD1D3A"/>
    <w:rPr>
      <w:b/>
      <w:color w:val="6D6F71"/>
      <w:sz w:val="28"/>
      <w:szCs w:val="28"/>
    </w:rPr>
  </w:style>
  <w:style w:type="character" w:customStyle="1" w:styleId="Heading4Char">
    <w:name w:val="Heading 4 Char"/>
    <w:basedOn w:val="Heading3Char"/>
    <w:link w:val="Heading4"/>
    <w:rsid w:val="00FD1D3A"/>
    <w:rPr>
      <w:b/>
      <w:color w:val="808184"/>
      <w:sz w:val="24"/>
      <w:szCs w:val="24"/>
    </w:rPr>
  </w:style>
  <w:style w:type="paragraph" w:customStyle="1" w:styleId="Instructiontowriters">
    <w:name w:val="Instruction to writers"/>
    <w:basedOn w:val="Normal"/>
    <w:link w:val="InstructiontowritersChar"/>
    <w:uiPriority w:val="8"/>
    <w:qFormat/>
    <w:rsid w:val="00FD1D3A"/>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FD1D3A"/>
    <w:pPr>
      <w:numPr>
        <w:numId w:val="9"/>
      </w:numPr>
    </w:pPr>
  </w:style>
  <w:style w:type="numbering" w:customStyle="1" w:styleId="ListBullet">
    <w:name w:val="List_Bullet"/>
    <w:uiPriority w:val="99"/>
    <w:rsid w:val="00FD1D3A"/>
    <w:pPr>
      <w:numPr>
        <w:numId w:val="15"/>
      </w:numPr>
    </w:pPr>
  </w:style>
  <w:style w:type="paragraph" w:customStyle="1" w:styleId="Checklist">
    <w:name w:val="Checklist"/>
    <w:basedOn w:val="Normal"/>
    <w:uiPriority w:val="8"/>
    <w:qFormat/>
    <w:rsid w:val="00FD1D3A"/>
    <w:pPr>
      <w:numPr>
        <w:numId w:val="8"/>
      </w:numPr>
      <w:tabs>
        <w:tab w:val="left" w:pos="397"/>
      </w:tabs>
      <w:spacing w:after="120"/>
    </w:pPr>
  </w:style>
  <w:style w:type="paragraph" w:styleId="TOC4">
    <w:name w:val="toc 4"/>
    <w:basedOn w:val="TOC1"/>
    <w:next w:val="Normal"/>
    <w:uiPriority w:val="99"/>
    <w:semiHidden/>
    <w:rsid w:val="00FD1D3A"/>
    <w:pPr>
      <w:tabs>
        <w:tab w:val="left" w:pos="680"/>
      </w:tabs>
      <w:ind w:left="680" w:hanging="680"/>
    </w:pPr>
  </w:style>
  <w:style w:type="paragraph" w:styleId="FootnoteText">
    <w:name w:val="footnote text"/>
    <w:basedOn w:val="Normal"/>
    <w:link w:val="FootnoteTextChar"/>
    <w:uiPriority w:val="6"/>
    <w:rsid w:val="00FD1D3A"/>
    <w:pPr>
      <w:widowControl w:val="0"/>
      <w:spacing w:after="40"/>
      <w:ind w:left="113" w:hanging="113"/>
    </w:pPr>
    <w:rPr>
      <w:sz w:val="17"/>
    </w:rPr>
  </w:style>
  <w:style w:type="table" w:styleId="TableGrid">
    <w:name w:val="Table Grid"/>
    <w:basedOn w:val="TableNormal"/>
    <w:rsid w:val="00FD1D3A"/>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FD1D3A"/>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FD1D3A"/>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FD1D3A"/>
    <w:rPr>
      <w:rFonts w:ascii="Tahoma" w:hAnsi="Tahoma" w:cs="Tahoma"/>
      <w:sz w:val="16"/>
      <w:szCs w:val="16"/>
    </w:rPr>
  </w:style>
  <w:style w:type="character" w:styleId="CommentReference">
    <w:name w:val="annotation reference"/>
    <w:basedOn w:val="DefaultParagraphFont"/>
    <w:uiPriority w:val="99"/>
    <w:semiHidden/>
    <w:rsid w:val="00FD1D3A"/>
    <w:rPr>
      <w:sz w:val="16"/>
      <w:szCs w:val="16"/>
    </w:rPr>
  </w:style>
  <w:style w:type="paragraph" w:styleId="CommentText">
    <w:name w:val="annotation text"/>
    <w:basedOn w:val="Normal"/>
    <w:link w:val="CommentTextChar"/>
    <w:uiPriority w:val="99"/>
    <w:semiHidden/>
    <w:rsid w:val="00FD1D3A"/>
  </w:style>
  <w:style w:type="paragraph" w:styleId="CommentSubject">
    <w:name w:val="annotation subject"/>
    <w:basedOn w:val="CommentText"/>
    <w:next w:val="CommentText"/>
    <w:link w:val="CommentSubjectChar"/>
    <w:uiPriority w:val="99"/>
    <w:semiHidden/>
    <w:rsid w:val="00FD1D3A"/>
    <w:rPr>
      <w:b/>
      <w:bCs/>
    </w:rPr>
  </w:style>
  <w:style w:type="numbering" w:customStyle="1" w:styleId="ListTableBullet">
    <w:name w:val="List_Table Bullet"/>
    <w:uiPriority w:val="99"/>
    <w:rsid w:val="00FD1D3A"/>
    <w:pPr>
      <w:numPr>
        <w:numId w:val="21"/>
      </w:numPr>
    </w:pPr>
  </w:style>
  <w:style w:type="paragraph" w:styleId="DocumentMap">
    <w:name w:val="Document Map"/>
    <w:basedOn w:val="Normal"/>
    <w:link w:val="DocumentMapChar"/>
    <w:uiPriority w:val="99"/>
    <w:semiHidden/>
    <w:rsid w:val="00FD1D3A"/>
    <w:pPr>
      <w:shd w:val="clear" w:color="auto" w:fill="000080"/>
    </w:pPr>
    <w:rPr>
      <w:rFonts w:ascii="Tahoma" w:hAnsi="Tahoma" w:cs="Tahoma"/>
    </w:rPr>
  </w:style>
  <w:style w:type="character" w:styleId="FootnoteReference">
    <w:name w:val="footnote reference"/>
    <w:basedOn w:val="DefaultParagraphFont"/>
    <w:uiPriority w:val="6"/>
    <w:rsid w:val="00FD1D3A"/>
    <w:rPr>
      <w:vertAlign w:val="baseline"/>
    </w:rPr>
  </w:style>
  <w:style w:type="paragraph" w:styleId="TOC3">
    <w:name w:val="toc 3"/>
    <w:basedOn w:val="TOC2"/>
    <w:next w:val="Normal"/>
    <w:uiPriority w:val="99"/>
    <w:semiHidden/>
    <w:rsid w:val="00FD1D3A"/>
    <w:pPr>
      <w:spacing w:before="60"/>
      <w:ind w:left="680"/>
    </w:pPr>
    <w:rPr>
      <w:sz w:val="21"/>
      <w:szCs w:val="22"/>
    </w:rPr>
  </w:style>
  <w:style w:type="paragraph" w:styleId="Header">
    <w:name w:val="header"/>
    <w:basedOn w:val="Normal"/>
    <w:link w:val="HeaderChar"/>
    <w:uiPriority w:val="99"/>
    <w:semiHidden/>
    <w:rsid w:val="00FD1D3A"/>
    <w:pPr>
      <w:tabs>
        <w:tab w:val="center" w:pos="4153"/>
        <w:tab w:val="right" w:pos="8306"/>
      </w:tabs>
    </w:pPr>
  </w:style>
  <w:style w:type="paragraph" w:styleId="Footer">
    <w:name w:val="footer"/>
    <w:basedOn w:val="Normal"/>
    <w:link w:val="FooterChar"/>
    <w:uiPriority w:val="99"/>
    <w:rsid w:val="00FD1D3A"/>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FD1D3A"/>
    <w:rPr>
      <w:sz w:val="18"/>
      <w:shd w:val="clear" w:color="auto" w:fill="C1F0FF"/>
      <w:lang w:eastAsia="en-US"/>
    </w:rPr>
  </w:style>
  <w:style w:type="character" w:styleId="Hyperlink">
    <w:name w:val="Hyperlink"/>
    <w:qFormat/>
    <w:rsid w:val="00FD1D3A"/>
    <w:rPr>
      <w:rFonts w:ascii="Arial" w:hAnsi="Arial"/>
      <w:color w:val="0000FF"/>
      <w:u w:val="none"/>
    </w:rPr>
  </w:style>
  <w:style w:type="character" w:styleId="FollowedHyperlink">
    <w:name w:val="FollowedHyperlink"/>
    <w:uiPriority w:val="7"/>
    <w:qFormat/>
    <w:rsid w:val="00FD1D3A"/>
    <w:rPr>
      <w:rFonts w:ascii="Arial" w:hAnsi="Arial"/>
      <w:color w:val="7030A0"/>
      <w:u w:val="none"/>
    </w:rPr>
  </w:style>
  <w:style w:type="paragraph" w:customStyle="1" w:styleId="footnoteseparator">
    <w:name w:val="footnote separator"/>
    <w:basedOn w:val="Normal"/>
    <w:next w:val="FootnoteText"/>
    <w:uiPriority w:val="99"/>
    <w:rsid w:val="00FD1D3A"/>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FD1D3A"/>
    <w:pPr>
      <w:tabs>
        <w:tab w:val="left" w:pos="284"/>
      </w:tabs>
      <w:spacing w:before="80"/>
      <w:ind w:left="284" w:hanging="284"/>
    </w:pPr>
  </w:style>
  <w:style w:type="character" w:customStyle="1" w:styleId="Footerbold">
    <w:name w:val="Footer bold"/>
    <w:uiPriority w:val="99"/>
    <w:semiHidden/>
    <w:qFormat/>
    <w:rsid w:val="00FD1D3A"/>
    <w:rPr>
      <w:rFonts w:ascii="Arial" w:hAnsi="Arial"/>
      <w:b/>
      <w:color w:val="00948D"/>
      <w:sz w:val="16"/>
    </w:rPr>
  </w:style>
  <w:style w:type="paragraph" w:customStyle="1" w:styleId="NoHeading1">
    <w:name w:val="No. Heading 1"/>
    <w:basedOn w:val="Heading1"/>
    <w:next w:val="BodyText"/>
    <w:uiPriority w:val="8"/>
    <w:qFormat/>
    <w:rsid w:val="00FD1D3A"/>
    <w:pPr>
      <w:framePr w:wrap="around" w:vAnchor="text" w:hAnchor="text" w:y="1"/>
      <w:numPr>
        <w:numId w:val="24"/>
      </w:numPr>
    </w:pPr>
    <w:rPr>
      <w:color w:val="000000" w:themeColor="text1"/>
    </w:rPr>
  </w:style>
  <w:style w:type="character" w:customStyle="1" w:styleId="Heading5Char">
    <w:name w:val="Heading 5 Char"/>
    <w:basedOn w:val="DefaultParagraphFont"/>
    <w:link w:val="Heading5"/>
    <w:rsid w:val="00FD1D3A"/>
    <w:rPr>
      <w:b/>
      <w:bCs/>
      <w:iCs/>
      <w:color w:val="808184"/>
      <w:szCs w:val="26"/>
    </w:rPr>
  </w:style>
  <w:style w:type="paragraph" w:styleId="Caption">
    <w:name w:val="caption"/>
    <w:basedOn w:val="Normal"/>
    <w:next w:val="Normal"/>
    <w:uiPriority w:val="99"/>
    <w:qFormat/>
    <w:rsid w:val="00FD1D3A"/>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FD1D3A"/>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FD1D3A"/>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FD1D3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FD1D3A"/>
    <w:rPr>
      <w:rFonts w:cs="Arial"/>
      <w:color w:val="808184"/>
      <w:kern w:val="28"/>
      <w:sz w:val="32"/>
      <w:szCs w:val="32"/>
    </w:rPr>
  </w:style>
  <w:style w:type="paragraph" w:styleId="Date">
    <w:name w:val="Date"/>
    <w:basedOn w:val="Normal"/>
    <w:next w:val="Normal"/>
    <w:link w:val="DateChar"/>
    <w:uiPriority w:val="99"/>
    <w:qFormat/>
    <w:rsid w:val="00FD1D3A"/>
    <w:rPr>
      <w:rFonts w:cs="Arial"/>
      <w:color w:val="808184"/>
      <w:kern w:val="28"/>
      <w:sz w:val="24"/>
      <w:szCs w:val="28"/>
    </w:rPr>
  </w:style>
  <w:style w:type="character" w:customStyle="1" w:styleId="DateChar">
    <w:name w:val="Date Char"/>
    <w:basedOn w:val="DefaultParagraphFont"/>
    <w:link w:val="Date"/>
    <w:uiPriority w:val="99"/>
    <w:rsid w:val="00FD1D3A"/>
    <w:rPr>
      <w:rFonts w:cs="Arial"/>
      <w:color w:val="808184"/>
      <w:kern w:val="28"/>
      <w:sz w:val="24"/>
      <w:szCs w:val="28"/>
    </w:rPr>
  </w:style>
  <w:style w:type="paragraph" w:styleId="TOCHeading">
    <w:name w:val="TOC Heading"/>
    <w:basedOn w:val="Heading1"/>
    <w:next w:val="Normal"/>
    <w:uiPriority w:val="99"/>
    <w:semiHidden/>
    <w:qFormat/>
    <w:rsid w:val="00FD1D3A"/>
    <w:pPr>
      <w:spacing w:before="440" w:after="400"/>
    </w:pPr>
    <w:rPr>
      <w:rFonts w:cs="Tahoma"/>
      <w:bCs/>
    </w:rPr>
  </w:style>
  <w:style w:type="table" w:customStyle="1" w:styleId="QCAAtablestyle4">
    <w:name w:val="QCAA table style 4"/>
    <w:basedOn w:val="TableGrid"/>
    <w:rsid w:val="00FD1D3A"/>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FD1D3A"/>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FD1D3A"/>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FD1D3A"/>
    <w:pPr>
      <w:spacing w:after="120"/>
    </w:pPr>
  </w:style>
  <w:style w:type="paragraph" w:styleId="ListNumber0">
    <w:name w:val="List Number"/>
    <w:basedOn w:val="Normal"/>
    <w:uiPriority w:val="1"/>
    <w:qFormat/>
    <w:rsid w:val="00FD1D3A"/>
    <w:pPr>
      <w:numPr>
        <w:numId w:val="19"/>
      </w:numPr>
      <w:spacing w:after="120"/>
    </w:pPr>
  </w:style>
  <w:style w:type="paragraph" w:styleId="ListNumber2">
    <w:name w:val="List Number 2"/>
    <w:basedOn w:val="Normal"/>
    <w:uiPriority w:val="2"/>
    <w:qFormat/>
    <w:rsid w:val="00FD1D3A"/>
    <w:pPr>
      <w:numPr>
        <w:ilvl w:val="1"/>
        <w:numId w:val="19"/>
      </w:numPr>
      <w:spacing w:after="120"/>
    </w:pPr>
  </w:style>
  <w:style w:type="paragraph" w:styleId="ListNumber3">
    <w:name w:val="List Number 3"/>
    <w:basedOn w:val="Normal"/>
    <w:uiPriority w:val="2"/>
    <w:qFormat/>
    <w:rsid w:val="00FD1D3A"/>
    <w:pPr>
      <w:numPr>
        <w:ilvl w:val="2"/>
        <w:numId w:val="19"/>
      </w:numPr>
      <w:spacing w:after="120"/>
    </w:pPr>
  </w:style>
  <w:style w:type="numbering" w:customStyle="1" w:styleId="ListNumber">
    <w:name w:val="List_Number"/>
    <w:uiPriority w:val="99"/>
    <w:rsid w:val="00FD1D3A"/>
    <w:pPr>
      <w:numPr>
        <w:numId w:val="19"/>
      </w:numPr>
    </w:pPr>
  </w:style>
  <w:style w:type="paragraph" w:customStyle="1" w:styleId="NoHeading2">
    <w:name w:val="No. Heading 2"/>
    <w:basedOn w:val="Heading2"/>
    <w:next w:val="BodyText"/>
    <w:uiPriority w:val="8"/>
    <w:qFormat/>
    <w:rsid w:val="00FD1D3A"/>
    <w:pPr>
      <w:numPr>
        <w:numId w:val="24"/>
      </w:numPr>
    </w:pPr>
  </w:style>
  <w:style w:type="paragraph" w:customStyle="1" w:styleId="NoHeading3">
    <w:name w:val="No. Heading 3"/>
    <w:basedOn w:val="Heading3"/>
    <w:next w:val="BodyText"/>
    <w:uiPriority w:val="8"/>
    <w:qFormat/>
    <w:rsid w:val="00FD1D3A"/>
    <w:pPr>
      <w:numPr>
        <w:ilvl w:val="2"/>
        <w:numId w:val="24"/>
      </w:numPr>
    </w:pPr>
    <w:rPr>
      <w:color w:val="808184"/>
    </w:rPr>
  </w:style>
  <w:style w:type="paragraph" w:customStyle="1" w:styleId="TableBullet2">
    <w:name w:val="Table Bullet 2"/>
    <w:basedOn w:val="TableBullet"/>
    <w:uiPriority w:val="4"/>
    <w:qFormat/>
    <w:rsid w:val="00FD1D3A"/>
    <w:pPr>
      <w:widowControl w:val="0"/>
      <w:numPr>
        <w:ilvl w:val="1"/>
      </w:numPr>
    </w:pPr>
    <w:rPr>
      <w:szCs w:val="18"/>
    </w:rPr>
  </w:style>
  <w:style w:type="paragraph" w:customStyle="1" w:styleId="TableHeading">
    <w:name w:val="Table Heading"/>
    <w:basedOn w:val="Normal"/>
    <w:uiPriority w:val="3"/>
    <w:qFormat/>
    <w:rsid w:val="00FD1D3A"/>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FD1D3A"/>
    <w:pPr>
      <w:spacing w:before="40" w:after="40" w:line="250" w:lineRule="auto"/>
    </w:pPr>
    <w:rPr>
      <w:sz w:val="19"/>
    </w:rPr>
  </w:style>
  <w:style w:type="paragraph" w:customStyle="1" w:styleId="TableBullet">
    <w:name w:val="Table Bullet"/>
    <w:basedOn w:val="TableText"/>
    <w:uiPriority w:val="4"/>
    <w:qFormat/>
    <w:rsid w:val="00FD1D3A"/>
    <w:pPr>
      <w:numPr>
        <w:numId w:val="25"/>
      </w:numPr>
      <w:spacing w:before="20" w:after="20" w:line="247" w:lineRule="auto"/>
    </w:pPr>
    <w:rPr>
      <w:color w:val="000000" w:themeColor="text1"/>
      <w:lang w:eastAsia="en-US"/>
    </w:rPr>
  </w:style>
  <w:style w:type="paragraph" w:customStyle="1" w:styleId="ID">
    <w:name w:val="ID"/>
    <w:basedOn w:val="Normal"/>
    <w:uiPriority w:val="99"/>
    <w:rsid w:val="00FD1D3A"/>
    <w:rPr>
      <w:color w:val="6F7378" w:themeColor="background2" w:themeShade="80"/>
      <w:sz w:val="10"/>
      <w:szCs w:val="10"/>
    </w:rPr>
  </w:style>
  <w:style w:type="paragraph" w:styleId="BodyText">
    <w:name w:val="Body Text"/>
    <w:basedOn w:val="Normal"/>
    <w:link w:val="BodyTextChar"/>
    <w:qFormat/>
    <w:rsid w:val="00FD1D3A"/>
    <w:pPr>
      <w:spacing w:after="120"/>
    </w:pPr>
    <w:rPr>
      <w:sz w:val="20"/>
    </w:rPr>
  </w:style>
  <w:style w:type="character" w:customStyle="1" w:styleId="BodyTextChar">
    <w:name w:val="Body Text Char"/>
    <w:basedOn w:val="DefaultParagraphFont"/>
    <w:link w:val="BodyText"/>
    <w:rsid w:val="00FD1D3A"/>
    <w:rPr>
      <w:sz w:val="20"/>
    </w:rPr>
  </w:style>
  <w:style w:type="paragraph" w:styleId="ListBullet0">
    <w:name w:val="List Bullet"/>
    <w:basedOn w:val="BodyText"/>
    <w:uiPriority w:val="1"/>
    <w:qFormat/>
    <w:rsid w:val="00FD1D3A"/>
    <w:pPr>
      <w:numPr>
        <w:numId w:val="15"/>
      </w:numPr>
      <w:spacing w:after="100"/>
    </w:pPr>
  </w:style>
  <w:style w:type="paragraph" w:styleId="ListBullet2">
    <w:name w:val="List Bullet 2"/>
    <w:basedOn w:val="ListBullet0"/>
    <w:uiPriority w:val="1"/>
    <w:qFormat/>
    <w:rsid w:val="00FD1D3A"/>
    <w:pPr>
      <w:numPr>
        <w:ilvl w:val="1"/>
      </w:numPr>
    </w:pPr>
  </w:style>
  <w:style w:type="paragraph" w:styleId="ListBullet3">
    <w:name w:val="List Bullet 3"/>
    <w:basedOn w:val="ListBullet0"/>
    <w:uiPriority w:val="1"/>
    <w:qFormat/>
    <w:rsid w:val="00FD1D3A"/>
    <w:pPr>
      <w:numPr>
        <w:ilvl w:val="2"/>
      </w:numPr>
    </w:pPr>
  </w:style>
  <w:style w:type="numbering" w:customStyle="1" w:styleId="ListHeadings">
    <w:name w:val="List_Headings"/>
    <w:uiPriority w:val="99"/>
    <w:rsid w:val="00FD1D3A"/>
    <w:pPr>
      <w:numPr>
        <w:numId w:val="17"/>
      </w:numPr>
    </w:pPr>
  </w:style>
  <w:style w:type="paragraph" w:styleId="TOC5">
    <w:name w:val="toc 5"/>
    <w:basedOn w:val="TOC2"/>
    <w:next w:val="Normal"/>
    <w:uiPriority w:val="99"/>
    <w:semiHidden/>
    <w:rsid w:val="00FD1D3A"/>
    <w:pPr>
      <w:tabs>
        <w:tab w:val="left" w:pos="680"/>
      </w:tabs>
      <w:ind w:left="680" w:hanging="680"/>
    </w:pPr>
  </w:style>
  <w:style w:type="paragraph" w:styleId="TOC6">
    <w:name w:val="toc 6"/>
    <w:basedOn w:val="TOC3"/>
    <w:next w:val="Normal"/>
    <w:uiPriority w:val="99"/>
    <w:semiHidden/>
    <w:rsid w:val="00FD1D3A"/>
    <w:pPr>
      <w:tabs>
        <w:tab w:val="left" w:pos="1531"/>
      </w:tabs>
      <w:ind w:left="1531" w:hanging="851"/>
    </w:pPr>
  </w:style>
  <w:style w:type="paragraph" w:styleId="TOC9">
    <w:name w:val="toc 9"/>
    <w:basedOn w:val="Normal"/>
    <w:next w:val="Normal"/>
    <w:uiPriority w:val="99"/>
    <w:semiHidden/>
    <w:rsid w:val="00FD1D3A"/>
    <w:pPr>
      <w:tabs>
        <w:tab w:val="left" w:pos="1134"/>
        <w:tab w:val="right" w:leader="dot" w:pos="8505"/>
      </w:tabs>
      <w:spacing w:before="80"/>
      <w:ind w:left="1134" w:right="1134" w:hanging="1134"/>
    </w:pPr>
  </w:style>
  <w:style w:type="paragraph" w:styleId="TOC7">
    <w:name w:val="toc 7"/>
    <w:basedOn w:val="Normal"/>
    <w:next w:val="Normal"/>
    <w:uiPriority w:val="99"/>
    <w:semiHidden/>
    <w:rsid w:val="00FD1D3A"/>
  </w:style>
  <w:style w:type="paragraph" w:styleId="TOC8">
    <w:name w:val="toc 8"/>
    <w:basedOn w:val="Normal"/>
    <w:next w:val="Normal"/>
    <w:uiPriority w:val="99"/>
    <w:semiHidden/>
    <w:rsid w:val="00FD1D3A"/>
  </w:style>
  <w:style w:type="paragraph" w:customStyle="1" w:styleId="FigureStyle">
    <w:name w:val="Figure Style"/>
    <w:basedOn w:val="Normal"/>
    <w:uiPriority w:val="9"/>
    <w:qFormat/>
    <w:rsid w:val="00FD1D3A"/>
    <w:pPr>
      <w:spacing w:after="240"/>
    </w:pPr>
  </w:style>
  <w:style w:type="paragraph" w:styleId="Quote">
    <w:name w:val="Quote"/>
    <w:aliases w:val="Block Quote"/>
    <w:basedOn w:val="Normal"/>
    <w:next w:val="Normal"/>
    <w:link w:val="QuoteChar"/>
    <w:uiPriority w:val="74"/>
    <w:qFormat/>
    <w:rsid w:val="00FD1D3A"/>
    <w:pPr>
      <w:spacing w:after="120"/>
      <w:ind w:left="284" w:right="284"/>
    </w:pPr>
    <w:rPr>
      <w:sz w:val="18"/>
    </w:rPr>
  </w:style>
  <w:style w:type="character" w:customStyle="1" w:styleId="QuoteChar">
    <w:name w:val="Quote Char"/>
    <w:aliases w:val="Block Quote Char"/>
    <w:basedOn w:val="DefaultParagraphFont"/>
    <w:link w:val="Quote"/>
    <w:uiPriority w:val="74"/>
    <w:rsid w:val="00FD1D3A"/>
    <w:rPr>
      <w:sz w:val="18"/>
    </w:rPr>
  </w:style>
  <w:style w:type="paragraph" w:customStyle="1" w:styleId="TableBullet3">
    <w:name w:val="Table Bullet 3"/>
    <w:basedOn w:val="TableBullet2"/>
    <w:uiPriority w:val="4"/>
    <w:qFormat/>
    <w:rsid w:val="00FD1D3A"/>
    <w:pPr>
      <w:numPr>
        <w:ilvl w:val="2"/>
      </w:numPr>
    </w:pPr>
  </w:style>
  <w:style w:type="paragraph" w:customStyle="1" w:styleId="TableNumber2">
    <w:name w:val="Table Number 2"/>
    <w:basedOn w:val="TableNumber"/>
    <w:uiPriority w:val="6"/>
    <w:qFormat/>
    <w:rsid w:val="00FD1D3A"/>
    <w:pPr>
      <w:numPr>
        <w:ilvl w:val="1"/>
      </w:numPr>
      <w:tabs>
        <w:tab w:val="clear" w:pos="284"/>
        <w:tab w:val="left" w:pos="567"/>
      </w:tabs>
      <w:spacing w:line="240" w:lineRule="auto"/>
    </w:pPr>
  </w:style>
  <w:style w:type="paragraph" w:customStyle="1" w:styleId="TableNumber">
    <w:name w:val="Table Number"/>
    <w:basedOn w:val="TableText"/>
    <w:uiPriority w:val="6"/>
    <w:qFormat/>
    <w:rsid w:val="00FD1D3A"/>
    <w:pPr>
      <w:numPr>
        <w:numId w:val="26"/>
      </w:numPr>
      <w:tabs>
        <w:tab w:val="left" w:pos="284"/>
      </w:tabs>
    </w:pPr>
    <w:rPr>
      <w:rFonts w:eastAsiaTheme="minorHAnsi" w:cstheme="minorBidi"/>
      <w:szCs w:val="22"/>
      <w:lang w:eastAsia="en-US"/>
    </w:rPr>
  </w:style>
  <w:style w:type="numbering" w:customStyle="1" w:styleId="TableBullets">
    <w:name w:val="TableBullets"/>
    <w:uiPriority w:val="99"/>
    <w:rsid w:val="00FD1D3A"/>
    <w:pPr>
      <w:numPr>
        <w:numId w:val="27"/>
      </w:numPr>
    </w:pPr>
  </w:style>
  <w:style w:type="numbering" w:customStyle="1" w:styleId="TableBullet0">
    <w:name w:val="TableBullet"/>
    <w:uiPriority w:val="99"/>
    <w:rsid w:val="00FD1D3A"/>
  </w:style>
  <w:style w:type="numbering" w:customStyle="1" w:styleId="ListPara">
    <w:name w:val="ListPara"/>
    <w:uiPriority w:val="99"/>
    <w:rsid w:val="00FD1D3A"/>
    <w:pPr>
      <w:numPr>
        <w:numId w:val="23"/>
      </w:numPr>
    </w:pPr>
  </w:style>
  <w:style w:type="character" w:customStyle="1" w:styleId="TableTextChar">
    <w:name w:val="Table Text Char"/>
    <w:link w:val="TableText"/>
    <w:uiPriority w:val="3"/>
    <w:rsid w:val="00FD1D3A"/>
    <w:rPr>
      <w:sz w:val="19"/>
    </w:rPr>
  </w:style>
  <w:style w:type="numbering" w:customStyle="1" w:styleId="ListParagraph">
    <w:name w:val="List_Paragraph"/>
    <w:uiPriority w:val="99"/>
    <w:rsid w:val="00FD1D3A"/>
    <w:pPr>
      <w:numPr>
        <w:numId w:val="20"/>
      </w:numPr>
    </w:pPr>
  </w:style>
  <w:style w:type="paragraph" w:customStyle="1" w:styleId="TableNumber3">
    <w:name w:val="Table Number 3"/>
    <w:basedOn w:val="TableNumber2"/>
    <w:uiPriority w:val="6"/>
    <w:qFormat/>
    <w:rsid w:val="00FD1D3A"/>
    <w:pPr>
      <w:numPr>
        <w:ilvl w:val="2"/>
      </w:numPr>
      <w:tabs>
        <w:tab w:val="clear" w:pos="567"/>
        <w:tab w:val="left" w:pos="851"/>
      </w:tabs>
    </w:pPr>
  </w:style>
  <w:style w:type="numbering" w:customStyle="1" w:styleId="ListTableNumber">
    <w:name w:val="List_TableNumber"/>
    <w:uiPriority w:val="99"/>
    <w:rsid w:val="00FD1D3A"/>
    <w:pPr>
      <w:numPr>
        <w:numId w:val="22"/>
      </w:numPr>
    </w:pPr>
  </w:style>
  <w:style w:type="table" w:styleId="Table3Deffects3">
    <w:name w:val="Table 3D effects 3"/>
    <w:basedOn w:val="TableNormal"/>
    <w:rsid w:val="00FD1D3A"/>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FD1D3A"/>
    <w:rPr>
      <w:rFonts w:ascii="Arial" w:hAnsi="Arial"/>
      <w:color w:val="0000FF"/>
      <w:u w:val="none"/>
    </w:rPr>
  </w:style>
  <w:style w:type="numbering" w:customStyle="1" w:styleId="ListInstruction">
    <w:name w:val="List_Instruction"/>
    <w:uiPriority w:val="99"/>
    <w:rsid w:val="00FD1D3A"/>
    <w:pPr>
      <w:numPr>
        <w:numId w:val="18"/>
      </w:numPr>
    </w:pPr>
  </w:style>
  <w:style w:type="numbering" w:customStyle="1" w:styleId="ListBullet1">
    <w:name w:val="List_Bullet1"/>
    <w:uiPriority w:val="99"/>
    <w:rsid w:val="00FD1D3A"/>
    <w:pPr>
      <w:numPr>
        <w:numId w:val="16"/>
      </w:numPr>
    </w:pPr>
  </w:style>
  <w:style w:type="numbering" w:customStyle="1" w:styleId="BulletsList">
    <w:name w:val="BulletsList"/>
    <w:uiPriority w:val="99"/>
    <w:rsid w:val="00FD1D3A"/>
    <w:pPr>
      <w:numPr>
        <w:numId w:val="1"/>
      </w:numPr>
    </w:pPr>
  </w:style>
  <w:style w:type="numbering" w:customStyle="1" w:styleId="BulletsList1">
    <w:name w:val="BulletsList1"/>
    <w:uiPriority w:val="99"/>
    <w:rsid w:val="00FD1D3A"/>
    <w:pPr>
      <w:numPr>
        <w:numId w:val="6"/>
      </w:numPr>
    </w:pPr>
  </w:style>
  <w:style w:type="table" w:customStyle="1" w:styleId="QCAAtablestyle1">
    <w:name w:val="QCAA table style 1"/>
    <w:basedOn w:val="TableNormal"/>
    <w:rsid w:val="00FD1D3A"/>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FD1D3A"/>
    <w:pPr>
      <w:keepNext/>
    </w:pPr>
  </w:style>
  <w:style w:type="character" w:customStyle="1" w:styleId="CommentTextChar">
    <w:name w:val="Comment Text Char"/>
    <w:basedOn w:val="DefaultParagraphFont"/>
    <w:link w:val="CommentText"/>
    <w:uiPriority w:val="99"/>
    <w:semiHidden/>
    <w:rsid w:val="00FD1D3A"/>
  </w:style>
  <w:style w:type="character" w:customStyle="1" w:styleId="CommentSubjectChar">
    <w:name w:val="Comment Subject Char"/>
    <w:basedOn w:val="CommentTextChar"/>
    <w:link w:val="CommentSubject"/>
    <w:uiPriority w:val="99"/>
    <w:semiHidden/>
    <w:rsid w:val="00FD1D3A"/>
    <w:rPr>
      <w:b/>
      <w:bCs/>
    </w:rPr>
  </w:style>
  <w:style w:type="character" w:customStyle="1" w:styleId="DocumentMapChar">
    <w:name w:val="Document Map Char"/>
    <w:basedOn w:val="DefaultParagraphFont"/>
    <w:link w:val="DocumentMap"/>
    <w:uiPriority w:val="99"/>
    <w:semiHidden/>
    <w:rsid w:val="00FD1D3A"/>
    <w:rPr>
      <w:rFonts w:ascii="Tahoma" w:hAnsi="Tahoma" w:cs="Tahoma"/>
      <w:shd w:val="clear" w:color="auto" w:fill="000080"/>
    </w:rPr>
  </w:style>
  <w:style w:type="character" w:customStyle="1" w:styleId="FooterChar">
    <w:name w:val="Footer Char"/>
    <w:basedOn w:val="DefaultParagraphFont"/>
    <w:link w:val="Footer"/>
    <w:uiPriority w:val="99"/>
    <w:rsid w:val="00FD1D3A"/>
    <w:rPr>
      <w:b/>
      <w:color w:val="1E1E1E"/>
      <w:sz w:val="16"/>
      <w:szCs w:val="16"/>
    </w:rPr>
  </w:style>
  <w:style w:type="character" w:customStyle="1" w:styleId="FootnoteTextChar">
    <w:name w:val="Footnote Text Char"/>
    <w:basedOn w:val="DefaultParagraphFont"/>
    <w:link w:val="FootnoteText"/>
    <w:uiPriority w:val="6"/>
    <w:rsid w:val="00FD1D3A"/>
    <w:rPr>
      <w:sz w:val="17"/>
    </w:rPr>
  </w:style>
  <w:style w:type="character" w:customStyle="1" w:styleId="HeaderChar">
    <w:name w:val="Header Char"/>
    <w:basedOn w:val="DefaultParagraphFont"/>
    <w:link w:val="Header"/>
    <w:uiPriority w:val="99"/>
    <w:semiHidden/>
    <w:rsid w:val="00FD1D3A"/>
  </w:style>
  <w:style w:type="character" w:customStyle="1" w:styleId="Heading6Char">
    <w:name w:val="Heading 6 Char"/>
    <w:basedOn w:val="DefaultParagraphFont"/>
    <w:link w:val="Heading6"/>
    <w:uiPriority w:val="99"/>
    <w:semiHidden/>
    <w:rsid w:val="00FD1D3A"/>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FD1D3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FD1D3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FD1D3A"/>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FD1D3A"/>
    <w:pPr>
      <w:ind w:left="397"/>
    </w:pPr>
  </w:style>
  <w:style w:type="paragraph" w:customStyle="1" w:styleId="Indentbullets">
    <w:name w:val="Indent bullets"/>
    <w:basedOn w:val="Indentnumbers"/>
    <w:uiPriority w:val="3"/>
    <w:qFormat/>
    <w:rsid w:val="00FD1D3A"/>
    <w:pPr>
      <w:ind w:left="284"/>
    </w:pPr>
  </w:style>
  <w:style w:type="character" w:styleId="IntenseEmphasis">
    <w:name w:val="Intense Emphasis"/>
    <w:basedOn w:val="DefaultParagraphFont"/>
    <w:uiPriority w:val="99"/>
    <w:semiHidden/>
    <w:rsid w:val="00FD1D3A"/>
    <w:rPr>
      <w:b/>
      <w:bCs/>
      <w:i/>
      <w:iCs/>
      <w:color w:val="D52B1E" w:themeColor="accent1"/>
    </w:rPr>
  </w:style>
  <w:style w:type="paragraph" w:styleId="ListBullet4">
    <w:name w:val="List Bullet 4"/>
    <w:basedOn w:val="Normal"/>
    <w:uiPriority w:val="99"/>
    <w:semiHidden/>
    <w:rsid w:val="00FD1D3A"/>
    <w:pPr>
      <w:numPr>
        <w:numId w:val="11"/>
      </w:numPr>
      <w:contextualSpacing/>
    </w:pPr>
  </w:style>
  <w:style w:type="paragraph" w:styleId="ListBullet5">
    <w:name w:val="List Bullet 5"/>
    <w:basedOn w:val="Normal"/>
    <w:uiPriority w:val="99"/>
    <w:semiHidden/>
    <w:rsid w:val="00FD1D3A"/>
    <w:pPr>
      <w:numPr>
        <w:numId w:val="12"/>
      </w:numPr>
      <w:contextualSpacing/>
    </w:pPr>
  </w:style>
  <w:style w:type="paragraph" w:styleId="ListNumber4">
    <w:name w:val="List Number 4"/>
    <w:basedOn w:val="Normal"/>
    <w:uiPriority w:val="99"/>
    <w:semiHidden/>
    <w:rsid w:val="00FD1D3A"/>
    <w:pPr>
      <w:numPr>
        <w:numId w:val="13"/>
      </w:numPr>
      <w:contextualSpacing/>
    </w:pPr>
  </w:style>
  <w:style w:type="paragraph" w:styleId="ListNumber5">
    <w:name w:val="List Number 5"/>
    <w:basedOn w:val="Normal"/>
    <w:uiPriority w:val="99"/>
    <w:semiHidden/>
    <w:rsid w:val="00FD1D3A"/>
    <w:pPr>
      <w:numPr>
        <w:numId w:val="14"/>
      </w:numPr>
      <w:contextualSpacing/>
    </w:pPr>
  </w:style>
  <w:style w:type="paragraph" w:customStyle="1" w:styleId="Mainheading">
    <w:name w:val="Main heading"/>
    <w:basedOn w:val="Normal"/>
    <w:uiPriority w:val="99"/>
    <w:semiHidden/>
    <w:rsid w:val="00FD1D3A"/>
  </w:style>
  <w:style w:type="paragraph" w:styleId="NoSpacing">
    <w:name w:val="No Spacing"/>
    <w:link w:val="NoSpacingChar"/>
    <w:uiPriority w:val="99"/>
    <w:semiHidden/>
    <w:rsid w:val="00FD1D3A"/>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FD1D3A"/>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FD1D3A"/>
    <w:rPr>
      <w:sz w:val="22"/>
      <w:szCs w:val="24"/>
    </w:rPr>
  </w:style>
  <w:style w:type="paragraph" w:customStyle="1" w:styleId="Smallspace">
    <w:name w:val="Small space"/>
    <w:basedOn w:val="BodyText"/>
    <w:next w:val="BodyText"/>
    <w:uiPriority w:val="42"/>
    <w:qFormat/>
    <w:rsid w:val="00FD1D3A"/>
    <w:pPr>
      <w:spacing w:after="0"/>
    </w:pPr>
    <w:rPr>
      <w:sz w:val="2"/>
      <w:szCs w:val="2"/>
    </w:rPr>
  </w:style>
  <w:style w:type="table" w:styleId="Table3Deffects1">
    <w:name w:val="Table 3D effects 1"/>
    <w:basedOn w:val="TableNormal"/>
    <w:rsid w:val="00FD1D3A"/>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FD1D3A"/>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FD1D3A"/>
    <w:tblPr>
      <w:tblCellMar>
        <w:left w:w="0" w:type="dxa"/>
        <w:right w:w="0" w:type="dxa"/>
      </w:tblCellMar>
    </w:tblPr>
  </w:style>
  <w:style w:type="paragraph" w:customStyle="1" w:styleId="footersubtitle">
    <w:name w:val="footer subtitle"/>
    <w:basedOn w:val="Footer"/>
    <w:uiPriority w:val="99"/>
    <w:qFormat/>
    <w:rsid w:val="00FD1D3A"/>
    <w:rPr>
      <w:rFonts w:eastAsia="SimSun"/>
      <w:b w:val="0"/>
      <w:color w:val="6F7378" w:themeColor="background2" w:themeShade="80"/>
    </w:rPr>
  </w:style>
  <w:style w:type="table" w:customStyle="1" w:styleId="QCAAtablestyle5">
    <w:name w:val="QCAA table style 5"/>
    <w:basedOn w:val="TableNormal"/>
    <w:uiPriority w:val="99"/>
    <w:rsid w:val="00FD1D3A"/>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FD1D3A"/>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FD1D3A"/>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FD1D3A"/>
  </w:style>
  <w:style w:type="numbering" w:customStyle="1" w:styleId="BulletsList21">
    <w:name w:val="BulletsList21"/>
    <w:uiPriority w:val="99"/>
    <w:rsid w:val="00FD1D3A"/>
    <w:pPr>
      <w:numPr>
        <w:numId w:val="7"/>
      </w:numPr>
    </w:pPr>
  </w:style>
  <w:style w:type="table" w:customStyle="1" w:styleId="TextLayout1">
    <w:name w:val="Text Layout1"/>
    <w:basedOn w:val="TableNormal"/>
    <w:uiPriority w:val="99"/>
    <w:rsid w:val="00FD1D3A"/>
    <w:tblPr>
      <w:tblCellMar>
        <w:left w:w="0" w:type="dxa"/>
        <w:right w:w="0" w:type="dxa"/>
      </w:tblCellMar>
    </w:tblPr>
  </w:style>
  <w:style w:type="character" w:customStyle="1" w:styleId="shadingkeyaspects">
    <w:name w:val="shading key aspects"/>
    <w:basedOn w:val="DefaultParagraphFont"/>
    <w:rsid w:val="00FD1D3A"/>
    <w:rPr>
      <w:rFonts w:asciiTheme="minorHAnsi" w:hAnsiTheme="minorHAnsi"/>
      <w:bdr w:val="none" w:sz="0" w:space="0" w:color="auto"/>
      <w:shd w:val="clear" w:color="auto" w:fill="C8DDF2"/>
    </w:rPr>
  </w:style>
  <w:style w:type="character" w:customStyle="1" w:styleId="shadingdifferences">
    <w:name w:val="shading differences"/>
    <w:basedOn w:val="DefaultParagraphFont"/>
    <w:qFormat/>
    <w:rsid w:val="00FD1D3A"/>
    <w:rPr>
      <w:rFonts w:asciiTheme="minorHAnsi" w:hAnsiTheme="minorHAnsi"/>
      <w:u w:val="dotted"/>
      <w:bdr w:val="none" w:sz="0" w:space="0" w:color="auto"/>
      <w:shd w:val="clear" w:color="auto" w:fill="FFE2C6"/>
    </w:rPr>
  </w:style>
  <w:style w:type="paragraph" w:styleId="Revision">
    <w:name w:val="Revision"/>
    <w:hidden/>
    <w:uiPriority w:val="99"/>
    <w:semiHidden/>
    <w:rsid w:val="004D7467"/>
    <w:pPr>
      <w:spacing w:line="240" w:lineRule="auto"/>
    </w:pPr>
  </w:style>
  <w:style w:type="paragraph" w:customStyle="1" w:styleId="Tabletextsinglecell">
    <w:name w:val="Table text single cell"/>
    <w:basedOn w:val="TableText"/>
    <w:uiPriority w:val="3"/>
    <w:qFormat/>
    <w:rsid w:val="00FD1D3A"/>
    <w:pPr>
      <w:spacing w:before="20" w:after="0"/>
    </w:pPr>
    <w:rPr>
      <w:szCs w:val="19"/>
      <w:lang w:eastAsia="en-US"/>
    </w:rPr>
  </w:style>
  <w:style w:type="paragraph" w:customStyle="1" w:styleId="Tableheadingcolumn2">
    <w:name w:val="Table heading column2"/>
    <w:basedOn w:val="Tableheadingcolumns"/>
    <w:uiPriority w:val="42"/>
    <w:qFormat/>
    <w:rsid w:val="00FD1D3A"/>
    <w:pPr>
      <w:spacing w:before="20" w:after="20" w:line="240" w:lineRule="auto"/>
    </w:pPr>
    <w:rPr>
      <w:sz w:val="18"/>
    </w:rPr>
  </w:style>
  <w:style w:type="character" w:styleId="Emphasis">
    <w:name w:val="Emphasis"/>
    <w:basedOn w:val="DefaultParagraphFont"/>
    <w:uiPriority w:val="99"/>
    <w:rsid w:val="00FD1D3A"/>
    <w:rPr>
      <w:i/>
      <w:iCs/>
    </w:rPr>
  </w:style>
  <w:style w:type="numbering" w:customStyle="1" w:styleId="ListHeadings1">
    <w:name w:val="List_Headings1"/>
    <w:uiPriority w:val="99"/>
    <w:rsid w:val="00FD1D3A"/>
  </w:style>
  <w:style w:type="numbering" w:customStyle="1" w:styleId="ListNumber1">
    <w:name w:val="List_Number1"/>
    <w:uiPriority w:val="99"/>
    <w:rsid w:val="00FD1D3A"/>
  </w:style>
  <w:style w:type="character" w:styleId="PlaceholderText">
    <w:name w:val="Placeholder Text"/>
    <w:basedOn w:val="DefaultParagraphFont"/>
    <w:uiPriority w:val="99"/>
    <w:semiHidden/>
    <w:rsid w:val="00FD1D3A"/>
    <w:rPr>
      <w:color w:val="808080"/>
    </w:rPr>
  </w:style>
  <w:style w:type="paragraph" w:customStyle="1" w:styleId="Source">
    <w:name w:val="Source"/>
    <w:basedOn w:val="FootnoteText"/>
    <w:uiPriority w:val="42"/>
    <w:qFormat/>
    <w:rsid w:val="000E708B"/>
    <w:pPr>
      <w:tabs>
        <w:tab w:val="left" w:pos="738"/>
      </w:tabs>
      <w:spacing w:before="40" w:after="0" w:line="240" w:lineRule="auto"/>
      <w:ind w:left="738" w:hanging="709"/>
    </w:pPr>
    <w:rPr>
      <w:color w:val="808080" w:themeColor="background1" w:themeShade="80"/>
    </w:rPr>
  </w:style>
  <w:style w:type="character" w:styleId="Strong">
    <w:name w:val="Strong"/>
    <w:basedOn w:val="DefaultParagraphFont"/>
    <w:rsid w:val="00FD1D3A"/>
    <w:rPr>
      <w:b/>
      <w:bCs/>
    </w:rPr>
  </w:style>
  <w:style w:type="paragraph" w:customStyle="1" w:styleId="Tableheadingcolumns">
    <w:name w:val="Table heading columns"/>
    <w:basedOn w:val="TableHeading"/>
    <w:uiPriority w:val="3"/>
    <w:qFormat/>
    <w:rsid w:val="00FD1D3A"/>
    <w:pPr>
      <w:spacing w:line="252" w:lineRule="auto"/>
      <w:jc w:val="center"/>
    </w:pPr>
    <w:rPr>
      <w:rFonts w:cs="Arial"/>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419563029">
      <w:bodyDiv w:val="1"/>
      <w:marLeft w:val="0"/>
      <w:marRight w:val="0"/>
      <w:marTop w:val="0"/>
      <w:marBottom w:val="0"/>
      <w:divBdr>
        <w:top w:val="none" w:sz="0" w:space="0" w:color="auto"/>
        <w:left w:val="none" w:sz="0" w:space="0" w:color="auto"/>
        <w:bottom w:val="none" w:sz="0" w:space="0" w:color="auto"/>
        <w:right w:val="none" w:sz="0" w:space="0" w:color="auto"/>
      </w:divBdr>
    </w:div>
    <w:div w:id="515849555">
      <w:bodyDiv w:val="1"/>
      <w:marLeft w:val="0"/>
      <w:marRight w:val="0"/>
      <w:marTop w:val="0"/>
      <w:marBottom w:val="0"/>
      <w:divBdr>
        <w:top w:val="none" w:sz="0" w:space="0" w:color="auto"/>
        <w:left w:val="none" w:sz="0" w:space="0" w:color="auto"/>
        <w:bottom w:val="none" w:sz="0" w:space="0" w:color="auto"/>
        <w:right w:val="none" w:sz="0" w:space="0" w:color="auto"/>
      </w:divBdr>
      <w:divsChild>
        <w:div w:id="2013025854">
          <w:marLeft w:val="0"/>
          <w:marRight w:val="0"/>
          <w:marTop w:val="0"/>
          <w:marBottom w:val="0"/>
          <w:divBdr>
            <w:top w:val="none" w:sz="0" w:space="0" w:color="auto"/>
            <w:left w:val="none" w:sz="0" w:space="0" w:color="auto"/>
            <w:bottom w:val="none" w:sz="0" w:space="0" w:color="auto"/>
            <w:right w:val="none" w:sz="0" w:space="0" w:color="auto"/>
          </w:divBdr>
          <w:divsChild>
            <w:div w:id="477191868">
              <w:marLeft w:val="0"/>
              <w:marRight w:val="0"/>
              <w:marTop w:val="0"/>
              <w:marBottom w:val="0"/>
              <w:divBdr>
                <w:top w:val="none" w:sz="0" w:space="0" w:color="auto"/>
                <w:left w:val="none" w:sz="0" w:space="0" w:color="auto"/>
                <w:bottom w:val="none" w:sz="0" w:space="0" w:color="auto"/>
                <w:right w:val="none" w:sz="0" w:space="0" w:color="auto"/>
              </w:divBdr>
              <w:divsChild>
                <w:div w:id="93672815">
                  <w:marLeft w:val="0"/>
                  <w:marRight w:val="0"/>
                  <w:marTop w:val="0"/>
                  <w:marBottom w:val="0"/>
                  <w:divBdr>
                    <w:top w:val="none" w:sz="0" w:space="0" w:color="auto"/>
                    <w:left w:val="none" w:sz="0" w:space="0" w:color="auto"/>
                    <w:bottom w:val="none" w:sz="0" w:space="0" w:color="auto"/>
                    <w:right w:val="none" w:sz="0" w:space="0" w:color="auto"/>
                  </w:divBdr>
                  <w:divsChild>
                    <w:div w:id="901064977">
                      <w:marLeft w:val="0"/>
                      <w:marRight w:val="0"/>
                      <w:marTop w:val="0"/>
                      <w:marBottom w:val="0"/>
                      <w:divBdr>
                        <w:top w:val="none" w:sz="0" w:space="0" w:color="auto"/>
                        <w:left w:val="none" w:sz="0" w:space="0" w:color="auto"/>
                        <w:bottom w:val="none" w:sz="0" w:space="0" w:color="auto"/>
                        <w:right w:val="none" w:sz="0" w:space="0" w:color="auto"/>
                      </w:divBdr>
                      <w:divsChild>
                        <w:div w:id="342824879">
                          <w:marLeft w:val="0"/>
                          <w:marRight w:val="0"/>
                          <w:marTop w:val="0"/>
                          <w:marBottom w:val="0"/>
                          <w:divBdr>
                            <w:top w:val="none" w:sz="0" w:space="0" w:color="auto"/>
                            <w:left w:val="none" w:sz="0" w:space="0" w:color="auto"/>
                            <w:bottom w:val="none" w:sz="0" w:space="0" w:color="auto"/>
                            <w:right w:val="none" w:sz="0" w:space="0" w:color="auto"/>
                          </w:divBdr>
                          <w:divsChild>
                            <w:div w:id="2032563235">
                              <w:marLeft w:val="0"/>
                              <w:marRight w:val="0"/>
                              <w:marTop w:val="0"/>
                              <w:marBottom w:val="0"/>
                              <w:divBdr>
                                <w:top w:val="none" w:sz="0" w:space="0" w:color="auto"/>
                                <w:left w:val="none" w:sz="0" w:space="0" w:color="auto"/>
                                <w:bottom w:val="none" w:sz="0" w:space="0" w:color="auto"/>
                                <w:right w:val="none" w:sz="0" w:space="0" w:color="auto"/>
                              </w:divBdr>
                              <w:divsChild>
                                <w:div w:id="204870901">
                                  <w:marLeft w:val="0"/>
                                  <w:marRight w:val="0"/>
                                  <w:marTop w:val="0"/>
                                  <w:marBottom w:val="0"/>
                                  <w:divBdr>
                                    <w:top w:val="none" w:sz="0" w:space="0" w:color="auto"/>
                                    <w:left w:val="none" w:sz="0" w:space="0" w:color="auto"/>
                                    <w:bottom w:val="none" w:sz="0" w:space="0" w:color="auto"/>
                                    <w:right w:val="none" w:sz="0" w:space="0" w:color="auto"/>
                                  </w:divBdr>
                                  <w:divsChild>
                                    <w:div w:id="813256276">
                                      <w:marLeft w:val="0"/>
                                      <w:marRight w:val="0"/>
                                      <w:marTop w:val="0"/>
                                      <w:marBottom w:val="0"/>
                                      <w:divBdr>
                                        <w:top w:val="none" w:sz="0" w:space="0" w:color="auto"/>
                                        <w:left w:val="none" w:sz="0" w:space="0" w:color="auto"/>
                                        <w:bottom w:val="none" w:sz="0" w:space="0" w:color="auto"/>
                                        <w:right w:val="none" w:sz="0" w:space="0" w:color="auto"/>
                                      </w:divBdr>
                                      <w:divsChild>
                                        <w:div w:id="1107652674">
                                          <w:marLeft w:val="0"/>
                                          <w:marRight w:val="0"/>
                                          <w:marTop w:val="150"/>
                                          <w:marBottom w:val="0"/>
                                          <w:divBdr>
                                            <w:top w:val="none" w:sz="0" w:space="0" w:color="auto"/>
                                            <w:left w:val="none" w:sz="0" w:space="0" w:color="auto"/>
                                            <w:bottom w:val="none" w:sz="0" w:space="0" w:color="auto"/>
                                            <w:right w:val="none" w:sz="0" w:space="0" w:color="auto"/>
                                          </w:divBdr>
                                          <w:divsChild>
                                            <w:div w:id="1039823478">
                                              <w:marLeft w:val="0"/>
                                              <w:marRight w:val="0"/>
                                              <w:marTop w:val="0"/>
                                              <w:marBottom w:val="0"/>
                                              <w:divBdr>
                                                <w:top w:val="none" w:sz="0" w:space="0" w:color="auto"/>
                                                <w:left w:val="none" w:sz="0" w:space="0" w:color="auto"/>
                                                <w:bottom w:val="none" w:sz="0" w:space="0" w:color="auto"/>
                                                <w:right w:val="none" w:sz="0" w:space="0" w:color="auto"/>
                                              </w:divBdr>
                                              <w:divsChild>
                                                <w:div w:id="1193881301">
                                                  <w:marLeft w:val="0"/>
                                                  <w:marRight w:val="0"/>
                                                  <w:marTop w:val="0"/>
                                                  <w:marBottom w:val="0"/>
                                                  <w:divBdr>
                                                    <w:top w:val="none" w:sz="0" w:space="0" w:color="auto"/>
                                                    <w:left w:val="none" w:sz="0" w:space="0" w:color="auto"/>
                                                    <w:bottom w:val="none" w:sz="0" w:space="0" w:color="auto"/>
                                                    <w:right w:val="none" w:sz="0" w:space="0" w:color="auto"/>
                                                  </w:divBdr>
                                                  <w:divsChild>
                                                    <w:div w:id="10103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295529233">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ustraliancurriculum.edu.au/Science/Curriculum/F-10"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EBEA862B2847F68A9014CED414F48B"/>
        <w:category>
          <w:name w:val="General"/>
          <w:gallery w:val="placeholder"/>
        </w:category>
        <w:types>
          <w:type w:val="bbPlcHdr"/>
        </w:types>
        <w:behaviors>
          <w:behavior w:val="content"/>
        </w:behaviors>
        <w:guid w:val="{BB3638CF-6E84-4CF3-A4BC-C86C032A97B2}"/>
      </w:docPartPr>
      <w:docPartBody>
        <w:p w:rsidR="00580853" w:rsidRDefault="00580853">
          <w:pPr>
            <w:pStyle w:val="7EEBEA862B2847F68A9014CED414F48B"/>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53"/>
    <w:rsid w:val="001038ED"/>
    <w:rsid w:val="0023524D"/>
    <w:rsid w:val="002C759C"/>
    <w:rsid w:val="00580853"/>
    <w:rsid w:val="007E67FE"/>
    <w:rsid w:val="008E09BB"/>
    <w:rsid w:val="00D11A79"/>
    <w:rsid w:val="00DB232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BEA862B2847F68A9014CED414F48B">
    <w:name w:val="7EEBEA862B2847F68A9014CED414F48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BEA862B2847F68A9014CED414F48B">
    <w:name w:val="7EEBEA862B2847F68A9014CED414F4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2019-06-14T00:00:00</PublishDate>
  <Abstract>Year 1 standard elaborations — Australian Curriculum: Science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989F450E-9A8A-4064-81A7-5DBB4DA8C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1367</Words>
  <Characters>8732</Characters>
  <Application>Microsoft Office Word</Application>
  <DocSecurity>0</DocSecurity>
  <Lines>281</Lines>
  <Paragraphs>142</Paragraphs>
  <ScaleCrop>false</ScaleCrop>
  <HeadingPairs>
    <vt:vector size="2" baseType="variant">
      <vt:variant>
        <vt:lpstr>Title</vt:lpstr>
      </vt:variant>
      <vt:variant>
        <vt:i4>1</vt:i4>
      </vt:variant>
    </vt:vector>
  </HeadingPairs>
  <TitlesOfParts>
    <vt:vector size="1" baseType="lpstr">
      <vt:lpstr>Year 1 standard elaborations Australian Curriculum: Science</vt:lpstr>
    </vt:vector>
  </TitlesOfParts>
  <Company>Queensland Curriculum and Assessment Authority</Company>
  <LinksUpToDate>false</LinksUpToDate>
  <CharactersWithSpaces>9957</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standard elaborations Australian Curriculum: Science</dc:title>
  <dc:subject>Science</dc:subject>
  <dc:creator>Queensland Curriculum and Assessment Authority</dc:creator>
  <cp:lastModifiedBy>GHig</cp:lastModifiedBy>
  <cp:revision>14</cp:revision>
  <cp:lastPrinted>2019-06-20T01:36:00Z</cp:lastPrinted>
  <dcterms:created xsi:type="dcterms:W3CDTF">2019-06-11T05:05:00Z</dcterms:created>
  <dcterms:modified xsi:type="dcterms:W3CDTF">2019-07-08T03:45:00Z</dcterms:modified>
  <cp:category>190664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