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21C335A8" w14:textId="77777777" w:rsidTr="00887069">
        <w:trPr>
          <w:trHeight w:val="1129"/>
        </w:trPr>
        <w:tc>
          <w:tcPr>
            <w:tcW w:w="964" w:type="dxa"/>
            <w:tcBorders>
              <w:bottom w:val="nil"/>
            </w:tcBorders>
            <w:tcMar>
              <w:left w:w="0" w:type="dxa"/>
              <w:bottom w:w="0" w:type="dxa"/>
              <w:right w:w="0" w:type="dxa"/>
            </w:tcMar>
            <w:vAlign w:val="bottom"/>
          </w:tcPr>
          <w:p w14:paraId="06FFD323"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129233962"/>
              <w:placeholder>
                <w:docPart w:val="0294817935154760BB9B13B4B295C089"/>
              </w:placeholder>
              <w:dataBinding w:prefixMappings="xmlns:ns0='http://schemas.microsoft.com/office/2006/coverPageProps' " w:xpath="/ns0:CoverPageProperties[1]/ns0:Abstract[1]" w:storeItemID="{55AF091B-3C7A-41E3-B477-F2FDAA23CFDA}"/>
              <w:text/>
            </w:sdtPr>
            <w:sdtEndPr/>
            <w:sdtContent>
              <w:p w14:paraId="1F53AACD" w14:textId="51764CD9" w:rsidR="001C3401" w:rsidRPr="004E19CA" w:rsidRDefault="005A57A0" w:rsidP="001C3401">
                <w:pPr>
                  <w:pStyle w:val="Title"/>
                  <w:spacing w:after="0"/>
                  <w:rPr>
                    <w:sz w:val="42"/>
                    <w:szCs w:val="42"/>
                  </w:rPr>
                </w:pPr>
                <w:r w:rsidRPr="004E19CA">
                  <w:rPr>
                    <w:sz w:val="42"/>
                    <w:szCs w:val="42"/>
                  </w:rPr>
                  <w:t xml:space="preserve">Prep to Year 2 standard elaborations — Australian Curriculum: </w:t>
                </w:r>
                <w:r w:rsidR="006B66D9" w:rsidRPr="004E19CA">
                  <w:rPr>
                    <w:sz w:val="42"/>
                    <w:szCs w:val="42"/>
                  </w:rPr>
                  <w:t>Indonesian</w:t>
                </w:r>
              </w:p>
            </w:sdtContent>
          </w:sdt>
          <w:sdt>
            <w:sdtPr>
              <w:alias w:val="Document subtitle"/>
              <w:tag w:val="Document subtitle"/>
              <w:id w:val="-1706172723"/>
              <w:placeholder>
                <w:docPart w:val="85D01050EBB74FC69DEF317D8AEA0BE6"/>
              </w:placeholder>
              <w:dataBinding w:prefixMappings="xmlns:ns0='http://schemas.openxmlformats.org/officeDocument/2006/extended-properties' " w:xpath="/ns0:Properties[1]/ns0:Manager[1]" w:storeItemID="{6668398D-A668-4E3E-A5EB-62B293D839F1}"/>
              <w:text/>
            </w:sdtPr>
            <w:sdtEndPr/>
            <w:sdtContent>
              <w:p w14:paraId="67CC4014" w14:textId="77777777" w:rsidR="00ED1561" w:rsidRPr="00F2628C" w:rsidRDefault="005A57A0" w:rsidP="00950DDE">
                <w:pPr>
                  <w:pStyle w:val="Subtitle"/>
                </w:pPr>
                <w:r>
                  <w:t>Prep to Year 10 sequence</w:t>
                </w:r>
              </w:p>
            </w:sdtContent>
          </w:sdt>
        </w:tc>
      </w:tr>
      <w:bookmarkEnd w:id="0"/>
    </w:tbl>
    <w:p w14:paraId="58EE2135" w14:textId="77777777" w:rsidR="00E50FFD" w:rsidRPr="00F2628C" w:rsidRDefault="00E50FFD" w:rsidP="00B01939">
      <w:pPr>
        <w:pStyle w:val="Smallspace"/>
      </w:pPr>
    </w:p>
    <w:p w14:paraId="427CCA6A" w14:textId="77777777" w:rsidR="00950CB6" w:rsidRPr="00F2628C" w:rsidRDefault="00950CB6" w:rsidP="00E50FFD">
      <w:pPr>
        <w:sectPr w:rsidR="00950CB6" w:rsidRPr="00F2628C" w:rsidSect="00887069">
          <w:footerReference w:type="even" r:id="rId16"/>
          <w:footerReference w:type="default" r:id="rId17"/>
          <w:type w:val="continuous"/>
          <w:pgSz w:w="16840" w:h="11907" w:orient="landscape" w:code="9"/>
          <w:pgMar w:top="1134" w:right="1418" w:bottom="1418" w:left="1418" w:header="425" w:footer="907" w:gutter="0"/>
          <w:cols w:space="720"/>
          <w:formProt w:val="0"/>
          <w:noEndnote/>
          <w:docGrid w:linePitch="299"/>
        </w:sectPr>
      </w:pPr>
    </w:p>
    <w:p w14:paraId="486E2E62" w14:textId="77777777" w:rsidR="00E6535F" w:rsidRDefault="00E6535F" w:rsidP="00950DDE">
      <w:pPr>
        <w:pStyle w:val="Heading3"/>
      </w:pPr>
      <w:r>
        <w:t>Purpose</w:t>
      </w:r>
    </w:p>
    <w:p w14:paraId="45F63254" w14:textId="77777777" w:rsidR="00E6535F" w:rsidRPr="00F2628C" w:rsidRDefault="00E6535F" w:rsidP="00950DDE">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10F59A5C" w14:textId="77777777" w:rsidR="00E6535F" w:rsidRPr="00381121" w:rsidRDefault="00E6535F" w:rsidP="00950DDE">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392F66BB" w14:textId="77777777" w:rsidR="00E6535F" w:rsidRDefault="00E6535F" w:rsidP="00950DDE">
      <w:pPr>
        <w:pStyle w:val="ListBullet0"/>
      </w:pPr>
      <w:r w:rsidRPr="00F2628C">
        <w:t>developing task-specific standards for individual assessment tasks.</w:t>
      </w:r>
    </w:p>
    <w:p w14:paraId="6A84ED52" w14:textId="77777777" w:rsidR="00E6535F" w:rsidRDefault="00E6535F" w:rsidP="00950DDE">
      <w:pPr>
        <w:pStyle w:val="Heading3"/>
      </w:pPr>
      <w:r>
        <w:t>Structure</w:t>
      </w:r>
    </w:p>
    <w:p w14:paraId="08915762" w14:textId="77777777" w:rsidR="00E6535F" w:rsidRDefault="00E6535F" w:rsidP="00950DDE">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4AD1EFFE" w14:textId="77777777" w:rsidR="00E6535F" w:rsidRDefault="00E6535F" w:rsidP="00950DDE">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72F0AF3F" w14:textId="77777777" w:rsidR="00E6535F" w:rsidRDefault="001C3401" w:rsidP="00950DDE">
      <w:pPr>
        <w:pStyle w:val="ListBullet0"/>
      </w:pPr>
      <w:r>
        <w:t xml:space="preserve">Prep to </w:t>
      </w:r>
      <w:r w:rsidR="00E6535F">
        <w:t>Year 10 sequence</w:t>
      </w:r>
    </w:p>
    <w:p w14:paraId="16800B23" w14:textId="77777777" w:rsidR="00E6535F" w:rsidRDefault="001C3401" w:rsidP="00950DDE">
      <w:pPr>
        <w:pStyle w:val="ListBullet0"/>
      </w:pPr>
      <w:r>
        <w:t xml:space="preserve">Years 7 to </w:t>
      </w:r>
      <w:r w:rsidR="00E6535F">
        <w:t>10 sequence.</w:t>
      </w:r>
    </w:p>
    <w:p w14:paraId="4937EBF2" w14:textId="77777777" w:rsidR="00E6535F" w:rsidRPr="001A2F79" w:rsidRDefault="00E6535F" w:rsidP="00950DDE">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01637F88" w14:textId="0B026AA7" w:rsidR="00E6535F" w:rsidRDefault="00E6535F" w:rsidP="00E6535F">
      <w:pPr>
        <w:pStyle w:val="BodyText"/>
      </w:pPr>
      <w:bookmarkStart w:id="1" w:name="_Hlk8892231"/>
      <w:r w:rsidRPr="00002C23">
        <w:t xml:space="preserve">In Queensland the achievement standard represents the </w:t>
      </w:r>
      <w:r w:rsidR="007D3592" w:rsidRPr="005064F6">
        <w:rPr>
          <w:rStyle w:val="Strong"/>
        </w:rPr>
        <w:t>working with (WW)</w:t>
      </w:r>
      <w:r w:rsidRPr="00002C23">
        <w:rPr>
          <w:rStyle w:val="Strong"/>
        </w:rPr>
        <w:t xml:space="preserve">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t xml:space="preserve"> </w:t>
      </w:r>
      <w:bookmarkEnd w:id="1"/>
      <w:r>
        <w:br w:type="page"/>
      </w:r>
    </w:p>
    <w:tbl>
      <w:tblPr>
        <w:tblStyle w:val="QCAAtablestyle1"/>
        <w:tblW w:w="5000" w:type="pct"/>
        <w:tblInd w:w="0" w:type="dxa"/>
        <w:tblLook w:val="0620" w:firstRow="1" w:lastRow="0" w:firstColumn="0" w:lastColumn="0" w:noHBand="1" w:noVBand="1"/>
      </w:tblPr>
      <w:tblGrid>
        <w:gridCol w:w="850"/>
        <w:gridCol w:w="13144"/>
      </w:tblGrid>
      <w:tr w:rsidR="009452EF" w:rsidRPr="008617B6" w14:paraId="29384B5E" w14:textId="77777777" w:rsidTr="007126C3">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61202500" w14:textId="71577B46" w:rsidR="009452EF" w:rsidRPr="008617B6" w:rsidRDefault="00DF06AB" w:rsidP="004D4F59">
            <w:pPr>
              <w:pStyle w:val="TableHeading"/>
              <w:tabs>
                <w:tab w:val="right" w:pos="13608"/>
              </w:tabs>
              <w:rPr>
                <w:bCs/>
              </w:rPr>
            </w:pPr>
            <w:bookmarkStart w:id="2" w:name="Achievement_standard"/>
            <w:r>
              <w:rPr>
                <w:bCs/>
              </w:rPr>
              <w:lastRenderedPageBreak/>
              <w:t>Prep to Year 2</w:t>
            </w:r>
            <w:r w:rsidR="00691B1D" w:rsidRPr="00F2628C">
              <w:rPr>
                <w:bCs/>
              </w:rPr>
              <w:t xml:space="preserve"> </w:t>
            </w:r>
            <w:r w:rsidR="009452EF" w:rsidRPr="008617B6">
              <w:rPr>
                <w:bCs/>
              </w:rPr>
              <w:t xml:space="preserve">Australian Curriculum: </w:t>
            </w:r>
            <w:r w:rsidR="00F6596E">
              <w:rPr>
                <w:bCs/>
              </w:rPr>
              <w:t>Indonesian</w:t>
            </w:r>
            <w:r w:rsidR="009452EF" w:rsidRPr="008617B6">
              <w:rPr>
                <w:bCs/>
              </w:rPr>
              <w:t xml:space="preserve"> achievement standard</w:t>
            </w:r>
            <w:bookmarkEnd w:id="2"/>
            <w:r w:rsidR="008617B6">
              <w:rPr>
                <w:bCs/>
              </w:rPr>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5A57A0">
                  <w:rPr>
                    <w:bCs/>
                  </w:rPr>
                  <w:t>Prep to Year 10 sequence</w:t>
                </w:r>
              </w:sdtContent>
            </w:sdt>
          </w:p>
        </w:tc>
      </w:tr>
      <w:tr w:rsidR="009452EF" w:rsidRPr="00F2628C" w14:paraId="611F2490" w14:textId="77777777" w:rsidTr="007126C3">
        <w:trPr>
          <w:trHeight w:val="3329"/>
        </w:trPr>
        <w:tc>
          <w:tcPr>
            <w:tcW w:w="13936" w:type="dxa"/>
            <w:gridSpan w:val="2"/>
            <w:tcBorders>
              <w:top w:val="single" w:sz="4" w:space="0" w:color="A6A8AB"/>
              <w:bottom w:val="single" w:sz="4" w:space="0" w:color="A6A8AB"/>
            </w:tcBorders>
          </w:tcPr>
          <w:p w14:paraId="20D6713E" w14:textId="376AE466" w:rsidR="00F6596E" w:rsidRPr="00DC064C" w:rsidRDefault="00F6596E" w:rsidP="00F6596E">
            <w:pPr>
              <w:pStyle w:val="BodyText"/>
              <w:spacing w:after="40"/>
              <w:rPr>
                <w:rStyle w:val="EmphasisIndonesian"/>
                <w:i w:val="0"/>
                <w:lang w:val="en-AU"/>
              </w:rPr>
            </w:pPr>
            <w:r w:rsidRPr="00F6596E">
              <w:rPr>
                <w:rStyle w:val="EmphasisIndonesian"/>
                <w:i w:val="0"/>
                <w:lang w:val="en-AU"/>
              </w:rPr>
              <w:t xml:space="preserve">By </w:t>
            </w:r>
            <w:r w:rsidRPr="00DC064C">
              <w:rPr>
                <w:rStyle w:val="EmphasisIndonesian"/>
                <w:i w:val="0"/>
                <w:lang w:val="en-AU"/>
              </w:rPr>
              <w:t xml:space="preserve">the end of Year 2, students interact with teachers and peers through play- and action-related language. They use greetings such as </w:t>
            </w:r>
            <w:r w:rsidRPr="00DC064C">
              <w:rPr>
                <w:rStyle w:val="EmphasisIndonesian"/>
              </w:rPr>
              <w:t>Selamat pagi/siang</w:t>
            </w:r>
            <w:r w:rsidRPr="00DC064C">
              <w:rPr>
                <w:rStyle w:val="EmphasisIndonesian"/>
                <w:i w:val="0"/>
                <w:lang w:val="en-AU"/>
              </w:rPr>
              <w:t xml:space="preserve"> and respond to instructions such as </w:t>
            </w:r>
            <w:r w:rsidRPr="00DC064C">
              <w:rPr>
                <w:rStyle w:val="EmphasisIndonesian"/>
              </w:rPr>
              <w:t>Berdirilah</w:t>
            </w:r>
            <w:r w:rsidRPr="00DC064C">
              <w:rPr>
                <w:rStyle w:val="EmphasisIndonesian"/>
                <w:lang w:val="en-AU"/>
              </w:rPr>
              <w:t xml:space="preserve">, </w:t>
            </w:r>
            <w:r w:rsidRPr="00DC064C">
              <w:rPr>
                <w:rStyle w:val="EmphasisIndonesian"/>
              </w:rPr>
              <w:t>Masuklah</w:t>
            </w:r>
            <w:r w:rsidRPr="00DC064C">
              <w:rPr>
                <w:rStyle w:val="EmphasisIndonesian"/>
                <w:i w:val="0"/>
                <w:lang w:val="en-AU"/>
              </w:rPr>
              <w:t xml:space="preserve"> through actions</w:t>
            </w:r>
            <w:r w:rsidR="001530D4" w:rsidRPr="00DC064C">
              <w:rPr>
                <w:rStyle w:val="EmphasisIndonesian"/>
                <w:i w:val="0"/>
                <w:lang w:val="en-AU"/>
              </w:rPr>
              <w:t xml:space="preserve"> </w:t>
            </w:r>
            <w:bookmarkStart w:id="3" w:name="AS1"/>
            <w:r w:rsidR="00FF621F">
              <w:rPr>
                <w:rStyle w:val="shadingkeyinAS"/>
              </w:rPr>
              <w:fldChar w:fldCharType="begin"/>
            </w:r>
            <w:r w:rsidR="00FF621F">
              <w:rPr>
                <w:rStyle w:val="shadingkeyinAS"/>
              </w:rPr>
              <w:instrText xml:space="preserve"> HYPERLINK  \l "SE1" \o "AS1, Alt+Left to return " </w:instrText>
            </w:r>
            <w:r w:rsidR="00FF621F">
              <w:rPr>
                <w:rStyle w:val="shadingkeyinAS"/>
              </w:rPr>
              <w:fldChar w:fldCharType="separate"/>
            </w:r>
            <w:r w:rsidR="004215C6" w:rsidRPr="00FF621F">
              <w:rPr>
                <w:rStyle w:val="Hyperlink"/>
                <w:noProof/>
                <w:shd w:val="clear" w:color="auto" w:fill="C8DDF2" w:themeFill="accent2" w:themeFillTint="33"/>
                <w:vertAlign w:val="superscript"/>
              </w:rPr>
              <w:t>AS1</w:t>
            </w:r>
            <w:bookmarkEnd w:id="3"/>
            <w:r w:rsidRPr="00FF621F">
              <w:rPr>
                <w:rStyle w:val="Hyperlink"/>
                <w:rFonts w:ascii="Arial" w:hAnsi="Arial"/>
              </w:rPr>
              <w:t>.</w:t>
            </w:r>
            <w:r w:rsidR="00FF621F">
              <w:rPr>
                <w:rStyle w:val="shadingkeyinAS"/>
              </w:rPr>
              <w:fldChar w:fldCharType="end"/>
            </w:r>
            <w:r w:rsidRPr="00DC064C">
              <w:t xml:space="preserve"> </w:t>
            </w:r>
            <w:r w:rsidRPr="00DC064C">
              <w:rPr>
                <w:rStyle w:val="EmphasisIndonesian"/>
                <w:i w:val="0"/>
                <w:lang w:val="en-AU"/>
              </w:rPr>
              <w:t xml:space="preserve">Students pronounce the vowel sounds, and </w:t>
            </w:r>
            <w:r w:rsidRPr="00DC064C">
              <w:rPr>
                <w:rStyle w:val="EmphasisIndonesian"/>
              </w:rPr>
              <w:t>c</w:t>
            </w:r>
            <w:r w:rsidRPr="00DC064C">
              <w:rPr>
                <w:rStyle w:val="EmphasisIndonesian"/>
                <w:i w:val="0"/>
                <w:lang w:val="en-AU"/>
              </w:rPr>
              <w:t xml:space="preserve"> (</w:t>
            </w:r>
            <w:r w:rsidRPr="00DC064C">
              <w:rPr>
                <w:rStyle w:val="EmphasisIndonesian"/>
              </w:rPr>
              <w:t>ch</w:t>
            </w:r>
            <w:r w:rsidRPr="00DC064C">
              <w:rPr>
                <w:rStyle w:val="EmphasisIndonesian"/>
                <w:i w:val="0"/>
                <w:lang w:val="en-AU"/>
              </w:rPr>
              <w:t xml:space="preserve">). They respond to questions (for example </w:t>
            </w:r>
            <w:r w:rsidRPr="00DC064C">
              <w:rPr>
                <w:rStyle w:val="EmphasisIndonesian"/>
              </w:rPr>
              <w:t>Apa? Siapa? Berapa?</w:t>
            </w:r>
            <w:r w:rsidRPr="00DC064C">
              <w:rPr>
                <w:rStyle w:val="EmphasisIndonesian"/>
                <w:i w:val="0"/>
                <w:lang w:val="en-AU"/>
              </w:rPr>
              <w:t xml:space="preserve">) with responses that include </w:t>
            </w:r>
            <w:r w:rsidRPr="00DC064C">
              <w:rPr>
                <w:rStyle w:val="EmphasisIndonesian"/>
              </w:rPr>
              <w:t>ya/tidak</w:t>
            </w:r>
            <w:r w:rsidRPr="00DC064C">
              <w:rPr>
                <w:rStyle w:val="EmphasisIndonesian"/>
                <w:i w:val="0"/>
                <w:lang w:val="en-AU"/>
              </w:rPr>
              <w:t xml:space="preserve">, verbs such as </w:t>
            </w:r>
            <w:r w:rsidRPr="00DC064C">
              <w:rPr>
                <w:rStyle w:val="EmphasisIndonesian"/>
              </w:rPr>
              <w:t>ada/mau/suka/bisa/boleh</w:t>
            </w:r>
            <w:r w:rsidRPr="00DC064C">
              <w:rPr>
                <w:rStyle w:val="EmphasisIndonesian"/>
                <w:i w:val="0"/>
                <w:lang w:val="en-AU"/>
              </w:rPr>
              <w:t>, and/or names and numbers (up to ten)</w:t>
            </w:r>
            <w:r w:rsidR="004215C6" w:rsidRPr="00DC064C">
              <w:rPr>
                <w:rStyle w:val="EmphasisIndonesian"/>
                <w:i w:val="0"/>
                <w:lang w:val="en-AU"/>
              </w:rPr>
              <w:t xml:space="preserve"> </w:t>
            </w:r>
            <w:bookmarkStart w:id="4" w:name="AS2"/>
            <w:r w:rsidR="00FF621F">
              <w:rPr>
                <w:rStyle w:val="shadingkeyinAS"/>
              </w:rPr>
              <w:fldChar w:fldCharType="begin"/>
            </w:r>
            <w:r w:rsidR="00FF621F">
              <w:rPr>
                <w:rStyle w:val="shadingkeyinAS"/>
              </w:rPr>
              <w:instrText xml:space="preserve"> HYPERLINK  \l "SE2" \</w:instrText>
            </w:r>
            <w:r w:rsidR="00FF621F" w:rsidRPr="00FF621F">
              <w:rPr>
                <w:rStyle w:val="shadingkeyinAS"/>
              </w:rPr>
              <w:instrText>o "AS</w:instrText>
            </w:r>
            <w:r w:rsidR="00FF621F">
              <w:rPr>
                <w:rStyle w:val="shadingkeyinAS"/>
              </w:rPr>
              <w:instrText>2</w:instrText>
            </w:r>
            <w:r w:rsidR="00FF621F" w:rsidRPr="00FF621F">
              <w:rPr>
                <w:rStyle w:val="shadingkeyinAS"/>
              </w:rPr>
              <w:instrText xml:space="preserve">, Alt+Left to return " </w:instrText>
            </w:r>
            <w:r w:rsidR="00FF621F">
              <w:rPr>
                <w:rStyle w:val="shadingkeyinAS"/>
              </w:rPr>
              <w:fldChar w:fldCharType="separate"/>
            </w:r>
            <w:r w:rsidR="00FF621F" w:rsidRPr="00FF621F">
              <w:rPr>
                <w:rStyle w:val="Hyperlink"/>
                <w:noProof/>
                <w:shd w:val="clear" w:color="auto" w:fill="C8DDF2" w:themeFill="accent2" w:themeFillTint="33"/>
                <w:vertAlign w:val="superscript"/>
              </w:rPr>
              <w:t>AS2</w:t>
            </w:r>
            <w:bookmarkEnd w:id="4"/>
            <w:r w:rsidR="00FF621F">
              <w:rPr>
                <w:rStyle w:val="shadingkeyinAS"/>
              </w:rPr>
              <w:fldChar w:fldCharType="end"/>
            </w:r>
            <w:r w:rsidRPr="00DC064C">
              <w:t xml:space="preserve">. </w:t>
            </w:r>
            <w:r w:rsidRPr="00DC064C">
              <w:rPr>
                <w:rStyle w:val="EmphasisIndonesian"/>
                <w:i w:val="0"/>
                <w:lang w:val="en-AU"/>
              </w:rPr>
              <w:t>They identify specific words or items in oral and written texts such as names of objects and people</w:t>
            </w:r>
            <w:r w:rsidR="007B69CD" w:rsidRPr="00DC064C">
              <w:rPr>
                <w:rStyle w:val="EmphasisIndonesian"/>
                <w:i w:val="0"/>
                <w:lang w:val="en-AU"/>
              </w:rPr>
              <w:t xml:space="preserve"> </w:t>
            </w:r>
            <w:bookmarkStart w:id="5" w:name="AS3"/>
            <w:r w:rsidR="00FF621F">
              <w:rPr>
                <w:rStyle w:val="shadingkeyinAS"/>
              </w:rPr>
              <w:fldChar w:fldCharType="begin"/>
            </w:r>
            <w:r w:rsidR="00FF621F">
              <w:rPr>
                <w:rStyle w:val="shadingkeyinAS"/>
              </w:rPr>
              <w:instrText xml:space="preserve"> HYPERLINK  \l "SE3" </w:instrText>
            </w:r>
            <w:r w:rsidR="00FF621F" w:rsidRPr="00FF621F">
              <w:rPr>
                <w:rStyle w:val="shadingkeyinAS"/>
              </w:rPr>
              <w:instrText>\o "AS</w:instrText>
            </w:r>
            <w:r w:rsidR="00FF621F">
              <w:rPr>
                <w:rStyle w:val="shadingkeyinAS"/>
              </w:rPr>
              <w:instrText>3</w:instrText>
            </w:r>
            <w:r w:rsidR="00FF621F" w:rsidRPr="00FF621F">
              <w:rPr>
                <w:rStyle w:val="shadingkeyinAS"/>
              </w:rPr>
              <w:instrText xml:space="preserve">, Alt+Left to return </w:instrText>
            </w:r>
            <w:r w:rsidR="00FF621F">
              <w:rPr>
                <w:rStyle w:val="shadingkeyinAS"/>
              </w:rPr>
              <w:fldChar w:fldCharType="separate"/>
            </w:r>
            <w:r w:rsidR="00FF621F" w:rsidRPr="00FF621F">
              <w:rPr>
                <w:rStyle w:val="Hyperlink"/>
                <w:noProof/>
                <w:shd w:val="clear" w:color="auto" w:fill="C8DDF2" w:themeFill="accent2" w:themeFillTint="33"/>
                <w:vertAlign w:val="superscript"/>
              </w:rPr>
              <w:t>AS3</w:t>
            </w:r>
            <w:r w:rsidR="00FF621F">
              <w:rPr>
                <w:rStyle w:val="shadingkeyinAS"/>
              </w:rPr>
              <w:fldChar w:fldCharType="end"/>
            </w:r>
            <w:r w:rsidR="00FF621F" w:rsidRPr="00DC064C">
              <w:t xml:space="preserve"> </w:t>
            </w:r>
            <w:bookmarkEnd w:id="5"/>
            <w:r w:rsidRPr="00DC064C">
              <w:rPr>
                <w:rStyle w:val="EmphasisIndonesian"/>
                <w:i w:val="0"/>
                <w:lang w:val="en-AU"/>
              </w:rPr>
              <w:t>and respond by using actions or drawing or labelling a picture. They present factual information at word and simple sentence level, such as lists, labels, descriptions and sharing/news reports</w:t>
            </w:r>
            <w:r w:rsidR="005F50EC" w:rsidRPr="00DC064C">
              <w:rPr>
                <w:rStyle w:val="EmphasisIndonesian"/>
                <w:i w:val="0"/>
                <w:lang w:val="en-AU"/>
              </w:rPr>
              <w:t xml:space="preserve"> </w:t>
            </w:r>
            <w:bookmarkStart w:id="6" w:name="AS4"/>
            <w:r w:rsidR="00FF621F">
              <w:rPr>
                <w:rStyle w:val="shadingkeyinAS"/>
              </w:rPr>
              <w:fldChar w:fldCharType="begin"/>
            </w:r>
            <w:r w:rsidR="00FF621F">
              <w:rPr>
                <w:rStyle w:val="shadingkeyinAS"/>
              </w:rPr>
              <w:instrText xml:space="preserve"> HYPERLINK  \l "SE4" \</w:instrText>
            </w:r>
            <w:r w:rsidR="00FF621F" w:rsidRPr="00FF621F">
              <w:rPr>
                <w:rStyle w:val="shadingkeyinAS"/>
              </w:rPr>
              <w:instrText>o "AS</w:instrText>
            </w:r>
            <w:r w:rsidR="00FF621F">
              <w:rPr>
                <w:rStyle w:val="shadingkeyinAS"/>
              </w:rPr>
              <w:instrText>4</w:instrText>
            </w:r>
            <w:r w:rsidR="00FF621F" w:rsidRPr="00FF621F">
              <w:rPr>
                <w:rStyle w:val="shadingkeyinAS"/>
              </w:rPr>
              <w:instrText xml:space="preserve">, Alt+Left to return " </w:instrText>
            </w:r>
            <w:r w:rsidR="00FF621F">
              <w:rPr>
                <w:rStyle w:val="shadingkeyinAS"/>
              </w:rPr>
              <w:fldChar w:fldCharType="separate"/>
            </w:r>
            <w:r w:rsidR="00DC064C" w:rsidRPr="00FF621F">
              <w:rPr>
                <w:rStyle w:val="Hyperlink"/>
                <w:noProof/>
                <w:shd w:val="clear" w:color="auto" w:fill="C8DDF2" w:themeFill="accent2" w:themeFillTint="33"/>
                <w:vertAlign w:val="superscript"/>
              </w:rPr>
              <w:t>A</w:t>
            </w:r>
            <w:r w:rsidR="005F50EC" w:rsidRPr="00FF621F">
              <w:rPr>
                <w:rStyle w:val="Hyperlink"/>
                <w:noProof/>
                <w:shd w:val="clear" w:color="auto" w:fill="C8DDF2" w:themeFill="accent2" w:themeFillTint="33"/>
                <w:vertAlign w:val="superscript"/>
              </w:rPr>
              <w:t>S4</w:t>
            </w:r>
            <w:bookmarkEnd w:id="6"/>
            <w:r w:rsidR="00FF621F">
              <w:rPr>
                <w:rStyle w:val="shadingkeyinAS"/>
              </w:rPr>
              <w:fldChar w:fldCharType="end"/>
            </w:r>
            <w:r w:rsidRPr="00DC064C">
              <w:rPr>
                <w:rStyle w:val="EmphasisIndonesian"/>
                <w:i w:val="0"/>
                <w:lang w:val="en-AU"/>
              </w:rPr>
              <w:t>, relying on formulaic language and modelled examples. They show comprehension and create simple texts such as a description, story or comic</w:t>
            </w:r>
            <w:r w:rsidR="005F50EC" w:rsidRPr="00DC064C">
              <w:rPr>
                <w:rStyle w:val="EmphasisIndonesian"/>
                <w:i w:val="0"/>
                <w:lang w:val="en-AU"/>
              </w:rPr>
              <w:t xml:space="preserve"> </w:t>
            </w:r>
            <w:bookmarkStart w:id="7" w:name="AS5"/>
            <w:r w:rsidR="00FF621F">
              <w:rPr>
                <w:rStyle w:val="shadingkeyinAS"/>
              </w:rPr>
              <w:fldChar w:fldCharType="begin"/>
            </w:r>
            <w:r w:rsidR="00FF621F">
              <w:rPr>
                <w:rStyle w:val="shadingkeyinAS"/>
              </w:rPr>
              <w:instrText xml:space="preserve"> HYPERLINK  \l "SE5" \</w:instrText>
            </w:r>
            <w:r w:rsidR="00FF621F" w:rsidRPr="00FF621F">
              <w:rPr>
                <w:rStyle w:val="shadingkeyinAS"/>
              </w:rPr>
              <w:instrText>o "AS</w:instrText>
            </w:r>
            <w:r w:rsidR="00FF621F">
              <w:rPr>
                <w:rStyle w:val="shadingkeyinAS"/>
              </w:rPr>
              <w:instrText>5</w:instrText>
            </w:r>
            <w:r w:rsidR="00FF621F" w:rsidRPr="00FF621F">
              <w:rPr>
                <w:rStyle w:val="shadingkeyinAS"/>
              </w:rPr>
              <w:instrText xml:space="preserve">, Alt+Left to return " </w:instrText>
            </w:r>
            <w:r w:rsidR="00FF621F">
              <w:rPr>
                <w:rStyle w:val="shadingkeyinAS"/>
              </w:rPr>
              <w:fldChar w:fldCharType="separate"/>
            </w:r>
            <w:r w:rsidR="00DC064C" w:rsidRPr="00FF621F">
              <w:rPr>
                <w:rStyle w:val="Hyperlink"/>
                <w:noProof/>
                <w:shd w:val="clear" w:color="auto" w:fill="C8DDF2" w:themeFill="accent2" w:themeFillTint="33"/>
                <w:vertAlign w:val="superscript"/>
              </w:rPr>
              <w:t>A</w:t>
            </w:r>
            <w:r w:rsidR="005F50EC" w:rsidRPr="00FF621F">
              <w:rPr>
                <w:rStyle w:val="Hyperlink"/>
                <w:noProof/>
                <w:shd w:val="clear" w:color="auto" w:fill="C8DDF2" w:themeFill="accent2" w:themeFillTint="33"/>
                <w:vertAlign w:val="superscript"/>
              </w:rPr>
              <w:t>S5</w:t>
            </w:r>
            <w:r w:rsidR="00FF621F">
              <w:rPr>
                <w:rStyle w:val="shadingkeyinAS"/>
              </w:rPr>
              <w:fldChar w:fldCharType="end"/>
            </w:r>
            <w:r w:rsidRPr="00DC064C">
              <w:rPr>
                <w:rStyle w:val="EmphasisIndonesian"/>
                <w:i w:val="0"/>
                <w:lang w:val="en-AU"/>
              </w:rPr>
              <w:t xml:space="preserve"> </w:t>
            </w:r>
            <w:bookmarkEnd w:id="7"/>
            <w:r w:rsidRPr="00DC064C">
              <w:rPr>
                <w:rStyle w:val="EmphasisIndonesian"/>
                <w:i w:val="0"/>
                <w:lang w:val="en-AU"/>
              </w:rPr>
              <w:t xml:space="preserve">by matching pictures and captions. They use vocabulary related to their class and home environments. Students use simple verbs such </w:t>
            </w:r>
            <w:r w:rsidRPr="00DC064C">
              <w:rPr>
                <w:rStyle w:val="EmphasisIndonesian"/>
                <w:lang w:val="en-AU"/>
              </w:rPr>
              <w:t xml:space="preserve">as </w:t>
            </w:r>
            <w:r w:rsidRPr="00DC064C">
              <w:rPr>
                <w:rStyle w:val="EmphasisIndonesian"/>
              </w:rPr>
              <w:t>lari</w:t>
            </w:r>
            <w:r w:rsidRPr="00DC064C">
              <w:rPr>
                <w:rStyle w:val="EmphasisIndonesian"/>
                <w:lang w:val="en-AU"/>
              </w:rPr>
              <w:t xml:space="preserve">, </w:t>
            </w:r>
            <w:r w:rsidRPr="00DC064C">
              <w:rPr>
                <w:rStyle w:val="EmphasisIndonesian"/>
              </w:rPr>
              <w:t>main</w:t>
            </w:r>
            <w:r w:rsidRPr="00DC064C">
              <w:rPr>
                <w:rStyle w:val="EmphasisIndonesian"/>
                <w:lang w:val="en-AU"/>
              </w:rPr>
              <w:t xml:space="preserve">, </w:t>
            </w:r>
            <w:r w:rsidRPr="00DC064C">
              <w:rPr>
                <w:rStyle w:val="EmphasisIndonesian"/>
              </w:rPr>
              <w:t>makan</w:t>
            </w:r>
            <w:r w:rsidRPr="00DC064C">
              <w:rPr>
                <w:rStyle w:val="EmphasisIndonesian"/>
                <w:i w:val="0"/>
                <w:lang w:val="en-AU"/>
              </w:rPr>
              <w:t xml:space="preserve"> </w:t>
            </w:r>
            <w:bookmarkStart w:id="8" w:name="AS6"/>
            <w:r w:rsidR="008F5264">
              <w:rPr>
                <w:rStyle w:val="shadingkeyinAS"/>
              </w:rPr>
              <w:fldChar w:fldCharType="begin"/>
            </w:r>
            <w:r w:rsidR="008F5264">
              <w:rPr>
                <w:rStyle w:val="shadingkeyinAS"/>
              </w:rPr>
              <w:instrText xml:space="preserve"> HYPERLINK  \l "SE6" \</w:instrText>
            </w:r>
            <w:r w:rsidR="008F5264" w:rsidRPr="00FF621F">
              <w:rPr>
                <w:rStyle w:val="shadingkeyinAS"/>
              </w:rPr>
              <w:instrText>o "AS</w:instrText>
            </w:r>
            <w:r w:rsidR="008F5264">
              <w:rPr>
                <w:rStyle w:val="shadingkeyinAS"/>
              </w:rPr>
              <w:instrText>6</w:instrText>
            </w:r>
            <w:r w:rsidR="008F5264" w:rsidRPr="00FF621F">
              <w:rPr>
                <w:rStyle w:val="shadingkeyinAS"/>
              </w:rPr>
              <w:instrText xml:space="preserve">, Alt+Left to return " </w:instrText>
            </w:r>
            <w:r w:rsidR="008F5264">
              <w:rPr>
                <w:rStyle w:val="shadingkeyinAS"/>
              </w:rPr>
              <w:fldChar w:fldCharType="separate"/>
            </w:r>
            <w:r w:rsidR="008F5264" w:rsidRPr="00FF621F">
              <w:rPr>
                <w:rStyle w:val="Hyperlink"/>
                <w:noProof/>
                <w:shd w:val="clear" w:color="auto" w:fill="C8DDF2" w:themeFill="accent2" w:themeFillTint="33"/>
                <w:vertAlign w:val="superscript"/>
              </w:rPr>
              <w:t>AS6</w:t>
            </w:r>
            <w:bookmarkEnd w:id="8"/>
            <w:r w:rsidR="008F5264">
              <w:rPr>
                <w:rStyle w:val="shadingkeyinAS"/>
              </w:rPr>
              <w:fldChar w:fldCharType="end"/>
            </w:r>
            <w:r w:rsidR="008F5264" w:rsidRPr="008F5264">
              <w:t xml:space="preserve"> </w:t>
            </w:r>
            <w:r w:rsidRPr="00DC064C">
              <w:rPr>
                <w:rStyle w:val="EmphasisIndonesian"/>
                <w:i w:val="0"/>
                <w:lang w:val="en-AU"/>
              </w:rPr>
              <w:t xml:space="preserve">and use the pronouns </w:t>
            </w:r>
            <w:r w:rsidRPr="00DC064C">
              <w:rPr>
                <w:rStyle w:val="EmphasisIndonesian"/>
              </w:rPr>
              <w:t>saya</w:t>
            </w:r>
            <w:r w:rsidRPr="00DC064C">
              <w:rPr>
                <w:rStyle w:val="EmphasisIndonesian"/>
                <w:lang w:val="en-AU"/>
              </w:rPr>
              <w:t xml:space="preserve">, </w:t>
            </w:r>
            <w:r w:rsidRPr="00DC064C">
              <w:rPr>
                <w:rStyle w:val="EmphasisIndonesian"/>
              </w:rPr>
              <w:t>kamu</w:t>
            </w:r>
            <w:r w:rsidRPr="00DC064C">
              <w:rPr>
                <w:rStyle w:val="EmphasisIndonesian"/>
                <w:i w:val="0"/>
                <w:lang w:val="en-AU"/>
              </w:rPr>
              <w:t xml:space="preserve"> and </w:t>
            </w:r>
            <w:r w:rsidRPr="00DC064C">
              <w:rPr>
                <w:rStyle w:val="EmphasisIndonesian"/>
              </w:rPr>
              <w:t>Pak</w:t>
            </w:r>
            <w:r w:rsidRPr="00DC064C">
              <w:rPr>
                <w:rStyle w:val="EmphasisIndonesian"/>
                <w:lang w:val="en-AU"/>
              </w:rPr>
              <w:t>/</w:t>
            </w:r>
            <w:r w:rsidRPr="00DC064C">
              <w:rPr>
                <w:rStyle w:val="EmphasisIndonesian"/>
              </w:rPr>
              <w:t>Bu</w:t>
            </w:r>
            <w:bookmarkStart w:id="9" w:name="AS7"/>
            <w:r w:rsidR="008F5264" w:rsidRPr="008F5264">
              <w:t xml:space="preserve"> </w:t>
            </w:r>
            <w:hyperlink w:anchor="SE7" w:tooltip="AS7, Alt+Left to return " w:history="1">
              <w:r w:rsidR="008F5264" w:rsidRPr="00FF621F">
                <w:rPr>
                  <w:rStyle w:val="Hyperlink"/>
                  <w:noProof/>
                  <w:shd w:val="clear" w:color="auto" w:fill="C8DDF2" w:themeFill="accent2" w:themeFillTint="33"/>
                  <w:vertAlign w:val="superscript"/>
                </w:rPr>
                <w:t>AS7</w:t>
              </w:r>
              <w:bookmarkEnd w:id="9"/>
            </w:hyperlink>
            <w:r w:rsidRPr="00DC064C">
              <w:rPr>
                <w:rStyle w:val="EmphasisIndonesian"/>
                <w:i w:val="0"/>
                <w:lang w:val="en-AU"/>
              </w:rPr>
              <w:t xml:space="preserve"> to address others. Students comment on similarities and differences in meanings of words, noticing that some cannot be readily translated, for example, </w:t>
            </w:r>
            <w:r w:rsidRPr="00C46F49">
              <w:rPr>
                <w:rStyle w:val="EmphasisIndonesian"/>
              </w:rPr>
              <w:t>takraw</w:t>
            </w:r>
            <w:r w:rsidR="004215C6" w:rsidRPr="00DC064C">
              <w:rPr>
                <w:rStyle w:val="EmphasisIndonesian"/>
                <w:i w:val="0"/>
                <w:lang w:val="en-AU"/>
              </w:rPr>
              <w:t xml:space="preserve"> </w:t>
            </w:r>
            <w:bookmarkStart w:id="10" w:name="AS8"/>
            <w:r w:rsidR="008F5264">
              <w:rPr>
                <w:rStyle w:val="shadingkeyinAS"/>
              </w:rPr>
              <w:fldChar w:fldCharType="begin"/>
            </w:r>
            <w:r w:rsidR="00C919AC">
              <w:rPr>
                <w:rStyle w:val="shadingkeyinAS"/>
              </w:rPr>
              <w:instrText>HYPERLINK  \l "SE8" \o "AS8, Alt+Left to return "</w:instrText>
            </w:r>
            <w:r w:rsidR="008F5264">
              <w:rPr>
                <w:rStyle w:val="shadingkeyinAS"/>
              </w:rPr>
              <w:fldChar w:fldCharType="separate"/>
            </w:r>
            <w:bookmarkEnd w:id="10"/>
            <w:r w:rsidR="00C919AC">
              <w:rPr>
                <w:rStyle w:val="Hyperlink"/>
                <w:noProof/>
                <w:shd w:val="clear" w:color="auto" w:fill="C8DDF2" w:themeFill="accent2" w:themeFillTint="33"/>
                <w:vertAlign w:val="superscript"/>
              </w:rPr>
              <w:t>SE8</w:t>
            </w:r>
            <w:r w:rsidR="008F5264">
              <w:rPr>
                <w:rStyle w:val="shadingkeyinAS"/>
              </w:rPr>
              <w:fldChar w:fldCharType="end"/>
            </w:r>
            <w:r w:rsidRPr="00DC064C">
              <w:rPr>
                <w:rStyle w:val="EmphasisIndonesian"/>
                <w:i w:val="0"/>
                <w:lang w:val="en-AU"/>
              </w:rPr>
              <w:t>. They comment on aspects of using Indonesian and express feelings about learning Indonesian.</w:t>
            </w:r>
          </w:p>
          <w:p w14:paraId="5155BC21" w14:textId="6A9FD4B9" w:rsidR="0011317B" w:rsidRPr="00163DCA" w:rsidRDefault="00F6596E" w:rsidP="00F6596E">
            <w:pPr>
              <w:pStyle w:val="BodyText"/>
              <w:spacing w:after="40"/>
              <w:rPr>
                <w:rStyle w:val="EmphasisIndonesian"/>
                <w:lang w:val="en-AU"/>
              </w:rPr>
            </w:pPr>
            <w:r w:rsidRPr="00DC064C">
              <w:rPr>
                <w:rStyle w:val="EmphasisIndonesian"/>
                <w:i w:val="0"/>
                <w:lang w:val="en-AU"/>
              </w:rPr>
              <w:t xml:space="preserve">Students know that Indonesian is written using the same alphabet as English but that some sounds are different. They know that they communicate in English (and possibly other languages) and that Indonesian is spoken in a country called Indonesia. They identify Indonesian words that are similar to English, for example, </w:t>
            </w:r>
            <w:r w:rsidRPr="00DC064C">
              <w:rPr>
                <w:rStyle w:val="EmphasisIndonesian"/>
              </w:rPr>
              <w:t>buku</w:t>
            </w:r>
            <w:r w:rsidRPr="00DC064C">
              <w:rPr>
                <w:rStyle w:val="EmphasisIndonesian"/>
                <w:lang w:val="en-AU"/>
              </w:rPr>
              <w:t xml:space="preserve">, </w:t>
            </w:r>
            <w:r w:rsidRPr="00DC064C">
              <w:rPr>
                <w:rStyle w:val="EmphasisIndonesian"/>
              </w:rPr>
              <w:t>komputer</w:t>
            </w:r>
            <w:r w:rsidRPr="00DC064C">
              <w:rPr>
                <w:rStyle w:val="EmphasisIndonesian"/>
                <w:i w:val="0"/>
                <w:lang w:val="en-AU"/>
              </w:rPr>
              <w:t xml:space="preserve"> and </w:t>
            </w:r>
            <w:r w:rsidRPr="00DC064C">
              <w:rPr>
                <w:rStyle w:val="EmphasisIndonesian"/>
              </w:rPr>
              <w:t>es krim</w:t>
            </w:r>
            <w:r w:rsidR="004215C6" w:rsidRPr="00DC064C">
              <w:rPr>
                <w:rStyle w:val="EmphasisIndonesian"/>
                <w:i w:val="0"/>
                <w:lang w:val="en-AU"/>
              </w:rPr>
              <w:t xml:space="preserve"> </w:t>
            </w:r>
            <w:bookmarkStart w:id="11" w:name="AS9"/>
            <w:r w:rsidR="008F5264">
              <w:rPr>
                <w:rStyle w:val="shadingkeyinAS"/>
              </w:rPr>
              <w:fldChar w:fldCharType="begin"/>
            </w:r>
            <w:r w:rsidR="008F5264">
              <w:rPr>
                <w:rStyle w:val="shadingkeyinAS"/>
              </w:rPr>
              <w:instrText xml:space="preserve"> HYPERLINK  \l "SE9" \</w:instrText>
            </w:r>
            <w:r w:rsidR="008F5264" w:rsidRPr="00FF621F">
              <w:rPr>
                <w:rStyle w:val="shadingkeyinAS"/>
              </w:rPr>
              <w:instrText>o "AS</w:instrText>
            </w:r>
            <w:r w:rsidR="008F5264">
              <w:rPr>
                <w:rStyle w:val="shadingkeyinAS"/>
              </w:rPr>
              <w:instrText>9</w:instrText>
            </w:r>
            <w:r w:rsidR="008F5264" w:rsidRPr="00FF621F">
              <w:rPr>
                <w:rStyle w:val="shadingkeyinAS"/>
              </w:rPr>
              <w:instrText xml:space="preserve">, Alt+Left to return " </w:instrText>
            </w:r>
            <w:r w:rsidR="008F5264">
              <w:rPr>
                <w:rStyle w:val="shadingkeyinAS"/>
              </w:rPr>
              <w:instrText xml:space="preserve"> </w:instrText>
            </w:r>
            <w:r w:rsidR="008F5264">
              <w:rPr>
                <w:rStyle w:val="shadingkeyinAS"/>
              </w:rPr>
              <w:fldChar w:fldCharType="separate"/>
            </w:r>
            <w:r w:rsidR="008F5264" w:rsidRPr="00FF621F">
              <w:rPr>
                <w:rStyle w:val="Hyperlink"/>
                <w:noProof/>
                <w:shd w:val="clear" w:color="auto" w:fill="C8DDF2" w:themeFill="accent2" w:themeFillTint="33"/>
                <w:vertAlign w:val="superscript"/>
              </w:rPr>
              <w:t>AS9</w:t>
            </w:r>
            <w:bookmarkEnd w:id="11"/>
            <w:r w:rsidR="008F5264">
              <w:rPr>
                <w:rStyle w:val="shadingkeyinAS"/>
              </w:rPr>
              <w:fldChar w:fldCharType="end"/>
            </w:r>
            <w:r w:rsidRPr="00DC064C">
              <w:rPr>
                <w:rStyle w:val="EmphasisIndonesian"/>
                <w:i w:val="0"/>
                <w:lang w:val="en-AU"/>
              </w:rPr>
              <w:t xml:space="preserve">. Students identify some distinctive Indonesian words such as </w:t>
            </w:r>
            <w:r w:rsidRPr="00DC064C">
              <w:rPr>
                <w:rStyle w:val="EmphasisIndonesian"/>
              </w:rPr>
              <w:t>komodo</w:t>
            </w:r>
            <w:r w:rsidRPr="00DC064C">
              <w:rPr>
                <w:rStyle w:val="EmphasisIndonesian"/>
                <w:i w:val="0"/>
                <w:lang w:val="en-AU"/>
              </w:rPr>
              <w:t xml:space="preserve">, </w:t>
            </w:r>
            <w:r w:rsidRPr="00DC064C">
              <w:rPr>
                <w:rStyle w:val="EmphasisIndonesian"/>
              </w:rPr>
              <w:t>durian</w:t>
            </w:r>
            <w:r w:rsidRPr="00DC064C">
              <w:rPr>
                <w:rStyle w:val="EmphasisIndonesian"/>
                <w:i w:val="0"/>
                <w:lang w:val="en-AU"/>
              </w:rPr>
              <w:t xml:space="preserve"> and </w:t>
            </w:r>
            <w:r w:rsidRPr="00DC064C">
              <w:rPr>
                <w:rStyle w:val="EmphasisIndonesian"/>
              </w:rPr>
              <w:t>kancil</w:t>
            </w:r>
            <w:r w:rsidR="004215C6" w:rsidRPr="00DC064C">
              <w:rPr>
                <w:rStyle w:val="EmphasisIndonesian"/>
                <w:i w:val="0"/>
                <w:lang w:val="en-AU"/>
              </w:rPr>
              <w:t xml:space="preserve"> </w:t>
            </w:r>
            <w:bookmarkStart w:id="12" w:name="AS10"/>
            <w:r w:rsidR="008F5264">
              <w:rPr>
                <w:rStyle w:val="shadingkeyinAS"/>
              </w:rPr>
              <w:fldChar w:fldCharType="begin"/>
            </w:r>
            <w:r w:rsidR="008F5264">
              <w:rPr>
                <w:rStyle w:val="shadingkeyinAS"/>
              </w:rPr>
              <w:instrText xml:space="preserve"> HYPERLINK  \l "SE10" \o "AS10, Alt+Left to return" </w:instrText>
            </w:r>
            <w:r w:rsidR="008F5264">
              <w:rPr>
                <w:rStyle w:val="shadingkeyinAS"/>
              </w:rPr>
              <w:fldChar w:fldCharType="separate"/>
            </w:r>
            <w:r w:rsidR="00626B5C" w:rsidRPr="008F5264">
              <w:rPr>
                <w:rStyle w:val="Hyperlink"/>
                <w:noProof/>
                <w:shd w:val="clear" w:color="auto" w:fill="C8DDF2" w:themeFill="accent2" w:themeFillTint="33"/>
                <w:vertAlign w:val="superscript"/>
              </w:rPr>
              <w:t>AS10</w:t>
            </w:r>
            <w:bookmarkEnd w:id="12"/>
            <w:r w:rsidR="008F5264">
              <w:rPr>
                <w:rStyle w:val="shadingkeyinAS"/>
              </w:rPr>
              <w:fldChar w:fldCharType="end"/>
            </w:r>
            <w:r w:rsidRPr="00DC064C">
              <w:rPr>
                <w:rStyle w:val="EmphasisIndonesian"/>
                <w:i w:val="0"/>
                <w:lang w:val="en-AU"/>
              </w:rPr>
              <w:t xml:space="preserve">. </w:t>
            </w:r>
            <w:r w:rsidR="002F0710">
              <w:rPr>
                <w:rStyle w:val="EmphasisIndonesian"/>
                <w:i w:val="0"/>
                <w:lang w:val="en-AU"/>
              </w:rPr>
              <w:br/>
            </w:r>
            <w:r w:rsidRPr="00DC064C">
              <w:rPr>
                <w:rStyle w:val="EmphasisIndonesian"/>
                <w:i w:val="0"/>
                <w:lang w:val="en-AU"/>
              </w:rPr>
              <w:t>They know that language and culture are related.</w:t>
            </w:r>
          </w:p>
        </w:tc>
      </w:tr>
      <w:tr w:rsidR="00E51AF9" w:rsidRPr="003373AB" w14:paraId="31C417BE" w14:textId="77777777" w:rsidTr="007126C3">
        <w:tc>
          <w:tcPr>
            <w:tcW w:w="13936" w:type="dxa"/>
            <w:gridSpan w:val="2"/>
            <w:tcBorders>
              <w:left w:val="nil"/>
              <w:right w:val="nil"/>
            </w:tcBorders>
          </w:tcPr>
          <w:p w14:paraId="02CA9BB5" w14:textId="77777777" w:rsidR="00E51AF9" w:rsidRPr="003373AB" w:rsidRDefault="00E51AF9" w:rsidP="003373AB">
            <w:pPr>
              <w:pStyle w:val="Smallspace"/>
            </w:pPr>
          </w:p>
        </w:tc>
      </w:tr>
      <w:tr w:rsidR="005C51DC" w:rsidRPr="00F2628C" w14:paraId="3A179AAA" w14:textId="77777777" w:rsidTr="007126C3">
        <w:tc>
          <w:tcPr>
            <w:tcW w:w="846" w:type="dxa"/>
            <w:shd w:val="clear" w:color="auto" w:fill="E6E7E8" w:themeFill="background2"/>
          </w:tcPr>
          <w:p w14:paraId="4ACF9537" w14:textId="77777777" w:rsidR="005C51DC" w:rsidRPr="00E51AF9" w:rsidRDefault="005C51DC" w:rsidP="005A57A0">
            <w:pPr>
              <w:pStyle w:val="Tabletextsinglecell"/>
              <w:spacing w:after="20"/>
              <w:rPr>
                <w:sz w:val="18"/>
                <w:szCs w:val="18"/>
              </w:rPr>
            </w:pPr>
            <w:r>
              <w:rPr>
                <w:b/>
                <w:sz w:val="18"/>
                <w:szCs w:val="18"/>
              </w:rPr>
              <w:t>Key</w:t>
            </w:r>
            <w:r w:rsidRPr="00E51AF9">
              <w:rPr>
                <w:sz w:val="18"/>
                <w:szCs w:val="18"/>
              </w:rPr>
              <w:t xml:space="preserve"> </w:t>
            </w:r>
          </w:p>
        </w:tc>
        <w:tc>
          <w:tcPr>
            <w:tcW w:w="13090" w:type="dxa"/>
          </w:tcPr>
          <w:p w14:paraId="189C2A83" w14:textId="77777777" w:rsidR="005C51DC" w:rsidRPr="000D3F3E" w:rsidRDefault="009C2729" w:rsidP="005A57A0">
            <w:pPr>
              <w:pStyle w:val="Source"/>
              <w:spacing w:before="20" w:after="20"/>
            </w:pPr>
            <w:hyperlink w:anchor="SE1" w:tooltip="SE link 1, Alt+Left to return " w:history="1">
              <w:r w:rsidR="00565059" w:rsidRPr="003A2027">
                <w:rPr>
                  <w:rStyle w:val="Hyperlink"/>
                  <w:noProof/>
                  <w:sz w:val="20"/>
                  <w:szCs w:val="20"/>
                  <w:shd w:val="clear" w:color="auto" w:fill="C8DDF2" w:themeFill="accent2" w:themeFillTint="33"/>
                  <w:vertAlign w:val="superscript"/>
                </w:rPr>
                <w:t>AS1</w:t>
              </w:r>
            </w:hyperlink>
            <w:r w:rsidR="000D5B81">
              <w:t xml:space="preserve">, </w:t>
            </w:r>
            <w:r w:rsidR="00D63CEC" w:rsidRPr="003A2027">
              <w:rPr>
                <w:rStyle w:val="Hyperlink"/>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cross-referenced in the matrix.</w:t>
            </w:r>
          </w:p>
        </w:tc>
      </w:tr>
      <w:tr w:rsidR="005C51DC" w:rsidRPr="00F2628C" w14:paraId="53FA80AA" w14:textId="77777777" w:rsidTr="007126C3">
        <w:trPr>
          <w:trHeight w:val="51"/>
        </w:trPr>
        <w:tc>
          <w:tcPr>
            <w:tcW w:w="846" w:type="dxa"/>
            <w:shd w:val="clear" w:color="auto" w:fill="E6E7E8" w:themeFill="background2"/>
          </w:tcPr>
          <w:p w14:paraId="369532A4" w14:textId="77777777" w:rsidR="005C51DC" w:rsidRDefault="005C51DC" w:rsidP="00E50A04">
            <w:pPr>
              <w:pStyle w:val="Tabletextsinglecell"/>
              <w:rPr>
                <w:b/>
                <w:sz w:val="18"/>
                <w:szCs w:val="18"/>
              </w:rPr>
            </w:pPr>
            <w:r>
              <w:rPr>
                <w:b/>
                <w:sz w:val="18"/>
                <w:szCs w:val="18"/>
              </w:rPr>
              <w:t>Source</w:t>
            </w:r>
          </w:p>
        </w:tc>
        <w:tc>
          <w:tcPr>
            <w:tcW w:w="13090" w:type="dxa"/>
          </w:tcPr>
          <w:p w14:paraId="14C490FA" w14:textId="28CC2446" w:rsidR="00F6596E" w:rsidRPr="00F6596E" w:rsidRDefault="005C51DC" w:rsidP="0022339E">
            <w:pPr>
              <w:pStyle w:val="Source"/>
              <w:spacing w:before="20"/>
              <w:rPr>
                <w:rStyle w:val="shadingkeyinAS"/>
                <w:rFonts w:ascii="Arial" w:hAnsi="Arial"/>
                <w:noProof w:val="0"/>
                <w:szCs w:val="18"/>
                <w:shd w:val="clear" w:color="auto" w:fill="auto"/>
                <w:vertAlign w:val="baseline"/>
              </w:rPr>
            </w:pPr>
            <w:r w:rsidRPr="00F6596E">
              <w:rPr>
                <w:szCs w:val="18"/>
              </w:rPr>
              <w:t xml:space="preserve">Australian Curriculum, Assessment and Reporting Authority (ACARA), </w:t>
            </w:r>
            <w:r w:rsidRPr="00F6596E">
              <w:rPr>
                <w:i/>
                <w:szCs w:val="18"/>
              </w:rPr>
              <w:t xml:space="preserve">Australian Curriculum Version 8 </w:t>
            </w:r>
            <w:r w:rsidR="008B39A7">
              <w:rPr>
                <w:i/>
                <w:szCs w:val="18"/>
              </w:rPr>
              <w:t>Indonesian</w:t>
            </w:r>
            <w:r w:rsidRPr="00F6596E">
              <w:rPr>
                <w:i/>
                <w:szCs w:val="18"/>
              </w:rPr>
              <w:t xml:space="preserve"> for Foundation–10</w:t>
            </w:r>
            <w:r w:rsidRPr="00F6596E">
              <w:rPr>
                <w:szCs w:val="18"/>
              </w:rPr>
              <w:t xml:space="preserve">, </w:t>
            </w:r>
            <w:hyperlink r:id="rId18" w:history="1">
              <w:r w:rsidR="00E50A04">
                <w:rPr>
                  <w:rStyle w:val="Hyperlink"/>
                  <w:rFonts w:ascii="Arial" w:hAnsi="Arial"/>
                  <w:szCs w:val="18"/>
                </w:rPr>
                <w:t>www.australiancurriculum.edu.au/f-10-curriculum/languages/indonesian</w:t>
              </w:r>
            </w:hyperlink>
          </w:p>
        </w:tc>
      </w:tr>
    </w:tbl>
    <w:p w14:paraId="4C26DC4A" w14:textId="77777777" w:rsidR="000D5B81" w:rsidRDefault="000D5B81">
      <w:r>
        <w:br w:type="page"/>
      </w:r>
    </w:p>
    <w:p w14:paraId="09DDD741" w14:textId="6207D299" w:rsidR="006E3481" w:rsidRPr="00F2628C" w:rsidRDefault="00DF06AB" w:rsidP="00DF06AB">
      <w:pPr>
        <w:pStyle w:val="Heading2"/>
        <w:spacing w:before="0"/>
        <w:ind w:firstLine="284"/>
      </w:pPr>
      <w:r>
        <w:lastRenderedPageBreak/>
        <w:t>Prep to Year 2</w:t>
      </w:r>
      <w:r w:rsidR="00732567">
        <w:t xml:space="preserve"> </w:t>
      </w:r>
      <w:r w:rsidR="002379CC">
        <w:t>Indonesian</w:t>
      </w:r>
      <w:r w:rsidR="00BF01E1">
        <w:t xml:space="preserve"> standard elaborations</w:t>
      </w:r>
    </w:p>
    <w:tbl>
      <w:tblPr>
        <w:tblStyle w:val="QCAAtablestyle4"/>
        <w:tblW w:w="5000" w:type="pct"/>
        <w:tblInd w:w="0" w:type="dxa"/>
        <w:tblLayout w:type="fixed"/>
        <w:tblLook w:val="0620" w:firstRow="1" w:lastRow="0" w:firstColumn="0" w:lastColumn="0" w:noHBand="1" w:noVBand="1"/>
      </w:tblPr>
      <w:tblGrid>
        <w:gridCol w:w="468"/>
        <w:gridCol w:w="2705"/>
        <w:gridCol w:w="2706"/>
        <w:gridCol w:w="2707"/>
        <w:gridCol w:w="2706"/>
        <w:gridCol w:w="2707"/>
      </w:tblGrid>
      <w:tr w:rsidR="001A606F" w:rsidRPr="00F2628C" w14:paraId="36481032" w14:textId="77777777" w:rsidTr="007126C3">
        <w:trPr>
          <w:cnfStyle w:val="100000000000" w:firstRow="1" w:lastRow="0" w:firstColumn="0" w:lastColumn="0" w:oddVBand="0" w:evenVBand="0" w:oddHBand="0" w:evenHBand="0" w:firstRowFirstColumn="0" w:firstRowLastColumn="0" w:lastRowFirstColumn="0" w:lastRowLastColumn="0"/>
          <w:cantSplit/>
          <w:tblHeader/>
        </w:trPr>
        <w:tc>
          <w:tcPr>
            <w:tcW w:w="460" w:type="dxa"/>
            <w:tcBorders>
              <w:top w:val="nil"/>
              <w:left w:val="nil"/>
              <w:bottom w:val="nil"/>
              <w:right w:val="single" w:sz="4" w:space="0" w:color="A6A8AB"/>
            </w:tcBorders>
            <w:shd w:val="clear" w:color="auto" w:fill="FFFFFF" w:themeFill="background1"/>
            <w:textDirection w:val="btLr"/>
            <w:vAlign w:val="center"/>
          </w:tcPr>
          <w:p w14:paraId="1E97A052" w14:textId="77777777" w:rsidR="001A606F" w:rsidRPr="00672B60" w:rsidRDefault="001A606F" w:rsidP="004361A0">
            <w:pPr>
              <w:pStyle w:val="Tableheadingcolumn2"/>
            </w:pPr>
          </w:p>
        </w:tc>
        <w:tc>
          <w:tcPr>
            <w:tcW w:w="2653" w:type="dxa"/>
            <w:tcBorders>
              <w:left w:val="single" w:sz="4" w:space="0" w:color="A6A8AB"/>
              <w:bottom w:val="single" w:sz="12" w:space="0" w:color="C00000"/>
            </w:tcBorders>
          </w:tcPr>
          <w:p w14:paraId="39EE3D1C" w14:textId="77777777" w:rsidR="001A606F" w:rsidRPr="00BF01E1" w:rsidRDefault="001A606F" w:rsidP="00BE7BD8">
            <w:pPr>
              <w:pStyle w:val="TableHeading"/>
              <w:jc w:val="center"/>
              <w:rPr>
                <w:sz w:val="19"/>
                <w:szCs w:val="19"/>
              </w:rPr>
            </w:pPr>
            <w:r w:rsidRPr="00BF01E1">
              <w:rPr>
                <w:sz w:val="19"/>
                <w:szCs w:val="19"/>
              </w:rPr>
              <w:t>Applying (AP)</w:t>
            </w:r>
          </w:p>
        </w:tc>
        <w:tc>
          <w:tcPr>
            <w:tcW w:w="2653" w:type="dxa"/>
            <w:tcBorders>
              <w:bottom w:val="single" w:sz="12" w:space="0" w:color="C00000"/>
            </w:tcBorders>
          </w:tcPr>
          <w:p w14:paraId="03AB346A" w14:textId="77777777" w:rsidR="001A606F" w:rsidRPr="00BF01E1" w:rsidRDefault="001A606F" w:rsidP="00BE7BD8">
            <w:pPr>
              <w:pStyle w:val="TableHeading"/>
              <w:jc w:val="center"/>
              <w:rPr>
                <w:sz w:val="19"/>
                <w:szCs w:val="19"/>
              </w:rPr>
            </w:pPr>
            <w:r w:rsidRPr="00BF01E1">
              <w:rPr>
                <w:sz w:val="19"/>
                <w:szCs w:val="19"/>
              </w:rPr>
              <w:t>Making connections</w:t>
            </w:r>
            <w:r>
              <w:rPr>
                <w:sz w:val="19"/>
                <w:szCs w:val="19"/>
              </w:rPr>
              <w:t xml:space="preserve"> (M</w:t>
            </w:r>
            <w:r w:rsidRPr="00BF01E1">
              <w:rPr>
                <w:sz w:val="19"/>
                <w:szCs w:val="19"/>
              </w:rPr>
              <w:t>C)</w:t>
            </w:r>
          </w:p>
        </w:tc>
        <w:tc>
          <w:tcPr>
            <w:tcW w:w="2654" w:type="dxa"/>
            <w:tcBorders>
              <w:bottom w:val="single" w:sz="12" w:space="0" w:color="C00000"/>
            </w:tcBorders>
          </w:tcPr>
          <w:p w14:paraId="5A0686CC" w14:textId="77777777" w:rsidR="001A606F" w:rsidRPr="00BF01E1" w:rsidRDefault="001A606F" w:rsidP="00BE7BD8">
            <w:pPr>
              <w:pStyle w:val="TableHeading"/>
              <w:jc w:val="center"/>
              <w:rPr>
                <w:sz w:val="19"/>
                <w:szCs w:val="19"/>
              </w:rPr>
            </w:pPr>
            <w:r w:rsidRPr="00BF01E1">
              <w:rPr>
                <w:sz w:val="19"/>
                <w:szCs w:val="19"/>
              </w:rPr>
              <w:t>Working with (WW)</w:t>
            </w:r>
          </w:p>
        </w:tc>
        <w:tc>
          <w:tcPr>
            <w:tcW w:w="2653" w:type="dxa"/>
            <w:tcBorders>
              <w:bottom w:val="single" w:sz="12" w:space="0" w:color="C00000"/>
            </w:tcBorders>
          </w:tcPr>
          <w:p w14:paraId="476E141B" w14:textId="77777777" w:rsidR="001A606F" w:rsidRPr="00BF01E1" w:rsidRDefault="001A606F" w:rsidP="00BE7BD8">
            <w:pPr>
              <w:pStyle w:val="TableHeading"/>
              <w:jc w:val="center"/>
              <w:rPr>
                <w:sz w:val="19"/>
                <w:szCs w:val="19"/>
              </w:rPr>
            </w:pPr>
            <w:r w:rsidRPr="00BF01E1">
              <w:rPr>
                <w:sz w:val="19"/>
                <w:szCs w:val="19"/>
              </w:rPr>
              <w:t>Exploring (EX)</w:t>
            </w:r>
          </w:p>
        </w:tc>
        <w:tc>
          <w:tcPr>
            <w:tcW w:w="2654" w:type="dxa"/>
            <w:tcBorders>
              <w:bottom w:val="single" w:sz="12" w:space="0" w:color="C00000"/>
            </w:tcBorders>
          </w:tcPr>
          <w:p w14:paraId="65061B09" w14:textId="77777777" w:rsidR="001A606F" w:rsidRPr="00BF01E1" w:rsidRDefault="001A606F" w:rsidP="00BE7BD8">
            <w:pPr>
              <w:pStyle w:val="TableHeading"/>
              <w:jc w:val="center"/>
              <w:rPr>
                <w:sz w:val="19"/>
                <w:szCs w:val="19"/>
              </w:rPr>
            </w:pPr>
            <w:r w:rsidRPr="00BF01E1">
              <w:rPr>
                <w:sz w:val="19"/>
                <w:szCs w:val="19"/>
              </w:rPr>
              <w:t>Becoming aware (BA)</w:t>
            </w:r>
          </w:p>
        </w:tc>
      </w:tr>
      <w:tr w:rsidR="001A606F" w:rsidRPr="00F2628C" w14:paraId="205A0C45" w14:textId="77777777" w:rsidTr="007126C3">
        <w:trPr>
          <w:cantSplit/>
          <w:trHeight w:val="33"/>
        </w:trPr>
        <w:tc>
          <w:tcPr>
            <w:tcW w:w="460"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5A22589" w14:textId="77777777" w:rsidR="001A606F" w:rsidRPr="00887069" w:rsidRDefault="001A606F" w:rsidP="004361A0">
            <w:pPr>
              <w:pStyle w:val="Tableheadingcolumn2"/>
            </w:pPr>
          </w:p>
        </w:tc>
        <w:tc>
          <w:tcPr>
            <w:tcW w:w="1326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3886A44E" w14:textId="77777777" w:rsidR="001A606F" w:rsidRPr="00F2628C" w:rsidRDefault="001A606F" w:rsidP="00420004">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sidR="00113635">
              <w:t xml:space="preserve"> </w:t>
            </w:r>
          </w:p>
        </w:tc>
      </w:tr>
      <w:tr w:rsidR="00263B85" w:rsidRPr="00F2628C" w14:paraId="0882197B" w14:textId="77777777" w:rsidTr="007126C3">
        <w:trPr>
          <w:cantSplit/>
          <w:trHeight w:val="181"/>
        </w:trPr>
        <w:tc>
          <w:tcPr>
            <w:tcW w:w="460" w:type="dxa"/>
            <w:vMerge w:val="restart"/>
            <w:tcBorders>
              <w:top w:val="single" w:sz="4" w:space="0" w:color="808184" w:themeColor="text2"/>
            </w:tcBorders>
            <w:shd w:val="clear" w:color="auto" w:fill="E6E7E8" w:themeFill="background2"/>
            <w:textDirection w:val="btLr"/>
            <w:vAlign w:val="center"/>
          </w:tcPr>
          <w:p w14:paraId="399574EE" w14:textId="77777777" w:rsidR="00263B85" w:rsidRPr="00887069" w:rsidRDefault="00263B85" w:rsidP="00672B60">
            <w:pPr>
              <w:pStyle w:val="Tableheadingcolumns"/>
            </w:pPr>
            <w:r>
              <w:t>Communicating</w:t>
            </w:r>
          </w:p>
        </w:tc>
        <w:tc>
          <w:tcPr>
            <w:tcW w:w="2653" w:type="dxa"/>
            <w:tcBorders>
              <w:bottom w:val="dotted" w:sz="4" w:space="0" w:color="A6A8AB"/>
            </w:tcBorders>
          </w:tcPr>
          <w:p w14:paraId="35B39B57" w14:textId="4463540C" w:rsidR="00263B85" w:rsidRPr="00972E6D" w:rsidRDefault="00263B85" w:rsidP="00420004">
            <w:pPr>
              <w:pStyle w:val="TableText"/>
              <w:rPr>
                <w:szCs w:val="19"/>
              </w:rPr>
            </w:pPr>
            <w:r w:rsidRPr="00972E6D">
              <w:rPr>
                <w:rStyle w:val="shadingdifferences"/>
                <w:szCs w:val="19"/>
                <w:lang w:eastAsia="en-AU"/>
              </w:rPr>
              <w:t>purposeful</w:t>
            </w:r>
            <w:r w:rsidRPr="00972E6D">
              <w:rPr>
                <w:szCs w:val="19"/>
              </w:rPr>
              <w:t xml:space="preserve"> interaction with teachers and peers through </w:t>
            </w:r>
            <w:r>
              <w:rPr>
                <w:szCs w:val="19"/>
              </w:rPr>
              <w:t xml:space="preserve">play- and </w:t>
            </w:r>
            <w:r w:rsidRPr="00972E6D">
              <w:rPr>
                <w:szCs w:val="19"/>
              </w:rPr>
              <w:t xml:space="preserve">action-related </w:t>
            </w:r>
            <w:r>
              <w:rPr>
                <w:szCs w:val="19"/>
              </w:rPr>
              <w:t>language</w:t>
            </w:r>
          </w:p>
        </w:tc>
        <w:tc>
          <w:tcPr>
            <w:tcW w:w="2653" w:type="dxa"/>
            <w:tcBorders>
              <w:bottom w:val="dotted" w:sz="4" w:space="0" w:color="A6A8AB"/>
            </w:tcBorders>
          </w:tcPr>
          <w:p w14:paraId="465B1A05" w14:textId="319C38D0" w:rsidR="00263B85" w:rsidRPr="00972E6D" w:rsidRDefault="00263B85" w:rsidP="00420004">
            <w:pPr>
              <w:pStyle w:val="TableText"/>
              <w:rPr>
                <w:szCs w:val="19"/>
              </w:rPr>
            </w:pPr>
            <w:r w:rsidRPr="00972E6D">
              <w:rPr>
                <w:rStyle w:val="shadingdifferences"/>
                <w:szCs w:val="19"/>
                <w:lang w:eastAsia="en-AU"/>
              </w:rPr>
              <w:t>effective</w:t>
            </w:r>
            <w:r w:rsidRPr="00972E6D">
              <w:rPr>
                <w:szCs w:val="19"/>
              </w:rPr>
              <w:t xml:space="preserve"> interaction with teachers and peers through </w:t>
            </w:r>
            <w:r>
              <w:rPr>
                <w:szCs w:val="19"/>
              </w:rPr>
              <w:t xml:space="preserve">play- and </w:t>
            </w:r>
            <w:r w:rsidRPr="00972E6D">
              <w:rPr>
                <w:szCs w:val="19"/>
              </w:rPr>
              <w:t xml:space="preserve">action-related </w:t>
            </w:r>
            <w:r>
              <w:rPr>
                <w:szCs w:val="19"/>
              </w:rPr>
              <w:t>language</w:t>
            </w:r>
          </w:p>
        </w:tc>
        <w:tc>
          <w:tcPr>
            <w:tcW w:w="2654" w:type="dxa"/>
            <w:tcBorders>
              <w:bottom w:val="dotted" w:sz="4" w:space="0" w:color="A6A8AB"/>
            </w:tcBorders>
          </w:tcPr>
          <w:p w14:paraId="3001FB3F" w14:textId="3A37522F" w:rsidR="00263B85" w:rsidRPr="0022339E" w:rsidRDefault="00263B85" w:rsidP="00420004">
            <w:pPr>
              <w:pStyle w:val="TableText"/>
              <w:rPr>
                <w:szCs w:val="19"/>
              </w:rPr>
            </w:pPr>
            <w:bookmarkStart w:id="13" w:name="OLE_LINK31"/>
            <w:bookmarkStart w:id="14" w:name="OLE_LINK32"/>
            <w:r w:rsidRPr="0022339E">
              <w:rPr>
                <w:szCs w:val="19"/>
              </w:rPr>
              <w:t xml:space="preserve">interaction with teachers and peers through play- and action-related </w:t>
            </w:r>
            <w:bookmarkEnd w:id="13"/>
            <w:bookmarkEnd w:id="14"/>
            <w:r w:rsidRPr="0022339E">
              <w:rPr>
                <w:szCs w:val="19"/>
              </w:rPr>
              <w:t>language</w:t>
            </w:r>
          </w:p>
        </w:tc>
        <w:tc>
          <w:tcPr>
            <w:tcW w:w="2653" w:type="dxa"/>
            <w:tcBorders>
              <w:bottom w:val="dotted" w:sz="4" w:space="0" w:color="A6A8AB"/>
            </w:tcBorders>
          </w:tcPr>
          <w:p w14:paraId="57107A06" w14:textId="513C3EFB" w:rsidR="00263B85" w:rsidRPr="00972E6D" w:rsidRDefault="00263B85" w:rsidP="00420004">
            <w:pPr>
              <w:pStyle w:val="TableText"/>
              <w:rPr>
                <w:szCs w:val="19"/>
              </w:rPr>
            </w:pPr>
            <w:r w:rsidRPr="00972E6D">
              <w:rPr>
                <w:rStyle w:val="shadingdifferences"/>
                <w:szCs w:val="19"/>
                <w:lang w:eastAsia="en-AU"/>
              </w:rPr>
              <w:t>guided</w:t>
            </w:r>
            <w:r w:rsidRPr="00972E6D">
              <w:rPr>
                <w:szCs w:val="19"/>
              </w:rPr>
              <w:t xml:space="preserve"> interaction with teachers and peers through </w:t>
            </w:r>
            <w:r>
              <w:rPr>
                <w:szCs w:val="19"/>
              </w:rPr>
              <w:t xml:space="preserve">play- and </w:t>
            </w:r>
            <w:r w:rsidRPr="00972E6D">
              <w:rPr>
                <w:szCs w:val="19"/>
              </w:rPr>
              <w:t xml:space="preserve">action-related </w:t>
            </w:r>
            <w:r>
              <w:rPr>
                <w:szCs w:val="19"/>
              </w:rPr>
              <w:t>language</w:t>
            </w:r>
          </w:p>
        </w:tc>
        <w:tc>
          <w:tcPr>
            <w:tcW w:w="2654" w:type="dxa"/>
            <w:tcBorders>
              <w:bottom w:val="dotted" w:sz="4" w:space="0" w:color="A6A8AB"/>
            </w:tcBorders>
          </w:tcPr>
          <w:p w14:paraId="2E2625BA" w14:textId="0F48FE99" w:rsidR="00263B85" w:rsidRPr="00972E6D" w:rsidRDefault="00263B85" w:rsidP="00420004">
            <w:pPr>
              <w:pStyle w:val="TableText"/>
              <w:rPr>
                <w:szCs w:val="19"/>
              </w:rPr>
            </w:pPr>
            <w:r w:rsidRPr="00972E6D">
              <w:rPr>
                <w:rStyle w:val="shadingdifferences"/>
                <w:szCs w:val="19"/>
                <w:lang w:eastAsia="en-AU"/>
              </w:rPr>
              <w:t>directed</w:t>
            </w:r>
            <w:r w:rsidRPr="00972E6D">
              <w:rPr>
                <w:szCs w:val="19"/>
              </w:rPr>
              <w:t xml:space="preserve"> interaction with teachers and peers through </w:t>
            </w:r>
            <w:r>
              <w:rPr>
                <w:szCs w:val="19"/>
              </w:rPr>
              <w:t xml:space="preserve">play- and </w:t>
            </w:r>
            <w:r w:rsidRPr="00972E6D">
              <w:rPr>
                <w:szCs w:val="19"/>
              </w:rPr>
              <w:t xml:space="preserve">action-related </w:t>
            </w:r>
            <w:r>
              <w:rPr>
                <w:szCs w:val="19"/>
              </w:rPr>
              <w:t>language</w:t>
            </w:r>
          </w:p>
        </w:tc>
      </w:tr>
      <w:tr w:rsidR="00263B85" w:rsidRPr="00F2628C" w14:paraId="2D73D51C" w14:textId="77777777" w:rsidTr="007126C3">
        <w:trPr>
          <w:cantSplit/>
          <w:trHeight w:val="20"/>
        </w:trPr>
        <w:tc>
          <w:tcPr>
            <w:tcW w:w="460" w:type="dxa"/>
            <w:vMerge/>
            <w:shd w:val="clear" w:color="auto" w:fill="E6E7E8" w:themeFill="background2"/>
            <w:textDirection w:val="btLr"/>
            <w:vAlign w:val="center"/>
          </w:tcPr>
          <w:p w14:paraId="02182D0C" w14:textId="77777777" w:rsidR="00263B85" w:rsidRPr="00887069" w:rsidRDefault="00263B85" w:rsidP="004361A0">
            <w:pPr>
              <w:pStyle w:val="Tableheadingcolumn2"/>
            </w:pPr>
          </w:p>
        </w:tc>
        <w:tc>
          <w:tcPr>
            <w:tcW w:w="2653" w:type="dxa"/>
            <w:tcBorders>
              <w:top w:val="dotted" w:sz="4" w:space="0" w:color="A6A8AB"/>
              <w:bottom w:val="dotted" w:sz="4" w:space="0" w:color="A6A8AB"/>
            </w:tcBorders>
          </w:tcPr>
          <w:p w14:paraId="5DC163EE" w14:textId="676658D3" w:rsidR="00263B85" w:rsidRPr="0040073E" w:rsidRDefault="00263B85" w:rsidP="0040073E">
            <w:pPr>
              <w:pStyle w:val="TableBullet"/>
              <w:numPr>
                <w:ilvl w:val="0"/>
                <w:numId w:val="0"/>
              </w:numPr>
              <w:ind w:left="170" w:hanging="170"/>
            </w:pPr>
            <w:bookmarkStart w:id="15" w:name="OLE_LINK37"/>
            <w:bookmarkStart w:id="16" w:name="OLE_LINK38"/>
            <w:r w:rsidRPr="00D40C1A">
              <w:rPr>
                <w:rStyle w:val="shadingdifferences"/>
              </w:rPr>
              <w:t>purposeful</w:t>
            </w:r>
            <w:bookmarkEnd w:id="15"/>
            <w:bookmarkEnd w:id="16"/>
            <w:r w:rsidRPr="00626B5C">
              <w:t>:</w:t>
            </w:r>
          </w:p>
          <w:p w14:paraId="1EEBCE9F" w14:textId="503F61E4" w:rsidR="00263B85" w:rsidRPr="0040073E" w:rsidRDefault="00263B85" w:rsidP="004421FF">
            <w:pPr>
              <w:pStyle w:val="TableBullet"/>
              <w:rPr>
                <w:rStyle w:val="EmphasisIndonesian"/>
                <w:i w:val="0"/>
                <w:iCs w:val="0"/>
                <w:lang w:val="en-AU"/>
              </w:rPr>
            </w:pPr>
            <w:r w:rsidRPr="0040073E">
              <w:rPr>
                <w:rStyle w:val="EmphasisIndonesian"/>
                <w:i w:val="0"/>
                <w:iCs w:val="0"/>
                <w:lang w:val="en-AU"/>
              </w:rPr>
              <w:t xml:space="preserve">use of greetings and responses to instructions through actions </w:t>
            </w:r>
          </w:p>
          <w:p w14:paraId="5762640E" w14:textId="0FC18DC3" w:rsidR="00263B85" w:rsidRPr="0040073E" w:rsidRDefault="00263B85" w:rsidP="004421FF">
            <w:pPr>
              <w:pStyle w:val="TableBullet"/>
            </w:pPr>
            <w:r w:rsidRPr="0040073E">
              <w:t xml:space="preserve">pronunciation of the vowel sounds, and </w:t>
            </w:r>
            <w:r w:rsidRPr="00DC064C">
              <w:rPr>
                <w:rStyle w:val="EmphasisIndonesian"/>
              </w:rPr>
              <w:t>c</w:t>
            </w:r>
            <w:r w:rsidRPr="0040073E">
              <w:t xml:space="preserve"> (</w:t>
            </w:r>
            <w:r w:rsidRPr="00DC064C">
              <w:rPr>
                <w:rStyle w:val="EmphasisIndonesian"/>
              </w:rPr>
              <w:t>ch</w:t>
            </w:r>
            <w:r w:rsidRPr="0040073E">
              <w:t>)</w:t>
            </w:r>
          </w:p>
          <w:p w14:paraId="6A8E9B85" w14:textId="7E5BFE22" w:rsidR="00263B85" w:rsidRPr="0040073E" w:rsidRDefault="00263B85" w:rsidP="004421FF">
            <w:pPr>
              <w:pStyle w:val="TableBullet"/>
            </w:pPr>
            <w:r w:rsidRPr="0040073E">
              <w:t xml:space="preserve">responses to questions </w:t>
            </w:r>
            <w:r w:rsidRPr="0022339E">
              <w:t xml:space="preserve">that include </w:t>
            </w:r>
            <w:r w:rsidRPr="0022339E">
              <w:rPr>
                <w:rStyle w:val="EmphasisIndonesian"/>
              </w:rPr>
              <w:t>ya/tidak</w:t>
            </w:r>
            <w:r w:rsidRPr="0022339E">
              <w:t xml:space="preserve">, verbs, </w:t>
            </w:r>
            <w:r w:rsidRPr="0040073E">
              <w:t xml:space="preserve">and/or names and numbers (up to ten) </w:t>
            </w:r>
          </w:p>
        </w:tc>
        <w:tc>
          <w:tcPr>
            <w:tcW w:w="2653" w:type="dxa"/>
            <w:tcBorders>
              <w:top w:val="dotted" w:sz="4" w:space="0" w:color="A6A8AB"/>
              <w:bottom w:val="dotted" w:sz="4" w:space="0" w:color="A6A8AB"/>
            </w:tcBorders>
          </w:tcPr>
          <w:p w14:paraId="5CCF141B" w14:textId="2A31544A" w:rsidR="00263B85" w:rsidRPr="0040073E" w:rsidRDefault="00263B85" w:rsidP="0040073E">
            <w:pPr>
              <w:pStyle w:val="TableBullet"/>
              <w:numPr>
                <w:ilvl w:val="0"/>
                <w:numId w:val="0"/>
              </w:numPr>
              <w:rPr>
                <w:rStyle w:val="shadingdifferences"/>
                <w:u w:val="none"/>
                <w:shd w:val="clear" w:color="auto" w:fill="auto"/>
              </w:rPr>
            </w:pPr>
            <w:r>
              <w:rPr>
                <w:rStyle w:val="shadingdifferences"/>
                <w:shd w:val="clear" w:color="auto" w:fill="FFE2C6" w:themeFill="accent3" w:themeFillTint="33"/>
              </w:rPr>
              <w:t>informed</w:t>
            </w:r>
            <w:r w:rsidRPr="00626B5C">
              <w:t>:</w:t>
            </w:r>
          </w:p>
          <w:p w14:paraId="1DB1E0C7" w14:textId="5B3D79AF" w:rsidR="00263B85" w:rsidRPr="004421FF" w:rsidRDefault="00263B85" w:rsidP="004421FF">
            <w:pPr>
              <w:pStyle w:val="TableBullet"/>
              <w:rPr>
                <w:rStyle w:val="EmphasisIndonesian"/>
                <w:i w:val="0"/>
                <w:iCs w:val="0"/>
                <w:lang w:val="en-AU"/>
              </w:rPr>
            </w:pPr>
            <w:r>
              <w:rPr>
                <w:rStyle w:val="EmphasisIndonesian"/>
                <w:i w:val="0"/>
                <w:iCs w:val="0"/>
                <w:lang w:val="en-AU"/>
              </w:rPr>
              <w:t>u</w:t>
            </w:r>
            <w:r w:rsidRPr="004421FF">
              <w:rPr>
                <w:rStyle w:val="EmphasisIndonesian"/>
                <w:i w:val="0"/>
                <w:iCs w:val="0"/>
                <w:lang w:val="en-AU"/>
              </w:rPr>
              <w:t xml:space="preserve">se of greetings and responses to instructions through actions </w:t>
            </w:r>
          </w:p>
          <w:p w14:paraId="4C090457" w14:textId="2DCD8E25" w:rsidR="00263B85" w:rsidRPr="004421FF" w:rsidRDefault="00263B85" w:rsidP="004421FF">
            <w:pPr>
              <w:pStyle w:val="TableBullet"/>
            </w:pPr>
            <w:r w:rsidRPr="004421FF">
              <w:t>pronunciation of the vowel sounds, and c (</w:t>
            </w:r>
            <w:r w:rsidRPr="00DC064C">
              <w:rPr>
                <w:rStyle w:val="EmphasisIndonesian"/>
              </w:rPr>
              <w:t>ch</w:t>
            </w:r>
            <w:r w:rsidRPr="004421FF">
              <w:t>)</w:t>
            </w:r>
          </w:p>
          <w:p w14:paraId="14221D81" w14:textId="6AC2EC60" w:rsidR="00263B85" w:rsidRPr="004421FF" w:rsidRDefault="00263B85" w:rsidP="004421FF">
            <w:pPr>
              <w:pStyle w:val="TableBullet"/>
            </w:pPr>
            <w:r w:rsidRPr="004421FF">
              <w:t xml:space="preserve">responses to questions </w:t>
            </w:r>
            <w:r w:rsidRPr="0022339E">
              <w:t xml:space="preserve">that include </w:t>
            </w:r>
            <w:r w:rsidRPr="0022339E">
              <w:rPr>
                <w:rStyle w:val="EmphasisIndonesian"/>
              </w:rPr>
              <w:t>ya/tidak</w:t>
            </w:r>
            <w:r w:rsidRPr="0022339E">
              <w:t xml:space="preserve">, verbs, </w:t>
            </w:r>
            <w:r w:rsidRPr="004421FF">
              <w:t xml:space="preserve">and/or names and numbers (up to ten) </w:t>
            </w:r>
          </w:p>
        </w:tc>
        <w:tc>
          <w:tcPr>
            <w:tcW w:w="2654" w:type="dxa"/>
            <w:tcBorders>
              <w:top w:val="dotted" w:sz="4" w:space="0" w:color="A6A8AB"/>
              <w:bottom w:val="dotted" w:sz="4" w:space="0" w:color="A6A8AB"/>
            </w:tcBorders>
          </w:tcPr>
          <w:p w14:paraId="7D8A526D" w14:textId="4D7FBC56" w:rsidR="00263B85" w:rsidRPr="0022339E" w:rsidRDefault="00263B85" w:rsidP="004421FF">
            <w:pPr>
              <w:pStyle w:val="TableBullet"/>
              <w:rPr>
                <w:rStyle w:val="EmphasisIndonesian"/>
                <w:i w:val="0"/>
                <w:iCs w:val="0"/>
                <w:lang w:val="en-AU"/>
              </w:rPr>
            </w:pPr>
            <w:r w:rsidRPr="0022339E">
              <w:rPr>
                <w:rStyle w:val="EmphasisIndonesian"/>
                <w:i w:val="0"/>
                <w:iCs w:val="0"/>
                <w:lang w:val="en-AU"/>
              </w:rPr>
              <w:t>use of greetings and responses to instructions through actions (</w:t>
            </w:r>
            <w:bookmarkStart w:id="17" w:name="SE1"/>
            <w:r>
              <w:rPr>
                <w:rStyle w:val="shadingkeyinmatrix"/>
              </w:rPr>
              <w:fldChar w:fldCharType="begin"/>
            </w:r>
            <w:r>
              <w:rPr>
                <w:rStyle w:val="shadingkeyinmatrix"/>
              </w:rPr>
              <w:instrText xml:space="preserve"> HYPERLINK  \l "AS1" </w:instrText>
            </w:r>
            <w:r w:rsidRPr="0004162D">
              <w:rPr>
                <w:rStyle w:val="shadingkeyinmatrix"/>
              </w:rPr>
              <w:instrText xml:space="preserve">\o "AS1, Alt+Left to return " </w:instrText>
            </w:r>
            <w:r>
              <w:rPr>
                <w:rStyle w:val="shadingkeyinmatrix"/>
              </w:rPr>
              <w:fldChar w:fldCharType="separate"/>
            </w:r>
            <w:r w:rsidRPr="0022339E">
              <w:rPr>
                <w:rStyle w:val="Hyperlink"/>
                <w:noProof/>
                <w:shd w:val="clear" w:color="auto" w:fill="C8DDF2" w:themeFill="accent2" w:themeFillTint="33"/>
              </w:rPr>
              <w:t>AS1</w:t>
            </w:r>
            <w:bookmarkEnd w:id="17"/>
            <w:r>
              <w:rPr>
                <w:rStyle w:val="shadingkeyinmatrix"/>
              </w:rPr>
              <w:fldChar w:fldCharType="end"/>
            </w:r>
            <w:r w:rsidRPr="0022339E">
              <w:rPr>
                <w:rStyle w:val="EmphasisIndonesian"/>
                <w:i w:val="0"/>
                <w:iCs w:val="0"/>
                <w:lang w:val="en-AU"/>
              </w:rPr>
              <w:t>)</w:t>
            </w:r>
          </w:p>
          <w:p w14:paraId="4B74D0F4" w14:textId="078AD564" w:rsidR="00263B85" w:rsidRPr="0022339E" w:rsidRDefault="00263B85" w:rsidP="004421FF">
            <w:pPr>
              <w:pStyle w:val="TableBullet"/>
            </w:pPr>
            <w:r w:rsidRPr="0022339E">
              <w:t xml:space="preserve">pronunciation of the vowel sounds, and </w:t>
            </w:r>
            <w:r w:rsidRPr="0022339E">
              <w:rPr>
                <w:rStyle w:val="EmphasisIndonesian"/>
              </w:rPr>
              <w:t>c</w:t>
            </w:r>
            <w:r w:rsidRPr="0022339E">
              <w:t xml:space="preserve"> (</w:t>
            </w:r>
            <w:r w:rsidRPr="0022339E">
              <w:rPr>
                <w:rStyle w:val="EmphasisIndonesian"/>
              </w:rPr>
              <w:t>ch</w:t>
            </w:r>
            <w:r w:rsidRPr="0022339E">
              <w:t>)</w:t>
            </w:r>
          </w:p>
          <w:p w14:paraId="2D9D1E32" w14:textId="3FDE8DE1" w:rsidR="00263B85" w:rsidRPr="0022339E" w:rsidRDefault="00263B85" w:rsidP="004421FF">
            <w:pPr>
              <w:pStyle w:val="TableBullet"/>
            </w:pPr>
            <w:r w:rsidRPr="0022339E">
              <w:t xml:space="preserve">responds to questions that include </w:t>
            </w:r>
            <w:r w:rsidRPr="0022339E">
              <w:rPr>
                <w:rStyle w:val="EmphasisIndonesian"/>
              </w:rPr>
              <w:t>ya/tidak</w:t>
            </w:r>
            <w:r w:rsidRPr="0022339E">
              <w:t>, verbs, and/or names and numbers (up to ten) (</w:t>
            </w:r>
            <w:bookmarkStart w:id="18" w:name="SE2"/>
            <w:r>
              <w:rPr>
                <w:rStyle w:val="shadingkeyinmatrix"/>
              </w:rPr>
              <w:fldChar w:fldCharType="begin"/>
            </w:r>
            <w:r>
              <w:rPr>
                <w:rStyle w:val="shadingkeyinmatrix"/>
              </w:rPr>
              <w:instrText xml:space="preserve"> HYPERLINK  \l "AS2" \o "AS2, Alt+Left to return" </w:instrText>
            </w:r>
            <w:r>
              <w:rPr>
                <w:rStyle w:val="shadingkeyinmatrix"/>
              </w:rPr>
              <w:fldChar w:fldCharType="separate"/>
            </w:r>
            <w:r w:rsidRPr="0004162D">
              <w:rPr>
                <w:rStyle w:val="Hyperlink"/>
                <w:noProof/>
                <w:shd w:val="clear" w:color="auto" w:fill="C8DDF2" w:themeFill="accent2" w:themeFillTint="33"/>
              </w:rPr>
              <w:t>AS2</w:t>
            </w:r>
            <w:bookmarkEnd w:id="18"/>
            <w:r>
              <w:rPr>
                <w:rStyle w:val="shadingkeyinmatrix"/>
              </w:rPr>
              <w:fldChar w:fldCharType="end"/>
            </w:r>
            <w:r w:rsidRPr="0022339E">
              <w:t>)</w:t>
            </w:r>
          </w:p>
        </w:tc>
        <w:tc>
          <w:tcPr>
            <w:tcW w:w="2653" w:type="dxa"/>
            <w:tcBorders>
              <w:top w:val="dotted" w:sz="4" w:space="0" w:color="A6A8AB"/>
              <w:bottom w:val="dotted" w:sz="4" w:space="0" w:color="A6A8AB"/>
            </w:tcBorders>
          </w:tcPr>
          <w:p w14:paraId="10C63A30" w14:textId="072234D4" w:rsidR="00263B85" w:rsidRPr="00626B5C" w:rsidRDefault="00263B85" w:rsidP="0040073E">
            <w:pPr>
              <w:pStyle w:val="TableBullet"/>
              <w:numPr>
                <w:ilvl w:val="0"/>
                <w:numId w:val="0"/>
              </w:numPr>
              <w:rPr>
                <w:rStyle w:val="shadingdifferences"/>
                <w:u w:val="none"/>
                <w:shd w:val="clear" w:color="auto" w:fill="auto"/>
              </w:rPr>
            </w:pPr>
            <w:bookmarkStart w:id="19" w:name="OLE_LINK34"/>
            <w:r w:rsidRPr="00D40C1A">
              <w:rPr>
                <w:rStyle w:val="shadingdifferences"/>
              </w:rPr>
              <w:t>guided</w:t>
            </w:r>
            <w:bookmarkEnd w:id="19"/>
            <w:r w:rsidRPr="00626B5C">
              <w:t>:</w:t>
            </w:r>
          </w:p>
          <w:p w14:paraId="07868EC5" w14:textId="1673C5BC" w:rsidR="00263B85" w:rsidRPr="00626B5C" w:rsidRDefault="00263B85" w:rsidP="004421FF">
            <w:pPr>
              <w:pStyle w:val="TableBullet"/>
              <w:rPr>
                <w:rStyle w:val="EmphasisIndonesian"/>
                <w:i w:val="0"/>
                <w:iCs w:val="0"/>
                <w:lang w:val="en-AU"/>
              </w:rPr>
            </w:pPr>
            <w:r w:rsidRPr="00626B5C">
              <w:rPr>
                <w:rStyle w:val="EmphasisIndonesian"/>
                <w:i w:val="0"/>
                <w:iCs w:val="0"/>
                <w:lang w:val="en-AU"/>
              </w:rPr>
              <w:t xml:space="preserve">use of greetings and responses to instructions through actions </w:t>
            </w:r>
          </w:p>
          <w:p w14:paraId="501FBE1C" w14:textId="3207660A" w:rsidR="00263B85" w:rsidRPr="00626B5C" w:rsidRDefault="00263B85" w:rsidP="004421FF">
            <w:pPr>
              <w:pStyle w:val="TableBullet"/>
            </w:pPr>
            <w:r w:rsidRPr="00626B5C">
              <w:t xml:space="preserve">pronunciation of the vowel sounds, and </w:t>
            </w:r>
            <w:r w:rsidRPr="00626B5C">
              <w:rPr>
                <w:rStyle w:val="EmphasisIndonesian"/>
              </w:rPr>
              <w:t>c</w:t>
            </w:r>
            <w:r w:rsidRPr="00626B5C">
              <w:t xml:space="preserve"> (</w:t>
            </w:r>
            <w:r w:rsidRPr="00626B5C">
              <w:rPr>
                <w:rStyle w:val="EmphasisIndonesian"/>
              </w:rPr>
              <w:t>ch</w:t>
            </w:r>
            <w:r w:rsidRPr="00626B5C">
              <w:t>)</w:t>
            </w:r>
          </w:p>
          <w:p w14:paraId="32CB1558" w14:textId="52F3017B" w:rsidR="00263B85" w:rsidRPr="00626B5C" w:rsidRDefault="00263B85" w:rsidP="004421FF">
            <w:pPr>
              <w:pStyle w:val="TableBullet"/>
            </w:pPr>
            <w:r w:rsidRPr="00626B5C">
              <w:t xml:space="preserve">responses to questions that include </w:t>
            </w:r>
            <w:r w:rsidRPr="00626B5C">
              <w:rPr>
                <w:rStyle w:val="EmphasisIndonesian"/>
              </w:rPr>
              <w:t>ya/tidak</w:t>
            </w:r>
            <w:r w:rsidRPr="00626B5C">
              <w:t xml:space="preserve">, </w:t>
            </w:r>
            <w:r w:rsidRPr="008F5264">
              <w:t xml:space="preserve">verbs, </w:t>
            </w:r>
            <w:r w:rsidRPr="00626B5C">
              <w:t xml:space="preserve">and/or names and numbers (up to ten) </w:t>
            </w:r>
          </w:p>
        </w:tc>
        <w:tc>
          <w:tcPr>
            <w:tcW w:w="2654" w:type="dxa"/>
            <w:tcBorders>
              <w:top w:val="dotted" w:sz="4" w:space="0" w:color="A6A8AB"/>
              <w:bottom w:val="dotted" w:sz="4" w:space="0" w:color="A6A8AB"/>
            </w:tcBorders>
          </w:tcPr>
          <w:p w14:paraId="7003B49A" w14:textId="46515C6B" w:rsidR="00263B85" w:rsidRPr="00626B5C" w:rsidRDefault="00263B85" w:rsidP="0040073E">
            <w:pPr>
              <w:pStyle w:val="TableBullet"/>
              <w:numPr>
                <w:ilvl w:val="0"/>
                <w:numId w:val="0"/>
              </w:numPr>
              <w:rPr>
                <w:rStyle w:val="shadingdifferences"/>
                <w:u w:val="none"/>
                <w:shd w:val="clear" w:color="auto" w:fill="auto"/>
              </w:rPr>
            </w:pPr>
            <w:bookmarkStart w:id="20" w:name="OLE_LINK33"/>
            <w:r w:rsidRPr="00C46F49">
              <w:rPr>
                <w:rStyle w:val="shadingdifferences"/>
              </w:rPr>
              <w:t>directed</w:t>
            </w:r>
            <w:bookmarkEnd w:id="20"/>
            <w:r w:rsidRPr="00626B5C">
              <w:t>:</w:t>
            </w:r>
          </w:p>
          <w:p w14:paraId="2C7682FE" w14:textId="22D81B0A" w:rsidR="00263B85" w:rsidRPr="00626B5C" w:rsidRDefault="00263B85" w:rsidP="004421FF">
            <w:pPr>
              <w:pStyle w:val="TableBullet"/>
              <w:rPr>
                <w:rStyle w:val="EmphasisIndonesian"/>
                <w:i w:val="0"/>
                <w:iCs w:val="0"/>
                <w:lang w:val="en-AU"/>
              </w:rPr>
            </w:pPr>
            <w:r w:rsidRPr="00626B5C">
              <w:rPr>
                <w:rStyle w:val="EmphasisIndonesian"/>
                <w:i w:val="0"/>
                <w:iCs w:val="0"/>
                <w:lang w:val="en-AU"/>
              </w:rPr>
              <w:t xml:space="preserve">use of greetings and responses to instructions through actions </w:t>
            </w:r>
          </w:p>
          <w:p w14:paraId="598C0CE2" w14:textId="0EA72F2E" w:rsidR="00263B85" w:rsidRPr="00626B5C" w:rsidRDefault="00263B85" w:rsidP="004421FF">
            <w:pPr>
              <w:pStyle w:val="TableBullet"/>
            </w:pPr>
            <w:r w:rsidRPr="00626B5C">
              <w:t xml:space="preserve">pronunciation of the vowel sounds, and </w:t>
            </w:r>
            <w:r w:rsidRPr="00626B5C">
              <w:rPr>
                <w:rStyle w:val="EmphasisIndonesian"/>
              </w:rPr>
              <w:t>c</w:t>
            </w:r>
            <w:r w:rsidRPr="00626B5C">
              <w:t xml:space="preserve"> (</w:t>
            </w:r>
            <w:r w:rsidRPr="00626B5C">
              <w:rPr>
                <w:rStyle w:val="EmphasisIndonesian"/>
              </w:rPr>
              <w:t>ch</w:t>
            </w:r>
            <w:r w:rsidRPr="00626B5C">
              <w:t>)</w:t>
            </w:r>
          </w:p>
          <w:p w14:paraId="4C60824E" w14:textId="204C49C0" w:rsidR="00263B85" w:rsidRPr="00626B5C" w:rsidRDefault="00263B85" w:rsidP="004421FF">
            <w:pPr>
              <w:pStyle w:val="TableBullet"/>
            </w:pPr>
            <w:r w:rsidRPr="00626B5C">
              <w:t xml:space="preserve">responses to questions that include </w:t>
            </w:r>
            <w:r w:rsidRPr="00626B5C">
              <w:rPr>
                <w:rStyle w:val="EmphasisIndonesian"/>
              </w:rPr>
              <w:t>ya/tidak</w:t>
            </w:r>
            <w:r w:rsidRPr="00626B5C">
              <w:t xml:space="preserve">, verbs, and/or names and numbers (up to ten) </w:t>
            </w:r>
          </w:p>
        </w:tc>
      </w:tr>
      <w:tr w:rsidR="00263B85" w:rsidRPr="00F2628C" w14:paraId="0A710BAB" w14:textId="77777777" w:rsidTr="007126C3">
        <w:trPr>
          <w:cantSplit/>
          <w:trHeight w:val="20"/>
        </w:trPr>
        <w:tc>
          <w:tcPr>
            <w:tcW w:w="460" w:type="dxa"/>
            <w:vMerge/>
            <w:shd w:val="clear" w:color="auto" w:fill="E6E7E8" w:themeFill="background2"/>
            <w:textDirection w:val="btLr"/>
            <w:vAlign w:val="center"/>
          </w:tcPr>
          <w:p w14:paraId="4FC366CB" w14:textId="77777777" w:rsidR="00263B85" w:rsidRPr="00887069" w:rsidRDefault="00263B85" w:rsidP="004361A0">
            <w:pPr>
              <w:pStyle w:val="Tableheadingcolumn2"/>
            </w:pPr>
          </w:p>
        </w:tc>
        <w:tc>
          <w:tcPr>
            <w:tcW w:w="2653" w:type="dxa"/>
            <w:tcBorders>
              <w:top w:val="dotted" w:sz="4" w:space="0" w:color="A6A8AB"/>
              <w:bottom w:val="dotted" w:sz="4" w:space="0" w:color="A6A8AB"/>
            </w:tcBorders>
          </w:tcPr>
          <w:p w14:paraId="2F9EEB10" w14:textId="29B60592" w:rsidR="00263B85" w:rsidRDefault="00263B85" w:rsidP="004421FF">
            <w:pPr>
              <w:pStyle w:val="TableBullet"/>
              <w:rPr>
                <w:rStyle w:val="EmphasisIndonesian"/>
                <w:i w:val="0"/>
                <w:iCs w:val="0"/>
                <w:lang w:val="en-AU"/>
              </w:rPr>
            </w:pPr>
            <w:r w:rsidRPr="00D40C1A">
              <w:rPr>
                <w:rStyle w:val="shadingdifferences"/>
              </w:rPr>
              <w:t>confident</w:t>
            </w:r>
            <w:r w:rsidRPr="004421FF">
              <w:t xml:space="preserve"> </w:t>
            </w:r>
            <w:r w:rsidRPr="004421FF">
              <w:rPr>
                <w:rStyle w:val="EmphasisIndonesian"/>
                <w:i w:val="0"/>
                <w:iCs w:val="0"/>
                <w:lang w:val="en-AU"/>
              </w:rPr>
              <w:t>identification of specific words or items in oral and written texts</w:t>
            </w:r>
            <w:r>
              <w:rPr>
                <w:rStyle w:val="EmphasisIndonesian"/>
                <w:i w:val="0"/>
                <w:iCs w:val="0"/>
                <w:lang w:val="en-AU"/>
              </w:rPr>
              <w:t xml:space="preserve"> </w:t>
            </w:r>
          </w:p>
          <w:p w14:paraId="7DE3B3D3" w14:textId="5CFEA222" w:rsidR="00263B85" w:rsidRPr="004421FF" w:rsidRDefault="00263B85" w:rsidP="004421FF">
            <w:pPr>
              <w:pStyle w:val="TableBullet"/>
            </w:pPr>
            <w:r w:rsidRPr="00D40C1A">
              <w:rPr>
                <w:rStyle w:val="shadingdifferences"/>
              </w:rPr>
              <w:t>purposeful</w:t>
            </w:r>
            <w:r>
              <w:rPr>
                <w:rStyle w:val="EmphasisIndonesian"/>
                <w:i w:val="0"/>
                <w:iCs w:val="0"/>
                <w:lang w:val="en-AU"/>
              </w:rPr>
              <w:t xml:space="preserve"> </w:t>
            </w:r>
            <w:r w:rsidRPr="004421FF">
              <w:rPr>
                <w:rStyle w:val="EmphasisIndonesian"/>
                <w:i w:val="0"/>
                <w:iCs w:val="0"/>
                <w:lang w:val="en-AU"/>
              </w:rPr>
              <w:t>respon</w:t>
            </w:r>
            <w:r>
              <w:rPr>
                <w:rStyle w:val="EmphasisIndonesian"/>
                <w:i w:val="0"/>
                <w:iCs w:val="0"/>
                <w:lang w:val="en-AU"/>
              </w:rPr>
              <w:t>ses</w:t>
            </w:r>
            <w:r w:rsidRPr="004421FF">
              <w:rPr>
                <w:rStyle w:val="EmphasisIndonesian"/>
                <w:i w:val="0"/>
                <w:iCs w:val="0"/>
                <w:lang w:val="en-AU"/>
              </w:rPr>
              <w:t xml:space="preserve"> by </w:t>
            </w:r>
            <w:r>
              <w:rPr>
                <w:rStyle w:val="EmphasisIndonesian"/>
                <w:i w:val="0"/>
                <w:iCs w:val="0"/>
                <w:lang w:val="en-AU"/>
              </w:rPr>
              <w:t xml:space="preserve">using </w:t>
            </w:r>
            <w:r w:rsidRPr="004421FF">
              <w:rPr>
                <w:rStyle w:val="EmphasisIndonesian"/>
                <w:i w:val="0"/>
                <w:iCs w:val="0"/>
                <w:lang w:val="en-AU"/>
              </w:rPr>
              <w:t>actions or drawing or labelling a picture</w:t>
            </w:r>
          </w:p>
        </w:tc>
        <w:tc>
          <w:tcPr>
            <w:tcW w:w="2653" w:type="dxa"/>
            <w:tcBorders>
              <w:top w:val="dotted" w:sz="4" w:space="0" w:color="A6A8AB"/>
              <w:bottom w:val="dotted" w:sz="4" w:space="0" w:color="A6A8AB"/>
            </w:tcBorders>
          </w:tcPr>
          <w:p w14:paraId="29DDEB2C" w14:textId="47007C11" w:rsidR="00263B85" w:rsidRDefault="00263B85" w:rsidP="004421FF">
            <w:pPr>
              <w:pStyle w:val="TableBullet"/>
              <w:rPr>
                <w:rStyle w:val="EmphasisIndonesian"/>
                <w:i w:val="0"/>
                <w:iCs w:val="0"/>
                <w:lang w:val="en-AU"/>
              </w:rPr>
            </w:pPr>
            <w:r w:rsidRPr="00D40C1A">
              <w:rPr>
                <w:rStyle w:val="shadingdifferences"/>
              </w:rPr>
              <w:t>effective</w:t>
            </w:r>
            <w:r w:rsidRPr="00D40C1A">
              <w:t xml:space="preserve"> </w:t>
            </w:r>
            <w:r w:rsidRPr="004421FF">
              <w:rPr>
                <w:rStyle w:val="EmphasisIndonesian"/>
                <w:i w:val="0"/>
                <w:iCs w:val="0"/>
                <w:lang w:val="en-AU"/>
              </w:rPr>
              <w:t>identification of specific words or items in oral and written texts</w:t>
            </w:r>
            <w:r>
              <w:rPr>
                <w:rStyle w:val="EmphasisIndonesian"/>
                <w:i w:val="0"/>
                <w:iCs w:val="0"/>
                <w:lang w:val="en-AU"/>
              </w:rPr>
              <w:t xml:space="preserve"> </w:t>
            </w:r>
          </w:p>
          <w:p w14:paraId="5D4FD0B8" w14:textId="000DBB7A" w:rsidR="00263B85" w:rsidRPr="004421FF" w:rsidRDefault="00263B85" w:rsidP="004421FF">
            <w:pPr>
              <w:pStyle w:val="TableBullet"/>
            </w:pPr>
            <w:r w:rsidRPr="00D40C1A">
              <w:rPr>
                <w:rStyle w:val="shadingdifferences"/>
              </w:rPr>
              <w:t>informed</w:t>
            </w:r>
            <w:r>
              <w:rPr>
                <w:rStyle w:val="EmphasisIndonesian"/>
                <w:i w:val="0"/>
                <w:iCs w:val="0"/>
                <w:lang w:val="en-AU"/>
              </w:rPr>
              <w:t xml:space="preserve"> </w:t>
            </w:r>
            <w:r w:rsidRPr="004421FF">
              <w:rPr>
                <w:rStyle w:val="EmphasisIndonesian"/>
                <w:i w:val="0"/>
                <w:iCs w:val="0"/>
                <w:lang w:val="en-AU"/>
              </w:rPr>
              <w:t>respon</w:t>
            </w:r>
            <w:r>
              <w:rPr>
                <w:rStyle w:val="EmphasisIndonesian"/>
                <w:i w:val="0"/>
                <w:iCs w:val="0"/>
                <w:lang w:val="en-AU"/>
              </w:rPr>
              <w:t>ses</w:t>
            </w:r>
            <w:r w:rsidRPr="004421FF">
              <w:rPr>
                <w:rStyle w:val="EmphasisIndonesian"/>
                <w:i w:val="0"/>
                <w:iCs w:val="0"/>
                <w:lang w:val="en-AU"/>
              </w:rPr>
              <w:t xml:space="preserve"> by </w:t>
            </w:r>
            <w:r>
              <w:rPr>
                <w:rStyle w:val="EmphasisIndonesian"/>
                <w:i w:val="0"/>
                <w:iCs w:val="0"/>
                <w:lang w:val="en-AU"/>
              </w:rPr>
              <w:t xml:space="preserve">using </w:t>
            </w:r>
            <w:r w:rsidRPr="004421FF">
              <w:rPr>
                <w:rStyle w:val="EmphasisIndonesian"/>
                <w:i w:val="0"/>
                <w:iCs w:val="0"/>
                <w:lang w:val="en-AU"/>
              </w:rPr>
              <w:t>actions or drawing or labelling a picture</w:t>
            </w:r>
          </w:p>
        </w:tc>
        <w:tc>
          <w:tcPr>
            <w:tcW w:w="2654" w:type="dxa"/>
            <w:tcBorders>
              <w:top w:val="dotted" w:sz="4" w:space="0" w:color="A6A8AB"/>
              <w:bottom w:val="dotted" w:sz="4" w:space="0" w:color="A6A8AB"/>
            </w:tcBorders>
          </w:tcPr>
          <w:p w14:paraId="6013EB86" w14:textId="284E2AE5" w:rsidR="00263B85" w:rsidRDefault="00263B85" w:rsidP="00460861">
            <w:pPr>
              <w:pStyle w:val="TableBullet"/>
              <w:rPr>
                <w:rStyle w:val="EmphasisIndonesian"/>
                <w:i w:val="0"/>
                <w:iCs w:val="0"/>
                <w:lang w:val="en-AU"/>
              </w:rPr>
            </w:pPr>
            <w:r w:rsidRPr="0022339E">
              <w:rPr>
                <w:rStyle w:val="EmphasisIndonesian"/>
                <w:i w:val="0"/>
                <w:iCs w:val="0"/>
                <w:lang w:val="en-AU"/>
              </w:rPr>
              <w:t>identification of specific words or items in oral and written texts (</w:t>
            </w:r>
            <w:bookmarkStart w:id="21" w:name="SE3"/>
            <w:r>
              <w:rPr>
                <w:rStyle w:val="shadingkeyinmatrix"/>
              </w:rPr>
              <w:fldChar w:fldCharType="begin"/>
            </w:r>
            <w:r>
              <w:rPr>
                <w:rStyle w:val="shadingkeyinmatrix"/>
              </w:rPr>
              <w:instrText xml:space="preserve"> HYPERLINK  \l "AS3" \o "AS3, Alt+Left to return" </w:instrText>
            </w:r>
            <w:r>
              <w:rPr>
                <w:rStyle w:val="shadingkeyinmatrix"/>
              </w:rPr>
              <w:fldChar w:fldCharType="separate"/>
            </w:r>
            <w:r w:rsidRPr="0004162D">
              <w:rPr>
                <w:rStyle w:val="Hyperlink"/>
                <w:noProof/>
                <w:shd w:val="clear" w:color="auto" w:fill="C8DDF2" w:themeFill="accent2" w:themeFillTint="33"/>
              </w:rPr>
              <w:t>AS3</w:t>
            </w:r>
            <w:bookmarkEnd w:id="21"/>
            <w:r>
              <w:rPr>
                <w:rStyle w:val="shadingkeyinmatrix"/>
              </w:rPr>
              <w:fldChar w:fldCharType="end"/>
            </w:r>
            <w:r w:rsidRPr="0022339E">
              <w:rPr>
                <w:rStyle w:val="EmphasisIndonesian"/>
                <w:i w:val="0"/>
                <w:iCs w:val="0"/>
                <w:lang w:val="en-AU"/>
              </w:rPr>
              <w:t xml:space="preserve">) </w:t>
            </w:r>
          </w:p>
          <w:p w14:paraId="25620BAF" w14:textId="4504A45C" w:rsidR="00263B85" w:rsidRPr="0022339E" w:rsidRDefault="00263B85" w:rsidP="00460861">
            <w:pPr>
              <w:pStyle w:val="TableBullet"/>
            </w:pPr>
            <w:r w:rsidRPr="0022339E">
              <w:rPr>
                <w:rStyle w:val="EmphasisIndonesian"/>
                <w:i w:val="0"/>
                <w:iCs w:val="0"/>
                <w:lang w:val="en-AU"/>
              </w:rPr>
              <w:t>respons</w:t>
            </w:r>
            <w:r>
              <w:rPr>
                <w:rStyle w:val="EmphasisIndonesian"/>
                <w:i w:val="0"/>
                <w:iCs w:val="0"/>
                <w:lang w:val="en-AU"/>
              </w:rPr>
              <w:t>es</w:t>
            </w:r>
            <w:r w:rsidRPr="0022339E">
              <w:rPr>
                <w:rStyle w:val="EmphasisIndonesian"/>
                <w:i w:val="0"/>
                <w:iCs w:val="0"/>
                <w:lang w:val="en-AU"/>
              </w:rPr>
              <w:t xml:space="preserve"> using actions or drawing or labelling a picture</w:t>
            </w:r>
          </w:p>
        </w:tc>
        <w:tc>
          <w:tcPr>
            <w:tcW w:w="2653" w:type="dxa"/>
            <w:tcBorders>
              <w:top w:val="dotted" w:sz="4" w:space="0" w:color="A6A8AB"/>
              <w:bottom w:val="dotted" w:sz="4" w:space="0" w:color="A6A8AB"/>
            </w:tcBorders>
          </w:tcPr>
          <w:p w14:paraId="64FBA1F9" w14:textId="77777777" w:rsidR="00263B85" w:rsidRDefault="00263B85" w:rsidP="004421FF">
            <w:pPr>
              <w:pStyle w:val="TableBullet"/>
              <w:rPr>
                <w:rStyle w:val="EmphasisIndonesian"/>
                <w:i w:val="0"/>
                <w:iCs w:val="0"/>
                <w:lang w:val="en-AU"/>
              </w:rPr>
            </w:pPr>
            <w:r w:rsidRPr="00D40C1A">
              <w:rPr>
                <w:rStyle w:val="shadingdifferences"/>
              </w:rPr>
              <w:t>guided</w:t>
            </w:r>
            <w:r w:rsidRPr="004421FF">
              <w:t xml:space="preserve"> </w:t>
            </w:r>
            <w:r w:rsidRPr="004421FF">
              <w:rPr>
                <w:rStyle w:val="EmphasisIndonesian"/>
                <w:i w:val="0"/>
                <w:iCs w:val="0"/>
                <w:lang w:val="en-AU"/>
              </w:rPr>
              <w:t>identification of specific words or items in oral and written texts</w:t>
            </w:r>
            <w:r>
              <w:rPr>
                <w:rStyle w:val="EmphasisIndonesian"/>
                <w:i w:val="0"/>
                <w:iCs w:val="0"/>
                <w:lang w:val="en-AU"/>
              </w:rPr>
              <w:t xml:space="preserve"> </w:t>
            </w:r>
          </w:p>
          <w:p w14:paraId="4C8CA713" w14:textId="18EAC109" w:rsidR="00263B85" w:rsidRPr="004421FF" w:rsidRDefault="00263B85" w:rsidP="004421FF">
            <w:pPr>
              <w:pStyle w:val="TableBullet"/>
            </w:pPr>
            <w:r w:rsidRPr="00D40C1A">
              <w:rPr>
                <w:rStyle w:val="shadingdifferences"/>
              </w:rPr>
              <w:t>limited</w:t>
            </w:r>
            <w:r>
              <w:rPr>
                <w:rStyle w:val="EmphasisIndonesian"/>
                <w:i w:val="0"/>
                <w:iCs w:val="0"/>
                <w:lang w:val="en-AU"/>
              </w:rPr>
              <w:t xml:space="preserve"> </w:t>
            </w:r>
            <w:r w:rsidRPr="004421FF">
              <w:rPr>
                <w:rStyle w:val="EmphasisIndonesian"/>
                <w:i w:val="0"/>
                <w:iCs w:val="0"/>
                <w:lang w:val="en-AU"/>
              </w:rPr>
              <w:t>respon</w:t>
            </w:r>
            <w:r>
              <w:rPr>
                <w:rStyle w:val="EmphasisIndonesian"/>
                <w:i w:val="0"/>
                <w:iCs w:val="0"/>
                <w:lang w:val="en-AU"/>
              </w:rPr>
              <w:t>ses</w:t>
            </w:r>
            <w:r w:rsidRPr="004421FF">
              <w:rPr>
                <w:rStyle w:val="EmphasisIndonesian"/>
                <w:i w:val="0"/>
                <w:iCs w:val="0"/>
                <w:lang w:val="en-AU"/>
              </w:rPr>
              <w:t xml:space="preserve"> </w:t>
            </w:r>
            <w:r>
              <w:rPr>
                <w:rStyle w:val="EmphasisIndonesian"/>
                <w:i w:val="0"/>
                <w:iCs w:val="0"/>
                <w:lang w:val="en-AU"/>
              </w:rPr>
              <w:t>using</w:t>
            </w:r>
            <w:r w:rsidRPr="004421FF">
              <w:rPr>
                <w:rStyle w:val="EmphasisIndonesian"/>
                <w:i w:val="0"/>
                <w:iCs w:val="0"/>
                <w:lang w:val="en-AU"/>
              </w:rPr>
              <w:t xml:space="preserve"> actions or drawing or labelling a picture</w:t>
            </w:r>
          </w:p>
        </w:tc>
        <w:tc>
          <w:tcPr>
            <w:tcW w:w="2654" w:type="dxa"/>
            <w:tcBorders>
              <w:top w:val="dotted" w:sz="4" w:space="0" w:color="A6A8AB"/>
              <w:bottom w:val="dotted" w:sz="4" w:space="0" w:color="A6A8AB"/>
            </w:tcBorders>
          </w:tcPr>
          <w:p w14:paraId="338144F3" w14:textId="00FC3DD5" w:rsidR="00263B85" w:rsidRDefault="00263B85" w:rsidP="004421FF">
            <w:pPr>
              <w:pStyle w:val="TableBullet"/>
              <w:rPr>
                <w:rStyle w:val="EmphasisIndonesian"/>
                <w:i w:val="0"/>
                <w:iCs w:val="0"/>
                <w:lang w:val="en-AU"/>
              </w:rPr>
            </w:pPr>
            <w:r w:rsidRPr="00D40C1A">
              <w:rPr>
                <w:rStyle w:val="shadingdifferences"/>
              </w:rPr>
              <w:t>fragmented</w:t>
            </w:r>
            <w:r w:rsidRPr="004421FF">
              <w:t xml:space="preserve"> </w:t>
            </w:r>
            <w:r w:rsidRPr="004421FF">
              <w:rPr>
                <w:rStyle w:val="EmphasisIndonesian"/>
                <w:i w:val="0"/>
                <w:iCs w:val="0"/>
                <w:lang w:val="en-AU"/>
              </w:rPr>
              <w:t>identification of specific words or items in oral and written texts</w:t>
            </w:r>
            <w:r>
              <w:rPr>
                <w:rStyle w:val="EmphasisIndonesian"/>
                <w:i w:val="0"/>
                <w:iCs w:val="0"/>
                <w:lang w:val="en-AU"/>
              </w:rPr>
              <w:t xml:space="preserve"> </w:t>
            </w:r>
          </w:p>
          <w:p w14:paraId="637E96EE" w14:textId="67DCB366" w:rsidR="00263B85" w:rsidRPr="004421FF" w:rsidRDefault="00263B85" w:rsidP="004421FF">
            <w:pPr>
              <w:pStyle w:val="TableBullet"/>
            </w:pPr>
            <w:r w:rsidRPr="00D40C1A">
              <w:rPr>
                <w:rStyle w:val="shadingdifferences"/>
              </w:rPr>
              <w:t>fragmented</w:t>
            </w:r>
            <w:r>
              <w:rPr>
                <w:rStyle w:val="EmphasisIndonesian"/>
                <w:i w:val="0"/>
                <w:iCs w:val="0"/>
                <w:lang w:val="en-AU"/>
              </w:rPr>
              <w:t xml:space="preserve"> </w:t>
            </w:r>
            <w:r w:rsidRPr="004421FF">
              <w:rPr>
                <w:rStyle w:val="EmphasisIndonesian"/>
                <w:i w:val="0"/>
                <w:iCs w:val="0"/>
                <w:lang w:val="en-AU"/>
              </w:rPr>
              <w:t>respon</w:t>
            </w:r>
            <w:r>
              <w:rPr>
                <w:rStyle w:val="EmphasisIndonesian"/>
                <w:i w:val="0"/>
                <w:iCs w:val="0"/>
                <w:lang w:val="en-AU"/>
              </w:rPr>
              <w:t>ses</w:t>
            </w:r>
            <w:r w:rsidRPr="004421FF">
              <w:rPr>
                <w:rStyle w:val="EmphasisIndonesian"/>
                <w:i w:val="0"/>
                <w:iCs w:val="0"/>
                <w:lang w:val="en-AU"/>
              </w:rPr>
              <w:t xml:space="preserve"> </w:t>
            </w:r>
            <w:r>
              <w:rPr>
                <w:rStyle w:val="EmphasisIndonesian"/>
                <w:i w:val="0"/>
                <w:iCs w:val="0"/>
                <w:lang w:val="en-AU"/>
              </w:rPr>
              <w:t xml:space="preserve">using </w:t>
            </w:r>
            <w:r w:rsidRPr="004421FF">
              <w:rPr>
                <w:rStyle w:val="EmphasisIndonesian"/>
                <w:i w:val="0"/>
                <w:iCs w:val="0"/>
                <w:lang w:val="en-AU"/>
              </w:rPr>
              <w:t>actions or drawing or labelling a picture</w:t>
            </w:r>
          </w:p>
        </w:tc>
      </w:tr>
      <w:tr w:rsidR="00263B85" w:rsidRPr="00F2628C" w14:paraId="3712A730" w14:textId="77777777" w:rsidTr="007126C3">
        <w:trPr>
          <w:cantSplit/>
          <w:trHeight w:val="20"/>
        </w:trPr>
        <w:tc>
          <w:tcPr>
            <w:tcW w:w="460" w:type="dxa"/>
            <w:vMerge/>
            <w:shd w:val="clear" w:color="auto" w:fill="E6E7E8" w:themeFill="background2"/>
            <w:textDirection w:val="btLr"/>
            <w:vAlign w:val="center"/>
          </w:tcPr>
          <w:p w14:paraId="2DD9657B" w14:textId="77777777" w:rsidR="00263B85" w:rsidRPr="00887069" w:rsidRDefault="00263B85" w:rsidP="000F6A5A">
            <w:pPr>
              <w:pStyle w:val="Tableheadingcolumn2"/>
            </w:pPr>
          </w:p>
        </w:tc>
        <w:tc>
          <w:tcPr>
            <w:tcW w:w="2653" w:type="dxa"/>
            <w:tcBorders>
              <w:top w:val="dotted" w:sz="4" w:space="0" w:color="A6A8AB"/>
              <w:bottom w:val="dotted" w:sz="4" w:space="0" w:color="A6A8AB"/>
            </w:tcBorders>
          </w:tcPr>
          <w:p w14:paraId="0816E8AB" w14:textId="5343A147" w:rsidR="00263B85" w:rsidRPr="00972E6D" w:rsidRDefault="00263B85" w:rsidP="000F6A5A">
            <w:pPr>
              <w:pStyle w:val="Tabletextsinglecell"/>
              <w:rPr>
                <w:rFonts w:ascii="Arial Narrow" w:hAnsi="Arial Narrow"/>
              </w:rPr>
            </w:pPr>
            <w:r w:rsidRPr="00972E6D">
              <w:rPr>
                <w:rStyle w:val="shadingdifferences"/>
                <w:lang w:eastAsia="en-AU"/>
              </w:rPr>
              <w:t>purposeful</w:t>
            </w:r>
            <w:r w:rsidRPr="00972E6D">
              <w:t xml:space="preserve"> presentation of factual information at word and simple sentence level</w:t>
            </w:r>
            <w:r>
              <w:t xml:space="preserve"> </w:t>
            </w:r>
            <w:r w:rsidRPr="00972E6D">
              <w:t>relying on formulaic language and modelled examples</w:t>
            </w:r>
          </w:p>
        </w:tc>
        <w:tc>
          <w:tcPr>
            <w:tcW w:w="2653" w:type="dxa"/>
            <w:tcBorders>
              <w:top w:val="dotted" w:sz="4" w:space="0" w:color="A6A8AB"/>
              <w:bottom w:val="dotted" w:sz="4" w:space="0" w:color="A6A8AB"/>
            </w:tcBorders>
          </w:tcPr>
          <w:p w14:paraId="71E89872" w14:textId="5FA462D2" w:rsidR="00263B85" w:rsidRPr="00972E6D" w:rsidRDefault="00263B85" w:rsidP="000F6A5A">
            <w:pPr>
              <w:pStyle w:val="Tabletextsinglecell"/>
              <w:rPr>
                <w:rFonts w:ascii="Arial Narrow" w:hAnsi="Arial Narrow"/>
              </w:rPr>
            </w:pPr>
            <w:r w:rsidRPr="00972E6D">
              <w:rPr>
                <w:rStyle w:val="shadingdifferences"/>
                <w:lang w:eastAsia="en-AU"/>
              </w:rPr>
              <w:t>effective</w:t>
            </w:r>
            <w:r w:rsidRPr="00972E6D">
              <w:t xml:space="preserve"> presentation of factual information at word and simple sentence level</w:t>
            </w:r>
            <w:r>
              <w:t xml:space="preserve"> </w:t>
            </w:r>
            <w:r w:rsidRPr="00972E6D">
              <w:t>relying on formulaic language and modelled examples</w:t>
            </w:r>
          </w:p>
        </w:tc>
        <w:tc>
          <w:tcPr>
            <w:tcW w:w="2654" w:type="dxa"/>
            <w:tcBorders>
              <w:top w:val="dotted" w:sz="4" w:space="0" w:color="A6A8AB"/>
              <w:bottom w:val="dotted" w:sz="4" w:space="0" w:color="A6A8AB"/>
            </w:tcBorders>
          </w:tcPr>
          <w:p w14:paraId="032D53B1" w14:textId="4AD9339E" w:rsidR="00263B85" w:rsidRPr="0022339E" w:rsidRDefault="00263B85" w:rsidP="000F6A5A">
            <w:pPr>
              <w:rPr>
                <w:szCs w:val="19"/>
              </w:rPr>
            </w:pPr>
            <w:r w:rsidRPr="0022339E">
              <w:rPr>
                <w:szCs w:val="19"/>
              </w:rPr>
              <w:t>presentation of factual information at word and simple sentence level (</w:t>
            </w:r>
            <w:bookmarkStart w:id="22" w:name="SE4"/>
            <w:r>
              <w:rPr>
                <w:rStyle w:val="shadingkeyinmatrix"/>
              </w:rPr>
              <w:fldChar w:fldCharType="begin"/>
            </w:r>
            <w:r>
              <w:rPr>
                <w:rStyle w:val="shadingkeyinmatrix"/>
              </w:rPr>
              <w:instrText xml:space="preserve"> HYPERLINK  \l "AS4" \o "AS4, Alt+Left to return" </w:instrText>
            </w:r>
            <w:r>
              <w:rPr>
                <w:rStyle w:val="shadingkeyinmatrix"/>
              </w:rPr>
              <w:fldChar w:fldCharType="separate"/>
            </w:r>
            <w:r w:rsidRPr="0004162D">
              <w:rPr>
                <w:rStyle w:val="Hyperlink"/>
                <w:noProof/>
                <w:shd w:val="clear" w:color="auto" w:fill="C8DDF2" w:themeFill="accent2" w:themeFillTint="33"/>
              </w:rPr>
              <w:t>AS4</w:t>
            </w:r>
            <w:bookmarkEnd w:id="22"/>
            <w:r>
              <w:rPr>
                <w:rStyle w:val="shadingkeyinmatrix"/>
              </w:rPr>
              <w:fldChar w:fldCharType="end"/>
            </w:r>
            <w:r w:rsidRPr="0022339E">
              <w:rPr>
                <w:szCs w:val="19"/>
              </w:rPr>
              <w:t>) relying on formulaic language and modelled examples</w:t>
            </w:r>
          </w:p>
        </w:tc>
        <w:tc>
          <w:tcPr>
            <w:tcW w:w="2653" w:type="dxa"/>
            <w:tcBorders>
              <w:top w:val="dotted" w:sz="4" w:space="0" w:color="A6A8AB"/>
              <w:bottom w:val="dotted" w:sz="4" w:space="0" w:color="A6A8AB"/>
            </w:tcBorders>
          </w:tcPr>
          <w:p w14:paraId="7CF04D97" w14:textId="20D0DF04" w:rsidR="00263B85" w:rsidRPr="00972E6D" w:rsidRDefault="00263B85" w:rsidP="000F6A5A">
            <w:pPr>
              <w:pStyle w:val="Tabletextsinglecell"/>
              <w:rPr>
                <w:rFonts w:ascii="Arial Narrow" w:hAnsi="Arial Narrow"/>
              </w:rPr>
            </w:pPr>
            <w:r w:rsidRPr="00972E6D">
              <w:rPr>
                <w:rStyle w:val="shadingdifferences"/>
              </w:rPr>
              <w:t>partial</w:t>
            </w:r>
            <w:r w:rsidRPr="00972E6D">
              <w:t xml:space="preserve"> presentation of factual information at word and simple sentence level</w:t>
            </w:r>
            <w:r>
              <w:t xml:space="preserve"> </w:t>
            </w:r>
            <w:r w:rsidRPr="00972E6D">
              <w:t>relying on formulaic language and modelled examples</w:t>
            </w:r>
          </w:p>
        </w:tc>
        <w:tc>
          <w:tcPr>
            <w:tcW w:w="2654" w:type="dxa"/>
            <w:tcBorders>
              <w:top w:val="dotted" w:sz="4" w:space="0" w:color="A6A8AB"/>
              <w:bottom w:val="dotted" w:sz="4" w:space="0" w:color="A6A8AB"/>
            </w:tcBorders>
          </w:tcPr>
          <w:p w14:paraId="29DDA514" w14:textId="44873142" w:rsidR="00263B85" w:rsidRPr="00972E6D" w:rsidRDefault="00263B85" w:rsidP="000F6A5A">
            <w:pPr>
              <w:pStyle w:val="Tabletextsinglecell"/>
              <w:rPr>
                <w:rFonts w:ascii="Arial Narrow" w:hAnsi="Arial Narrow"/>
              </w:rPr>
            </w:pPr>
            <w:r w:rsidRPr="00972E6D">
              <w:rPr>
                <w:rStyle w:val="shadingdifferences"/>
                <w:lang w:eastAsia="en-AU"/>
              </w:rPr>
              <w:t>fragmented</w:t>
            </w:r>
            <w:r w:rsidRPr="00972E6D">
              <w:t xml:space="preserve"> presentation of factual information at word and simple sentence level</w:t>
            </w:r>
            <w:r>
              <w:t xml:space="preserve"> </w:t>
            </w:r>
            <w:r w:rsidRPr="00972E6D">
              <w:t>relying on formulaic language and modelled examples</w:t>
            </w:r>
          </w:p>
        </w:tc>
      </w:tr>
      <w:tr w:rsidR="00263B85" w:rsidRPr="00F2628C" w14:paraId="57199A37" w14:textId="77777777" w:rsidTr="007126C3">
        <w:trPr>
          <w:cantSplit/>
          <w:trHeight w:val="20"/>
        </w:trPr>
        <w:tc>
          <w:tcPr>
            <w:tcW w:w="460" w:type="dxa"/>
            <w:vMerge/>
            <w:shd w:val="clear" w:color="auto" w:fill="E6E7E8" w:themeFill="background2"/>
            <w:textDirection w:val="btLr"/>
            <w:vAlign w:val="center"/>
          </w:tcPr>
          <w:p w14:paraId="61A4BBBF" w14:textId="77777777" w:rsidR="00263B85" w:rsidRPr="00672B60" w:rsidRDefault="00263B85" w:rsidP="000F6A5A">
            <w:pPr>
              <w:pStyle w:val="Tableheadingcolumn2"/>
            </w:pPr>
          </w:p>
        </w:tc>
        <w:tc>
          <w:tcPr>
            <w:tcW w:w="2653" w:type="dxa"/>
            <w:tcBorders>
              <w:top w:val="dotted" w:sz="4" w:space="0" w:color="A6A8AB"/>
              <w:bottom w:val="dotted" w:sz="4" w:space="0" w:color="A6A8AB"/>
            </w:tcBorders>
          </w:tcPr>
          <w:p w14:paraId="07C36A07" w14:textId="7FCF1A16" w:rsidR="00263B85" w:rsidRPr="00972E6D" w:rsidRDefault="00263B85" w:rsidP="000F6A5A">
            <w:pPr>
              <w:pStyle w:val="Tabletextsinglecell"/>
            </w:pPr>
            <w:r w:rsidRPr="00972E6D">
              <w:rPr>
                <w:rStyle w:val="shadingdifferences"/>
              </w:rPr>
              <w:t>considered</w:t>
            </w:r>
            <w:r w:rsidRPr="00972E6D">
              <w:t xml:space="preserve"> </w:t>
            </w:r>
            <w:r w:rsidRPr="00972E6D">
              <w:rPr>
                <w:rStyle w:val="EmphasisIndonesian"/>
                <w:i w:val="0"/>
                <w:lang w:val="en-AU"/>
              </w:rPr>
              <w:t>comprehension and creation of simple texts</w:t>
            </w:r>
            <w:r>
              <w:rPr>
                <w:rStyle w:val="EmphasisIndonesian"/>
                <w:i w:val="0"/>
                <w:lang w:val="en-AU"/>
              </w:rPr>
              <w:t xml:space="preserve"> </w:t>
            </w:r>
            <w:r w:rsidRPr="00972E6D">
              <w:rPr>
                <w:rStyle w:val="EmphasisIndonesian"/>
                <w:i w:val="0"/>
                <w:lang w:val="en-AU"/>
              </w:rPr>
              <w:t>by matching pictures and captions</w:t>
            </w:r>
          </w:p>
        </w:tc>
        <w:tc>
          <w:tcPr>
            <w:tcW w:w="2653" w:type="dxa"/>
            <w:tcBorders>
              <w:top w:val="dotted" w:sz="4" w:space="0" w:color="A6A8AB"/>
              <w:bottom w:val="dotted" w:sz="4" w:space="0" w:color="A6A8AB"/>
            </w:tcBorders>
          </w:tcPr>
          <w:p w14:paraId="6EC747A3" w14:textId="7DCB1BE0" w:rsidR="00263B85" w:rsidRPr="00972E6D" w:rsidRDefault="00263B85" w:rsidP="000F6A5A">
            <w:pPr>
              <w:pStyle w:val="Tabletextsinglecell"/>
              <w:rPr>
                <w:rFonts w:cs="Arial"/>
              </w:rPr>
            </w:pPr>
            <w:r>
              <w:rPr>
                <w:rStyle w:val="shadingdifferences"/>
              </w:rPr>
              <w:t>informed</w:t>
            </w:r>
            <w:r w:rsidRPr="00972E6D">
              <w:t xml:space="preserve"> </w:t>
            </w:r>
            <w:r w:rsidRPr="00972E6D">
              <w:rPr>
                <w:rStyle w:val="EmphasisIndonesian"/>
                <w:i w:val="0"/>
                <w:lang w:val="en-AU"/>
              </w:rPr>
              <w:t>comprehension and creation of simple texts</w:t>
            </w:r>
            <w:r>
              <w:rPr>
                <w:rStyle w:val="EmphasisIndonesian"/>
                <w:i w:val="0"/>
                <w:lang w:val="en-AU"/>
              </w:rPr>
              <w:t xml:space="preserve"> </w:t>
            </w:r>
            <w:r w:rsidRPr="00972E6D">
              <w:rPr>
                <w:rStyle w:val="EmphasisIndonesian"/>
                <w:i w:val="0"/>
                <w:lang w:val="en-AU"/>
              </w:rPr>
              <w:t>by matching pictures and captions</w:t>
            </w:r>
          </w:p>
        </w:tc>
        <w:tc>
          <w:tcPr>
            <w:tcW w:w="2654" w:type="dxa"/>
            <w:tcBorders>
              <w:top w:val="dotted" w:sz="4" w:space="0" w:color="A6A8AB"/>
              <w:bottom w:val="dotted" w:sz="4" w:space="0" w:color="A6A8AB"/>
            </w:tcBorders>
          </w:tcPr>
          <w:p w14:paraId="6E1421C9" w14:textId="1C2ADB04" w:rsidR="00263B85" w:rsidRPr="0022339E" w:rsidRDefault="00263B85" w:rsidP="000F6A5A">
            <w:pPr>
              <w:pStyle w:val="Tabletextsinglecell"/>
              <w:rPr>
                <w:rFonts w:ascii="Arial Narrow" w:hAnsi="Arial Narrow"/>
              </w:rPr>
            </w:pPr>
            <w:r w:rsidRPr="0022339E">
              <w:rPr>
                <w:rStyle w:val="EmphasisIndonesian"/>
                <w:i w:val="0"/>
                <w:lang w:val="en-AU"/>
              </w:rPr>
              <w:t>comprehension and creation of simple texts (</w:t>
            </w:r>
            <w:bookmarkStart w:id="23" w:name="SE5"/>
            <w:r>
              <w:rPr>
                <w:rStyle w:val="shadingkeyinmatrix"/>
              </w:rPr>
              <w:fldChar w:fldCharType="begin"/>
            </w:r>
            <w:r>
              <w:rPr>
                <w:rStyle w:val="shadingkeyinmatrix"/>
              </w:rPr>
              <w:instrText xml:space="preserve"> HYPERLINK  \l "AS5" \o "AS5, Alt+Left to return" </w:instrText>
            </w:r>
            <w:r>
              <w:rPr>
                <w:rStyle w:val="shadingkeyinmatrix"/>
              </w:rPr>
              <w:fldChar w:fldCharType="separate"/>
            </w:r>
            <w:r w:rsidRPr="0004162D">
              <w:rPr>
                <w:rStyle w:val="Hyperlink"/>
                <w:noProof/>
                <w:shd w:val="clear" w:color="auto" w:fill="C8DDF2" w:themeFill="accent2" w:themeFillTint="33"/>
              </w:rPr>
              <w:t>AS5</w:t>
            </w:r>
            <w:bookmarkEnd w:id="23"/>
            <w:r>
              <w:rPr>
                <w:rStyle w:val="shadingkeyinmatrix"/>
              </w:rPr>
              <w:fldChar w:fldCharType="end"/>
            </w:r>
            <w:r w:rsidRPr="0022339E">
              <w:rPr>
                <w:rStyle w:val="EmphasisIndonesian"/>
                <w:i w:val="0"/>
                <w:lang w:val="en-AU"/>
              </w:rPr>
              <w:t>) by matching pictures and captions</w:t>
            </w:r>
          </w:p>
        </w:tc>
        <w:tc>
          <w:tcPr>
            <w:tcW w:w="2653" w:type="dxa"/>
            <w:tcBorders>
              <w:top w:val="dotted" w:sz="4" w:space="0" w:color="A6A8AB"/>
              <w:bottom w:val="dotted" w:sz="4" w:space="0" w:color="A6A8AB"/>
            </w:tcBorders>
          </w:tcPr>
          <w:p w14:paraId="156119AD" w14:textId="3FFB0B19" w:rsidR="00263B85" w:rsidRPr="0022339E" w:rsidRDefault="00263B85" w:rsidP="000F6A5A">
            <w:pPr>
              <w:pStyle w:val="Tabletextsinglecell"/>
              <w:rPr>
                <w:rFonts w:ascii="Arial Narrow" w:hAnsi="Arial Narrow"/>
              </w:rPr>
            </w:pPr>
            <w:r w:rsidRPr="0022339E">
              <w:rPr>
                <w:rStyle w:val="shadingdifferences"/>
              </w:rPr>
              <w:t>partial</w:t>
            </w:r>
            <w:r w:rsidRPr="0022339E">
              <w:t xml:space="preserve"> </w:t>
            </w:r>
            <w:r w:rsidRPr="0022339E">
              <w:rPr>
                <w:rStyle w:val="EmphasisIndonesian"/>
                <w:i w:val="0"/>
                <w:lang w:val="en-AU"/>
              </w:rPr>
              <w:t>comprehension and creation of simple texts by matching pictures and captions</w:t>
            </w:r>
          </w:p>
        </w:tc>
        <w:tc>
          <w:tcPr>
            <w:tcW w:w="2654" w:type="dxa"/>
            <w:tcBorders>
              <w:top w:val="dotted" w:sz="4" w:space="0" w:color="A6A8AB"/>
              <w:bottom w:val="dotted" w:sz="4" w:space="0" w:color="A6A8AB"/>
            </w:tcBorders>
          </w:tcPr>
          <w:p w14:paraId="4922CCDA" w14:textId="2E839019" w:rsidR="00263B85" w:rsidRPr="00972E6D" w:rsidRDefault="00263B85" w:rsidP="000F6A5A">
            <w:pPr>
              <w:pStyle w:val="Tabletextsinglecell"/>
            </w:pPr>
            <w:r w:rsidRPr="00972E6D">
              <w:rPr>
                <w:rStyle w:val="shadingdifferences"/>
                <w:lang w:eastAsia="en-AU"/>
              </w:rPr>
              <w:t>fragmented</w:t>
            </w:r>
            <w:r w:rsidRPr="00972E6D">
              <w:t xml:space="preserve"> </w:t>
            </w:r>
            <w:r w:rsidRPr="00972E6D">
              <w:rPr>
                <w:rStyle w:val="EmphasisIndonesian"/>
                <w:i w:val="0"/>
                <w:lang w:val="en-AU"/>
              </w:rPr>
              <w:t>comprehension and creation of simple texts</w:t>
            </w:r>
            <w:r>
              <w:rPr>
                <w:rStyle w:val="EmphasisIndonesian"/>
                <w:i w:val="0"/>
                <w:lang w:val="en-AU"/>
              </w:rPr>
              <w:t xml:space="preserve"> </w:t>
            </w:r>
            <w:r w:rsidRPr="00972E6D">
              <w:rPr>
                <w:rStyle w:val="EmphasisIndonesian"/>
                <w:i w:val="0"/>
                <w:lang w:val="en-AU"/>
              </w:rPr>
              <w:t>by matching pictures and captions</w:t>
            </w:r>
          </w:p>
        </w:tc>
      </w:tr>
      <w:tr w:rsidR="00263B85" w:rsidRPr="00F2628C" w14:paraId="2EA9B225" w14:textId="77777777" w:rsidTr="007126C3">
        <w:trPr>
          <w:cantSplit/>
          <w:trHeight w:val="302"/>
        </w:trPr>
        <w:tc>
          <w:tcPr>
            <w:tcW w:w="460" w:type="dxa"/>
            <w:vMerge w:val="restart"/>
            <w:shd w:val="clear" w:color="auto" w:fill="E6E7E8" w:themeFill="background2"/>
            <w:textDirection w:val="btLr"/>
            <w:vAlign w:val="center"/>
          </w:tcPr>
          <w:p w14:paraId="0C3E13B7" w14:textId="690A4E02" w:rsidR="00263B85" w:rsidRPr="00887069" w:rsidRDefault="00263B85" w:rsidP="00263B85">
            <w:pPr>
              <w:pStyle w:val="Tableheadingcolumn2"/>
            </w:pPr>
            <w:r>
              <w:lastRenderedPageBreak/>
              <w:t>Communicating</w:t>
            </w:r>
          </w:p>
        </w:tc>
        <w:tc>
          <w:tcPr>
            <w:tcW w:w="2653" w:type="dxa"/>
            <w:tcBorders>
              <w:top w:val="dotted" w:sz="4" w:space="0" w:color="A6A8AB"/>
              <w:bottom w:val="dotted" w:sz="4" w:space="0" w:color="A6A8AB"/>
            </w:tcBorders>
          </w:tcPr>
          <w:p w14:paraId="17C7595F" w14:textId="01629B12" w:rsidR="00263B85" w:rsidRPr="00C46F49" w:rsidRDefault="00263B85" w:rsidP="00C46F49">
            <w:pPr>
              <w:pStyle w:val="Tabletextsinglecell"/>
            </w:pPr>
            <w:r>
              <w:rPr>
                <w:rStyle w:val="shadingdifferences"/>
                <w:lang w:eastAsia="en-AU"/>
              </w:rPr>
              <w:t>confident</w:t>
            </w:r>
            <w:r w:rsidRPr="001C1AE7">
              <w:t xml:space="preserve"> use of</w:t>
            </w:r>
            <w:r>
              <w:t>:</w:t>
            </w:r>
          </w:p>
          <w:p w14:paraId="77FAD717" w14:textId="18DB318A" w:rsidR="00263B85" w:rsidRPr="00972E6D" w:rsidRDefault="00263B85" w:rsidP="00E23AAD">
            <w:pPr>
              <w:pStyle w:val="TableBullet"/>
              <w:rPr>
                <w:rStyle w:val="EmphasisIndonesian"/>
                <w:rFonts w:ascii="Arial Narrow" w:hAnsi="Arial Narrow"/>
                <w:i w:val="0"/>
                <w:iCs w:val="0"/>
                <w:szCs w:val="19"/>
                <w:lang w:val="en-AU"/>
              </w:rPr>
            </w:pPr>
            <w:r w:rsidRPr="00972E6D">
              <w:rPr>
                <w:rStyle w:val="EmphasisIndonesian"/>
                <w:i w:val="0"/>
                <w:szCs w:val="19"/>
                <w:lang w:val="en-AU"/>
              </w:rPr>
              <w:t>vocabulary related to class and home environments</w:t>
            </w:r>
          </w:p>
          <w:p w14:paraId="3CA2521A" w14:textId="2C084623" w:rsidR="00263B85" w:rsidRPr="00972E6D" w:rsidRDefault="00263B85" w:rsidP="00E23AAD">
            <w:pPr>
              <w:pStyle w:val="TableBullet"/>
              <w:rPr>
                <w:rStyle w:val="EmphasisIndonesian"/>
                <w:rFonts w:ascii="Arial Narrow" w:hAnsi="Arial Narrow"/>
                <w:i w:val="0"/>
                <w:iCs w:val="0"/>
                <w:szCs w:val="19"/>
                <w:lang w:val="en-AU"/>
              </w:rPr>
            </w:pPr>
            <w:r w:rsidRPr="00972E6D">
              <w:rPr>
                <w:rStyle w:val="EmphasisIndonesian"/>
                <w:i w:val="0"/>
                <w:szCs w:val="19"/>
                <w:lang w:val="en-AU"/>
              </w:rPr>
              <w:t>simple verbs</w:t>
            </w:r>
          </w:p>
          <w:p w14:paraId="4486FDE4" w14:textId="5CEE6450" w:rsidR="00263B85" w:rsidRPr="00972E6D" w:rsidRDefault="00263B85" w:rsidP="00E23AAD">
            <w:pPr>
              <w:pStyle w:val="TableBullet"/>
              <w:rPr>
                <w:rFonts w:ascii="Arial Narrow" w:hAnsi="Arial Narrow"/>
              </w:rPr>
            </w:pPr>
            <w:r w:rsidRPr="00972E6D">
              <w:rPr>
                <w:rStyle w:val="EmphasisIndonesian"/>
                <w:i w:val="0"/>
                <w:szCs w:val="19"/>
                <w:lang w:val="en-AU"/>
              </w:rPr>
              <w:t xml:space="preserve">pronouns </w:t>
            </w:r>
            <w:r>
              <w:rPr>
                <w:rStyle w:val="EmphasisIndonesian"/>
                <w:i w:val="0"/>
                <w:szCs w:val="19"/>
                <w:lang w:val="en-AU"/>
              </w:rPr>
              <w:t>t</w:t>
            </w:r>
            <w:r w:rsidRPr="00972E6D">
              <w:rPr>
                <w:rStyle w:val="EmphasisIndonesian"/>
                <w:i w:val="0"/>
                <w:szCs w:val="19"/>
                <w:lang w:val="en-AU"/>
              </w:rPr>
              <w:t>o address others</w:t>
            </w:r>
            <w:r>
              <w:rPr>
                <w:rStyle w:val="EmphasisIndonesian"/>
                <w:i w:val="0"/>
                <w:szCs w:val="19"/>
                <w:lang w:val="en-AU"/>
              </w:rPr>
              <w:t xml:space="preserve"> </w:t>
            </w:r>
          </w:p>
        </w:tc>
        <w:tc>
          <w:tcPr>
            <w:tcW w:w="2653" w:type="dxa"/>
            <w:tcBorders>
              <w:top w:val="dotted" w:sz="4" w:space="0" w:color="A6A8AB"/>
              <w:bottom w:val="dotted" w:sz="4" w:space="0" w:color="A6A8AB"/>
            </w:tcBorders>
          </w:tcPr>
          <w:p w14:paraId="2D0FFC3C" w14:textId="1F46FCF2" w:rsidR="00263B85" w:rsidRPr="00C46F49" w:rsidRDefault="00263B85" w:rsidP="00C46F49">
            <w:pPr>
              <w:pStyle w:val="Tabletextsinglecell"/>
              <w:rPr>
                <w:szCs w:val="21"/>
              </w:rPr>
            </w:pPr>
            <w:r w:rsidRPr="00407FF1">
              <w:rPr>
                <w:rStyle w:val="shadingdifferences"/>
              </w:rPr>
              <w:t>effective</w:t>
            </w:r>
            <w:r w:rsidRPr="001C1AE7">
              <w:t xml:space="preserve"> use of</w:t>
            </w:r>
            <w:r>
              <w:t>:</w:t>
            </w:r>
          </w:p>
          <w:p w14:paraId="130085CA" w14:textId="408B49EC" w:rsidR="00263B85" w:rsidRPr="00407FF1" w:rsidRDefault="00263B85" w:rsidP="00E23AAD">
            <w:pPr>
              <w:pStyle w:val="TableBullet"/>
              <w:rPr>
                <w:rStyle w:val="EmphasisIndonesian"/>
                <w:rFonts w:ascii="Arial Narrow" w:hAnsi="Arial Narrow"/>
                <w:i w:val="0"/>
                <w:iCs w:val="0"/>
                <w:szCs w:val="19"/>
                <w:lang w:val="en-AU"/>
              </w:rPr>
            </w:pPr>
            <w:r w:rsidRPr="00407FF1">
              <w:rPr>
                <w:rStyle w:val="EmphasisIndonesian"/>
                <w:i w:val="0"/>
                <w:szCs w:val="19"/>
                <w:lang w:val="en-AU"/>
              </w:rPr>
              <w:t>vocabulary related to class and home environments</w:t>
            </w:r>
          </w:p>
          <w:p w14:paraId="6D4E0CCE" w14:textId="3A9FBC0D" w:rsidR="00263B85" w:rsidRPr="00407FF1" w:rsidRDefault="00263B85" w:rsidP="00E23AAD">
            <w:pPr>
              <w:pStyle w:val="TableBullet"/>
              <w:rPr>
                <w:rStyle w:val="EmphasisIndonesian"/>
                <w:rFonts w:ascii="Arial Narrow" w:hAnsi="Arial Narrow"/>
                <w:i w:val="0"/>
                <w:iCs w:val="0"/>
                <w:szCs w:val="19"/>
                <w:lang w:val="en-AU"/>
              </w:rPr>
            </w:pPr>
            <w:r w:rsidRPr="00407FF1">
              <w:rPr>
                <w:rStyle w:val="EmphasisIndonesian"/>
                <w:i w:val="0"/>
                <w:szCs w:val="19"/>
                <w:lang w:val="en-AU"/>
              </w:rPr>
              <w:t xml:space="preserve">simple verbs </w:t>
            </w:r>
          </w:p>
          <w:p w14:paraId="09C6E654" w14:textId="00B1910E" w:rsidR="00263B85" w:rsidRPr="00407FF1" w:rsidRDefault="00263B85" w:rsidP="00E23AAD">
            <w:pPr>
              <w:pStyle w:val="TableBullet"/>
              <w:rPr>
                <w:rFonts w:ascii="Arial Narrow" w:hAnsi="Arial Narrow"/>
              </w:rPr>
            </w:pPr>
            <w:r w:rsidRPr="00407FF1">
              <w:rPr>
                <w:rStyle w:val="EmphasisIndonesian"/>
                <w:i w:val="0"/>
                <w:szCs w:val="19"/>
                <w:lang w:val="en-AU"/>
              </w:rPr>
              <w:t xml:space="preserve">pronouns </w:t>
            </w:r>
            <w:r>
              <w:rPr>
                <w:rStyle w:val="EmphasisIndonesian"/>
                <w:i w:val="0"/>
                <w:szCs w:val="19"/>
                <w:lang w:val="en-AU"/>
              </w:rPr>
              <w:t>t</w:t>
            </w:r>
            <w:r w:rsidRPr="00972E6D">
              <w:rPr>
                <w:rStyle w:val="EmphasisIndonesian"/>
                <w:i w:val="0"/>
                <w:szCs w:val="19"/>
                <w:lang w:val="en-AU"/>
              </w:rPr>
              <w:t>o address others</w:t>
            </w:r>
            <w:r>
              <w:rPr>
                <w:rStyle w:val="EmphasisIndonesian"/>
                <w:i w:val="0"/>
                <w:szCs w:val="19"/>
                <w:lang w:val="en-AU"/>
              </w:rPr>
              <w:t xml:space="preserve"> </w:t>
            </w:r>
          </w:p>
        </w:tc>
        <w:tc>
          <w:tcPr>
            <w:tcW w:w="2654" w:type="dxa"/>
            <w:tcBorders>
              <w:top w:val="dotted" w:sz="4" w:space="0" w:color="A6A8AB"/>
              <w:bottom w:val="dotted" w:sz="4" w:space="0" w:color="A6A8AB"/>
            </w:tcBorders>
          </w:tcPr>
          <w:p w14:paraId="7CCBEE25" w14:textId="77777777" w:rsidR="00263B85" w:rsidRPr="00C46F49" w:rsidRDefault="00263B85" w:rsidP="00C46F49">
            <w:pPr>
              <w:pStyle w:val="Tabletextsinglecell"/>
              <w:rPr>
                <w:rStyle w:val="EmphasisIndonesian"/>
                <w:rFonts w:ascii="Arial Narrow" w:hAnsi="Arial Narrow"/>
                <w:i w:val="0"/>
                <w:iCs w:val="0"/>
                <w:lang w:val="en-AU"/>
              </w:rPr>
            </w:pPr>
            <w:r>
              <w:rPr>
                <w:rStyle w:val="EmphasisIndonesian"/>
                <w:i w:val="0"/>
                <w:lang w:val="en-AU"/>
              </w:rPr>
              <w:t>use of:</w:t>
            </w:r>
          </w:p>
          <w:p w14:paraId="3D95AF3C" w14:textId="37168421" w:rsidR="00263B85" w:rsidRPr="0022339E" w:rsidRDefault="00263B85" w:rsidP="00E23AAD">
            <w:pPr>
              <w:pStyle w:val="TableBullet"/>
              <w:rPr>
                <w:rStyle w:val="EmphasisIndonesian"/>
                <w:rFonts w:ascii="Arial Narrow" w:hAnsi="Arial Narrow"/>
                <w:i w:val="0"/>
                <w:iCs w:val="0"/>
                <w:szCs w:val="19"/>
                <w:lang w:val="en-AU"/>
              </w:rPr>
            </w:pPr>
            <w:r w:rsidRPr="0022339E">
              <w:rPr>
                <w:rStyle w:val="EmphasisIndonesian"/>
                <w:i w:val="0"/>
                <w:szCs w:val="19"/>
                <w:lang w:val="en-AU"/>
              </w:rPr>
              <w:t>vocabulary related to class and home environments</w:t>
            </w:r>
          </w:p>
          <w:p w14:paraId="6ACAF5E9" w14:textId="75D7A8BF" w:rsidR="00263B85" w:rsidRPr="0022339E" w:rsidRDefault="00263B85" w:rsidP="00CA4D14">
            <w:pPr>
              <w:pStyle w:val="TableBullet"/>
              <w:rPr>
                <w:rStyle w:val="EmphasisIndonesian"/>
                <w:rFonts w:ascii="Arial Narrow" w:hAnsi="Arial Narrow"/>
                <w:i w:val="0"/>
                <w:iCs w:val="0"/>
                <w:lang w:val="en-AU"/>
              </w:rPr>
            </w:pPr>
            <w:r w:rsidRPr="0022339E">
              <w:rPr>
                <w:rStyle w:val="EmphasisIndonesian"/>
                <w:i w:val="0"/>
                <w:szCs w:val="19"/>
                <w:lang w:val="en-AU"/>
              </w:rPr>
              <w:t>simple verbs (</w:t>
            </w:r>
            <w:bookmarkStart w:id="24" w:name="SE6"/>
            <w:r>
              <w:rPr>
                <w:rStyle w:val="shadingkeyinmatrix"/>
              </w:rPr>
              <w:fldChar w:fldCharType="begin"/>
            </w:r>
            <w:r>
              <w:rPr>
                <w:rStyle w:val="shadingkeyinmatrix"/>
              </w:rPr>
              <w:instrText xml:space="preserve"> HYPERLINK  \l "AS6" \o "AS6, Alt+Left to return" </w:instrText>
            </w:r>
            <w:r>
              <w:rPr>
                <w:rStyle w:val="shadingkeyinmatrix"/>
              </w:rPr>
              <w:fldChar w:fldCharType="separate"/>
            </w:r>
            <w:r w:rsidRPr="0004162D">
              <w:rPr>
                <w:rStyle w:val="Hyperlink"/>
                <w:noProof/>
                <w:shd w:val="clear" w:color="auto" w:fill="C8DDF2" w:themeFill="accent2" w:themeFillTint="33"/>
              </w:rPr>
              <w:t>AS6</w:t>
            </w:r>
            <w:bookmarkEnd w:id="24"/>
            <w:r>
              <w:rPr>
                <w:rStyle w:val="shadingkeyinmatrix"/>
              </w:rPr>
              <w:fldChar w:fldCharType="end"/>
            </w:r>
            <w:r w:rsidRPr="0022339E">
              <w:rPr>
                <w:rStyle w:val="EmphasisIndonesian"/>
                <w:i w:val="0"/>
                <w:szCs w:val="19"/>
                <w:lang w:val="en-AU"/>
              </w:rPr>
              <w:t>)</w:t>
            </w:r>
          </w:p>
          <w:p w14:paraId="2E7ED778" w14:textId="69BB2EA2" w:rsidR="00263B85" w:rsidRPr="0022339E" w:rsidRDefault="00263B85" w:rsidP="00CA4D14">
            <w:pPr>
              <w:pStyle w:val="TableBullet"/>
              <w:rPr>
                <w:rFonts w:ascii="Arial Narrow" w:hAnsi="Arial Narrow"/>
                <w:szCs w:val="19"/>
              </w:rPr>
            </w:pPr>
            <w:r w:rsidRPr="0022339E">
              <w:rPr>
                <w:rStyle w:val="EmphasisIndonesian"/>
                <w:i w:val="0"/>
                <w:szCs w:val="19"/>
                <w:lang w:val="en-AU"/>
              </w:rPr>
              <w:t xml:space="preserve">pronouns </w:t>
            </w:r>
            <w:r w:rsidRPr="0022339E">
              <w:t>(</w:t>
            </w:r>
            <w:bookmarkStart w:id="25" w:name="SE7"/>
            <w:r>
              <w:rPr>
                <w:rStyle w:val="shadingkeyinmatrix"/>
              </w:rPr>
              <w:fldChar w:fldCharType="begin"/>
            </w:r>
            <w:r>
              <w:rPr>
                <w:rStyle w:val="shadingkeyinmatrix"/>
              </w:rPr>
              <w:instrText xml:space="preserve"> HYPERLINK  \l "AS7" \o "AS7, Alt+Left to return" </w:instrText>
            </w:r>
            <w:r>
              <w:rPr>
                <w:rStyle w:val="shadingkeyinmatrix"/>
              </w:rPr>
              <w:fldChar w:fldCharType="separate"/>
            </w:r>
            <w:r w:rsidRPr="0004162D">
              <w:rPr>
                <w:rStyle w:val="Hyperlink"/>
                <w:noProof/>
                <w:shd w:val="clear" w:color="auto" w:fill="C8DDF2" w:themeFill="accent2" w:themeFillTint="33"/>
              </w:rPr>
              <w:t>AS7</w:t>
            </w:r>
            <w:bookmarkEnd w:id="25"/>
            <w:r>
              <w:rPr>
                <w:rStyle w:val="shadingkeyinmatrix"/>
              </w:rPr>
              <w:fldChar w:fldCharType="end"/>
            </w:r>
            <w:r w:rsidRPr="0022339E">
              <w:t>)</w:t>
            </w:r>
            <w:r w:rsidRPr="0022339E">
              <w:rPr>
                <w:rStyle w:val="EmphasisIndonesian"/>
                <w:i w:val="0"/>
                <w:szCs w:val="19"/>
                <w:lang w:val="en-AU"/>
              </w:rPr>
              <w:t xml:space="preserve"> to address others</w:t>
            </w:r>
          </w:p>
        </w:tc>
        <w:tc>
          <w:tcPr>
            <w:tcW w:w="2653" w:type="dxa"/>
            <w:tcBorders>
              <w:top w:val="dotted" w:sz="4" w:space="0" w:color="A6A8AB"/>
              <w:bottom w:val="dotted" w:sz="4" w:space="0" w:color="A6A8AB"/>
            </w:tcBorders>
          </w:tcPr>
          <w:p w14:paraId="591ACB6C" w14:textId="098E2C66" w:rsidR="00263B85" w:rsidRPr="00C46F49" w:rsidRDefault="00263B85" w:rsidP="00C46F49">
            <w:pPr>
              <w:pStyle w:val="Tabletextsinglecell"/>
            </w:pPr>
            <w:r w:rsidRPr="0022339E">
              <w:rPr>
                <w:rStyle w:val="shadingdifferences"/>
                <w:lang w:eastAsia="en-AU"/>
              </w:rPr>
              <w:t>guided</w:t>
            </w:r>
            <w:r w:rsidRPr="00C46F49">
              <w:rPr>
                <w:rFonts w:ascii="Arial" w:hAnsi="Arial"/>
              </w:rPr>
              <w:t xml:space="preserve"> use of</w:t>
            </w:r>
            <w:r>
              <w:t>:</w:t>
            </w:r>
          </w:p>
          <w:p w14:paraId="125D9462" w14:textId="4CF8F8A2" w:rsidR="00263B85" w:rsidRPr="0022339E" w:rsidRDefault="00263B85" w:rsidP="00E23AAD">
            <w:pPr>
              <w:pStyle w:val="TableBullet"/>
              <w:rPr>
                <w:rStyle w:val="EmphasisIndonesian"/>
                <w:rFonts w:ascii="Arial Narrow" w:hAnsi="Arial Narrow"/>
                <w:i w:val="0"/>
                <w:iCs w:val="0"/>
                <w:szCs w:val="19"/>
                <w:lang w:val="en-AU"/>
              </w:rPr>
            </w:pPr>
            <w:r w:rsidRPr="0022339E">
              <w:rPr>
                <w:rStyle w:val="EmphasisIndonesian"/>
                <w:i w:val="0"/>
                <w:szCs w:val="19"/>
                <w:lang w:val="en-AU"/>
              </w:rPr>
              <w:t>vocabulary related to class and home environments</w:t>
            </w:r>
          </w:p>
          <w:p w14:paraId="7C88A500" w14:textId="06673B64" w:rsidR="00263B85" w:rsidRPr="0022339E" w:rsidRDefault="00263B85" w:rsidP="00E23AAD">
            <w:pPr>
              <w:pStyle w:val="TableBullet"/>
              <w:rPr>
                <w:rStyle w:val="EmphasisIndonesian"/>
                <w:rFonts w:ascii="Arial Narrow" w:hAnsi="Arial Narrow"/>
                <w:i w:val="0"/>
                <w:iCs w:val="0"/>
                <w:szCs w:val="19"/>
                <w:lang w:val="en-AU"/>
              </w:rPr>
            </w:pPr>
            <w:r w:rsidRPr="0022339E">
              <w:rPr>
                <w:rStyle w:val="EmphasisIndonesian"/>
                <w:i w:val="0"/>
                <w:szCs w:val="19"/>
                <w:lang w:val="en-AU"/>
              </w:rPr>
              <w:t xml:space="preserve">simple verbs </w:t>
            </w:r>
          </w:p>
          <w:p w14:paraId="531CDDDA" w14:textId="1719E65C" w:rsidR="00263B85" w:rsidRPr="0022339E" w:rsidRDefault="00263B85" w:rsidP="00E23AAD">
            <w:pPr>
              <w:pStyle w:val="TableBullet"/>
              <w:rPr>
                <w:rFonts w:ascii="Arial Narrow" w:hAnsi="Arial Narrow"/>
              </w:rPr>
            </w:pPr>
            <w:r w:rsidRPr="0022339E">
              <w:rPr>
                <w:rStyle w:val="EmphasisIndonesian"/>
                <w:i w:val="0"/>
                <w:szCs w:val="19"/>
                <w:lang w:val="en-AU"/>
              </w:rPr>
              <w:t>pronouns</w:t>
            </w:r>
            <w:r w:rsidRPr="0022339E">
              <w:rPr>
                <w:rStyle w:val="EmphasisIndonesian"/>
                <w:szCs w:val="19"/>
                <w:lang w:val="en-AU"/>
              </w:rPr>
              <w:t xml:space="preserve"> </w:t>
            </w:r>
            <w:r w:rsidRPr="0022339E">
              <w:rPr>
                <w:rStyle w:val="EmphasisIndonesian"/>
                <w:i w:val="0"/>
                <w:szCs w:val="19"/>
                <w:lang w:val="en-AU"/>
              </w:rPr>
              <w:t xml:space="preserve">to address others </w:t>
            </w:r>
          </w:p>
        </w:tc>
        <w:tc>
          <w:tcPr>
            <w:tcW w:w="2654" w:type="dxa"/>
            <w:tcBorders>
              <w:top w:val="dotted" w:sz="4" w:space="0" w:color="A6A8AB"/>
              <w:bottom w:val="dotted" w:sz="4" w:space="0" w:color="A6A8AB"/>
            </w:tcBorders>
          </w:tcPr>
          <w:p w14:paraId="0CA82418" w14:textId="646C069F" w:rsidR="00263B85" w:rsidRPr="00C46F49" w:rsidRDefault="00263B85" w:rsidP="00C46F49">
            <w:pPr>
              <w:pStyle w:val="Tabletextsinglecell"/>
            </w:pPr>
            <w:r w:rsidRPr="00972E6D">
              <w:rPr>
                <w:rStyle w:val="shadingdifferences"/>
                <w:lang w:eastAsia="en-AU"/>
              </w:rPr>
              <w:t>directed</w:t>
            </w:r>
            <w:r w:rsidRPr="001C1AE7">
              <w:t xml:space="preserve"> use of</w:t>
            </w:r>
            <w:r>
              <w:t>:</w:t>
            </w:r>
          </w:p>
          <w:p w14:paraId="2B4B9772" w14:textId="57A7177C" w:rsidR="00263B85" w:rsidRPr="00972E6D" w:rsidRDefault="00263B85" w:rsidP="00E23AAD">
            <w:pPr>
              <w:pStyle w:val="TableBullet"/>
              <w:rPr>
                <w:rStyle w:val="EmphasisIndonesian"/>
                <w:rFonts w:ascii="Arial Narrow" w:hAnsi="Arial Narrow"/>
                <w:i w:val="0"/>
                <w:iCs w:val="0"/>
                <w:szCs w:val="19"/>
                <w:lang w:val="en-AU"/>
              </w:rPr>
            </w:pPr>
            <w:r w:rsidRPr="00972E6D">
              <w:rPr>
                <w:rStyle w:val="EmphasisIndonesian"/>
                <w:i w:val="0"/>
                <w:szCs w:val="19"/>
                <w:lang w:val="en-AU"/>
              </w:rPr>
              <w:t>vocabulary related to class and home environments</w:t>
            </w:r>
          </w:p>
          <w:p w14:paraId="29629FBF" w14:textId="403CD580" w:rsidR="00263B85" w:rsidRPr="00972E6D" w:rsidRDefault="00263B85" w:rsidP="00E23AAD">
            <w:pPr>
              <w:pStyle w:val="TableBullet"/>
              <w:rPr>
                <w:rStyle w:val="EmphasisIndonesian"/>
                <w:i w:val="0"/>
                <w:iCs w:val="0"/>
                <w:szCs w:val="19"/>
                <w:lang w:val="en-AU"/>
              </w:rPr>
            </w:pPr>
            <w:r w:rsidRPr="00972E6D">
              <w:rPr>
                <w:rStyle w:val="EmphasisIndonesian"/>
                <w:i w:val="0"/>
                <w:szCs w:val="19"/>
                <w:lang w:val="en-AU"/>
              </w:rPr>
              <w:t xml:space="preserve">simple verbs </w:t>
            </w:r>
          </w:p>
          <w:p w14:paraId="1577C412" w14:textId="0071DC4C" w:rsidR="00263B85" w:rsidRPr="00972E6D" w:rsidRDefault="00263B85" w:rsidP="00E23AAD">
            <w:pPr>
              <w:pStyle w:val="TableBullet"/>
            </w:pPr>
            <w:r w:rsidRPr="00972E6D">
              <w:rPr>
                <w:rStyle w:val="EmphasisIndonesian"/>
                <w:i w:val="0"/>
                <w:szCs w:val="19"/>
                <w:lang w:val="en-AU"/>
              </w:rPr>
              <w:t xml:space="preserve">pronouns </w:t>
            </w:r>
            <w:r>
              <w:rPr>
                <w:rStyle w:val="EmphasisIndonesian"/>
                <w:szCs w:val="19"/>
                <w:lang w:val="en-AU"/>
              </w:rPr>
              <w:t>to</w:t>
            </w:r>
            <w:r w:rsidRPr="00972E6D">
              <w:rPr>
                <w:rStyle w:val="EmphasisIndonesian"/>
                <w:i w:val="0"/>
                <w:szCs w:val="19"/>
                <w:lang w:val="en-AU"/>
              </w:rPr>
              <w:t xml:space="preserve"> address others</w:t>
            </w:r>
            <w:r>
              <w:rPr>
                <w:rStyle w:val="EmphasisIndonesian"/>
                <w:i w:val="0"/>
                <w:szCs w:val="19"/>
                <w:lang w:val="en-AU"/>
              </w:rPr>
              <w:t xml:space="preserve"> </w:t>
            </w:r>
          </w:p>
        </w:tc>
      </w:tr>
      <w:tr w:rsidR="00263B85" w:rsidRPr="00F2628C" w14:paraId="3B7777C3" w14:textId="77777777" w:rsidTr="007126C3">
        <w:trPr>
          <w:cantSplit/>
          <w:trHeight w:val="302"/>
        </w:trPr>
        <w:tc>
          <w:tcPr>
            <w:tcW w:w="460" w:type="dxa"/>
            <w:vMerge/>
            <w:shd w:val="clear" w:color="auto" w:fill="E6E7E8" w:themeFill="background2"/>
            <w:textDirection w:val="btLr"/>
            <w:vAlign w:val="center"/>
          </w:tcPr>
          <w:p w14:paraId="02049E84" w14:textId="5DE659A7" w:rsidR="00263B85" w:rsidRPr="00887069" w:rsidRDefault="00263B85" w:rsidP="00263B85">
            <w:pPr>
              <w:pStyle w:val="Tableheadingcolumn2"/>
            </w:pPr>
          </w:p>
        </w:tc>
        <w:tc>
          <w:tcPr>
            <w:tcW w:w="2653" w:type="dxa"/>
            <w:tcBorders>
              <w:top w:val="dotted" w:sz="4" w:space="0" w:color="A6A8AB"/>
              <w:bottom w:val="dotted" w:sz="4" w:space="0" w:color="A6A8AB"/>
            </w:tcBorders>
          </w:tcPr>
          <w:p w14:paraId="1DB44B16" w14:textId="45D07DC6" w:rsidR="00263B85" w:rsidRPr="00972E6D" w:rsidRDefault="00263B85" w:rsidP="00263B85">
            <w:pPr>
              <w:pStyle w:val="TableBullet"/>
              <w:rPr>
                <w:u w:val="dotted"/>
                <w:shd w:val="clear" w:color="auto" w:fill="FFE2C6"/>
              </w:rPr>
            </w:pPr>
            <w:r w:rsidRPr="00972E6D">
              <w:rPr>
                <w:rStyle w:val="shadingdifferences"/>
                <w:szCs w:val="19"/>
              </w:rPr>
              <w:t>considered</w:t>
            </w:r>
            <w:r w:rsidRPr="00972E6D">
              <w:t xml:space="preserve"> comments on similarities and differences in meanings of words</w:t>
            </w:r>
          </w:p>
          <w:p w14:paraId="0641D119" w14:textId="2383D8D0" w:rsidR="00263B85" w:rsidRPr="00972E6D" w:rsidRDefault="00263B85" w:rsidP="00263B85">
            <w:pPr>
              <w:pStyle w:val="TableBullet"/>
              <w:rPr>
                <w:rStyle w:val="shadingdifferences"/>
                <w:szCs w:val="19"/>
              </w:rPr>
            </w:pPr>
            <w:r>
              <w:t>recognition</w:t>
            </w:r>
            <w:r w:rsidRPr="00972E6D">
              <w:t xml:space="preserve"> that some words cannot be readily translated </w:t>
            </w:r>
          </w:p>
        </w:tc>
        <w:tc>
          <w:tcPr>
            <w:tcW w:w="2653" w:type="dxa"/>
            <w:tcBorders>
              <w:top w:val="dotted" w:sz="4" w:space="0" w:color="A6A8AB"/>
              <w:bottom w:val="dotted" w:sz="4" w:space="0" w:color="A6A8AB"/>
            </w:tcBorders>
          </w:tcPr>
          <w:p w14:paraId="67C6C6B3" w14:textId="2A26921E" w:rsidR="00263B85" w:rsidRPr="00972E6D" w:rsidRDefault="00263B85" w:rsidP="00263B85">
            <w:pPr>
              <w:pStyle w:val="TableBullet"/>
              <w:rPr>
                <w:u w:val="dotted"/>
                <w:shd w:val="clear" w:color="auto" w:fill="FFE2C6"/>
              </w:rPr>
            </w:pPr>
            <w:r w:rsidRPr="00972E6D">
              <w:rPr>
                <w:rStyle w:val="shadingdifferences"/>
                <w:szCs w:val="19"/>
                <w:lang w:eastAsia="en-AU"/>
              </w:rPr>
              <w:t>informed</w:t>
            </w:r>
            <w:r w:rsidRPr="00972E6D">
              <w:t xml:space="preserve"> comments on similarities and differences in meanings of words</w:t>
            </w:r>
          </w:p>
          <w:p w14:paraId="25FF66D4" w14:textId="7E6A4D2B" w:rsidR="00263B85" w:rsidRPr="00972E6D" w:rsidRDefault="00263B85" w:rsidP="00263B85">
            <w:pPr>
              <w:pStyle w:val="TableBullet"/>
              <w:rPr>
                <w:rStyle w:val="shadingdifferences"/>
                <w:szCs w:val="19"/>
              </w:rPr>
            </w:pPr>
            <w:r>
              <w:t>recognition</w:t>
            </w:r>
            <w:r w:rsidRPr="00972E6D">
              <w:t xml:space="preserve"> that some words cannot be readily translated </w:t>
            </w:r>
          </w:p>
        </w:tc>
        <w:tc>
          <w:tcPr>
            <w:tcW w:w="2654" w:type="dxa"/>
            <w:tcBorders>
              <w:top w:val="dotted" w:sz="4" w:space="0" w:color="A6A8AB"/>
              <w:bottom w:val="dotted" w:sz="4" w:space="0" w:color="A6A8AB"/>
            </w:tcBorders>
          </w:tcPr>
          <w:p w14:paraId="75A86E17" w14:textId="27AAC502" w:rsidR="00263B85" w:rsidRPr="0022339E" w:rsidRDefault="00263B85" w:rsidP="00263B85">
            <w:pPr>
              <w:pStyle w:val="TableBullet"/>
            </w:pPr>
            <w:r w:rsidRPr="0022339E">
              <w:t>comments on similarities and differences in meanings of words</w:t>
            </w:r>
          </w:p>
          <w:p w14:paraId="5218AD12" w14:textId="4F1F7670" w:rsidR="00263B85" w:rsidRPr="0022339E" w:rsidRDefault="00263B85" w:rsidP="00263B85">
            <w:pPr>
              <w:pStyle w:val="TableBullet"/>
            </w:pPr>
            <w:r>
              <w:t>recognition</w:t>
            </w:r>
            <w:r w:rsidRPr="0022339E">
              <w:t xml:space="preserve"> that some words cannot be readily translated </w:t>
            </w:r>
            <w:r w:rsidRPr="0022339E">
              <w:rPr>
                <w:rStyle w:val="EmphasisIndonesian"/>
                <w:i w:val="0"/>
                <w:szCs w:val="19"/>
                <w:lang w:val="en-AU"/>
              </w:rPr>
              <w:t>(</w:t>
            </w:r>
            <w:bookmarkStart w:id="26" w:name="SE8"/>
            <w:r>
              <w:rPr>
                <w:rStyle w:val="shadingkeyinmatrix"/>
              </w:rPr>
              <w:fldChar w:fldCharType="begin"/>
            </w:r>
            <w:r>
              <w:rPr>
                <w:rStyle w:val="shadingkeyinmatrix"/>
              </w:rPr>
              <w:instrText xml:space="preserve"> HYPERLINK  \l "AS8" \o "AS8, Alt+Left to return" </w:instrText>
            </w:r>
            <w:r>
              <w:rPr>
                <w:rStyle w:val="shadingkeyinmatrix"/>
              </w:rPr>
              <w:fldChar w:fldCharType="separate"/>
            </w:r>
            <w:r w:rsidRPr="0004162D">
              <w:rPr>
                <w:rStyle w:val="Hyperlink"/>
                <w:noProof/>
                <w:shd w:val="clear" w:color="auto" w:fill="C8DDF2" w:themeFill="accent2" w:themeFillTint="33"/>
              </w:rPr>
              <w:t>AS8</w:t>
            </w:r>
            <w:bookmarkEnd w:id="26"/>
            <w:r>
              <w:rPr>
                <w:rStyle w:val="shadingkeyinmatrix"/>
              </w:rPr>
              <w:fldChar w:fldCharType="end"/>
            </w:r>
            <w:r w:rsidRPr="0022339E">
              <w:rPr>
                <w:rStyle w:val="EmphasisIndonesian"/>
                <w:i w:val="0"/>
                <w:szCs w:val="19"/>
                <w:lang w:val="en-AU"/>
              </w:rPr>
              <w:t>)</w:t>
            </w:r>
          </w:p>
        </w:tc>
        <w:tc>
          <w:tcPr>
            <w:tcW w:w="2653" w:type="dxa"/>
            <w:tcBorders>
              <w:top w:val="dotted" w:sz="4" w:space="0" w:color="A6A8AB"/>
              <w:bottom w:val="dotted" w:sz="4" w:space="0" w:color="A6A8AB"/>
            </w:tcBorders>
          </w:tcPr>
          <w:p w14:paraId="032F7304" w14:textId="3E721056" w:rsidR="00263B85" w:rsidRPr="0022339E" w:rsidRDefault="00263B85" w:rsidP="00263B85">
            <w:pPr>
              <w:pStyle w:val="TableBullet"/>
              <w:rPr>
                <w:u w:val="dotted"/>
                <w:shd w:val="clear" w:color="auto" w:fill="FFE2C6"/>
              </w:rPr>
            </w:pPr>
            <w:r w:rsidRPr="0022339E">
              <w:rPr>
                <w:rStyle w:val="shadingdifferences"/>
                <w:szCs w:val="19"/>
                <w:lang w:eastAsia="en-AU"/>
              </w:rPr>
              <w:t>guided</w:t>
            </w:r>
            <w:r w:rsidRPr="001C1AE7">
              <w:t xml:space="preserve"> </w:t>
            </w:r>
            <w:r w:rsidRPr="0022339E">
              <w:t>comments on similarities and differences in meanings of words</w:t>
            </w:r>
          </w:p>
          <w:p w14:paraId="17B462DF" w14:textId="417AFF95" w:rsidR="00263B85" w:rsidRPr="0022339E" w:rsidRDefault="00263B85" w:rsidP="00263B85">
            <w:pPr>
              <w:pStyle w:val="TableBullet"/>
              <w:rPr>
                <w:rStyle w:val="shadingdifferences"/>
                <w:szCs w:val="19"/>
              </w:rPr>
            </w:pPr>
            <w:r w:rsidRPr="0022339E">
              <w:rPr>
                <w:rStyle w:val="shadingdifferences"/>
                <w:szCs w:val="19"/>
                <w:lang w:eastAsia="en-AU"/>
              </w:rPr>
              <w:t>guided</w:t>
            </w:r>
            <w:r w:rsidRPr="001C1AE7">
              <w:t xml:space="preserve"> </w:t>
            </w:r>
            <w:r>
              <w:t>recognition</w:t>
            </w:r>
            <w:r w:rsidRPr="0022339E">
              <w:t xml:space="preserve"> that some words cannot be readily translated </w:t>
            </w:r>
          </w:p>
        </w:tc>
        <w:tc>
          <w:tcPr>
            <w:tcW w:w="2654" w:type="dxa"/>
            <w:tcBorders>
              <w:top w:val="dotted" w:sz="4" w:space="0" w:color="A6A8AB"/>
              <w:bottom w:val="dotted" w:sz="4" w:space="0" w:color="A6A8AB"/>
            </w:tcBorders>
          </w:tcPr>
          <w:p w14:paraId="1042F8F4" w14:textId="26A520FA" w:rsidR="00263B85" w:rsidRPr="00972E6D" w:rsidRDefault="00263B85" w:rsidP="00263B85">
            <w:pPr>
              <w:pStyle w:val="TableBullet"/>
              <w:rPr>
                <w:u w:val="dotted"/>
                <w:shd w:val="clear" w:color="auto" w:fill="FFE2C6"/>
              </w:rPr>
            </w:pPr>
            <w:r w:rsidRPr="00972E6D">
              <w:rPr>
                <w:rStyle w:val="shadingdifferences"/>
                <w:szCs w:val="19"/>
                <w:lang w:eastAsia="en-AU"/>
              </w:rPr>
              <w:t>directed</w:t>
            </w:r>
            <w:r w:rsidRPr="001C1AE7">
              <w:t xml:space="preserve"> </w:t>
            </w:r>
            <w:r w:rsidRPr="00972E6D">
              <w:t>comments on similarities and differences in meanings of words</w:t>
            </w:r>
          </w:p>
          <w:p w14:paraId="7E41C034" w14:textId="6FA3B8A6" w:rsidR="00263B85" w:rsidRPr="00972E6D" w:rsidRDefault="00263B85" w:rsidP="00263B85">
            <w:pPr>
              <w:pStyle w:val="TableBullet"/>
              <w:rPr>
                <w:rStyle w:val="shadingdifferences"/>
                <w:szCs w:val="19"/>
              </w:rPr>
            </w:pPr>
            <w:r w:rsidRPr="00972E6D">
              <w:rPr>
                <w:rStyle w:val="shadingdifferences"/>
                <w:szCs w:val="19"/>
                <w:lang w:eastAsia="en-AU"/>
              </w:rPr>
              <w:t>directed</w:t>
            </w:r>
            <w:r w:rsidRPr="001C1AE7">
              <w:t xml:space="preserve"> </w:t>
            </w:r>
            <w:r>
              <w:t>recognition</w:t>
            </w:r>
            <w:r w:rsidRPr="00972E6D">
              <w:t xml:space="preserve"> that some words cannot be readily translated </w:t>
            </w:r>
          </w:p>
        </w:tc>
      </w:tr>
      <w:tr w:rsidR="00263B85" w:rsidRPr="00F2628C" w14:paraId="2BEC603D" w14:textId="77777777" w:rsidTr="007126C3">
        <w:trPr>
          <w:cantSplit/>
          <w:trHeight w:val="302"/>
        </w:trPr>
        <w:tc>
          <w:tcPr>
            <w:tcW w:w="460" w:type="dxa"/>
            <w:vMerge/>
            <w:shd w:val="clear" w:color="auto" w:fill="E6E7E8" w:themeFill="background2"/>
            <w:textDirection w:val="btLr"/>
            <w:vAlign w:val="center"/>
          </w:tcPr>
          <w:p w14:paraId="1B7C8EEA" w14:textId="77777777" w:rsidR="00263B85" w:rsidRPr="00887069" w:rsidRDefault="00263B85" w:rsidP="00263B85">
            <w:pPr>
              <w:pStyle w:val="Tableheadingcolumn2"/>
            </w:pPr>
          </w:p>
        </w:tc>
        <w:tc>
          <w:tcPr>
            <w:tcW w:w="2653" w:type="dxa"/>
            <w:tcBorders>
              <w:top w:val="dotted" w:sz="4" w:space="0" w:color="A6A8AB"/>
              <w:bottom w:val="dotted" w:sz="4" w:space="0" w:color="A6A8AB"/>
            </w:tcBorders>
          </w:tcPr>
          <w:p w14:paraId="023633F1" w14:textId="32C91595" w:rsidR="00263B85" w:rsidRPr="00972E6D" w:rsidRDefault="00263B85" w:rsidP="00263B85">
            <w:pPr>
              <w:pStyle w:val="TableBullet"/>
            </w:pPr>
            <w:r w:rsidRPr="00972E6D">
              <w:rPr>
                <w:rStyle w:val="shadingdifferences"/>
                <w:szCs w:val="19"/>
                <w:lang w:eastAsia="en-AU"/>
              </w:rPr>
              <w:t>purposeful</w:t>
            </w:r>
            <w:r w:rsidRPr="00972E6D">
              <w:t xml:space="preserve"> comments on aspects of using Indonesian</w:t>
            </w:r>
          </w:p>
          <w:p w14:paraId="1483722A" w14:textId="4E7E8E5E" w:rsidR="00263B85" w:rsidRPr="00972E6D" w:rsidRDefault="00263B85" w:rsidP="00263B85">
            <w:pPr>
              <w:pStyle w:val="TableBullet"/>
              <w:rPr>
                <w:rStyle w:val="shadingdifferences"/>
                <w:szCs w:val="19"/>
              </w:rPr>
            </w:pPr>
            <w:r w:rsidRPr="00972E6D">
              <w:rPr>
                <w:rStyle w:val="shadingdifferences"/>
                <w:szCs w:val="19"/>
                <w:lang w:eastAsia="en-AU"/>
              </w:rPr>
              <w:t>purposeful</w:t>
            </w:r>
            <w:r w:rsidRPr="00972E6D">
              <w:t xml:space="preserve"> expression of feelings about learning Indonesian</w:t>
            </w:r>
          </w:p>
        </w:tc>
        <w:tc>
          <w:tcPr>
            <w:tcW w:w="2653" w:type="dxa"/>
            <w:tcBorders>
              <w:top w:val="dotted" w:sz="4" w:space="0" w:color="A6A8AB"/>
              <w:bottom w:val="dotted" w:sz="4" w:space="0" w:color="A6A8AB"/>
            </w:tcBorders>
          </w:tcPr>
          <w:p w14:paraId="07C59911" w14:textId="548E585C" w:rsidR="00263B85" w:rsidRPr="00972E6D" w:rsidRDefault="00263B85" w:rsidP="00263B85">
            <w:pPr>
              <w:pStyle w:val="TableBullet"/>
            </w:pPr>
            <w:r w:rsidRPr="00972E6D">
              <w:rPr>
                <w:rStyle w:val="shadingdifferences"/>
                <w:szCs w:val="19"/>
                <w:lang w:eastAsia="en-AU"/>
              </w:rPr>
              <w:t>informed</w:t>
            </w:r>
            <w:r w:rsidRPr="00972E6D">
              <w:t xml:space="preserve"> comments on aspects of using Indonesian</w:t>
            </w:r>
          </w:p>
          <w:p w14:paraId="11BF6FDB" w14:textId="2A268764" w:rsidR="00263B85" w:rsidRPr="00972E6D" w:rsidRDefault="00263B85" w:rsidP="00263B85">
            <w:pPr>
              <w:pStyle w:val="TableBullet"/>
              <w:rPr>
                <w:rStyle w:val="shadingdifferences"/>
                <w:szCs w:val="19"/>
              </w:rPr>
            </w:pPr>
            <w:r w:rsidRPr="00972E6D">
              <w:rPr>
                <w:rStyle w:val="shadingdifferences"/>
                <w:szCs w:val="19"/>
              </w:rPr>
              <w:t>effective</w:t>
            </w:r>
            <w:r w:rsidRPr="00972E6D">
              <w:t xml:space="preserve"> expression of feelings about learning Indonesian</w:t>
            </w:r>
          </w:p>
        </w:tc>
        <w:tc>
          <w:tcPr>
            <w:tcW w:w="2654" w:type="dxa"/>
            <w:tcBorders>
              <w:top w:val="dotted" w:sz="4" w:space="0" w:color="A6A8AB"/>
              <w:bottom w:val="dotted" w:sz="4" w:space="0" w:color="A6A8AB"/>
            </w:tcBorders>
          </w:tcPr>
          <w:p w14:paraId="3EA8A4B5" w14:textId="0D01BA30" w:rsidR="00263B85" w:rsidRPr="0022339E" w:rsidRDefault="00263B85" w:rsidP="00263B85">
            <w:pPr>
              <w:pStyle w:val="TableBullet"/>
              <w:rPr>
                <w:rStyle w:val="EmphasisIndonesian"/>
                <w:i w:val="0"/>
                <w:szCs w:val="19"/>
                <w:lang w:val="en-AU"/>
              </w:rPr>
            </w:pPr>
            <w:r w:rsidRPr="0022339E">
              <w:rPr>
                <w:rStyle w:val="EmphasisIndonesian"/>
                <w:i w:val="0"/>
                <w:szCs w:val="19"/>
                <w:lang w:val="en-AU"/>
              </w:rPr>
              <w:t>comments on aspects of using Indonesian</w:t>
            </w:r>
          </w:p>
          <w:p w14:paraId="7832D9AE" w14:textId="214E7714" w:rsidR="00263B85" w:rsidRPr="0022339E" w:rsidRDefault="00263B85" w:rsidP="00263B85">
            <w:pPr>
              <w:pStyle w:val="TableBullet"/>
            </w:pPr>
            <w:r w:rsidRPr="0022339E">
              <w:rPr>
                <w:rStyle w:val="EmphasisIndonesian"/>
                <w:i w:val="0"/>
                <w:szCs w:val="19"/>
                <w:lang w:val="en-AU"/>
              </w:rPr>
              <w:t>expression of feelings about learning Indonesian</w:t>
            </w:r>
          </w:p>
        </w:tc>
        <w:tc>
          <w:tcPr>
            <w:tcW w:w="2653" w:type="dxa"/>
            <w:tcBorders>
              <w:top w:val="dotted" w:sz="4" w:space="0" w:color="A6A8AB"/>
              <w:bottom w:val="dotted" w:sz="4" w:space="0" w:color="A6A8AB"/>
            </w:tcBorders>
          </w:tcPr>
          <w:p w14:paraId="55DEDF71" w14:textId="297FD22E" w:rsidR="00263B85" w:rsidRPr="0022339E" w:rsidRDefault="00263B85" w:rsidP="00263B85">
            <w:pPr>
              <w:pStyle w:val="TableBullet"/>
            </w:pPr>
            <w:r w:rsidRPr="0022339E">
              <w:rPr>
                <w:rStyle w:val="shadingdifferences"/>
                <w:szCs w:val="19"/>
                <w:lang w:eastAsia="en-AU"/>
              </w:rPr>
              <w:t>guided</w:t>
            </w:r>
            <w:r w:rsidRPr="001C1AE7">
              <w:t xml:space="preserve"> </w:t>
            </w:r>
            <w:r w:rsidRPr="0022339E">
              <w:t>comments on aspects of using Indonesian</w:t>
            </w:r>
          </w:p>
          <w:p w14:paraId="51D5E018" w14:textId="7CCEAA18" w:rsidR="00263B85" w:rsidRPr="0022339E" w:rsidRDefault="00263B85" w:rsidP="00263B85">
            <w:pPr>
              <w:pStyle w:val="TableBullet"/>
              <w:rPr>
                <w:rStyle w:val="shadingdifferences"/>
                <w:szCs w:val="19"/>
              </w:rPr>
            </w:pPr>
            <w:r w:rsidRPr="0022339E">
              <w:rPr>
                <w:rStyle w:val="shadingdifferences"/>
                <w:szCs w:val="19"/>
                <w:lang w:eastAsia="en-AU"/>
              </w:rPr>
              <w:t>guided</w:t>
            </w:r>
            <w:r w:rsidRPr="001C1AE7">
              <w:t xml:space="preserve"> </w:t>
            </w:r>
            <w:r w:rsidRPr="0022339E">
              <w:t>expression of feelings about learning Indonesian</w:t>
            </w:r>
          </w:p>
        </w:tc>
        <w:tc>
          <w:tcPr>
            <w:tcW w:w="2654" w:type="dxa"/>
            <w:tcBorders>
              <w:top w:val="dotted" w:sz="4" w:space="0" w:color="A6A8AB"/>
              <w:bottom w:val="dotted" w:sz="4" w:space="0" w:color="A6A8AB"/>
            </w:tcBorders>
          </w:tcPr>
          <w:p w14:paraId="49C031DB" w14:textId="4FAF3458" w:rsidR="00263B85" w:rsidRPr="00972E6D" w:rsidRDefault="00263B85" w:rsidP="00263B85">
            <w:pPr>
              <w:pStyle w:val="TableBullet"/>
            </w:pPr>
            <w:r w:rsidRPr="00972E6D">
              <w:rPr>
                <w:rStyle w:val="shadingdifferences"/>
                <w:szCs w:val="19"/>
                <w:lang w:eastAsia="en-AU"/>
              </w:rPr>
              <w:t>directed</w:t>
            </w:r>
            <w:r w:rsidRPr="001C1AE7">
              <w:t xml:space="preserve"> </w:t>
            </w:r>
            <w:r w:rsidRPr="00972E6D">
              <w:t>comments on aspects of using Indonesian</w:t>
            </w:r>
          </w:p>
          <w:p w14:paraId="1502EA8A" w14:textId="07B706B1" w:rsidR="00263B85" w:rsidRPr="00E23AAD" w:rsidRDefault="00263B85" w:rsidP="00263B85">
            <w:pPr>
              <w:pStyle w:val="TableBullet"/>
              <w:rPr>
                <w:rStyle w:val="shadingdifferences"/>
              </w:rPr>
            </w:pPr>
            <w:r w:rsidRPr="00972E6D">
              <w:rPr>
                <w:rStyle w:val="shadingdifferences"/>
                <w:szCs w:val="19"/>
                <w:lang w:eastAsia="en-AU"/>
              </w:rPr>
              <w:t>directed</w:t>
            </w:r>
            <w:r w:rsidRPr="001C1AE7">
              <w:t xml:space="preserve"> </w:t>
            </w:r>
            <w:r w:rsidRPr="00972E6D">
              <w:t>expression of feelings about learning Indonesian</w:t>
            </w:r>
          </w:p>
        </w:tc>
      </w:tr>
      <w:tr w:rsidR="00263B85" w:rsidRPr="00F2628C" w14:paraId="14188CFA" w14:textId="77777777" w:rsidTr="007126C3">
        <w:trPr>
          <w:cantSplit/>
          <w:trHeight w:val="20"/>
        </w:trPr>
        <w:tc>
          <w:tcPr>
            <w:tcW w:w="460" w:type="dxa"/>
            <w:vMerge w:val="restart"/>
            <w:shd w:val="clear" w:color="auto" w:fill="E6E7E8" w:themeFill="background2"/>
            <w:textDirection w:val="btLr"/>
            <w:vAlign w:val="center"/>
          </w:tcPr>
          <w:p w14:paraId="3F23F37B" w14:textId="604755AD" w:rsidR="00263B85" w:rsidRPr="00672B60" w:rsidRDefault="00263B85" w:rsidP="00263B85">
            <w:pPr>
              <w:pStyle w:val="Tableheadingcolumns"/>
            </w:pPr>
            <w:r>
              <w:t>Understanding</w:t>
            </w:r>
          </w:p>
        </w:tc>
        <w:tc>
          <w:tcPr>
            <w:tcW w:w="2653" w:type="dxa"/>
            <w:tcBorders>
              <w:top w:val="dotted" w:sz="4" w:space="0" w:color="A6A8AB"/>
              <w:bottom w:val="dotted" w:sz="4" w:space="0" w:color="A6A8AB"/>
            </w:tcBorders>
          </w:tcPr>
          <w:p w14:paraId="61409ECE" w14:textId="6EA4E032" w:rsidR="00263B85" w:rsidRPr="00C46F49" w:rsidRDefault="00263B85" w:rsidP="00263B85">
            <w:pPr>
              <w:pStyle w:val="Tabletextsinglecell"/>
            </w:pPr>
            <w:r w:rsidRPr="00C46F49">
              <w:rPr>
                <w:rStyle w:val="shadingdifferences"/>
              </w:rPr>
              <w:t>thorough</w:t>
            </w:r>
            <w:r w:rsidRPr="00C46F49">
              <w:t xml:space="preserve"> knowledge that Indonesian is written using the same alphabet as English but that some sounds are different</w:t>
            </w:r>
          </w:p>
        </w:tc>
        <w:tc>
          <w:tcPr>
            <w:tcW w:w="2653" w:type="dxa"/>
            <w:tcBorders>
              <w:top w:val="dotted" w:sz="4" w:space="0" w:color="A6A8AB"/>
              <w:bottom w:val="dotted" w:sz="4" w:space="0" w:color="A6A8AB"/>
            </w:tcBorders>
          </w:tcPr>
          <w:p w14:paraId="07193EF9" w14:textId="4171ADB6" w:rsidR="00263B85" w:rsidRPr="00C815C0" w:rsidRDefault="00263B85" w:rsidP="00263B85">
            <w:pPr>
              <w:pStyle w:val="Tabletextsinglecell"/>
              <w:rPr>
                <w:rFonts w:ascii="Arial Narrow" w:hAnsi="Arial Narrow"/>
              </w:rPr>
            </w:pPr>
            <w:r>
              <w:rPr>
                <w:rStyle w:val="EmphasisIndonesian"/>
                <w:i w:val="0"/>
                <w:shd w:val="clear" w:color="auto" w:fill="FFE2C6" w:themeFill="accent3" w:themeFillTint="33"/>
                <w:lang w:val="en-AU"/>
              </w:rPr>
              <w:t>informed</w:t>
            </w:r>
            <w:r>
              <w:rPr>
                <w:rStyle w:val="EmphasisIndonesian"/>
                <w:i w:val="0"/>
                <w:lang w:val="en-AU"/>
              </w:rPr>
              <w:t xml:space="preserve"> k</w:t>
            </w:r>
            <w:r w:rsidRPr="00F6596E">
              <w:rPr>
                <w:rStyle w:val="EmphasisIndonesian"/>
                <w:i w:val="0"/>
                <w:lang w:val="en-AU"/>
              </w:rPr>
              <w:t>now</w:t>
            </w:r>
            <w:r>
              <w:rPr>
                <w:rStyle w:val="EmphasisIndonesian"/>
                <w:i w:val="0"/>
                <w:lang w:val="en-AU"/>
              </w:rPr>
              <w:t>ledge</w:t>
            </w:r>
            <w:r w:rsidRPr="00F6596E">
              <w:rPr>
                <w:rStyle w:val="EmphasisIndonesian"/>
                <w:i w:val="0"/>
                <w:lang w:val="en-AU"/>
              </w:rPr>
              <w:t xml:space="preserve"> that Indonesian is written using the same alphabet as English but that some sounds are different</w:t>
            </w:r>
          </w:p>
        </w:tc>
        <w:tc>
          <w:tcPr>
            <w:tcW w:w="2654" w:type="dxa"/>
            <w:tcBorders>
              <w:top w:val="dotted" w:sz="4" w:space="0" w:color="A6A8AB"/>
              <w:bottom w:val="dotted" w:sz="4" w:space="0" w:color="A6A8AB"/>
            </w:tcBorders>
          </w:tcPr>
          <w:p w14:paraId="6E918CC7" w14:textId="14F3A7BB" w:rsidR="00263B85" w:rsidRPr="00C815C0" w:rsidRDefault="00263B85" w:rsidP="00263B85">
            <w:pPr>
              <w:pStyle w:val="Tabletextsinglecell"/>
              <w:rPr>
                <w:rFonts w:ascii="Arial Narrow" w:hAnsi="Arial Narrow"/>
              </w:rPr>
            </w:pPr>
            <w:r>
              <w:rPr>
                <w:rStyle w:val="EmphasisIndonesian"/>
                <w:i w:val="0"/>
                <w:lang w:val="en-AU"/>
              </w:rPr>
              <w:t>k</w:t>
            </w:r>
            <w:r w:rsidRPr="00F6596E">
              <w:rPr>
                <w:rStyle w:val="EmphasisIndonesian"/>
                <w:i w:val="0"/>
                <w:lang w:val="en-AU"/>
              </w:rPr>
              <w:t>now</w:t>
            </w:r>
            <w:r>
              <w:rPr>
                <w:rStyle w:val="EmphasisIndonesian"/>
                <w:i w:val="0"/>
                <w:lang w:val="en-AU"/>
              </w:rPr>
              <w:t>ledge</w:t>
            </w:r>
            <w:r w:rsidRPr="00F6596E">
              <w:rPr>
                <w:rStyle w:val="EmphasisIndonesian"/>
                <w:i w:val="0"/>
                <w:lang w:val="en-AU"/>
              </w:rPr>
              <w:t xml:space="preserve"> that Indonesian is written using the same alphabet as English but that some sounds are different</w:t>
            </w:r>
          </w:p>
        </w:tc>
        <w:tc>
          <w:tcPr>
            <w:tcW w:w="2653" w:type="dxa"/>
            <w:tcBorders>
              <w:top w:val="dotted" w:sz="4" w:space="0" w:color="A6A8AB"/>
              <w:bottom w:val="dotted" w:sz="4" w:space="0" w:color="A6A8AB"/>
            </w:tcBorders>
          </w:tcPr>
          <w:p w14:paraId="60D2A294" w14:textId="7515D709" w:rsidR="00263B85" w:rsidRPr="00C815C0" w:rsidRDefault="00263B85" w:rsidP="00263B85">
            <w:pPr>
              <w:pStyle w:val="Tabletextsinglecell"/>
              <w:rPr>
                <w:rFonts w:ascii="Arial Narrow" w:hAnsi="Arial Narrow"/>
              </w:rPr>
            </w:pPr>
            <w:r w:rsidRPr="0022339E">
              <w:rPr>
                <w:rStyle w:val="shadingdifferences"/>
                <w:lang w:eastAsia="en-AU"/>
              </w:rPr>
              <w:t>guided</w:t>
            </w:r>
            <w:r w:rsidRPr="001C1AE7">
              <w:t xml:space="preserve"> </w:t>
            </w:r>
            <w:r>
              <w:rPr>
                <w:rStyle w:val="EmphasisIndonesian"/>
                <w:i w:val="0"/>
                <w:lang w:val="en-AU"/>
              </w:rPr>
              <w:t>k</w:t>
            </w:r>
            <w:r w:rsidRPr="00F6596E">
              <w:rPr>
                <w:rStyle w:val="EmphasisIndonesian"/>
                <w:i w:val="0"/>
                <w:lang w:val="en-AU"/>
              </w:rPr>
              <w:t>now</w:t>
            </w:r>
            <w:r>
              <w:rPr>
                <w:rStyle w:val="EmphasisIndonesian"/>
                <w:i w:val="0"/>
                <w:lang w:val="en-AU"/>
              </w:rPr>
              <w:t>ledge</w:t>
            </w:r>
            <w:r w:rsidRPr="00F6596E">
              <w:rPr>
                <w:rStyle w:val="EmphasisIndonesian"/>
                <w:i w:val="0"/>
                <w:lang w:val="en-AU"/>
              </w:rPr>
              <w:t xml:space="preserve"> that Indonesian is written using the same alphabet as English but that some sounds are different</w:t>
            </w:r>
          </w:p>
        </w:tc>
        <w:tc>
          <w:tcPr>
            <w:tcW w:w="2654" w:type="dxa"/>
            <w:tcBorders>
              <w:top w:val="dotted" w:sz="4" w:space="0" w:color="A6A8AB"/>
              <w:bottom w:val="dotted" w:sz="4" w:space="0" w:color="A6A8AB"/>
            </w:tcBorders>
          </w:tcPr>
          <w:p w14:paraId="0BB40460" w14:textId="5D8F59B5" w:rsidR="00263B85" w:rsidRPr="00C815C0" w:rsidRDefault="00263B85" w:rsidP="00263B85">
            <w:pPr>
              <w:pStyle w:val="Tabletextsinglecell"/>
              <w:rPr>
                <w:rFonts w:ascii="Arial Narrow" w:hAnsi="Arial Narrow"/>
              </w:rPr>
            </w:pPr>
            <w:r w:rsidRPr="00972E6D">
              <w:rPr>
                <w:rStyle w:val="shadingdifferences"/>
                <w:lang w:eastAsia="en-AU"/>
              </w:rPr>
              <w:t>directed</w:t>
            </w:r>
            <w:r w:rsidRPr="001C1AE7">
              <w:t xml:space="preserve"> </w:t>
            </w:r>
            <w:r>
              <w:rPr>
                <w:rStyle w:val="EmphasisIndonesian"/>
                <w:i w:val="0"/>
                <w:lang w:val="en-AU"/>
              </w:rPr>
              <w:t>k</w:t>
            </w:r>
            <w:r w:rsidRPr="00F6596E">
              <w:rPr>
                <w:rStyle w:val="EmphasisIndonesian"/>
                <w:i w:val="0"/>
                <w:lang w:val="en-AU"/>
              </w:rPr>
              <w:t>now</w:t>
            </w:r>
            <w:r>
              <w:rPr>
                <w:rStyle w:val="EmphasisIndonesian"/>
                <w:i w:val="0"/>
                <w:lang w:val="en-AU"/>
              </w:rPr>
              <w:t>ledge</w:t>
            </w:r>
            <w:r w:rsidRPr="00F6596E">
              <w:rPr>
                <w:rStyle w:val="EmphasisIndonesian"/>
                <w:i w:val="0"/>
                <w:lang w:val="en-AU"/>
              </w:rPr>
              <w:t xml:space="preserve"> that Indonesian is written using the same alphabet as English but that some sounds are different</w:t>
            </w:r>
          </w:p>
        </w:tc>
      </w:tr>
      <w:tr w:rsidR="00263B85" w:rsidRPr="00F2628C" w14:paraId="1EDF0D7D" w14:textId="77777777" w:rsidTr="007126C3">
        <w:trPr>
          <w:cantSplit/>
          <w:trHeight w:val="211"/>
        </w:trPr>
        <w:tc>
          <w:tcPr>
            <w:tcW w:w="460" w:type="dxa"/>
            <w:vMerge/>
            <w:shd w:val="clear" w:color="auto" w:fill="E6E7E8" w:themeFill="background2"/>
            <w:textDirection w:val="btLr"/>
            <w:vAlign w:val="center"/>
          </w:tcPr>
          <w:p w14:paraId="1A332207" w14:textId="77777777" w:rsidR="00263B85" w:rsidRPr="00672B60" w:rsidRDefault="00263B85" w:rsidP="00263B85">
            <w:pPr>
              <w:pStyle w:val="Tableheadingcolumns"/>
            </w:pPr>
          </w:p>
        </w:tc>
        <w:tc>
          <w:tcPr>
            <w:tcW w:w="2653" w:type="dxa"/>
            <w:tcBorders>
              <w:top w:val="dotted" w:sz="4" w:space="0" w:color="A6A8AB"/>
              <w:bottom w:val="dotted" w:sz="4" w:space="0" w:color="A6A8AB"/>
            </w:tcBorders>
          </w:tcPr>
          <w:p w14:paraId="2ABA74AE" w14:textId="3E187BE0" w:rsidR="00263B85" w:rsidRPr="00FC27DF" w:rsidRDefault="00263B85" w:rsidP="00263B85">
            <w:pPr>
              <w:pStyle w:val="TableBullet"/>
              <w:rPr>
                <w:rStyle w:val="EmphasisIndonesian"/>
                <w:i w:val="0"/>
                <w:szCs w:val="19"/>
                <w:lang w:val="en-AU"/>
              </w:rPr>
            </w:pPr>
            <w:r>
              <w:rPr>
                <w:rStyle w:val="shadingdifferences"/>
                <w:szCs w:val="19"/>
              </w:rPr>
              <w:t>thorough</w:t>
            </w:r>
            <w:r w:rsidRPr="00C919AC">
              <w:t xml:space="preserve"> </w:t>
            </w:r>
            <w:r w:rsidRPr="00FC27DF">
              <w:rPr>
                <w:rStyle w:val="EmphasisIndonesian"/>
                <w:i w:val="0"/>
                <w:szCs w:val="19"/>
                <w:lang w:val="en-AU"/>
              </w:rPr>
              <w:t xml:space="preserve">knowledge that </w:t>
            </w:r>
            <w:r>
              <w:rPr>
                <w:rStyle w:val="EmphasisIndonesian"/>
                <w:i w:val="0"/>
                <w:szCs w:val="19"/>
                <w:lang w:val="en-AU"/>
              </w:rPr>
              <w:t xml:space="preserve">they </w:t>
            </w:r>
            <w:r w:rsidRPr="00FC27DF">
              <w:rPr>
                <w:rStyle w:val="EmphasisIndonesian"/>
                <w:i w:val="0"/>
                <w:szCs w:val="19"/>
                <w:lang w:val="en-AU"/>
              </w:rPr>
              <w:t>communica</w:t>
            </w:r>
            <w:r>
              <w:rPr>
                <w:rStyle w:val="EmphasisIndonesian"/>
                <w:i w:val="0"/>
                <w:szCs w:val="19"/>
                <w:lang w:val="en-AU"/>
              </w:rPr>
              <w:t>te</w:t>
            </w:r>
            <w:r w:rsidRPr="00FC27DF">
              <w:rPr>
                <w:rStyle w:val="EmphasisIndonesian"/>
                <w:i w:val="0"/>
                <w:szCs w:val="19"/>
                <w:lang w:val="en-AU"/>
              </w:rPr>
              <w:t xml:space="preserve"> in English</w:t>
            </w:r>
          </w:p>
          <w:p w14:paraId="46BBBDEB" w14:textId="4BD8FA88" w:rsidR="00263B85" w:rsidRPr="00FC27DF" w:rsidRDefault="00263B85" w:rsidP="00263B85">
            <w:pPr>
              <w:pStyle w:val="TableBullet"/>
            </w:pPr>
            <w:r>
              <w:rPr>
                <w:rStyle w:val="shadingdifferences"/>
                <w:szCs w:val="19"/>
              </w:rPr>
              <w:t>thorough</w:t>
            </w:r>
            <w:r w:rsidRPr="00FC27DF">
              <w:t xml:space="preserve"> </w:t>
            </w:r>
            <w:r w:rsidRPr="00FC27DF">
              <w:rPr>
                <w:rStyle w:val="EmphasisIndonesian"/>
                <w:i w:val="0"/>
                <w:szCs w:val="19"/>
                <w:lang w:val="en-AU"/>
              </w:rPr>
              <w:t>knowledge that Indonesian is spoken in a country called Indonesia</w:t>
            </w:r>
          </w:p>
        </w:tc>
        <w:tc>
          <w:tcPr>
            <w:tcW w:w="2653" w:type="dxa"/>
            <w:tcBorders>
              <w:top w:val="dotted" w:sz="4" w:space="0" w:color="A6A8AB"/>
              <w:bottom w:val="dotted" w:sz="4" w:space="0" w:color="A6A8AB"/>
            </w:tcBorders>
          </w:tcPr>
          <w:p w14:paraId="7B98F5C4" w14:textId="278186FD" w:rsidR="00263B85" w:rsidRPr="00C46F49" w:rsidRDefault="00263B85" w:rsidP="00263B85">
            <w:pPr>
              <w:pStyle w:val="TableBullet"/>
              <w:rPr>
                <w:rStyle w:val="shadingdifferences"/>
                <w:u w:val="none"/>
                <w:shd w:val="clear" w:color="auto" w:fill="auto"/>
              </w:rPr>
            </w:pPr>
            <w:r w:rsidRPr="00C919AC">
              <w:rPr>
                <w:rStyle w:val="shadingdifferences"/>
                <w:szCs w:val="19"/>
              </w:rPr>
              <w:t>informed</w:t>
            </w:r>
            <w:r w:rsidRPr="00FC27DF">
              <w:t xml:space="preserve"> </w:t>
            </w:r>
            <w:r w:rsidRPr="00FC27DF">
              <w:rPr>
                <w:rStyle w:val="EmphasisIndonesian"/>
                <w:i w:val="0"/>
                <w:szCs w:val="19"/>
                <w:lang w:val="en-AU"/>
              </w:rPr>
              <w:t xml:space="preserve">knowledge that </w:t>
            </w:r>
            <w:r>
              <w:rPr>
                <w:rStyle w:val="EmphasisIndonesian"/>
                <w:i w:val="0"/>
                <w:szCs w:val="19"/>
                <w:lang w:val="en-AU"/>
              </w:rPr>
              <w:t xml:space="preserve">they </w:t>
            </w:r>
            <w:r w:rsidRPr="00FC27DF">
              <w:rPr>
                <w:rStyle w:val="EmphasisIndonesian"/>
                <w:i w:val="0"/>
                <w:szCs w:val="19"/>
                <w:lang w:val="en-AU"/>
              </w:rPr>
              <w:t>communica</w:t>
            </w:r>
            <w:r>
              <w:rPr>
                <w:rStyle w:val="EmphasisIndonesian"/>
                <w:i w:val="0"/>
                <w:szCs w:val="19"/>
                <w:lang w:val="en-AU"/>
              </w:rPr>
              <w:t>te</w:t>
            </w:r>
            <w:r w:rsidRPr="00FC27DF">
              <w:rPr>
                <w:rStyle w:val="EmphasisIndonesian"/>
                <w:i w:val="0"/>
                <w:szCs w:val="19"/>
                <w:lang w:val="en-AU"/>
              </w:rPr>
              <w:t xml:space="preserve"> in English</w:t>
            </w:r>
            <w:r w:rsidRPr="00C919AC" w:rsidDel="00054910">
              <w:rPr>
                <w:rStyle w:val="EmphasisIndonesian"/>
                <w:i w:val="0"/>
                <w:szCs w:val="19"/>
                <w:lang w:val="en-AU"/>
              </w:rPr>
              <w:t xml:space="preserve"> </w:t>
            </w:r>
          </w:p>
          <w:p w14:paraId="4D9ADDDA" w14:textId="72BA9953" w:rsidR="00263B85" w:rsidRPr="00FC27DF" w:rsidRDefault="00263B85" w:rsidP="00263B85">
            <w:pPr>
              <w:pStyle w:val="TableBullet"/>
            </w:pPr>
            <w:r>
              <w:rPr>
                <w:rStyle w:val="shadingdifferences"/>
                <w:szCs w:val="19"/>
              </w:rPr>
              <w:t>informed</w:t>
            </w:r>
            <w:r w:rsidRPr="00FC27DF">
              <w:t xml:space="preserve"> </w:t>
            </w:r>
            <w:r w:rsidRPr="00FC27DF">
              <w:rPr>
                <w:rStyle w:val="EmphasisIndonesian"/>
                <w:i w:val="0"/>
                <w:szCs w:val="19"/>
                <w:lang w:val="en-AU"/>
              </w:rPr>
              <w:t>knowledge that Indonesian is spoken in a country called Indonesia</w:t>
            </w:r>
          </w:p>
        </w:tc>
        <w:tc>
          <w:tcPr>
            <w:tcW w:w="2654" w:type="dxa"/>
            <w:tcBorders>
              <w:top w:val="dotted" w:sz="4" w:space="0" w:color="A6A8AB"/>
              <w:bottom w:val="dotted" w:sz="4" w:space="0" w:color="A6A8AB"/>
            </w:tcBorders>
          </w:tcPr>
          <w:p w14:paraId="56180975" w14:textId="2F246D1B" w:rsidR="00263B85" w:rsidRPr="00FC27DF" w:rsidRDefault="00263B85" w:rsidP="00263B85">
            <w:pPr>
              <w:pStyle w:val="TableBullet"/>
              <w:rPr>
                <w:rStyle w:val="EmphasisIndonesian"/>
                <w:i w:val="0"/>
                <w:szCs w:val="19"/>
                <w:lang w:val="en-AU"/>
              </w:rPr>
            </w:pPr>
            <w:r w:rsidRPr="00FC27DF">
              <w:rPr>
                <w:rStyle w:val="EmphasisIndonesian"/>
                <w:i w:val="0"/>
                <w:szCs w:val="19"/>
                <w:lang w:val="en-AU"/>
              </w:rPr>
              <w:t xml:space="preserve">knowledge that </w:t>
            </w:r>
            <w:r>
              <w:rPr>
                <w:rStyle w:val="EmphasisIndonesian"/>
                <w:i w:val="0"/>
                <w:szCs w:val="19"/>
                <w:lang w:val="en-AU"/>
              </w:rPr>
              <w:t xml:space="preserve">they </w:t>
            </w:r>
            <w:r w:rsidRPr="00FC27DF">
              <w:rPr>
                <w:rStyle w:val="EmphasisIndonesian"/>
                <w:i w:val="0"/>
                <w:szCs w:val="19"/>
                <w:lang w:val="en-AU"/>
              </w:rPr>
              <w:t>communica</w:t>
            </w:r>
            <w:r>
              <w:rPr>
                <w:rStyle w:val="EmphasisIndonesian"/>
                <w:i w:val="0"/>
                <w:szCs w:val="19"/>
                <w:lang w:val="en-AU"/>
              </w:rPr>
              <w:t>te</w:t>
            </w:r>
            <w:r w:rsidRPr="00FC27DF">
              <w:rPr>
                <w:rStyle w:val="EmphasisIndonesian"/>
                <w:i w:val="0"/>
                <w:szCs w:val="19"/>
                <w:lang w:val="en-AU"/>
              </w:rPr>
              <w:t xml:space="preserve"> in English</w:t>
            </w:r>
          </w:p>
          <w:p w14:paraId="4AE27AD5" w14:textId="78B3E615" w:rsidR="00263B85" w:rsidRPr="00FC27DF" w:rsidRDefault="00263B85" w:rsidP="00263B85">
            <w:pPr>
              <w:pStyle w:val="TableBullet"/>
            </w:pPr>
            <w:r w:rsidRPr="00FC27DF">
              <w:rPr>
                <w:rStyle w:val="EmphasisIndonesian"/>
                <w:i w:val="0"/>
                <w:szCs w:val="19"/>
                <w:lang w:val="en-AU"/>
              </w:rPr>
              <w:t>knowledge that Indonesian is spoken in a country called Indonesia</w:t>
            </w:r>
          </w:p>
        </w:tc>
        <w:tc>
          <w:tcPr>
            <w:tcW w:w="2653" w:type="dxa"/>
            <w:tcBorders>
              <w:top w:val="dotted" w:sz="4" w:space="0" w:color="A6A8AB"/>
              <w:bottom w:val="dotted" w:sz="4" w:space="0" w:color="A6A8AB"/>
            </w:tcBorders>
          </w:tcPr>
          <w:p w14:paraId="08AC7E98" w14:textId="77777777" w:rsidR="00263B85" w:rsidRPr="00FC27DF" w:rsidRDefault="00263B85" w:rsidP="00263B85">
            <w:pPr>
              <w:pStyle w:val="TableBullet"/>
              <w:rPr>
                <w:rStyle w:val="EmphasisIndonesian"/>
                <w:i w:val="0"/>
                <w:szCs w:val="19"/>
                <w:lang w:val="en-AU"/>
              </w:rPr>
            </w:pPr>
            <w:r>
              <w:rPr>
                <w:rStyle w:val="shadingdifferences"/>
                <w:szCs w:val="19"/>
              </w:rPr>
              <w:t>guided</w:t>
            </w:r>
            <w:r w:rsidRPr="00FC27DF">
              <w:t xml:space="preserve"> </w:t>
            </w:r>
            <w:r w:rsidRPr="00FC27DF">
              <w:rPr>
                <w:rStyle w:val="EmphasisIndonesian"/>
                <w:i w:val="0"/>
                <w:szCs w:val="19"/>
                <w:lang w:val="en-AU"/>
              </w:rPr>
              <w:t xml:space="preserve">knowledge that </w:t>
            </w:r>
            <w:r>
              <w:rPr>
                <w:rStyle w:val="EmphasisIndonesian"/>
                <w:i w:val="0"/>
                <w:szCs w:val="19"/>
                <w:lang w:val="en-AU"/>
              </w:rPr>
              <w:t xml:space="preserve">they </w:t>
            </w:r>
            <w:r w:rsidRPr="00FC27DF">
              <w:rPr>
                <w:rStyle w:val="EmphasisIndonesian"/>
                <w:i w:val="0"/>
                <w:szCs w:val="19"/>
                <w:lang w:val="en-AU"/>
              </w:rPr>
              <w:t>communica</w:t>
            </w:r>
            <w:r>
              <w:rPr>
                <w:rStyle w:val="EmphasisIndonesian"/>
                <w:i w:val="0"/>
                <w:szCs w:val="19"/>
                <w:lang w:val="en-AU"/>
              </w:rPr>
              <w:t>te</w:t>
            </w:r>
            <w:r w:rsidRPr="00FC27DF">
              <w:rPr>
                <w:rStyle w:val="EmphasisIndonesian"/>
                <w:i w:val="0"/>
                <w:szCs w:val="19"/>
                <w:lang w:val="en-AU"/>
              </w:rPr>
              <w:t xml:space="preserve"> in English</w:t>
            </w:r>
          </w:p>
          <w:p w14:paraId="5CFB6EE2" w14:textId="55568980" w:rsidR="00263B85" w:rsidRPr="00FC27DF" w:rsidRDefault="00263B85">
            <w:pPr>
              <w:pStyle w:val="TableBullet"/>
            </w:pPr>
            <w:r>
              <w:rPr>
                <w:rStyle w:val="shadingdifferences"/>
                <w:szCs w:val="19"/>
              </w:rPr>
              <w:t>guided</w:t>
            </w:r>
            <w:r w:rsidRPr="00FC27DF">
              <w:t xml:space="preserve"> </w:t>
            </w:r>
            <w:r w:rsidRPr="00FC27DF">
              <w:rPr>
                <w:rStyle w:val="EmphasisIndonesian"/>
                <w:i w:val="0"/>
                <w:szCs w:val="19"/>
                <w:lang w:val="en-AU"/>
              </w:rPr>
              <w:t>knowledge that Indonesian is spoken in a country called Indonesia</w:t>
            </w:r>
          </w:p>
        </w:tc>
        <w:tc>
          <w:tcPr>
            <w:tcW w:w="2654" w:type="dxa"/>
            <w:tcBorders>
              <w:top w:val="dotted" w:sz="4" w:space="0" w:color="A6A8AB"/>
              <w:bottom w:val="dotted" w:sz="4" w:space="0" w:color="A6A8AB"/>
            </w:tcBorders>
          </w:tcPr>
          <w:p w14:paraId="2ADAAA36" w14:textId="2F8607C8" w:rsidR="00263B85" w:rsidRPr="00FC27DF" w:rsidRDefault="00263B85" w:rsidP="00263B85">
            <w:pPr>
              <w:pStyle w:val="TableBullet"/>
              <w:rPr>
                <w:rStyle w:val="EmphasisIndonesian"/>
                <w:i w:val="0"/>
                <w:szCs w:val="19"/>
                <w:lang w:val="en-AU"/>
              </w:rPr>
            </w:pPr>
            <w:r w:rsidRPr="00972E6D">
              <w:rPr>
                <w:rStyle w:val="shadingdifferences"/>
                <w:szCs w:val="19"/>
                <w:lang w:eastAsia="en-AU"/>
              </w:rPr>
              <w:t>directed</w:t>
            </w:r>
            <w:r w:rsidRPr="001C1AE7">
              <w:t xml:space="preserve"> </w:t>
            </w:r>
            <w:r w:rsidRPr="00FC27DF">
              <w:rPr>
                <w:rStyle w:val="EmphasisIndonesian"/>
                <w:i w:val="0"/>
                <w:szCs w:val="19"/>
                <w:lang w:val="en-AU"/>
              </w:rPr>
              <w:t xml:space="preserve">knowledge that </w:t>
            </w:r>
            <w:r>
              <w:rPr>
                <w:rStyle w:val="EmphasisIndonesian"/>
                <w:i w:val="0"/>
                <w:szCs w:val="19"/>
                <w:lang w:val="en-AU"/>
              </w:rPr>
              <w:t xml:space="preserve">they </w:t>
            </w:r>
            <w:r w:rsidRPr="00FC27DF">
              <w:rPr>
                <w:rStyle w:val="EmphasisIndonesian"/>
                <w:i w:val="0"/>
                <w:szCs w:val="19"/>
                <w:lang w:val="en-AU"/>
              </w:rPr>
              <w:t>communica</w:t>
            </w:r>
            <w:r>
              <w:rPr>
                <w:rStyle w:val="EmphasisIndonesian"/>
                <w:i w:val="0"/>
                <w:szCs w:val="19"/>
                <w:lang w:val="en-AU"/>
              </w:rPr>
              <w:t>te</w:t>
            </w:r>
            <w:r w:rsidRPr="00FC27DF">
              <w:rPr>
                <w:rStyle w:val="EmphasisIndonesian"/>
                <w:i w:val="0"/>
                <w:szCs w:val="19"/>
                <w:lang w:val="en-AU"/>
              </w:rPr>
              <w:t xml:space="preserve"> in English</w:t>
            </w:r>
          </w:p>
          <w:p w14:paraId="310B7046" w14:textId="2C879A6C" w:rsidR="00263B85" w:rsidRPr="00FC27DF" w:rsidRDefault="00263B85">
            <w:pPr>
              <w:pStyle w:val="TableBullet"/>
            </w:pPr>
            <w:r w:rsidRPr="00972E6D">
              <w:rPr>
                <w:rStyle w:val="shadingdifferences"/>
                <w:szCs w:val="19"/>
                <w:lang w:eastAsia="en-AU"/>
              </w:rPr>
              <w:t>directed</w:t>
            </w:r>
            <w:r w:rsidRPr="001C1AE7">
              <w:t xml:space="preserve"> </w:t>
            </w:r>
            <w:r w:rsidRPr="00FC27DF">
              <w:rPr>
                <w:rStyle w:val="EmphasisIndonesian"/>
                <w:i w:val="0"/>
                <w:szCs w:val="19"/>
                <w:lang w:val="en-AU"/>
              </w:rPr>
              <w:t>knowledge that Indonesian is spoken in a country called Indonesia</w:t>
            </w:r>
          </w:p>
        </w:tc>
      </w:tr>
      <w:tr w:rsidR="00263B85" w:rsidRPr="00F2628C" w14:paraId="29A9AA6A" w14:textId="77777777" w:rsidTr="007126C3">
        <w:trPr>
          <w:cantSplit/>
          <w:trHeight w:val="27"/>
        </w:trPr>
        <w:tc>
          <w:tcPr>
            <w:tcW w:w="460" w:type="dxa"/>
            <w:vMerge w:val="restart"/>
            <w:shd w:val="clear" w:color="auto" w:fill="E6E7E8" w:themeFill="background2"/>
            <w:textDirection w:val="btLr"/>
            <w:vAlign w:val="center"/>
          </w:tcPr>
          <w:p w14:paraId="6E154900" w14:textId="141856E9" w:rsidR="00263B85" w:rsidRPr="00F437EF" w:rsidRDefault="00263B85" w:rsidP="00263B85">
            <w:pPr>
              <w:pStyle w:val="Tableheadingcolumns"/>
            </w:pPr>
            <w:r>
              <w:lastRenderedPageBreak/>
              <w:t>Understanding</w:t>
            </w:r>
          </w:p>
        </w:tc>
        <w:tc>
          <w:tcPr>
            <w:tcW w:w="2653" w:type="dxa"/>
            <w:tcBorders>
              <w:top w:val="dotted" w:sz="4" w:space="0" w:color="A6A8AB"/>
              <w:bottom w:val="dotted" w:sz="4" w:space="0" w:color="A6A8AB"/>
            </w:tcBorders>
          </w:tcPr>
          <w:p w14:paraId="4E133704" w14:textId="3930A6B6" w:rsidR="00263B85" w:rsidRPr="00FC27DF" w:rsidRDefault="00263B85" w:rsidP="00263B85">
            <w:pPr>
              <w:pStyle w:val="TableBullet"/>
              <w:rPr>
                <w:rStyle w:val="EmphasisIndonesian"/>
                <w:i w:val="0"/>
                <w:iCs w:val="0"/>
                <w:szCs w:val="19"/>
                <w:lang w:val="en-AU"/>
              </w:rPr>
            </w:pPr>
            <w:r>
              <w:rPr>
                <w:rStyle w:val="shadingdifferences"/>
                <w:szCs w:val="19"/>
              </w:rPr>
              <w:t>confident</w:t>
            </w:r>
            <w:r w:rsidRPr="00FC27DF">
              <w:t xml:space="preserve"> </w:t>
            </w:r>
            <w:r w:rsidRPr="00FC27DF">
              <w:rPr>
                <w:rStyle w:val="EmphasisIndonesian"/>
                <w:i w:val="0"/>
                <w:szCs w:val="19"/>
                <w:lang w:val="en-AU"/>
              </w:rPr>
              <w:t xml:space="preserve">identification of Indonesian words that are similar to English </w:t>
            </w:r>
          </w:p>
          <w:p w14:paraId="5524B071" w14:textId="291AC03D" w:rsidR="00263B85" w:rsidRPr="00FC27DF" w:rsidRDefault="00263B85" w:rsidP="00263B85">
            <w:pPr>
              <w:pStyle w:val="TableBullet"/>
            </w:pPr>
            <w:r>
              <w:rPr>
                <w:rStyle w:val="shadingdifferences"/>
                <w:szCs w:val="19"/>
              </w:rPr>
              <w:t>confident</w:t>
            </w:r>
            <w:r w:rsidRPr="00FC27DF">
              <w:t xml:space="preserve"> </w:t>
            </w:r>
            <w:r w:rsidRPr="00FC27DF">
              <w:rPr>
                <w:rStyle w:val="EmphasisIndonesian"/>
                <w:i w:val="0"/>
                <w:szCs w:val="19"/>
                <w:lang w:val="en-AU"/>
              </w:rPr>
              <w:t xml:space="preserve">identification of some distinctive Indonesian words </w:t>
            </w:r>
          </w:p>
        </w:tc>
        <w:tc>
          <w:tcPr>
            <w:tcW w:w="2653" w:type="dxa"/>
            <w:tcBorders>
              <w:top w:val="dotted" w:sz="4" w:space="0" w:color="A6A8AB"/>
              <w:bottom w:val="dotted" w:sz="4" w:space="0" w:color="A6A8AB"/>
            </w:tcBorders>
          </w:tcPr>
          <w:p w14:paraId="2A13333E" w14:textId="024DBC0E" w:rsidR="00263B85" w:rsidRPr="00FC27DF" w:rsidRDefault="00263B85" w:rsidP="00263B85">
            <w:pPr>
              <w:pStyle w:val="TableBullet"/>
              <w:rPr>
                <w:rStyle w:val="EmphasisIndonesian"/>
                <w:i w:val="0"/>
                <w:iCs w:val="0"/>
                <w:szCs w:val="19"/>
                <w:lang w:val="en-AU"/>
              </w:rPr>
            </w:pPr>
            <w:r>
              <w:rPr>
                <w:rStyle w:val="shadingdifferences"/>
                <w:szCs w:val="19"/>
              </w:rPr>
              <w:t>informed</w:t>
            </w:r>
            <w:r w:rsidRPr="00FC27DF">
              <w:t xml:space="preserve"> </w:t>
            </w:r>
            <w:r w:rsidRPr="00FC27DF">
              <w:rPr>
                <w:rStyle w:val="EmphasisIndonesian"/>
                <w:i w:val="0"/>
                <w:szCs w:val="19"/>
                <w:lang w:val="en-AU"/>
              </w:rPr>
              <w:t xml:space="preserve">identification of Indonesian words that are similar to English </w:t>
            </w:r>
          </w:p>
          <w:p w14:paraId="17D83C3D" w14:textId="7B341B08" w:rsidR="00263B85" w:rsidRPr="00FC27DF" w:rsidRDefault="00263B85" w:rsidP="00263B85">
            <w:pPr>
              <w:pStyle w:val="TableBullet"/>
            </w:pPr>
            <w:r>
              <w:rPr>
                <w:rStyle w:val="shadingdifferences"/>
                <w:szCs w:val="19"/>
              </w:rPr>
              <w:t>informed</w:t>
            </w:r>
            <w:r w:rsidRPr="00FC27DF">
              <w:t xml:space="preserve"> </w:t>
            </w:r>
            <w:r w:rsidRPr="00FC27DF">
              <w:rPr>
                <w:rStyle w:val="EmphasisIndonesian"/>
                <w:i w:val="0"/>
                <w:szCs w:val="19"/>
                <w:lang w:val="en-AU"/>
              </w:rPr>
              <w:t xml:space="preserve">identification of some distinctive Indonesian words </w:t>
            </w:r>
          </w:p>
        </w:tc>
        <w:tc>
          <w:tcPr>
            <w:tcW w:w="2654" w:type="dxa"/>
            <w:tcBorders>
              <w:top w:val="dotted" w:sz="4" w:space="0" w:color="A6A8AB"/>
              <w:bottom w:val="dotted" w:sz="4" w:space="0" w:color="A6A8AB"/>
            </w:tcBorders>
          </w:tcPr>
          <w:p w14:paraId="73D3DD83" w14:textId="33B68650" w:rsidR="00263B85" w:rsidRPr="0022339E" w:rsidRDefault="00263B85" w:rsidP="00263B85">
            <w:pPr>
              <w:pStyle w:val="TableBullet"/>
              <w:rPr>
                <w:rStyle w:val="EmphasisIndonesian"/>
                <w:i w:val="0"/>
                <w:iCs w:val="0"/>
                <w:szCs w:val="19"/>
                <w:lang w:val="en-AU"/>
              </w:rPr>
            </w:pPr>
            <w:r w:rsidRPr="0022339E">
              <w:rPr>
                <w:rStyle w:val="EmphasisIndonesian"/>
                <w:i w:val="0"/>
                <w:szCs w:val="19"/>
                <w:lang w:val="en-AU"/>
              </w:rPr>
              <w:t>identification of Indonesian words that are similar to English (</w:t>
            </w:r>
            <w:bookmarkStart w:id="27" w:name="SE9"/>
            <w:r>
              <w:rPr>
                <w:rStyle w:val="shadingkeyinmatrix"/>
              </w:rPr>
              <w:fldChar w:fldCharType="begin"/>
            </w:r>
            <w:r>
              <w:rPr>
                <w:rStyle w:val="shadingkeyinmatrix"/>
              </w:rPr>
              <w:instrText xml:space="preserve"> HYPERLINK  \l "AS9" \o "AS9, Alt+Left to return" </w:instrText>
            </w:r>
            <w:r>
              <w:rPr>
                <w:rStyle w:val="shadingkeyinmatrix"/>
              </w:rPr>
              <w:fldChar w:fldCharType="separate"/>
            </w:r>
            <w:r w:rsidRPr="0004162D">
              <w:rPr>
                <w:rStyle w:val="Hyperlink"/>
                <w:noProof/>
                <w:shd w:val="clear" w:color="auto" w:fill="C8DDF2" w:themeFill="accent2" w:themeFillTint="33"/>
              </w:rPr>
              <w:t>AS9</w:t>
            </w:r>
            <w:bookmarkEnd w:id="27"/>
            <w:r>
              <w:rPr>
                <w:rStyle w:val="shadingkeyinmatrix"/>
              </w:rPr>
              <w:fldChar w:fldCharType="end"/>
            </w:r>
            <w:r w:rsidRPr="0022339E">
              <w:rPr>
                <w:rStyle w:val="EmphasisIndonesian"/>
                <w:i w:val="0"/>
                <w:szCs w:val="19"/>
                <w:lang w:val="en-AU"/>
              </w:rPr>
              <w:t>)</w:t>
            </w:r>
          </w:p>
          <w:p w14:paraId="583AD1E6" w14:textId="7AF0FD1F" w:rsidR="00263B85" w:rsidRPr="0022339E" w:rsidRDefault="00263B85" w:rsidP="00263B85">
            <w:pPr>
              <w:pStyle w:val="TableBullet"/>
            </w:pPr>
            <w:r w:rsidRPr="0022339E">
              <w:rPr>
                <w:rStyle w:val="EmphasisIndonesian"/>
                <w:i w:val="0"/>
                <w:szCs w:val="19"/>
                <w:lang w:val="en-AU"/>
              </w:rPr>
              <w:t xml:space="preserve">identification of some distinctive Indonesian words </w:t>
            </w:r>
            <w:r>
              <w:rPr>
                <w:rStyle w:val="EmphasisIndonesian"/>
                <w:i w:val="0"/>
                <w:szCs w:val="19"/>
                <w:lang w:val="en-AU"/>
              </w:rPr>
              <w:t>(</w:t>
            </w:r>
            <w:bookmarkStart w:id="28" w:name="SE10"/>
            <w:r>
              <w:rPr>
                <w:rStyle w:val="shadingkeyinmatrix"/>
              </w:rPr>
              <w:fldChar w:fldCharType="begin"/>
            </w:r>
            <w:r>
              <w:rPr>
                <w:rStyle w:val="shadingkeyinmatrix"/>
              </w:rPr>
              <w:instrText xml:space="preserve"> HYPERLINK  \l "AS10" \o "AS10, Alt+Left to return" </w:instrText>
            </w:r>
            <w:r>
              <w:rPr>
                <w:rStyle w:val="shadingkeyinmatrix"/>
              </w:rPr>
              <w:fldChar w:fldCharType="separate"/>
            </w:r>
            <w:r w:rsidRPr="008F5264">
              <w:rPr>
                <w:rStyle w:val="Hyperlink"/>
                <w:noProof/>
                <w:shd w:val="clear" w:color="auto" w:fill="C8DDF2" w:themeFill="accent2" w:themeFillTint="33"/>
              </w:rPr>
              <w:t>AS10</w:t>
            </w:r>
            <w:bookmarkEnd w:id="28"/>
            <w:r>
              <w:rPr>
                <w:rStyle w:val="shadingkeyinmatrix"/>
              </w:rPr>
              <w:fldChar w:fldCharType="end"/>
            </w:r>
            <w:r>
              <w:rPr>
                <w:rStyle w:val="EmphasisIndonesian"/>
                <w:i w:val="0"/>
                <w:szCs w:val="19"/>
                <w:lang w:val="en-AU"/>
              </w:rPr>
              <w:t>)</w:t>
            </w:r>
          </w:p>
        </w:tc>
        <w:tc>
          <w:tcPr>
            <w:tcW w:w="2653" w:type="dxa"/>
            <w:tcBorders>
              <w:top w:val="dotted" w:sz="4" w:space="0" w:color="A6A8AB"/>
              <w:bottom w:val="dotted" w:sz="4" w:space="0" w:color="A6A8AB"/>
            </w:tcBorders>
          </w:tcPr>
          <w:p w14:paraId="55E2BF71" w14:textId="18FDF9B9" w:rsidR="00263B85" w:rsidRPr="00FC27DF" w:rsidRDefault="00263B85" w:rsidP="00263B85">
            <w:pPr>
              <w:pStyle w:val="TableBullet"/>
              <w:rPr>
                <w:rStyle w:val="EmphasisIndonesian"/>
                <w:i w:val="0"/>
                <w:iCs w:val="0"/>
                <w:szCs w:val="19"/>
                <w:lang w:val="en-AU"/>
              </w:rPr>
            </w:pPr>
            <w:r w:rsidRPr="00FC27DF">
              <w:rPr>
                <w:rStyle w:val="shadingdifferences"/>
                <w:szCs w:val="19"/>
              </w:rPr>
              <w:t>partial</w:t>
            </w:r>
            <w:r w:rsidRPr="00FC27DF">
              <w:t xml:space="preserve"> </w:t>
            </w:r>
            <w:r w:rsidRPr="00FC27DF">
              <w:rPr>
                <w:rStyle w:val="EmphasisIndonesian"/>
                <w:i w:val="0"/>
                <w:szCs w:val="19"/>
                <w:lang w:val="en-AU"/>
              </w:rPr>
              <w:t xml:space="preserve">identification of Indonesian words that are similar to English </w:t>
            </w:r>
          </w:p>
          <w:p w14:paraId="481B3960" w14:textId="6261E354" w:rsidR="00263B85" w:rsidRPr="00FC27DF" w:rsidRDefault="00263B85" w:rsidP="00263B85">
            <w:pPr>
              <w:pStyle w:val="TableBullet"/>
            </w:pPr>
            <w:r w:rsidRPr="00FC27DF">
              <w:rPr>
                <w:rStyle w:val="shadingdifferences"/>
                <w:szCs w:val="19"/>
              </w:rPr>
              <w:t>partial</w:t>
            </w:r>
            <w:r w:rsidRPr="00FC27DF">
              <w:t xml:space="preserve"> </w:t>
            </w:r>
            <w:r w:rsidRPr="00FC27DF">
              <w:rPr>
                <w:rStyle w:val="EmphasisIndonesian"/>
                <w:i w:val="0"/>
                <w:szCs w:val="19"/>
                <w:lang w:val="en-AU"/>
              </w:rPr>
              <w:t xml:space="preserve">identification of some distinctive Indonesian words </w:t>
            </w:r>
          </w:p>
        </w:tc>
        <w:tc>
          <w:tcPr>
            <w:tcW w:w="2654" w:type="dxa"/>
            <w:tcBorders>
              <w:top w:val="dotted" w:sz="4" w:space="0" w:color="A6A8AB"/>
              <w:bottom w:val="dotted" w:sz="4" w:space="0" w:color="A6A8AB"/>
            </w:tcBorders>
          </w:tcPr>
          <w:p w14:paraId="7FA6214D" w14:textId="605B0566" w:rsidR="00263B85" w:rsidRPr="00FC27DF" w:rsidRDefault="00263B85" w:rsidP="00263B85">
            <w:pPr>
              <w:pStyle w:val="TableBullet"/>
              <w:rPr>
                <w:rStyle w:val="EmphasisIndonesian"/>
                <w:i w:val="0"/>
                <w:iCs w:val="0"/>
                <w:szCs w:val="19"/>
                <w:lang w:val="en-AU"/>
              </w:rPr>
            </w:pPr>
            <w:r w:rsidRPr="00FC27DF">
              <w:rPr>
                <w:rStyle w:val="shadingdifferences"/>
                <w:szCs w:val="19"/>
              </w:rPr>
              <w:t>fragmented</w:t>
            </w:r>
            <w:r w:rsidRPr="00FC27DF">
              <w:t xml:space="preserve"> </w:t>
            </w:r>
            <w:r w:rsidRPr="00FC27DF">
              <w:rPr>
                <w:rStyle w:val="EmphasisIndonesian"/>
                <w:i w:val="0"/>
                <w:szCs w:val="19"/>
                <w:lang w:val="en-AU"/>
              </w:rPr>
              <w:t xml:space="preserve">identification of Indonesian words that are similar to English </w:t>
            </w:r>
          </w:p>
          <w:p w14:paraId="222CBF0A" w14:textId="1EEB0BE0" w:rsidR="00263B85" w:rsidRPr="00FC27DF" w:rsidRDefault="00263B85" w:rsidP="00263B85">
            <w:pPr>
              <w:pStyle w:val="TableBullet"/>
            </w:pPr>
            <w:r w:rsidRPr="00FC27DF">
              <w:rPr>
                <w:rStyle w:val="shadingdifferences"/>
                <w:szCs w:val="19"/>
              </w:rPr>
              <w:t>fragmented</w:t>
            </w:r>
            <w:r w:rsidRPr="00FC27DF">
              <w:t xml:space="preserve"> </w:t>
            </w:r>
            <w:r w:rsidRPr="00FC27DF">
              <w:rPr>
                <w:rStyle w:val="EmphasisIndonesian"/>
                <w:i w:val="0"/>
                <w:szCs w:val="19"/>
                <w:lang w:val="en-AU"/>
              </w:rPr>
              <w:t xml:space="preserve">identification of some distinctive Indonesian words </w:t>
            </w:r>
          </w:p>
        </w:tc>
      </w:tr>
      <w:tr w:rsidR="00263B85" w:rsidRPr="00F2628C" w14:paraId="0690B174" w14:textId="77777777" w:rsidTr="007126C3">
        <w:trPr>
          <w:cantSplit/>
          <w:trHeight w:val="27"/>
        </w:trPr>
        <w:tc>
          <w:tcPr>
            <w:tcW w:w="460" w:type="dxa"/>
            <w:vMerge/>
            <w:shd w:val="clear" w:color="auto" w:fill="E6E7E8" w:themeFill="background2"/>
            <w:textDirection w:val="btLr"/>
            <w:vAlign w:val="center"/>
          </w:tcPr>
          <w:p w14:paraId="6CFB7ECB" w14:textId="77777777" w:rsidR="00263B85" w:rsidRPr="00F437EF" w:rsidRDefault="00263B85" w:rsidP="00263B85">
            <w:pPr>
              <w:pStyle w:val="Tableheadingcolumns"/>
            </w:pPr>
          </w:p>
        </w:tc>
        <w:tc>
          <w:tcPr>
            <w:tcW w:w="2653" w:type="dxa"/>
            <w:tcBorders>
              <w:top w:val="dotted" w:sz="4" w:space="0" w:color="A6A8AB"/>
              <w:bottom w:val="dotted" w:sz="4" w:space="0" w:color="A6A8AB"/>
            </w:tcBorders>
          </w:tcPr>
          <w:p w14:paraId="54F11C8E" w14:textId="59BDD8EC" w:rsidR="00263B85" w:rsidRPr="00FC27DF" w:rsidRDefault="00263B85" w:rsidP="00263B85">
            <w:r>
              <w:rPr>
                <w:rStyle w:val="shadingdifferences"/>
                <w:szCs w:val="19"/>
              </w:rPr>
              <w:t>thorough</w:t>
            </w:r>
            <w:r w:rsidRPr="00FC27DF">
              <w:rPr>
                <w:szCs w:val="19"/>
              </w:rPr>
              <w:t xml:space="preserve"> </w:t>
            </w:r>
            <w:r w:rsidRPr="00FC27DF">
              <w:t>knowledge that language and culture are related</w:t>
            </w:r>
          </w:p>
        </w:tc>
        <w:tc>
          <w:tcPr>
            <w:tcW w:w="2653" w:type="dxa"/>
            <w:tcBorders>
              <w:top w:val="dotted" w:sz="4" w:space="0" w:color="A6A8AB"/>
              <w:bottom w:val="dotted" w:sz="4" w:space="0" w:color="A6A8AB"/>
            </w:tcBorders>
          </w:tcPr>
          <w:p w14:paraId="19C42FDE" w14:textId="0D2CCD8D" w:rsidR="00263B85" w:rsidRPr="00FC27DF" w:rsidRDefault="00263B85" w:rsidP="00263B85">
            <w:pPr>
              <w:rPr>
                <w:rFonts w:ascii="Arial Narrow" w:hAnsi="Arial Narrow"/>
              </w:rPr>
            </w:pPr>
            <w:r>
              <w:rPr>
                <w:rStyle w:val="shadingdifferences"/>
                <w:szCs w:val="19"/>
              </w:rPr>
              <w:t>informed</w:t>
            </w:r>
            <w:r w:rsidRPr="00FC27DF">
              <w:rPr>
                <w:szCs w:val="19"/>
              </w:rPr>
              <w:t xml:space="preserve"> </w:t>
            </w:r>
            <w:r w:rsidRPr="00FC27DF">
              <w:rPr>
                <w:rStyle w:val="EmphasisIndonesian"/>
                <w:i w:val="0"/>
                <w:szCs w:val="19"/>
                <w:lang w:val="en-AU"/>
              </w:rPr>
              <w:t>knowledge that language and culture are related</w:t>
            </w:r>
          </w:p>
        </w:tc>
        <w:tc>
          <w:tcPr>
            <w:tcW w:w="2654" w:type="dxa"/>
            <w:tcBorders>
              <w:top w:val="dotted" w:sz="4" w:space="0" w:color="A6A8AB"/>
              <w:bottom w:val="dotted" w:sz="4" w:space="0" w:color="A6A8AB"/>
            </w:tcBorders>
          </w:tcPr>
          <w:p w14:paraId="10A9A8FD" w14:textId="102266F8" w:rsidR="00263B85" w:rsidRPr="0022339E" w:rsidRDefault="00263B85" w:rsidP="00263B85">
            <w:pPr>
              <w:pStyle w:val="TableBullet"/>
              <w:numPr>
                <w:ilvl w:val="0"/>
                <w:numId w:val="0"/>
              </w:numPr>
              <w:rPr>
                <w:szCs w:val="19"/>
              </w:rPr>
            </w:pPr>
            <w:r w:rsidRPr="0022339E">
              <w:rPr>
                <w:rStyle w:val="EmphasisIndonesian"/>
                <w:i w:val="0"/>
                <w:szCs w:val="19"/>
                <w:lang w:val="en-AU"/>
              </w:rPr>
              <w:t>knowledge that language and culture are related</w:t>
            </w:r>
          </w:p>
        </w:tc>
        <w:tc>
          <w:tcPr>
            <w:tcW w:w="2653" w:type="dxa"/>
            <w:tcBorders>
              <w:top w:val="dotted" w:sz="4" w:space="0" w:color="A6A8AB"/>
              <w:bottom w:val="dotted" w:sz="4" w:space="0" w:color="A6A8AB"/>
            </w:tcBorders>
          </w:tcPr>
          <w:p w14:paraId="7233217B" w14:textId="1C1A95A0" w:rsidR="00263B85" w:rsidRPr="00FC27DF" w:rsidRDefault="00263B85" w:rsidP="00263B85">
            <w:r>
              <w:rPr>
                <w:rStyle w:val="shadingdifferences"/>
                <w:szCs w:val="19"/>
              </w:rPr>
              <w:t>guided</w:t>
            </w:r>
            <w:r w:rsidRPr="00FC27DF">
              <w:rPr>
                <w:szCs w:val="19"/>
              </w:rPr>
              <w:t xml:space="preserve"> </w:t>
            </w:r>
            <w:r w:rsidRPr="00FC27DF">
              <w:t>knowledge that language and culture are related</w:t>
            </w:r>
          </w:p>
        </w:tc>
        <w:tc>
          <w:tcPr>
            <w:tcW w:w="2654" w:type="dxa"/>
            <w:tcBorders>
              <w:top w:val="dotted" w:sz="4" w:space="0" w:color="A6A8AB"/>
              <w:bottom w:val="dotted" w:sz="4" w:space="0" w:color="A6A8AB"/>
            </w:tcBorders>
          </w:tcPr>
          <w:p w14:paraId="0417226F" w14:textId="64C673C0" w:rsidR="00263B85" w:rsidRPr="00FC27DF" w:rsidRDefault="00263B85" w:rsidP="00263B85">
            <w:r>
              <w:rPr>
                <w:rStyle w:val="shadingdifferences"/>
                <w:szCs w:val="19"/>
              </w:rPr>
              <w:t>directed</w:t>
            </w:r>
            <w:r w:rsidRPr="00FC27DF">
              <w:rPr>
                <w:szCs w:val="19"/>
              </w:rPr>
              <w:t xml:space="preserve"> </w:t>
            </w:r>
            <w:r w:rsidRPr="00FC27DF">
              <w:t>knowledge that language and culture are related</w:t>
            </w:r>
          </w:p>
        </w:tc>
      </w:tr>
      <w:tr w:rsidR="00263B85" w:rsidRPr="00DE0198" w14:paraId="1CC8B522" w14:textId="77777777" w:rsidTr="007126C3">
        <w:trPr>
          <w:cantSplit/>
          <w:trHeight w:val="81"/>
        </w:trPr>
        <w:tc>
          <w:tcPr>
            <w:tcW w:w="460" w:type="dxa"/>
            <w:tcBorders>
              <w:left w:val="nil"/>
              <w:right w:val="nil"/>
            </w:tcBorders>
            <w:shd w:val="clear" w:color="auto" w:fill="auto"/>
            <w:textDirection w:val="btLr"/>
            <w:vAlign w:val="center"/>
          </w:tcPr>
          <w:p w14:paraId="36847742" w14:textId="77777777" w:rsidR="00263B85" w:rsidRPr="00DE0198" w:rsidRDefault="00263B85" w:rsidP="00263B85">
            <w:pPr>
              <w:pStyle w:val="Smallspace"/>
            </w:pPr>
          </w:p>
        </w:tc>
        <w:tc>
          <w:tcPr>
            <w:tcW w:w="2653" w:type="dxa"/>
            <w:tcBorders>
              <w:top w:val="single" w:sz="4" w:space="0" w:color="A6A8AB"/>
              <w:left w:val="nil"/>
              <w:bottom w:val="single" w:sz="4" w:space="0" w:color="A6A8AB"/>
              <w:right w:val="nil"/>
            </w:tcBorders>
            <w:shd w:val="clear" w:color="auto" w:fill="auto"/>
          </w:tcPr>
          <w:p w14:paraId="12E00131" w14:textId="77777777" w:rsidR="00263B85" w:rsidRPr="00DE0198" w:rsidRDefault="00263B85" w:rsidP="00263B85">
            <w:pPr>
              <w:pStyle w:val="Smallspace"/>
            </w:pPr>
          </w:p>
        </w:tc>
        <w:tc>
          <w:tcPr>
            <w:tcW w:w="2653" w:type="dxa"/>
            <w:tcBorders>
              <w:top w:val="single" w:sz="4" w:space="0" w:color="A6A8AB"/>
              <w:left w:val="nil"/>
              <w:bottom w:val="single" w:sz="4" w:space="0" w:color="A6A8AB"/>
              <w:right w:val="nil"/>
            </w:tcBorders>
            <w:shd w:val="clear" w:color="auto" w:fill="auto"/>
          </w:tcPr>
          <w:p w14:paraId="369A752A" w14:textId="77777777" w:rsidR="00263B85" w:rsidRPr="00DE0198" w:rsidRDefault="00263B85" w:rsidP="00263B85">
            <w:pPr>
              <w:pStyle w:val="Smallspace"/>
            </w:pPr>
          </w:p>
        </w:tc>
        <w:tc>
          <w:tcPr>
            <w:tcW w:w="2654" w:type="dxa"/>
            <w:tcBorders>
              <w:top w:val="single" w:sz="4" w:space="0" w:color="A6A8AB"/>
              <w:left w:val="nil"/>
              <w:bottom w:val="single" w:sz="4" w:space="0" w:color="A6A8AB"/>
              <w:right w:val="nil"/>
            </w:tcBorders>
            <w:shd w:val="clear" w:color="auto" w:fill="auto"/>
          </w:tcPr>
          <w:p w14:paraId="5E8DA738" w14:textId="77777777" w:rsidR="00263B85" w:rsidRPr="00DE0198" w:rsidRDefault="00263B85" w:rsidP="00263B85">
            <w:pPr>
              <w:pStyle w:val="Smallspace"/>
            </w:pPr>
          </w:p>
        </w:tc>
        <w:tc>
          <w:tcPr>
            <w:tcW w:w="2653" w:type="dxa"/>
            <w:tcBorders>
              <w:top w:val="single" w:sz="4" w:space="0" w:color="A6A8AB"/>
              <w:left w:val="nil"/>
              <w:bottom w:val="single" w:sz="4" w:space="0" w:color="A6A8AB"/>
              <w:right w:val="nil"/>
            </w:tcBorders>
            <w:shd w:val="clear" w:color="auto" w:fill="auto"/>
          </w:tcPr>
          <w:p w14:paraId="7B54FCD0" w14:textId="77777777" w:rsidR="00263B85" w:rsidRPr="00DE0198" w:rsidRDefault="00263B85" w:rsidP="00263B85">
            <w:pPr>
              <w:pStyle w:val="Smallspace"/>
            </w:pPr>
          </w:p>
        </w:tc>
        <w:tc>
          <w:tcPr>
            <w:tcW w:w="2654" w:type="dxa"/>
            <w:tcBorders>
              <w:top w:val="single" w:sz="4" w:space="0" w:color="A6A8AB"/>
              <w:left w:val="nil"/>
              <w:bottom w:val="single" w:sz="4" w:space="0" w:color="A6A8AB"/>
              <w:right w:val="nil"/>
            </w:tcBorders>
            <w:shd w:val="clear" w:color="auto" w:fill="auto"/>
          </w:tcPr>
          <w:p w14:paraId="06739FDE" w14:textId="77777777" w:rsidR="00263B85" w:rsidRPr="00DE0198" w:rsidRDefault="00263B85" w:rsidP="00263B85">
            <w:pPr>
              <w:pStyle w:val="Smallspace"/>
            </w:pPr>
          </w:p>
        </w:tc>
      </w:tr>
      <w:tr w:rsidR="00263B85" w:rsidRPr="003E6FE4" w14:paraId="6BD0D300" w14:textId="77777777" w:rsidTr="007126C3">
        <w:tblPrEx>
          <w:tblCellMar>
            <w:left w:w="57" w:type="dxa"/>
            <w:right w:w="57" w:type="dxa"/>
          </w:tblCellMar>
          <w:tblLook w:val="0600" w:firstRow="0" w:lastRow="0" w:firstColumn="0" w:lastColumn="0" w:noHBand="1" w:noVBand="1"/>
        </w:tblPrEx>
        <w:trPr>
          <w:cantSplit/>
          <w:trHeight w:val="81"/>
        </w:trPr>
        <w:tc>
          <w:tcPr>
            <w:tcW w:w="460" w:type="dxa"/>
            <w:shd w:val="clear" w:color="auto" w:fill="E6E7E8" w:themeFill="background2"/>
            <w:vAlign w:val="center"/>
          </w:tcPr>
          <w:p w14:paraId="5AD996A4" w14:textId="77777777" w:rsidR="00263B85" w:rsidRPr="00E27658" w:rsidRDefault="00263B85" w:rsidP="00263B85">
            <w:pPr>
              <w:rPr>
                <w:b/>
                <w:sz w:val="18"/>
                <w:szCs w:val="18"/>
              </w:rPr>
            </w:pPr>
            <w:r w:rsidRPr="00E27658">
              <w:rPr>
                <w:rFonts w:hint="eastAsia"/>
                <w:b/>
                <w:sz w:val="18"/>
                <w:szCs w:val="18"/>
              </w:rPr>
              <w:t>Key</w:t>
            </w:r>
          </w:p>
        </w:tc>
        <w:tc>
          <w:tcPr>
            <w:tcW w:w="13267" w:type="dxa"/>
            <w:gridSpan w:val="5"/>
            <w:vAlign w:val="center"/>
          </w:tcPr>
          <w:p w14:paraId="687501BE" w14:textId="77777777" w:rsidR="00263B85" w:rsidRPr="00E27658" w:rsidRDefault="00263B85" w:rsidP="00263B85">
            <w:pPr>
              <w:pStyle w:val="keytext"/>
              <w:spacing w:before="0"/>
              <w:rPr>
                <w:sz w:val="18"/>
                <w:szCs w:val="18"/>
              </w:rPr>
            </w:pPr>
            <w:r w:rsidRPr="00E27658">
              <w:rPr>
                <w:rStyle w:val="shadingdifferences"/>
                <w:rFonts w:hint="eastAsia"/>
              </w:rPr>
              <w:t>shading</w:t>
            </w:r>
            <w:r w:rsidRPr="00787ACD">
              <w:rPr>
                <w:rFonts w:hint="eastAsia"/>
              </w:rPr>
              <w:t xml:space="preserve"> emphasises the </w:t>
            </w:r>
            <w:r w:rsidRPr="008C4EC3">
              <w:rPr>
                <w:rStyle w:val="shadingdifferences"/>
                <w:rFonts w:hint="eastAsia"/>
              </w:rPr>
              <w:t>qualities that discriminate between the AP</w:t>
            </w:r>
            <w:r w:rsidRPr="008C4EC3">
              <w:rPr>
                <w:rStyle w:val="shadingdifferences"/>
              </w:rPr>
              <w:t>–</w:t>
            </w:r>
            <w:r w:rsidRPr="008C4EC3">
              <w:rPr>
                <w:rStyle w:val="shadingdifferences"/>
                <w:rFonts w:hint="eastAsia"/>
              </w:rPr>
              <w:t>BA descriptors</w:t>
            </w:r>
            <w:r w:rsidRPr="00E27658">
              <w:rPr>
                <w:rFonts w:hint="eastAsia"/>
                <w:sz w:val="18"/>
                <w:szCs w:val="18"/>
              </w:rPr>
              <w:t>; (</w:t>
            </w:r>
            <w:hyperlink w:anchor="AS1" w:tooltip="AS1, Alt+Left to return " w:history="1">
              <w:r w:rsidRPr="0069161C">
                <w:rPr>
                  <w:rStyle w:val="Hyperlink"/>
                  <w:rFonts w:hint="eastAsia"/>
                  <w:shd w:val="clear" w:color="auto" w:fill="C8DDF2" w:themeFill="accent2" w:themeFillTint="33"/>
                </w:rPr>
                <w:t>AS1</w:t>
              </w:r>
            </w:hyperlink>
            <w:r w:rsidRPr="00E27658">
              <w:rPr>
                <w:rFonts w:hint="eastAsia"/>
                <w:sz w:val="18"/>
                <w:szCs w:val="18"/>
              </w:rPr>
              <w:t>), (</w:t>
            </w:r>
            <w:r w:rsidRPr="0069161C">
              <w:rPr>
                <w:rStyle w:val="Hyperlink"/>
                <w:rFonts w:hint="eastAsia"/>
                <w:shd w:val="clear" w:color="auto" w:fill="C8DDF2" w:themeFill="accent2" w:themeFillTint="33"/>
              </w:rPr>
              <w:t>ASx</w:t>
            </w:r>
            <w:r w:rsidRPr="00787ACD">
              <w:rPr>
                <w:rFonts w:hint="eastAsia"/>
              </w:rPr>
              <w:t xml:space="preserve">) is a cross-reference to an example in the </w:t>
            </w:r>
            <w:hyperlink w:anchor="Achievement_standard" w:tooltip="Achievement standard, Alt+Left to return" w:history="1">
              <w:r w:rsidRPr="00787ACD">
                <w:rPr>
                  <w:rStyle w:val="Hyperlink"/>
                  <w:rFonts w:hint="eastAsia"/>
                </w:rPr>
                <w:t>achievement standard</w:t>
              </w:r>
            </w:hyperlink>
          </w:p>
        </w:tc>
      </w:tr>
      <w:tr w:rsidR="00263B85" w:rsidRPr="003E6FE4" w14:paraId="2224DB92" w14:textId="77777777" w:rsidTr="007126C3">
        <w:tblPrEx>
          <w:tblCellMar>
            <w:left w:w="57" w:type="dxa"/>
            <w:right w:w="57" w:type="dxa"/>
          </w:tblCellMar>
          <w:tblLook w:val="0600" w:firstRow="0" w:lastRow="0" w:firstColumn="0" w:lastColumn="0" w:noHBand="1" w:noVBand="1"/>
        </w:tblPrEx>
        <w:trPr>
          <w:cantSplit/>
          <w:trHeight w:val="81"/>
        </w:trPr>
        <w:tc>
          <w:tcPr>
            <w:tcW w:w="460" w:type="dxa"/>
            <w:shd w:val="clear" w:color="auto" w:fill="E6E7E8" w:themeFill="background2"/>
          </w:tcPr>
          <w:p w14:paraId="453BA64E" w14:textId="77777777" w:rsidR="00263B85" w:rsidRPr="005B21B2" w:rsidRDefault="00263B85" w:rsidP="00263B85">
            <w:pPr>
              <w:pStyle w:val="keytext"/>
              <w:spacing w:before="0"/>
              <w:rPr>
                <w:b/>
                <w:lang w:val="fr-FR"/>
              </w:rPr>
            </w:pPr>
            <w:r w:rsidRPr="005B21B2">
              <w:rPr>
                <w:b/>
                <w:lang w:val="fr-FR"/>
              </w:rPr>
              <w:t>AP</w:t>
            </w:r>
          </w:p>
          <w:p w14:paraId="1C67C931" w14:textId="77777777" w:rsidR="00263B85" w:rsidRPr="005B21B2" w:rsidRDefault="00263B85" w:rsidP="00263B85">
            <w:pPr>
              <w:pStyle w:val="keytext"/>
              <w:rPr>
                <w:b/>
                <w:lang w:val="fr-FR"/>
              </w:rPr>
            </w:pPr>
            <w:r w:rsidRPr="005B21B2">
              <w:rPr>
                <w:b/>
                <w:lang w:val="fr-FR"/>
              </w:rPr>
              <w:t>MC</w:t>
            </w:r>
            <w:r w:rsidRPr="005B21B2">
              <w:rPr>
                <w:b/>
                <w:lang w:val="fr-FR"/>
              </w:rPr>
              <w:br/>
            </w:r>
          </w:p>
          <w:p w14:paraId="549E21E2" w14:textId="77777777" w:rsidR="00263B85" w:rsidRPr="005B21B2" w:rsidRDefault="00263B85" w:rsidP="00263B85">
            <w:pPr>
              <w:pStyle w:val="keytext"/>
              <w:rPr>
                <w:b/>
                <w:lang w:val="fr-FR"/>
              </w:rPr>
            </w:pPr>
            <w:r w:rsidRPr="005B21B2">
              <w:rPr>
                <w:b/>
                <w:lang w:val="fr-FR"/>
              </w:rPr>
              <w:t>WW</w:t>
            </w:r>
          </w:p>
          <w:p w14:paraId="5186C713" w14:textId="77777777" w:rsidR="00263B85" w:rsidRPr="005B21B2" w:rsidRDefault="00263B85" w:rsidP="00263B85">
            <w:pPr>
              <w:pStyle w:val="keytext"/>
              <w:rPr>
                <w:b/>
                <w:lang w:val="fr-FR"/>
              </w:rPr>
            </w:pPr>
            <w:r w:rsidRPr="005B21B2">
              <w:rPr>
                <w:b/>
                <w:lang w:val="fr-FR"/>
              </w:rPr>
              <w:t>EX</w:t>
            </w:r>
          </w:p>
          <w:p w14:paraId="3A8FF3ED" w14:textId="77777777" w:rsidR="00263B85" w:rsidRPr="005B21B2" w:rsidRDefault="00263B85" w:rsidP="00263B85">
            <w:pPr>
              <w:pStyle w:val="keytext"/>
              <w:rPr>
                <w:szCs w:val="18"/>
                <w:lang w:val="fr-FR"/>
              </w:rPr>
            </w:pPr>
            <w:r w:rsidRPr="005B21B2">
              <w:rPr>
                <w:b/>
                <w:lang w:val="fr-FR"/>
              </w:rPr>
              <w:t>BA</w:t>
            </w:r>
          </w:p>
        </w:tc>
        <w:tc>
          <w:tcPr>
            <w:tcW w:w="13267" w:type="dxa"/>
            <w:gridSpan w:val="5"/>
            <w:tcBorders>
              <w:bottom w:val="single" w:sz="4" w:space="0" w:color="A6A8AB"/>
            </w:tcBorders>
          </w:tcPr>
          <w:p w14:paraId="3F8DA4A3" w14:textId="77777777" w:rsidR="00263B85" w:rsidRPr="00642DEC" w:rsidRDefault="00263B85" w:rsidP="00263B85">
            <w:pPr>
              <w:pStyle w:val="keytext"/>
              <w:spacing w:before="0"/>
            </w:pPr>
            <w:r w:rsidRPr="00642DEC">
              <w:t>applies the curriculum content; demonstrates a thorough understanding of the required knowledge; demonstrates a high level of skill that can be transferred to new situations</w:t>
            </w:r>
          </w:p>
          <w:p w14:paraId="37F1DD61" w14:textId="77777777" w:rsidR="00263B85" w:rsidRPr="00642DEC" w:rsidRDefault="00263B85" w:rsidP="00263B85">
            <w:pPr>
              <w:pStyle w:val="keytext"/>
            </w:pPr>
            <w:r w:rsidRPr="00642DEC">
              <w:t>makes connections using the curriculum content; demonstrates a clear understanding of the required knowledge; applies a high level of skill in s</w:t>
            </w:r>
            <w:r>
              <w:t>ituations familiar to them, and </w:t>
            </w:r>
            <w:r w:rsidRPr="00642DEC">
              <w:t>is</w:t>
            </w:r>
            <w:r>
              <w:t> </w:t>
            </w:r>
            <w:r w:rsidRPr="00642DEC">
              <w:t>beginning to transfer skills to new situations</w:t>
            </w:r>
          </w:p>
          <w:p w14:paraId="54C695BF" w14:textId="77777777" w:rsidR="00263B85" w:rsidRPr="00642DEC" w:rsidRDefault="00263B85" w:rsidP="00263B85">
            <w:pPr>
              <w:pStyle w:val="keytext"/>
            </w:pPr>
            <w:r w:rsidRPr="00642DEC">
              <w:t>works with the curriculum content; demonstrates understanding of the required knowledge; applies skills in situations familiar to them</w:t>
            </w:r>
          </w:p>
          <w:p w14:paraId="616BB37A" w14:textId="77777777" w:rsidR="00263B85" w:rsidRPr="00642DEC" w:rsidRDefault="00263B85" w:rsidP="00263B85">
            <w:pPr>
              <w:pStyle w:val="keytext"/>
            </w:pPr>
            <w:r w:rsidRPr="00642DEC">
              <w:t>exploring the curriculum content; demonstrates understanding of aspects of the required knowledge; uses a varying level of skills in situations familiar to them</w:t>
            </w:r>
          </w:p>
          <w:p w14:paraId="7BD12928" w14:textId="77777777" w:rsidR="00263B85" w:rsidRPr="00030AE7" w:rsidRDefault="00263B85" w:rsidP="00263B85">
            <w:pPr>
              <w:pStyle w:val="keytext"/>
              <w:rPr>
                <w:rStyle w:val="shadingdifferences"/>
                <w:sz w:val="18"/>
                <w:szCs w:val="18"/>
              </w:rPr>
            </w:pPr>
            <w:r w:rsidRPr="00642DEC">
              <w:t>becoming aware of the curriculum content; demonstrates a basic understanding of aspects of required knowledge; beginning to use skills in situations familiar to them</w:t>
            </w:r>
          </w:p>
        </w:tc>
      </w:tr>
    </w:tbl>
    <w:p w14:paraId="7B082336" w14:textId="77777777" w:rsidR="00FF0621" w:rsidRPr="00492096" w:rsidRDefault="00FF0621" w:rsidP="000D5B81">
      <w:pPr>
        <w:pStyle w:val="BodyText"/>
      </w:pPr>
    </w:p>
    <w:p w14:paraId="023BD125" w14:textId="77777777" w:rsidR="00845AD8" w:rsidRPr="000D5B81" w:rsidRDefault="00845AD8" w:rsidP="000D5B81">
      <w:pPr>
        <w:sectPr w:rsidR="00845AD8" w:rsidRPr="000D5B81" w:rsidSect="00887069">
          <w:footerReference w:type="default" r:id="rId19"/>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4BD33C1A" w14:textId="77777777" w:rsidR="007303AE" w:rsidRPr="00F2628C" w:rsidRDefault="007303AE" w:rsidP="007303AE">
      <w:pPr>
        <w:pStyle w:val="Heading2"/>
        <w:spacing w:before="0"/>
      </w:pPr>
      <w:r w:rsidRPr="00F2628C">
        <w:lastRenderedPageBreak/>
        <w:t>Notes</w:t>
      </w:r>
    </w:p>
    <w:p w14:paraId="01B58C1D" w14:textId="77777777" w:rsidR="00746AAD" w:rsidRDefault="00746AAD" w:rsidP="00746AAD">
      <w:pPr>
        <w:pStyle w:val="Heading3"/>
      </w:pPr>
      <w:r>
        <w:t>Australian Curriculum common dimensions</w:t>
      </w:r>
    </w:p>
    <w:p w14:paraId="2CCCF6C6"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5000" w:type="pct"/>
        <w:tblInd w:w="0" w:type="dxa"/>
        <w:tblLook w:val="01E0" w:firstRow="1" w:lastRow="1" w:firstColumn="1" w:lastColumn="1" w:noHBand="0" w:noVBand="0"/>
      </w:tblPr>
      <w:tblGrid>
        <w:gridCol w:w="1889"/>
        <w:gridCol w:w="7172"/>
      </w:tblGrid>
      <w:tr w:rsidR="007303AE" w:rsidRPr="00F2628C" w14:paraId="37154BE7" w14:textId="77777777" w:rsidTr="007126C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4E23D349" w14:textId="77777777" w:rsidR="007303AE" w:rsidRPr="00F2628C" w:rsidRDefault="007303AE" w:rsidP="00A30079">
            <w:pPr>
              <w:pStyle w:val="TableHeading"/>
            </w:pPr>
            <w:r w:rsidRPr="00F2628C">
              <w:t>Dimension</w:t>
            </w:r>
          </w:p>
        </w:tc>
        <w:tc>
          <w:tcPr>
            <w:tcW w:w="7340" w:type="dxa"/>
            <w:hideMark/>
          </w:tcPr>
          <w:p w14:paraId="4F6D81B1"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1FC14540" w14:textId="77777777" w:rsidTr="007126C3">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470DA646" w14:textId="77777777" w:rsidR="007303AE" w:rsidRPr="004F7465" w:rsidRDefault="00C06B72" w:rsidP="00102731">
            <w:pPr>
              <w:pStyle w:val="Tabletextsinglecell"/>
              <w:rPr>
                <w:b w:val="0"/>
              </w:rPr>
            </w:pPr>
            <w:r w:rsidRPr="004F7465">
              <w:t>understanding</w:t>
            </w:r>
          </w:p>
        </w:tc>
        <w:tc>
          <w:tcPr>
            <w:tcW w:w="7340" w:type="dxa"/>
            <w:hideMark/>
          </w:tcPr>
          <w:p w14:paraId="71B09E99"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67858914" w14:textId="77777777" w:rsidTr="007126C3">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548A70DB" w14:textId="77777777" w:rsidR="007303AE" w:rsidRPr="00B82953" w:rsidRDefault="00C06B72" w:rsidP="00B54ED1">
            <w:pPr>
              <w:pStyle w:val="Tabletextsinglecell"/>
              <w:rPr>
                <w:b w:val="0"/>
              </w:rPr>
            </w:pPr>
            <w:r w:rsidRPr="00B82953">
              <w:t>skills</w:t>
            </w:r>
          </w:p>
        </w:tc>
        <w:tc>
          <w:tcPr>
            <w:tcW w:w="7340" w:type="dxa"/>
            <w:hideMark/>
          </w:tcPr>
          <w:p w14:paraId="5E185BC5"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08E8AF6B" w14:textId="783C09A6" w:rsidR="00746AAD" w:rsidRDefault="00746AAD" w:rsidP="00DF06AB">
      <w:pPr>
        <w:pStyle w:val="Heading3"/>
      </w:pPr>
      <w:r>
        <w:t>Terms used in</w:t>
      </w:r>
      <w:r w:rsidR="00DF06AB">
        <w:t xml:space="preserve"> Prep to Year 2</w:t>
      </w:r>
      <w:r>
        <w:t xml:space="preserve"> </w:t>
      </w:r>
      <w:r w:rsidR="001A0374">
        <w:t>Indonesian</w:t>
      </w:r>
      <w:r>
        <w:t xml:space="preserve"> SEs</w:t>
      </w:r>
    </w:p>
    <w:p w14:paraId="619E459B" w14:textId="2C061994" w:rsidR="00102731" w:rsidRPr="00DD7965" w:rsidRDefault="00102731" w:rsidP="00DF06AB">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DF06AB">
        <w:t>Prep to Year 2</w:t>
      </w:r>
      <w:r w:rsidRPr="00280466">
        <w:t xml:space="preserve"> </w:t>
      </w:r>
      <w:r w:rsidR="001A0374">
        <w:t>Indonesian</w:t>
      </w:r>
      <w:r w:rsidRPr="00280466">
        <w:t xml:space="preserve"> SEs. </w:t>
      </w:r>
      <w:r>
        <w:t>Definitions are drawn from the ACARA Australian Curriculum Languages</w:t>
      </w:r>
      <w:r w:rsidRPr="00F2628C">
        <w:t xml:space="preserve"> </w:t>
      </w:r>
      <w:r>
        <w:t>glossary (</w:t>
      </w:r>
      <w:hyperlink r:id="rId20" w:history="1">
        <w:r>
          <w:rPr>
            <w:rStyle w:val="Hyperlink"/>
          </w:rPr>
          <w:t>www.australiancurriculum.edu.au/f-10-curriculum/languages/glossary</w:t>
        </w:r>
      </w:hyperlink>
      <w:r>
        <w:t>) and from other sources to ensure consistent understanding.</w:t>
      </w:r>
    </w:p>
    <w:tbl>
      <w:tblPr>
        <w:tblStyle w:val="QCAAtablestyle4"/>
        <w:tblW w:w="5000" w:type="pct"/>
        <w:tblInd w:w="0" w:type="dxa"/>
        <w:tblLook w:val="04A0" w:firstRow="1" w:lastRow="0" w:firstColumn="1" w:lastColumn="0" w:noHBand="0" w:noVBand="1"/>
      </w:tblPr>
      <w:tblGrid>
        <w:gridCol w:w="1913"/>
        <w:gridCol w:w="7148"/>
      </w:tblGrid>
      <w:tr w:rsidR="00BE2535" w:rsidRPr="00F2628C" w14:paraId="51DC95FA" w14:textId="77777777" w:rsidTr="007126C3">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75" w:type="dxa"/>
            <w:hideMark/>
          </w:tcPr>
          <w:p w14:paraId="0FE12BD2" w14:textId="77777777" w:rsidR="00BE2535" w:rsidRPr="00F2628C" w:rsidRDefault="00BE2535" w:rsidP="00492096">
            <w:pPr>
              <w:pStyle w:val="TableHeading"/>
              <w:spacing w:before="20" w:after="10"/>
              <w:rPr>
                <w:color w:val="auto"/>
              </w:rPr>
            </w:pPr>
            <w:r w:rsidRPr="00F2628C">
              <w:t>Term</w:t>
            </w:r>
          </w:p>
        </w:tc>
        <w:tc>
          <w:tcPr>
            <w:tcW w:w="7005" w:type="dxa"/>
            <w:hideMark/>
          </w:tcPr>
          <w:p w14:paraId="4C5AC8F7"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05F356B5" w14:textId="77777777" w:rsidTr="007126C3">
        <w:trPr>
          <w:cantSplit/>
          <w:trHeight w:val="143"/>
        </w:trPr>
        <w:tc>
          <w:tcPr>
            <w:cnfStyle w:val="001000000000" w:firstRow="0" w:lastRow="0" w:firstColumn="1" w:lastColumn="0" w:oddVBand="0" w:evenVBand="0" w:oddHBand="0" w:evenHBand="0" w:firstRowFirstColumn="0" w:firstRowLastColumn="0" w:lastRowFirstColumn="0" w:lastRowLastColumn="0"/>
            <w:tcW w:w="1875" w:type="dxa"/>
          </w:tcPr>
          <w:p w14:paraId="16728764" w14:textId="77777777" w:rsidR="00BE2535" w:rsidRPr="00F8148D" w:rsidRDefault="00BE2535" w:rsidP="00102731">
            <w:pPr>
              <w:pStyle w:val="Tabletextsinglecell"/>
            </w:pPr>
            <w:r w:rsidRPr="00003F56">
              <w:t>a</w:t>
            </w:r>
            <w:r>
              <w:t>ccuracy;</w:t>
            </w:r>
            <w:r>
              <w:br/>
              <w:t>accurate</w:t>
            </w:r>
          </w:p>
        </w:tc>
        <w:tc>
          <w:tcPr>
            <w:tcW w:w="7005" w:type="dxa"/>
          </w:tcPr>
          <w:p w14:paraId="42C0CC90"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797483DB"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CE6BC4" w:rsidRPr="00F8148D" w14:paraId="1724D886" w14:textId="77777777" w:rsidTr="007126C3">
        <w:trPr>
          <w:cantSplit/>
          <w:trHeight w:val="143"/>
        </w:trPr>
        <w:tc>
          <w:tcPr>
            <w:cnfStyle w:val="001000000000" w:firstRow="0" w:lastRow="0" w:firstColumn="1" w:lastColumn="0" w:oddVBand="0" w:evenVBand="0" w:oddHBand="0" w:evenHBand="0" w:firstRowFirstColumn="0" w:firstRowLastColumn="0" w:lastRowFirstColumn="0" w:lastRowLastColumn="0"/>
            <w:tcW w:w="1875" w:type="dxa"/>
          </w:tcPr>
          <w:p w14:paraId="20F15AF8" w14:textId="37F888F2" w:rsidR="00CE6BC4" w:rsidRPr="00003F56" w:rsidRDefault="00CE6BC4" w:rsidP="00102731">
            <w:pPr>
              <w:pStyle w:val="Tabletextsinglecell"/>
            </w:pPr>
            <w:r>
              <w:t>aspect</w:t>
            </w:r>
          </w:p>
        </w:tc>
        <w:tc>
          <w:tcPr>
            <w:tcW w:w="7005" w:type="dxa"/>
          </w:tcPr>
          <w:p w14:paraId="663B9736" w14:textId="32FA1A54" w:rsidR="00CE6BC4" w:rsidRDefault="00CE6BC4" w:rsidP="00947AAB">
            <w:pPr>
              <w:pStyle w:val="TableText"/>
              <w:cnfStyle w:val="000000000000" w:firstRow="0" w:lastRow="0" w:firstColumn="0" w:lastColumn="0" w:oddVBand="0" w:evenVBand="0" w:oddHBand="0" w:evenHBand="0" w:firstRowFirstColumn="0" w:firstRowLastColumn="0" w:lastRowFirstColumn="0" w:lastRowLastColumn="0"/>
            </w:pPr>
            <w:r>
              <w:t>particular parts or features</w:t>
            </w:r>
          </w:p>
        </w:tc>
      </w:tr>
      <w:tr w:rsidR="00BE2535" w:rsidRPr="00F8148D" w14:paraId="46390DA4" w14:textId="77777777" w:rsidTr="007126C3">
        <w:trPr>
          <w:cantSplit/>
          <w:trHeight w:val="859"/>
        </w:trPr>
        <w:tc>
          <w:tcPr>
            <w:cnfStyle w:val="001000000000" w:firstRow="0" w:lastRow="0" w:firstColumn="1" w:lastColumn="0" w:oddVBand="0" w:evenVBand="0" w:oddHBand="0" w:evenHBand="0" w:firstRowFirstColumn="0" w:firstRowLastColumn="0" w:lastRowFirstColumn="0" w:lastRowLastColumn="0"/>
            <w:tcW w:w="1875" w:type="dxa"/>
          </w:tcPr>
          <w:p w14:paraId="59B401A8" w14:textId="77777777" w:rsidR="00BE2535" w:rsidRPr="008118DA" w:rsidRDefault="00BE2535" w:rsidP="00F65E5F">
            <w:pPr>
              <w:pStyle w:val="TableText"/>
            </w:pPr>
            <w:r>
              <w:t>c</w:t>
            </w:r>
            <w:r w:rsidRPr="00F02F68">
              <w:t>ommunicating</w:t>
            </w:r>
          </w:p>
        </w:tc>
        <w:tc>
          <w:tcPr>
            <w:tcW w:w="7005" w:type="dxa"/>
          </w:tcPr>
          <w:p w14:paraId="4A2427CE" w14:textId="77777777" w:rsidR="00985D19" w:rsidRDefault="00985D19" w:rsidP="00985D19">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6817DD01" w14:textId="77777777" w:rsidR="00985D19" w:rsidRPr="008118DA" w:rsidRDefault="00985D19" w:rsidP="00985D19">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76866107"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1C453870"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2692F3EF"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6EA4EA18" w14:textId="77777777" w:rsidR="00985D19" w:rsidRPr="008118D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47B5857E" w14:textId="77777777" w:rsidR="00985D19" w:rsidRPr="00F02F68" w:rsidRDefault="00985D19" w:rsidP="00985D19">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19CF0679" w14:textId="77777777" w:rsidR="00985D19" w:rsidRPr="009F4394" w:rsidRDefault="00985D19" w:rsidP="00985D19">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3637FF50" w14:textId="77777777" w:rsidR="00985D19" w:rsidRPr="009F4394"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1996EB7" w14:textId="64561076" w:rsidR="00BE2535" w:rsidRPr="00000DE9" w:rsidRDefault="00985D19" w:rsidP="00985D19">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showing evidence of written and spoken</w:t>
            </w:r>
            <w:r w:rsidR="00ED3075">
              <w:t xml:space="preserve"> </w:t>
            </w:r>
            <w:r w:rsidR="00E50A04">
              <w:t>Indonesian</w:t>
            </w:r>
            <w:r w:rsidRPr="00243BFA">
              <w:t xml:space="preserve"> to communicate with teachers, peers and others in a range of settings and for a range of purposes</w:t>
            </w:r>
          </w:p>
        </w:tc>
      </w:tr>
      <w:tr w:rsidR="00CE6BC4" w:rsidRPr="00F8148D" w14:paraId="7F263AA2" w14:textId="77777777" w:rsidTr="007126C3">
        <w:trPr>
          <w:cantSplit/>
          <w:trHeight w:val="142"/>
        </w:trPr>
        <w:tc>
          <w:tcPr>
            <w:cnfStyle w:val="001000000000" w:firstRow="0" w:lastRow="0" w:firstColumn="1" w:lastColumn="0" w:oddVBand="0" w:evenVBand="0" w:oddHBand="0" w:evenHBand="0" w:firstRowFirstColumn="0" w:firstRowLastColumn="0" w:lastRowFirstColumn="0" w:lastRowLastColumn="0"/>
            <w:tcW w:w="1875" w:type="dxa"/>
          </w:tcPr>
          <w:p w14:paraId="5A429E0A" w14:textId="265B346A" w:rsidR="00CE6BC4" w:rsidRDefault="00CE6BC4" w:rsidP="00F65E5F">
            <w:pPr>
              <w:pStyle w:val="TableText"/>
            </w:pPr>
            <w:r>
              <w:t>comprehend</w:t>
            </w:r>
          </w:p>
        </w:tc>
        <w:tc>
          <w:tcPr>
            <w:tcW w:w="7005" w:type="dxa"/>
          </w:tcPr>
          <w:p w14:paraId="48B5BD26" w14:textId="0E21B835" w:rsidR="00CE6BC4" w:rsidRDefault="00CE6BC4" w:rsidP="00985D19">
            <w:pPr>
              <w:pStyle w:val="TableText"/>
              <w:cnfStyle w:val="000000000000" w:firstRow="0" w:lastRow="0" w:firstColumn="0" w:lastColumn="0" w:oddVBand="0" w:evenVBand="0" w:oddHBand="0" w:evenHBand="0" w:firstRowFirstColumn="0" w:firstRowLastColumn="0" w:lastRowFirstColumn="0" w:lastRowLastColumn="0"/>
            </w:pPr>
            <w:r>
              <w:t>understand the meaning of</w:t>
            </w:r>
          </w:p>
        </w:tc>
      </w:tr>
      <w:tr w:rsidR="00BE2535" w:rsidRPr="00F2628C" w14:paraId="1DD035CA" w14:textId="77777777" w:rsidTr="007126C3">
        <w:trPr>
          <w:cantSplit/>
          <w:trHeight w:val="316"/>
        </w:trPr>
        <w:tc>
          <w:tcPr>
            <w:cnfStyle w:val="001000000000" w:firstRow="0" w:lastRow="0" w:firstColumn="1" w:lastColumn="0" w:oddVBand="0" w:evenVBand="0" w:oddHBand="0" w:evenHBand="0" w:firstRowFirstColumn="0" w:firstRowLastColumn="0" w:lastRowFirstColumn="0" w:lastRowLastColumn="0"/>
            <w:tcW w:w="1875" w:type="dxa"/>
          </w:tcPr>
          <w:p w14:paraId="15CD1809" w14:textId="77777777" w:rsidR="00BE2535" w:rsidRPr="002C794E" w:rsidRDefault="00BE2535" w:rsidP="00491DA7">
            <w:pPr>
              <w:pStyle w:val="Tabletextsinglecell"/>
              <w:rPr>
                <w:rStyle w:val="Strong"/>
                <w:b/>
              </w:rPr>
            </w:pPr>
            <w:r>
              <w:rPr>
                <w:rStyle w:val="Strong"/>
                <w:b/>
              </w:rPr>
              <w:t>confident</w:t>
            </w:r>
          </w:p>
        </w:tc>
        <w:tc>
          <w:tcPr>
            <w:tcW w:w="7005" w:type="dxa"/>
          </w:tcPr>
          <w:p w14:paraId="781FC15F"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754A4AE0"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3E276CD6"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0987122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4A9446B4" w14:textId="77777777" w:rsidTr="007126C3">
        <w:trPr>
          <w:cantSplit/>
          <w:trHeight w:val="316"/>
        </w:trPr>
        <w:tc>
          <w:tcPr>
            <w:cnfStyle w:val="001000000000" w:firstRow="0" w:lastRow="0" w:firstColumn="1" w:lastColumn="0" w:oddVBand="0" w:evenVBand="0" w:oddHBand="0" w:evenHBand="0" w:firstRowFirstColumn="0" w:firstRowLastColumn="0" w:lastRowFirstColumn="0" w:lastRowLastColumn="0"/>
            <w:tcW w:w="1875" w:type="dxa"/>
          </w:tcPr>
          <w:p w14:paraId="57AC5522" w14:textId="77777777" w:rsidR="00BE2535" w:rsidRPr="00B82953" w:rsidRDefault="00BE2535" w:rsidP="00491DA7">
            <w:pPr>
              <w:pStyle w:val="Tabletextsinglecell"/>
            </w:pPr>
            <w:r w:rsidRPr="008D1193">
              <w:rPr>
                <w:rStyle w:val="Strong"/>
                <w:b/>
              </w:rPr>
              <w:t>considered</w:t>
            </w:r>
          </w:p>
        </w:tc>
        <w:tc>
          <w:tcPr>
            <w:tcW w:w="7005" w:type="dxa"/>
          </w:tcPr>
          <w:p w14:paraId="094ACF8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1607F6D0" w14:textId="0A782462" w:rsidR="00BE2535" w:rsidRPr="008D1193" w:rsidRDefault="00BE2535" w:rsidP="001D3A00">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bookmarkStart w:id="29" w:name="confident"/>
            <w:r w:rsidR="00C919AC">
              <w:fldChar w:fldCharType="begin"/>
            </w:r>
            <w:r w:rsidR="00C919AC">
              <w:instrText xml:space="preserve"> HYPERLINK  \l "confident" </w:instrText>
            </w:r>
            <w:r w:rsidR="00C919AC">
              <w:fldChar w:fldCharType="separate"/>
            </w:r>
            <w:r w:rsidR="001D3A00" w:rsidRPr="00C919AC">
              <w:rPr>
                <w:rStyle w:val="Hyperlink"/>
              </w:rPr>
              <w:t>confident</w:t>
            </w:r>
            <w:r w:rsidR="00C919AC">
              <w:fldChar w:fldCharType="end"/>
            </w:r>
            <w:r w:rsidR="001D3A00" w:rsidRPr="00C919AC">
              <w:t xml:space="preserve"> </w:t>
            </w:r>
            <w:bookmarkEnd w:id="29"/>
            <w:r>
              <w:t>understanding and appreciation of the cultural and linguistic knowledge and irregularities of the language</w:t>
            </w:r>
          </w:p>
        </w:tc>
      </w:tr>
      <w:tr w:rsidR="00BE2535" w:rsidRPr="00F2628C" w14:paraId="0B74A6F5" w14:textId="77777777" w:rsidTr="007126C3">
        <w:trPr>
          <w:cantSplit/>
          <w:trHeight w:val="35"/>
        </w:trPr>
        <w:tc>
          <w:tcPr>
            <w:cnfStyle w:val="001000000000" w:firstRow="0" w:lastRow="0" w:firstColumn="1" w:lastColumn="0" w:oddVBand="0" w:evenVBand="0" w:oddHBand="0" w:evenHBand="0" w:firstRowFirstColumn="0" w:firstRowLastColumn="0" w:lastRowFirstColumn="0" w:lastRowLastColumn="0"/>
            <w:tcW w:w="1875" w:type="dxa"/>
          </w:tcPr>
          <w:p w14:paraId="3569499F" w14:textId="77777777" w:rsidR="00BE2535" w:rsidRPr="00B82953" w:rsidRDefault="00BE2535" w:rsidP="00491DA7">
            <w:pPr>
              <w:pStyle w:val="Tabletextsinglecell"/>
            </w:pPr>
            <w:r w:rsidRPr="00717DFE">
              <w:lastRenderedPageBreak/>
              <w:t>contextual cues</w:t>
            </w:r>
          </w:p>
        </w:tc>
        <w:tc>
          <w:tcPr>
            <w:tcW w:w="7005" w:type="dxa"/>
          </w:tcPr>
          <w:p w14:paraId="233A379F"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CE6BC4" w:rsidRPr="00F2628C" w14:paraId="12E19934" w14:textId="77777777" w:rsidTr="007126C3">
        <w:trPr>
          <w:cantSplit/>
          <w:trHeight w:val="35"/>
        </w:trPr>
        <w:tc>
          <w:tcPr>
            <w:cnfStyle w:val="001000000000" w:firstRow="0" w:lastRow="0" w:firstColumn="1" w:lastColumn="0" w:oddVBand="0" w:evenVBand="0" w:oddHBand="0" w:evenHBand="0" w:firstRowFirstColumn="0" w:firstRowLastColumn="0" w:lastRowFirstColumn="0" w:lastRowLastColumn="0"/>
            <w:tcW w:w="1875" w:type="dxa"/>
          </w:tcPr>
          <w:p w14:paraId="23BBC03B" w14:textId="101F595C" w:rsidR="00CE6BC4" w:rsidRPr="00717DFE" w:rsidRDefault="00CE6BC4" w:rsidP="00491DA7">
            <w:pPr>
              <w:pStyle w:val="Tabletextsinglecell"/>
            </w:pPr>
            <w:r>
              <w:t>create</w:t>
            </w:r>
          </w:p>
        </w:tc>
        <w:tc>
          <w:tcPr>
            <w:tcW w:w="7005" w:type="dxa"/>
          </w:tcPr>
          <w:p w14:paraId="74CA6069" w14:textId="172259A5" w:rsidR="00CE6BC4" w:rsidRPr="008D1193" w:rsidRDefault="00CE6BC4" w:rsidP="008D1193">
            <w:pPr>
              <w:pStyle w:val="Tabletextsinglecell"/>
              <w:cnfStyle w:val="000000000000" w:firstRow="0" w:lastRow="0" w:firstColumn="0" w:lastColumn="0" w:oddVBand="0" w:evenVBand="0" w:oddHBand="0" w:evenHBand="0" w:firstRowFirstColumn="0" w:firstRowLastColumn="0" w:lastRowFirstColumn="0" w:lastRowLastColumn="0"/>
            </w:pPr>
            <w:r>
              <w:t>putting elements together to form a coherent or functional whole; reorganizing elements into a new pattern or structure through generating, planning or producing; creating requires users to put parts together in a new way or synthesize parts into a new or different form or product</w:t>
            </w:r>
          </w:p>
        </w:tc>
      </w:tr>
      <w:tr w:rsidR="00BE2535" w:rsidRPr="00F2628C" w14:paraId="4F6E1BE3" w14:textId="77777777" w:rsidTr="007126C3">
        <w:trPr>
          <w:cantSplit/>
          <w:trHeight w:val="153"/>
        </w:trPr>
        <w:tc>
          <w:tcPr>
            <w:cnfStyle w:val="001000000000" w:firstRow="0" w:lastRow="0" w:firstColumn="1" w:lastColumn="0" w:oddVBand="0" w:evenVBand="0" w:oddHBand="0" w:evenHBand="0" w:firstRowFirstColumn="0" w:firstRowLastColumn="0" w:lastRowFirstColumn="0" w:lastRowLastColumn="0"/>
            <w:tcW w:w="1875" w:type="dxa"/>
          </w:tcPr>
          <w:p w14:paraId="1535B077" w14:textId="77777777" w:rsidR="00BE2535" w:rsidRPr="00717DFE" w:rsidRDefault="00BE2535" w:rsidP="005B0D1B">
            <w:pPr>
              <w:spacing w:before="20" w:after="40" w:line="254" w:lineRule="auto"/>
            </w:pPr>
            <w:r>
              <w:t>culture</w:t>
            </w:r>
          </w:p>
        </w:tc>
        <w:tc>
          <w:tcPr>
            <w:tcW w:w="7005" w:type="dxa"/>
          </w:tcPr>
          <w:p w14:paraId="47BF8631"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198BF226"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28D5684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1E0F63A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2855110E" w14:textId="77777777" w:rsidTr="007126C3">
        <w:trPr>
          <w:cantSplit/>
          <w:trHeight w:val="79"/>
        </w:trPr>
        <w:tc>
          <w:tcPr>
            <w:cnfStyle w:val="001000000000" w:firstRow="0" w:lastRow="0" w:firstColumn="1" w:lastColumn="0" w:oddVBand="0" w:evenVBand="0" w:oddHBand="0" w:evenHBand="0" w:firstRowFirstColumn="0" w:firstRowLastColumn="0" w:lastRowFirstColumn="0" w:lastRowLastColumn="0"/>
            <w:tcW w:w="1875" w:type="dxa"/>
          </w:tcPr>
          <w:p w14:paraId="1E8CF9DE" w14:textId="77777777" w:rsidR="00BE2535" w:rsidRPr="00B82953" w:rsidRDefault="00BE2535" w:rsidP="00491DA7">
            <w:pPr>
              <w:pStyle w:val="Tabletextsinglecell"/>
            </w:pPr>
            <w:r>
              <w:t>description;</w:t>
            </w:r>
            <w:r>
              <w:br/>
            </w:r>
            <w:bookmarkStart w:id="30" w:name="describe"/>
            <w:r>
              <w:t>d</w:t>
            </w:r>
            <w:r w:rsidRPr="00CD44EC">
              <w:t>escribe</w:t>
            </w:r>
            <w:bookmarkEnd w:id="30"/>
          </w:p>
        </w:tc>
        <w:tc>
          <w:tcPr>
            <w:tcW w:w="7005" w:type="dxa"/>
          </w:tcPr>
          <w:p w14:paraId="215A82B5"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400DCF" w:rsidRPr="00F2628C" w14:paraId="66019017" w14:textId="77777777" w:rsidTr="007126C3">
        <w:trPr>
          <w:cantSplit/>
          <w:trHeight w:val="28"/>
        </w:trPr>
        <w:tc>
          <w:tcPr>
            <w:cnfStyle w:val="001000000000" w:firstRow="0" w:lastRow="0" w:firstColumn="1" w:lastColumn="0" w:oddVBand="0" w:evenVBand="0" w:oddHBand="0" w:evenHBand="0" w:firstRowFirstColumn="0" w:firstRowLastColumn="0" w:lastRowFirstColumn="0" w:lastRowLastColumn="0"/>
            <w:tcW w:w="1875" w:type="dxa"/>
          </w:tcPr>
          <w:p w14:paraId="627BFB82" w14:textId="77777777" w:rsidR="00400DCF" w:rsidRPr="007C1B9A" w:rsidRDefault="00400DCF" w:rsidP="006D32D4">
            <w:pPr>
              <w:pStyle w:val="Tabletextsinglecell"/>
              <w:rPr>
                <w:lang w:eastAsia="en-AU"/>
              </w:rPr>
            </w:pPr>
            <w:r>
              <w:t>directed</w:t>
            </w:r>
          </w:p>
        </w:tc>
        <w:tc>
          <w:tcPr>
            <w:tcW w:w="7005" w:type="dxa"/>
          </w:tcPr>
          <w:p w14:paraId="496C979F" w14:textId="77777777" w:rsidR="00400DCF" w:rsidRPr="007C1B9A" w:rsidRDefault="00400DCF" w:rsidP="008D1193">
            <w:pPr>
              <w:pStyle w:val="TableText"/>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BE2535" w:rsidRPr="00F2628C" w14:paraId="202256DD"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6501C0AF" w14:textId="69222452" w:rsidR="00095DEB" w:rsidRPr="004B1F01" w:rsidRDefault="00E541BE" w:rsidP="00E541BE">
            <w:pPr>
              <w:pStyle w:val="Tabletextsinglecell"/>
              <w:rPr>
                <w:rFonts w:ascii="Arial" w:hAnsi="Arial"/>
                <w:spacing w:val="-2"/>
                <w:sz w:val="21"/>
                <w:lang w:eastAsia="en-AU"/>
              </w:rPr>
            </w:pPr>
            <w:bookmarkStart w:id="31" w:name="effective"/>
            <w:r>
              <w:rPr>
                <w:lang w:eastAsia="en-AU"/>
              </w:rPr>
              <w:t>e</w:t>
            </w:r>
            <w:r w:rsidR="00BE2535" w:rsidRPr="007C1B9A">
              <w:rPr>
                <w:lang w:eastAsia="en-AU"/>
              </w:rPr>
              <w:t>ffective</w:t>
            </w:r>
            <w:bookmarkEnd w:id="31"/>
          </w:p>
        </w:tc>
        <w:tc>
          <w:tcPr>
            <w:tcW w:w="7005" w:type="dxa"/>
          </w:tcPr>
          <w:p w14:paraId="06144875" w14:textId="77777777" w:rsidR="00985D19" w:rsidRDefault="00985D19" w:rsidP="00985D19">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532C5C43" w14:textId="77777777" w:rsidR="00985D19" w:rsidRPr="00F0301A" w:rsidRDefault="00985D19" w:rsidP="00985D19">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67DC532D"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t xml:space="preserve">effective use of </w:t>
            </w:r>
            <w:r w:rsidRPr="00F0301A">
              <w:t xml:space="preserve">a range of vocabulary and grammar </w:t>
            </w:r>
          </w:p>
          <w:p w14:paraId="0A6FC137"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 xml:space="preserve">the meaning of familiar language is accurately demonstrated; complex language may be misinterpreted </w:t>
            </w:r>
          </w:p>
          <w:p w14:paraId="7C54029D"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subtleties may</w:t>
            </w:r>
            <w:r>
              <w:t xml:space="preserve"> </w:t>
            </w:r>
            <w:r w:rsidRPr="00F0301A">
              <w:t>be overlooked</w:t>
            </w:r>
          </w:p>
          <w:p w14:paraId="3DF5449C" w14:textId="77777777" w:rsidR="00985D19"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cultural meanings are evident in responses</w:t>
            </w:r>
            <w:r>
              <w:t xml:space="preserve"> but may not be fully developed;</w:t>
            </w:r>
          </w:p>
          <w:p w14:paraId="0555ED04" w14:textId="77777777" w:rsidR="00985D19" w:rsidRPr="008D1193" w:rsidRDefault="00985D19" w:rsidP="00985D19">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4C726BD9"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listening</w:t>
            </w:r>
            <w:r>
              <w:t xml:space="preserve"> </w:t>
            </w:r>
            <w:r w:rsidRPr="00F0301A">
              <w:t xml:space="preserve">— the speaker’s attitude, purpose and intentions are recognised </w:t>
            </w:r>
          </w:p>
          <w:p w14:paraId="5CA042EA"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reading</w:t>
            </w:r>
            <w:r>
              <w:t xml:space="preserve"> </w:t>
            </w:r>
            <w:r w:rsidRPr="00F0301A">
              <w:t xml:space="preserve">— the purpose of the text and the writer’s perspective and intention are recognised </w:t>
            </w:r>
          </w:p>
          <w:p w14:paraId="0B33F81B" w14:textId="77777777" w:rsidR="00985D19" w:rsidRPr="00F0301A"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rsidRPr="00F0301A">
              <w:t>writing — spelling, punctuation and word order display a reasonable degree of accuracy; written text is generally coherent</w:t>
            </w:r>
          </w:p>
          <w:p w14:paraId="47443E99" w14:textId="63C1E944" w:rsidR="00BE2535" w:rsidRPr="00F2628C" w:rsidRDefault="00985D19" w:rsidP="00985D19">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 xml:space="preserve">speaking — </w:t>
            </w:r>
            <w:r w:rsidRPr="00AB0082">
              <w:rPr>
                <w:rFonts w:cs="Tahoma"/>
                <w:szCs w:val="16"/>
              </w:rPr>
              <w:t>pronunciation</w:t>
            </w:r>
            <w:r w:rsidRPr="00F0301A">
              <w:t>, intonation, rhythm and stress are acceptable and register is appropriate to the situation</w:t>
            </w:r>
          </w:p>
        </w:tc>
      </w:tr>
      <w:tr w:rsidR="00BE2535" w:rsidRPr="00F2628C" w14:paraId="7025F85C" w14:textId="77777777" w:rsidTr="007126C3">
        <w:trPr>
          <w:cantSplit/>
          <w:trHeight w:val="28"/>
        </w:trPr>
        <w:tc>
          <w:tcPr>
            <w:cnfStyle w:val="001000000000" w:firstRow="0" w:lastRow="0" w:firstColumn="1" w:lastColumn="0" w:oddVBand="0" w:evenVBand="0" w:oddHBand="0" w:evenHBand="0" w:firstRowFirstColumn="0" w:firstRowLastColumn="0" w:lastRowFirstColumn="0" w:lastRowLastColumn="0"/>
            <w:tcW w:w="1875" w:type="dxa"/>
          </w:tcPr>
          <w:p w14:paraId="606B299C" w14:textId="77777777" w:rsidR="00BE2535" w:rsidRPr="00B82953" w:rsidRDefault="00BE2535" w:rsidP="00491DA7">
            <w:pPr>
              <w:pStyle w:val="Tabletextsinglecell"/>
              <w:rPr>
                <w:rFonts w:ascii="Arial" w:hAnsi="Arial"/>
                <w:sz w:val="21"/>
                <w:lang w:eastAsia="en-AU"/>
              </w:rPr>
            </w:pPr>
            <w:r>
              <w:t>elements</w:t>
            </w:r>
          </w:p>
        </w:tc>
        <w:tc>
          <w:tcPr>
            <w:tcW w:w="7005" w:type="dxa"/>
          </w:tcPr>
          <w:p w14:paraId="0A2830E6"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2E89842" w14:textId="3332459D"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CC0A71" w:rsidRPr="00CC0A71">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065BF7A8"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7BB5E032" w14:textId="77777777" w:rsidR="00BE2535" w:rsidRDefault="00BE2535" w:rsidP="005B0D1B">
            <w:pPr>
              <w:pStyle w:val="Tabletextsinglecell"/>
            </w:pPr>
            <w:r>
              <w:t>explain;</w:t>
            </w:r>
            <w:r>
              <w:br/>
              <w:t>explanation</w:t>
            </w:r>
          </w:p>
        </w:tc>
        <w:tc>
          <w:tcPr>
            <w:tcW w:w="7005" w:type="dxa"/>
          </w:tcPr>
          <w:p w14:paraId="0B66EB42"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6129E331" w14:textId="77777777" w:rsidTr="007126C3">
        <w:trPr>
          <w:cantSplit/>
          <w:trHeight w:val="87"/>
        </w:trPr>
        <w:tc>
          <w:tcPr>
            <w:cnfStyle w:val="001000000000" w:firstRow="0" w:lastRow="0" w:firstColumn="1" w:lastColumn="0" w:oddVBand="0" w:evenVBand="0" w:oddHBand="0" w:evenHBand="0" w:firstRowFirstColumn="0" w:firstRowLastColumn="0" w:lastRowFirstColumn="0" w:lastRowLastColumn="0"/>
            <w:tcW w:w="1875" w:type="dxa"/>
          </w:tcPr>
          <w:p w14:paraId="3F83FFB1" w14:textId="77777777" w:rsidR="00BE2535" w:rsidRPr="00B82953" w:rsidRDefault="00BE2535" w:rsidP="00491DA7">
            <w:pPr>
              <w:pStyle w:val="Tabletextsinglecell"/>
              <w:rPr>
                <w:rFonts w:ascii="Arial" w:hAnsi="Arial"/>
                <w:sz w:val="21"/>
                <w:lang w:eastAsia="en-AU"/>
              </w:rPr>
            </w:pPr>
            <w:r>
              <w:t>formulaic language</w:t>
            </w:r>
          </w:p>
        </w:tc>
        <w:tc>
          <w:tcPr>
            <w:tcW w:w="7005" w:type="dxa"/>
          </w:tcPr>
          <w:p w14:paraId="16164EAF" w14:textId="77777777" w:rsidR="00985D19" w:rsidRDefault="00985D19" w:rsidP="00985D19">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70D550FC" w14:textId="77777777" w:rsidR="00985D19" w:rsidRDefault="00985D19" w:rsidP="00985D19">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77610C83" w14:textId="4290C357" w:rsidR="00BE2535" w:rsidRPr="00F2628C" w:rsidRDefault="00985D19" w:rsidP="00985D19">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BE2535" w:rsidRPr="00F2628C" w14:paraId="29C39096"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1EFDB455" w14:textId="77777777" w:rsidR="00BE2535" w:rsidRPr="00B82953" w:rsidRDefault="00BE2535" w:rsidP="00491DA7">
            <w:pPr>
              <w:pStyle w:val="Tabletextsinglecell"/>
              <w:rPr>
                <w:rFonts w:ascii="Arial" w:hAnsi="Arial"/>
                <w:sz w:val="21"/>
                <w:lang w:eastAsia="en-AU"/>
              </w:rPr>
            </w:pPr>
            <w:bookmarkStart w:id="32" w:name="fragmented"/>
            <w:r>
              <w:t>f</w:t>
            </w:r>
            <w:r w:rsidRPr="00257B34">
              <w:t>ragmented</w:t>
            </w:r>
            <w:bookmarkEnd w:id="32"/>
          </w:p>
        </w:tc>
        <w:tc>
          <w:tcPr>
            <w:tcW w:w="7005" w:type="dxa"/>
          </w:tcPr>
          <w:p w14:paraId="05FBD914"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37D24A3D"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4E8E866F"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33" w:name="identify"/>
            <w:r w:rsidRPr="007C1B9A">
              <w:rPr>
                <w:lang w:eastAsia="en-AU"/>
              </w:rPr>
              <w:t>identify</w:t>
            </w:r>
            <w:bookmarkEnd w:id="33"/>
          </w:p>
        </w:tc>
        <w:tc>
          <w:tcPr>
            <w:tcW w:w="7005" w:type="dxa"/>
          </w:tcPr>
          <w:p w14:paraId="4CC83627"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14:paraId="3ACF3644"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1976D85C" w14:textId="77777777" w:rsidR="00BE2535" w:rsidRPr="007C1B9A" w:rsidRDefault="00BE2535" w:rsidP="00491DA7">
            <w:pPr>
              <w:pStyle w:val="Tabletextsinglecell"/>
              <w:rPr>
                <w:lang w:eastAsia="en-AU"/>
              </w:rPr>
            </w:pPr>
            <w:bookmarkStart w:id="34" w:name="informed"/>
            <w:r>
              <w:lastRenderedPageBreak/>
              <w:t>informed</w:t>
            </w:r>
            <w:bookmarkEnd w:id="34"/>
          </w:p>
        </w:tc>
        <w:tc>
          <w:tcPr>
            <w:tcW w:w="7005" w:type="dxa"/>
          </w:tcPr>
          <w:p w14:paraId="5FB02E24" w14:textId="77777777" w:rsidR="007D7439" w:rsidRDefault="007D7439" w:rsidP="007D7439">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04E711C5" w14:textId="77777777" w:rsidR="007D7439" w:rsidRDefault="007D7439" w:rsidP="007D7439">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2FA15B41"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5C36984A"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357D3A42"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subtleties may be overlooked</w:t>
            </w:r>
          </w:p>
          <w:p w14:paraId="2030B49E"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078DE58C" w14:textId="77777777" w:rsidR="007D7439" w:rsidRPr="008D1193" w:rsidRDefault="007D7439" w:rsidP="007D7439">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69ABDEA9" w14:textId="77777777" w:rsidR="007D7439" w:rsidRPr="00B948A5"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0189D915"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2059AC62" w14:textId="77777777" w:rsidR="007D7439" w:rsidRDefault="007D7439" w:rsidP="007D7439">
            <w:pPr>
              <w:pStyle w:val="TableBullet"/>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6A5E32C9" w14:textId="2B36F675" w:rsidR="00BE2535" w:rsidRPr="007C1B9A" w:rsidRDefault="007D7439" w:rsidP="007D7439">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BE2535" w:rsidRPr="00F2628C" w14:paraId="1831CE6D"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28AA97BC"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005" w:type="dxa"/>
          </w:tcPr>
          <w:p w14:paraId="338BE08A" w14:textId="7CB6F3B3" w:rsidR="00BE2535" w:rsidRDefault="007D7439" w:rsidP="00FD3E3D">
            <w:pPr>
              <w:pStyle w:val="Tabletextsinglecell"/>
              <w:cnfStyle w:val="000000000000" w:firstRow="0" w:lastRow="0" w:firstColumn="0" w:lastColumn="0" w:oddVBand="0" w:evenVBand="0" w:oddHBand="0" w:evenHBand="0" w:firstRowFirstColumn="0" w:firstRowLastColumn="0" w:lastRowFirstColumn="0" w:lastRowLastColumn="0"/>
            </w:pPr>
            <w:r>
              <w:t>incomplete, half-done, unfinished</w:t>
            </w:r>
          </w:p>
        </w:tc>
      </w:tr>
      <w:tr w:rsidR="00BE2535" w:rsidRPr="00F2628C" w14:paraId="45F57652"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49C8D93B" w14:textId="0AF92741" w:rsidR="00BE2535" w:rsidRDefault="00BE2535" w:rsidP="00400DCF">
            <w:pPr>
              <w:pStyle w:val="Tabletextsinglecell"/>
            </w:pPr>
            <w:r w:rsidRPr="0094449A">
              <w:t>purposeful</w:t>
            </w:r>
          </w:p>
        </w:tc>
        <w:tc>
          <w:tcPr>
            <w:tcW w:w="7005" w:type="dxa"/>
          </w:tcPr>
          <w:p w14:paraId="394277AA"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12E60AF8"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74C8FF27" w14:textId="77777777" w:rsidR="00BE2535" w:rsidRDefault="00BE2535" w:rsidP="00491DA7">
            <w:pPr>
              <w:pStyle w:val="Tabletextsinglecell"/>
              <w:rPr>
                <w:rFonts w:asciiTheme="majorHAnsi" w:hAnsiTheme="majorHAnsi" w:cs="Arial"/>
                <w:color w:val="000000" w:themeColor="text1"/>
                <w:szCs w:val="20"/>
              </w:rPr>
            </w:pPr>
            <w:r>
              <w:t>range</w:t>
            </w:r>
          </w:p>
        </w:tc>
        <w:tc>
          <w:tcPr>
            <w:tcW w:w="7005" w:type="dxa"/>
          </w:tcPr>
          <w:p w14:paraId="5DF1736D"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4BA04A78" w14:textId="77777777" w:rsidTr="007126C3">
        <w:trPr>
          <w:cantSplit/>
          <w:trHeight w:val="221"/>
        </w:trPr>
        <w:tc>
          <w:tcPr>
            <w:cnfStyle w:val="001000000000" w:firstRow="0" w:lastRow="0" w:firstColumn="1" w:lastColumn="0" w:oddVBand="0" w:evenVBand="0" w:oddHBand="0" w:evenHBand="0" w:firstRowFirstColumn="0" w:firstRowLastColumn="0" w:lastRowFirstColumn="0" w:lastRowLastColumn="0"/>
            <w:tcW w:w="1875" w:type="dxa"/>
          </w:tcPr>
          <w:p w14:paraId="2ECB03A1" w14:textId="77777777" w:rsidR="00BE2535" w:rsidRDefault="00BE2535" w:rsidP="00491DA7">
            <w:pPr>
              <w:pStyle w:val="Tabletextsinglecell"/>
            </w:pPr>
            <w:bookmarkStart w:id="35" w:name="recognise"/>
            <w:r>
              <w:t>recognise</w:t>
            </w:r>
            <w:bookmarkEnd w:id="35"/>
            <w:r>
              <w:t>;</w:t>
            </w:r>
            <w:r>
              <w:br/>
              <w:t>recognition</w:t>
            </w:r>
          </w:p>
        </w:tc>
        <w:tc>
          <w:tcPr>
            <w:tcW w:w="7005" w:type="dxa"/>
          </w:tcPr>
          <w:p w14:paraId="3D56F275"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4607A440"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5F55C0DF" w14:textId="77777777" w:rsidR="00BE2535" w:rsidRDefault="00BE2535" w:rsidP="00491DA7">
            <w:pPr>
              <w:pStyle w:val="Tabletextsinglecell"/>
            </w:pPr>
            <w:r>
              <w:t>responses;</w:t>
            </w:r>
            <w:r>
              <w:br/>
            </w:r>
            <w:bookmarkStart w:id="36" w:name="respond"/>
            <w:r>
              <w:t>respond</w:t>
            </w:r>
            <w:bookmarkEnd w:id="36"/>
          </w:p>
        </w:tc>
        <w:tc>
          <w:tcPr>
            <w:tcW w:w="7005" w:type="dxa"/>
          </w:tcPr>
          <w:p w14:paraId="77D51EB3"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1B6DC9F4" w14:textId="77777777" w:rsidTr="007126C3">
        <w:trPr>
          <w:cantSplit/>
          <w:trHeight w:val="1462"/>
        </w:trPr>
        <w:tc>
          <w:tcPr>
            <w:cnfStyle w:val="001000000000" w:firstRow="0" w:lastRow="0" w:firstColumn="1" w:lastColumn="0" w:oddVBand="0" w:evenVBand="0" w:oddHBand="0" w:evenHBand="0" w:firstRowFirstColumn="0" w:firstRowLastColumn="0" w:lastRowFirstColumn="0" w:lastRowLastColumn="0"/>
            <w:tcW w:w="1875" w:type="dxa"/>
          </w:tcPr>
          <w:p w14:paraId="786A05BF" w14:textId="77777777" w:rsidR="00BE2535" w:rsidRDefault="00BE2535" w:rsidP="008D1193">
            <w:pPr>
              <w:pStyle w:val="ListParagraph0"/>
            </w:pPr>
            <w:r>
              <w:t>text</w:t>
            </w:r>
          </w:p>
        </w:tc>
        <w:tc>
          <w:tcPr>
            <w:tcW w:w="7005" w:type="dxa"/>
          </w:tcPr>
          <w:p w14:paraId="166B6E32"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26F26BE"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6D2E11CD"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5C134C" w:rsidRPr="00F2628C" w14:paraId="379548F6" w14:textId="77777777" w:rsidTr="007126C3">
        <w:trPr>
          <w:cantSplit/>
          <w:trHeight w:val="1462"/>
        </w:trPr>
        <w:tc>
          <w:tcPr>
            <w:cnfStyle w:val="001000000000" w:firstRow="0" w:lastRow="0" w:firstColumn="1" w:lastColumn="0" w:oddVBand="0" w:evenVBand="0" w:oddHBand="0" w:evenHBand="0" w:firstRowFirstColumn="0" w:firstRowLastColumn="0" w:lastRowFirstColumn="0" w:lastRowLastColumn="0"/>
            <w:tcW w:w="1875" w:type="dxa"/>
          </w:tcPr>
          <w:p w14:paraId="7A721FD7" w14:textId="160FE792" w:rsidR="005C134C" w:rsidRDefault="005C134C" w:rsidP="008D1193">
            <w:pPr>
              <w:pStyle w:val="ListParagraph0"/>
            </w:pPr>
            <w:r>
              <w:t>thorough</w:t>
            </w:r>
          </w:p>
        </w:tc>
        <w:tc>
          <w:tcPr>
            <w:tcW w:w="7005" w:type="dxa"/>
          </w:tcPr>
          <w:p w14:paraId="073C83B4" w14:textId="5922CDDC" w:rsidR="005C134C" w:rsidRPr="006B7A63" w:rsidRDefault="005C134C" w:rsidP="00FD3E3D">
            <w:pPr>
              <w:pStyle w:val="TableText"/>
              <w:cnfStyle w:val="000000000000" w:firstRow="0" w:lastRow="0" w:firstColumn="0" w:lastColumn="0" w:oddVBand="0" w:evenVBand="0" w:oddHBand="0" w:evenHBand="0" w:firstRowFirstColumn="0" w:firstRowLastColumn="0" w:lastRowFirstColumn="0" w:lastRowLastColumn="0"/>
            </w:pPr>
            <w:r>
              <w:t>demonstrating depth and breadth, inclusive of relevant detail</w:t>
            </w:r>
          </w:p>
        </w:tc>
      </w:tr>
      <w:tr w:rsidR="00BE2535" w:rsidRPr="00F2628C" w14:paraId="4E535ED8"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5DE95F72" w14:textId="77777777" w:rsidR="00BE2535" w:rsidRDefault="00BE2535" w:rsidP="00FD3E3D">
            <w:pPr>
              <w:pStyle w:val="TableText"/>
            </w:pPr>
            <w:r w:rsidRPr="006B7A63">
              <w:t>translation</w:t>
            </w:r>
          </w:p>
        </w:tc>
        <w:tc>
          <w:tcPr>
            <w:tcW w:w="7005" w:type="dxa"/>
          </w:tcPr>
          <w:p w14:paraId="5CFF6F08"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77C75E06" w14:textId="77777777" w:rsidTr="007126C3">
        <w:trPr>
          <w:cantSplit/>
          <w:trHeight w:val="33"/>
        </w:trPr>
        <w:tc>
          <w:tcPr>
            <w:cnfStyle w:val="001000000000" w:firstRow="0" w:lastRow="0" w:firstColumn="1" w:lastColumn="0" w:oddVBand="0" w:evenVBand="0" w:oddHBand="0" w:evenHBand="0" w:firstRowFirstColumn="0" w:firstRowLastColumn="0" w:lastRowFirstColumn="0" w:lastRowLastColumn="0"/>
            <w:tcW w:w="1875" w:type="dxa"/>
          </w:tcPr>
          <w:p w14:paraId="17B5A0E1" w14:textId="77777777" w:rsidR="00BE2535" w:rsidRDefault="00BE2535" w:rsidP="00FD3E3D">
            <w:pPr>
              <w:pStyle w:val="TableText"/>
            </w:pPr>
            <w:r>
              <w:t>use;</w:t>
            </w:r>
            <w:r>
              <w:br/>
              <w:t>using</w:t>
            </w:r>
          </w:p>
        </w:tc>
        <w:tc>
          <w:tcPr>
            <w:tcW w:w="7005" w:type="dxa"/>
          </w:tcPr>
          <w:p w14:paraId="2DE9A763"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366EFCF3" w14:textId="77777777" w:rsidR="005B1CFF" w:rsidRPr="00F2764A" w:rsidRDefault="005B1CFF" w:rsidP="00C73BFF">
      <w:pPr>
        <w:pStyle w:val="Smallspace"/>
        <w:rPr>
          <w:rStyle w:val="FootnoteReference"/>
        </w:rPr>
      </w:pPr>
    </w:p>
    <w:sectPr w:rsidR="005B1CFF" w:rsidRPr="00F2764A" w:rsidSect="004B1F01">
      <w:footerReference w:type="default" r:id="rId21"/>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B93519" w14:textId="77777777" w:rsidR="00DD78A2" w:rsidRDefault="00DD78A2">
      <w:r>
        <w:separator/>
      </w:r>
    </w:p>
    <w:p w14:paraId="1036D594" w14:textId="77777777" w:rsidR="00DD78A2" w:rsidRDefault="00DD78A2"/>
  </w:endnote>
  <w:endnote w:type="continuationSeparator" w:id="0">
    <w:p w14:paraId="46E8E583" w14:textId="77777777" w:rsidR="00DD78A2" w:rsidRDefault="00DD78A2">
      <w:r>
        <w:continuationSeparator/>
      </w:r>
    </w:p>
    <w:p w14:paraId="6FB9B172" w14:textId="77777777" w:rsidR="00DD78A2" w:rsidRDefault="00DD78A2"/>
  </w:endnote>
  <w:endnote w:type="continuationNotice" w:id="1">
    <w:p w14:paraId="4B69DBFD" w14:textId="77777777" w:rsidR="00DD78A2" w:rsidRDefault="00DD78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626B5C" w:rsidRPr="007165FF" w14:paraId="64F74C2E"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4B4AE9B3" w14:textId="60828C34" w:rsidR="00626B5C" w:rsidRDefault="00626B5C" w:rsidP="0093255E">
              <w:pPr>
                <w:pStyle w:val="Footer"/>
              </w:pPr>
              <w:r>
                <w:t>Prep to Year 2 standard elaborations — Australian Curriculum: Indonesian</w:t>
              </w:r>
            </w:p>
          </w:sdtContent>
        </w:sdt>
        <w:p w14:paraId="13F442CF" w14:textId="3EBACDB3" w:rsidR="00626B5C" w:rsidRPr="00FD561F" w:rsidRDefault="009C2729"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626B5C">
                <w:t>Indonesian</w:t>
              </w:r>
            </w:sdtContent>
          </w:sdt>
          <w:r w:rsidR="00626B5C">
            <w:tab/>
          </w:r>
        </w:p>
      </w:tc>
      <w:tc>
        <w:tcPr>
          <w:tcW w:w="2911" w:type="pct"/>
        </w:tcPr>
        <w:p w14:paraId="1CB3BD51" w14:textId="77777777" w:rsidR="00626B5C" w:rsidRDefault="00626B5C" w:rsidP="0093255E">
          <w:pPr>
            <w:pStyle w:val="Footer"/>
            <w:ind w:left="284"/>
            <w:jc w:val="right"/>
            <w:rPr>
              <w:rFonts w:eastAsia="SimSun"/>
            </w:rPr>
          </w:pPr>
          <w:r w:rsidRPr="0055152A">
            <w:rPr>
              <w:rFonts w:eastAsia="SimSun"/>
            </w:rPr>
            <w:t>Queensland Curriculum &amp; Assessment Authority</w:t>
          </w:r>
        </w:p>
        <w:p w14:paraId="36729628" w14:textId="6BCF9A68" w:rsidR="00626B5C" w:rsidRPr="000F044B" w:rsidRDefault="009C2729"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rPr>
                <w:b w:val="0"/>
                <w:color w:val="6F7378" w:themeColor="background2" w:themeShade="80"/>
              </w:rPr>
            </w:sdtEndPr>
            <w:sdtContent>
              <w:r w:rsidR="007126C3">
                <w:rPr>
                  <w:b/>
                  <w:color w:val="00948D"/>
                </w:rPr>
                <w:t>June 2021</w:t>
              </w:r>
            </w:sdtContent>
          </w:sdt>
          <w:r w:rsidR="00626B5C" w:rsidRPr="000F044B">
            <w:t xml:space="preserve"> </w:t>
          </w:r>
        </w:p>
      </w:tc>
    </w:tr>
    <w:tr w:rsidR="00626B5C" w:rsidRPr="007165FF" w14:paraId="6D443F55"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7E325DC5" w14:textId="77777777" w:rsidR="00626B5C" w:rsidRPr="00914504" w:rsidRDefault="00626B5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6E3E87F4" w14:textId="77777777" w:rsidR="00626B5C" w:rsidRPr="0085726A" w:rsidRDefault="00626B5C" w:rsidP="0085726A">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4C6D84" w14:textId="77777777" w:rsidR="00626B5C" w:rsidRDefault="00626B5C" w:rsidP="00DA76A0">
    <w:r>
      <w:rPr>
        <w:noProof/>
        <w:lang w:eastAsia="zh-CN"/>
      </w:rPr>
      <mc:AlternateContent>
        <mc:Choice Requires="wps">
          <w:drawing>
            <wp:anchor distT="0" distB="0" distL="114300" distR="114300" simplePos="0" relativeHeight="251657728" behindDoc="0" locked="0" layoutInCell="1" allowOverlap="1" wp14:anchorId="57923CAF" wp14:editId="202EDAFF">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94D36A9" w14:textId="3ED97B4D" w:rsidR="00626B5C" w:rsidRDefault="009C272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626B5C">
                                <w:t>210263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923CAF"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94D36A9" w14:textId="3ED97B4D" w:rsidR="00626B5C" w:rsidRDefault="002F0710"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626B5C">
                          <w:t>210263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40941ECF" wp14:editId="0D6ED18E">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626B5C" w:rsidRPr="007165FF" w14:paraId="24C7187A"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744427FD" w14:textId="3973490D" w:rsidR="00626B5C" w:rsidRDefault="00626B5C" w:rsidP="00DF06AB">
              <w:pPr>
                <w:pStyle w:val="Footer"/>
              </w:pPr>
              <w:r>
                <w:t>Prep to Year 2 standard elaborations — Australian Curriculum: Indonesian</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75BEFE08" w14:textId="77777777" w:rsidR="00626B5C" w:rsidRPr="009452EF" w:rsidRDefault="00626B5C" w:rsidP="001C3401">
              <w:pPr>
                <w:pStyle w:val="Footersubtitle0"/>
              </w:pPr>
              <w:r>
                <w:rPr>
                  <w:lang w:val="en-US"/>
                </w:rPr>
                <w:t>Prep to Year 10 sequence</w:t>
              </w:r>
            </w:p>
          </w:sdtContent>
        </w:sdt>
      </w:tc>
      <w:tc>
        <w:tcPr>
          <w:tcW w:w="2500" w:type="pct"/>
        </w:tcPr>
        <w:p w14:paraId="3B24731D" w14:textId="77777777" w:rsidR="00626B5C" w:rsidRDefault="00626B5C" w:rsidP="000F044B">
          <w:pPr>
            <w:pStyle w:val="Footer"/>
            <w:ind w:left="284"/>
            <w:jc w:val="right"/>
            <w:rPr>
              <w:rFonts w:eastAsia="SimSun"/>
            </w:rPr>
          </w:pPr>
          <w:r w:rsidRPr="0055152A">
            <w:rPr>
              <w:rFonts w:eastAsia="SimSun"/>
            </w:rPr>
            <w:t>Queensland Curriculum &amp; Assessment Authority</w:t>
          </w:r>
        </w:p>
        <w:p w14:paraId="00610345" w14:textId="5BF19D4B" w:rsidR="00626B5C" w:rsidRPr="003452E3" w:rsidRDefault="009C2729" w:rsidP="00714CC6">
          <w:pPr>
            <w:pStyle w:val="Footer"/>
            <w:jc w:val="right"/>
            <w:rPr>
              <w:rStyle w:val="Footerbold"/>
              <w:b/>
              <w:color w:val="1E1E1E"/>
            </w:rPr>
          </w:pPr>
          <w:sdt>
            <w:sdtPr>
              <w:rPr>
                <w:b w:val="0"/>
                <w:color w:val="808184" w:themeColor="text2"/>
              </w:rPr>
              <w:alias w:val="Publication Date"/>
              <w:tag w:val=""/>
              <w:id w:val="-762374148"/>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7126C3">
                <w:rPr>
                  <w:b w:val="0"/>
                  <w:color w:val="808184" w:themeColor="text2"/>
                </w:rPr>
                <w:t>June</w:t>
              </w:r>
              <w:r w:rsidR="002F0710">
                <w:rPr>
                  <w:b w:val="0"/>
                  <w:color w:val="808184" w:themeColor="text2"/>
                </w:rPr>
                <w:t xml:space="preserve"> 2021</w:t>
              </w:r>
            </w:sdtContent>
          </w:sdt>
          <w:r w:rsidR="00626B5C" w:rsidRPr="00784169">
            <w:t xml:space="preserve"> </w:t>
          </w:r>
        </w:p>
      </w:tc>
    </w:tr>
    <w:tr w:rsidR="00626B5C" w:rsidRPr="007165FF" w14:paraId="585E83A0"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0502D2D2" w14:textId="525A4A52" w:rsidR="00626B5C" w:rsidRPr="00914504" w:rsidRDefault="00626B5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3CEC79F3" w14:textId="77777777" w:rsidR="00626B5C" w:rsidRDefault="00626B5C" w:rsidP="001002FB">
    <w:pPr>
      <w:pStyle w:val="Smallspac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950" w:type="pct"/>
      <w:tblInd w:w="-851" w:type="dxa"/>
      <w:tblLayout w:type="fixed"/>
      <w:tblCellMar>
        <w:left w:w="0" w:type="dxa"/>
        <w:right w:w="0" w:type="dxa"/>
      </w:tblCellMar>
      <w:tblLook w:val="0600" w:firstRow="0" w:lastRow="0" w:firstColumn="0" w:lastColumn="0" w:noHBand="1" w:noVBand="1"/>
    </w:tblPr>
    <w:tblGrid>
      <w:gridCol w:w="9192"/>
      <w:gridCol w:w="7473"/>
    </w:tblGrid>
    <w:tr w:rsidR="00626B5C" w:rsidRPr="00CB4E6D" w14:paraId="445B4942" w14:textId="77777777" w:rsidTr="00AF7EDF">
      <w:tc>
        <w:tcPr>
          <w:tcW w:w="2758" w:type="pct"/>
          <w:noWrap/>
          <w:tcMar>
            <w:left w:w="0" w:type="dxa"/>
            <w:right w:w="0" w:type="dxa"/>
          </w:tcMar>
        </w:tcPr>
        <w:sdt>
          <w:sdtPr>
            <w:alias w:val="Document title"/>
            <w:tag w:val="Document title"/>
            <w:id w:val="1175618075"/>
            <w:dataBinding w:prefixMappings="xmlns:ns0='http://schemas.microsoft.com/office/2006/coverPageProps' " w:xpath="/ns0:CoverPageProperties[1]/ns0:Abstract[1]" w:storeItemID="{55AF091B-3C7A-41E3-B477-F2FDAA23CFDA}"/>
            <w:text/>
          </w:sdtPr>
          <w:sdtEndPr/>
          <w:sdtContent>
            <w:p w14:paraId="7EB89DF0" w14:textId="4E42B4DE" w:rsidR="00626B5C" w:rsidRDefault="00626B5C" w:rsidP="007B3DB1">
              <w:pPr>
                <w:pStyle w:val="Footer"/>
              </w:pPr>
              <w:r>
                <w:t>Prep to Year 2 standard elaborations — Australian Curriculum: Indonesian</w:t>
              </w:r>
            </w:p>
          </w:sdtContent>
        </w:sdt>
        <w:sdt>
          <w:sdtPr>
            <w:alias w:val="Document subtitle"/>
            <w:tag w:val="Document subtitle"/>
            <w:id w:val="-1601021267"/>
            <w:dataBinding w:prefixMappings="xmlns:ns0='http://schemas.openxmlformats.org/officeDocument/2006/extended-properties' " w:xpath="/ns0:Properties[1]/ns0:Manager[1]" w:storeItemID="{6668398D-A668-4E3E-A5EB-62B293D839F1}"/>
            <w:text/>
          </w:sdtPr>
          <w:sdtEndPr/>
          <w:sdtContent>
            <w:p w14:paraId="0B8FF2FB" w14:textId="77777777" w:rsidR="00626B5C" w:rsidRPr="005768BF" w:rsidRDefault="00626B5C" w:rsidP="007B3DB1">
              <w:pPr>
                <w:pStyle w:val="Footersubtitle0"/>
                <w:rPr>
                  <w:b/>
                  <w:color w:val="auto"/>
                  <w:sz w:val="21"/>
                  <w:szCs w:val="21"/>
                </w:rPr>
              </w:pPr>
              <w:r>
                <w:rPr>
                  <w:lang w:val="en-US"/>
                </w:rPr>
                <w:t>Prep to Year 10 sequence</w:t>
              </w:r>
            </w:p>
          </w:sdtContent>
        </w:sdt>
      </w:tc>
      <w:tc>
        <w:tcPr>
          <w:tcW w:w="2242" w:type="pct"/>
        </w:tcPr>
        <w:p w14:paraId="2C694527" w14:textId="77777777" w:rsidR="00626B5C" w:rsidRPr="00CB4E6D" w:rsidRDefault="00626B5C" w:rsidP="00155C03">
          <w:pPr>
            <w:pStyle w:val="Footer"/>
            <w:jc w:val="right"/>
            <w:rPr>
              <w:rFonts w:eastAsia="SimSun"/>
            </w:rPr>
          </w:pPr>
          <w:r w:rsidRPr="00CB4E6D">
            <w:rPr>
              <w:rFonts w:eastAsia="SimSun"/>
            </w:rPr>
            <w:t>Queensland Curriculum &amp; Assessment Authority</w:t>
          </w:r>
        </w:p>
        <w:p w14:paraId="5D8EA4F6" w14:textId="7EC7355E" w:rsidR="00626B5C" w:rsidRPr="00155C03" w:rsidRDefault="009C2729" w:rsidP="00155C03">
          <w:pPr>
            <w:pStyle w:val="Footer"/>
            <w:jc w:val="right"/>
            <w:rPr>
              <w:rStyle w:val="Footerbold"/>
              <w:b/>
              <w:color w:val="1E1E1E"/>
            </w:rPr>
          </w:pPr>
          <w:sdt>
            <w:sdtPr>
              <w:rPr>
                <w:rFonts w:eastAsia="SimSun"/>
                <w:b w:val="0"/>
                <w:color w:val="808184" w:themeColor="text2"/>
              </w:rPr>
              <w:alias w:val="Publication Date"/>
              <w:tag w:val=""/>
              <w:id w:val="1959684696"/>
              <w:dataBinding w:prefixMappings="xmlns:ns0='http://schemas.microsoft.com/office/2006/coverPageProps' " w:xpath="/ns0:CoverPageProperties[1]/ns0:PublishDate[1]" w:storeItemID="{55AF091B-3C7A-41E3-B477-F2FDAA23CFDA}"/>
              <w:date w:fullDate="2021-06-01T00:00:00Z">
                <w:dateFormat w:val="MMMM yyyy"/>
                <w:lid w:val="en-AU"/>
                <w:storeMappedDataAs w:val="dateTime"/>
                <w:calendar w:val="gregorian"/>
              </w:date>
            </w:sdtPr>
            <w:sdtEndPr/>
            <w:sdtContent>
              <w:r w:rsidR="007126C3">
                <w:rPr>
                  <w:rFonts w:eastAsia="SimSun"/>
                  <w:b w:val="0"/>
                  <w:color w:val="808184" w:themeColor="text2"/>
                </w:rPr>
                <w:t>June 2021</w:t>
              </w:r>
            </w:sdtContent>
          </w:sdt>
          <w:r w:rsidR="00626B5C" w:rsidRPr="00CB4E6D">
            <w:t xml:space="preserve"> </w:t>
          </w:r>
        </w:p>
      </w:tc>
    </w:tr>
    <w:tr w:rsidR="00626B5C" w:rsidRPr="007165FF" w14:paraId="5A6CF954"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7D164549" w14:textId="5836271D" w:rsidR="00626B5C" w:rsidRPr="00914504" w:rsidRDefault="00626B5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10</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10</w:t>
              </w:r>
              <w:r w:rsidRPr="00914504">
                <w:rPr>
                  <w:b w:val="0"/>
                  <w:color w:val="000000" w:themeColor="text1"/>
                  <w:sz w:val="24"/>
                  <w:szCs w:val="24"/>
                </w:rPr>
                <w:fldChar w:fldCharType="end"/>
              </w:r>
            </w:p>
          </w:sdtContent>
        </w:sdt>
      </w:tc>
    </w:tr>
  </w:tbl>
  <w:p w14:paraId="21A5F671" w14:textId="77777777" w:rsidR="00626B5C" w:rsidRDefault="00626B5C" w:rsidP="00812CA5">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06CD3" w14:textId="77777777" w:rsidR="00DD78A2" w:rsidRPr="00E95E3F" w:rsidRDefault="00DD78A2" w:rsidP="00B3438C">
      <w:pPr>
        <w:pStyle w:val="footnoteseparator"/>
      </w:pPr>
    </w:p>
  </w:footnote>
  <w:footnote w:type="continuationSeparator" w:id="0">
    <w:p w14:paraId="5DA3DD65" w14:textId="77777777" w:rsidR="00DD78A2" w:rsidRDefault="00DD78A2">
      <w:r>
        <w:continuationSeparator/>
      </w:r>
    </w:p>
    <w:p w14:paraId="727142D5" w14:textId="77777777" w:rsidR="00DD78A2" w:rsidRDefault="00DD78A2"/>
  </w:footnote>
  <w:footnote w:type="continuationNotice" w:id="1">
    <w:p w14:paraId="57AAA8BD" w14:textId="77777777" w:rsidR="00DD78A2" w:rsidRDefault="00DD78A2">
      <w:pPr>
        <w:spacing w:line="240" w:lineRule="auto"/>
      </w:pPr>
    </w:p>
  </w:footnote>
  <w:footnote w:id="2">
    <w:p w14:paraId="6F69ECB4" w14:textId="77777777" w:rsidR="00626B5C" w:rsidRPr="00865E07" w:rsidRDefault="00626B5C" w:rsidP="00E6535F">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15:restartNumberingAfterBreak="0">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15:restartNumberingAfterBreak="0">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15:restartNumberingAfterBreak="0">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15:restartNumberingAfterBreak="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15:restartNumberingAfterBreak="0">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15:restartNumberingAfterBreak="0">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15:restartNumberingAfterBreak="0">
    <w:nsid w:val="46E34699"/>
    <w:multiLevelType w:val="hybridMultilevel"/>
    <w:tmpl w:val="43E037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15:restartNumberingAfterBreak="0">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15:restartNumberingAfterBreak="0">
    <w:nsid w:val="592233F0"/>
    <w:multiLevelType w:val="multilevel"/>
    <w:tmpl w:val="5964D426"/>
    <w:numStyleLink w:val="ListTableNumber"/>
  </w:abstractNum>
  <w:abstractNum w:abstractNumId="19" w15:restartNumberingAfterBreak="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7C42454E"/>
    <w:multiLevelType w:val="multilevel"/>
    <w:tmpl w:val="2D50BC1C"/>
    <w:numStyleLink w:val="ListHeadings"/>
  </w:abstractNum>
  <w:num w:numId="1">
    <w:abstractNumId w:val="18"/>
  </w:num>
  <w:num w:numId="2">
    <w:abstractNumId w:val="7"/>
  </w:num>
  <w:num w:numId="3">
    <w:abstractNumId w:val="15"/>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20"/>
  </w:num>
  <w:num w:numId="12">
    <w:abstractNumId w:val="16"/>
  </w:num>
  <w:num w:numId="13">
    <w:abstractNumId w:val="19"/>
  </w:num>
  <w:num w:numId="14">
    <w:abstractNumId w:val="13"/>
  </w:num>
  <w:num w:numId="15">
    <w:abstractNumId w:val="4"/>
  </w:num>
  <w:num w:numId="16">
    <w:abstractNumId w:val="10"/>
  </w:num>
  <w:num w:numId="17">
    <w:abstractNumId w:val="5"/>
  </w:num>
  <w:num w:numId="18">
    <w:abstractNumId w:val="21"/>
  </w:num>
  <w:num w:numId="19">
    <w:abstractNumId w:val="18"/>
  </w:num>
  <w:num w:numId="20">
    <w:abstractNumId w:val="17"/>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8" w:dllVersion="513" w:checkStyle="1"/>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trackedChanges" w:enforcement="0"/>
  <w:defaultTabStop w:val="284"/>
  <w:drawingGridHorizontalSpacing w:val="110"/>
  <w:drawingGridVerticalSpacing w:val="299"/>
  <w:displayHorizontalDrawingGridEvery w:val="0"/>
  <w:noPunctuationKerning/>
  <w:characterSpacingControl w:val="doNotCompress"/>
  <w:hdrShapeDefaults>
    <o:shapedefaults v:ext="edit" spidmax="1024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88B"/>
    <w:rsid w:val="00000DE9"/>
    <w:rsid w:val="00002D5B"/>
    <w:rsid w:val="00003A28"/>
    <w:rsid w:val="00004943"/>
    <w:rsid w:val="000063A2"/>
    <w:rsid w:val="0001015F"/>
    <w:rsid w:val="000113CD"/>
    <w:rsid w:val="00015315"/>
    <w:rsid w:val="000159C5"/>
    <w:rsid w:val="0001699F"/>
    <w:rsid w:val="00017F0E"/>
    <w:rsid w:val="00020EDF"/>
    <w:rsid w:val="0002293A"/>
    <w:rsid w:val="00022C26"/>
    <w:rsid w:val="000241FD"/>
    <w:rsid w:val="00024678"/>
    <w:rsid w:val="00025ADB"/>
    <w:rsid w:val="00025D91"/>
    <w:rsid w:val="000262B9"/>
    <w:rsid w:val="00026EF5"/>
    <w:rsid w:val="00027B65"/>
    <w:rsid w:val="000309D1"/>
    <w:rsid w:val="00031333"/>
    <w:rsid w:val="000315C3"/>
    <w:rsid w:val="00032D0A"/>
    <w:rsid w:val="000331E1"/>
    <w:rsid w:val="00033AB9"/>
    <w:rsid w:val="0003463B"/>
    <w:rsid w:val="00040CF6"/>
    <w:rsid w:val="00040EF5"/>
    <w:rsid w:val="0004162D"/>
    <w:rsid w:val="00041957"/>
    <w:rsid w:val="00042024"/>
    <w:rsid w:val="00042417"/>
    <w:rsid w:val="00043A66"/>
    <w:rsid w:val="00045335"/>
    <w:rsid w:val="00050998"/>
    <w:rsid w:val="00052C69"/>
    <w:rsid w:val="000539A7"/>
    <w:rsid w:val="000542AD"/>
    <w:rsid w:val="0005466D"/>
    <w:rsid w:val="00054910"/>
    <w:rsid w:val="00054C08"/>
    <w:rsid w:val="00054C8A"/>
    <w:rsid w:val="00054E7E"/>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B6A"/>
    <w:rsid w:val="00091F28"/>
    <w:rsid w:val="00092359"/>
    <w:rsid w:val="000928DA"/>
    <w:rsid w:val="00094BC9"/>
    <w:rsid w:val="00095897"/>
    <w:rsid w:val="00095C4F"/>
    <w:rsid w:val="00095DEB"/>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52EB"/>
    <w:rsid w:val="000E73AE"/>
    <w:rsid w:val="000F044B"/>
    <w:rsid w:val="000F19CA"/>
    <w:rsid w:val="000F2AB9"/>
    <w:rsid w:val="000F53CA"/>
    <w:rsid w:val="000F58F6"/>
    <w:rsid w:val="000F6A5A"/>
    <w:rsid w:val="000F6BAC"/>
    <w:rsid w:val="000F75C1"/>
    <w:rsid w:val="001002FB"/>
    <w:rsid w:val="001007C1"/>
    <w:rsid w:val="00100AAA"/>
    <w:rsid w:val="00101238"/>
    <w:rsid w:val="001013B9"/>
    <w:rsid w:val="001018D3"/>
    <w:rsid w:val="00102731"/>
    <w:rsid w:val="001029DB"/>
    <w:rsid w:val="00105B27"/>
    <w:rsid w:val="0011010F"/>
    <w:rsid w:val="00111134"/>
    <w:rsid w:val="001115B0"/>
    <w:rsid w:val="0011317B"/>
    <w:rsid w:val="00113635"/>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30D4"/>
    <w:rsid w:val="0015475A"/>
    <w:rsid w:val="001553EE"/>
    <w:rsid w:val="00155943"/>
    <w:rsid w:val="00155C03"/>
    <w:rsid w:val="001577DF"/>
    <w:rsid w:val="00157FAC"/>
    <w:rsid w:val="0016009A"/>
    <w:rsid w:val="001604AE"/>
    <w:rsid w:val="001605FD"/>
    <w:rsid w:val="001616EB"/>
    <w:rsid w:val="00162588"/>
    <w:rsid w:val="00163DCA"/>
    <w:rsid w:val="00164B9A"/>
    <w:rsid w:val="00164C12"/>
    <w:rsid w:val="00165EDE"/>
    <w:rsid w:val="00167501"/>
    <w:rsid w:val="001703E9"/>
    <w:rsid w:val="001719D0"/>
    <w:rsid w:val="0017342A"/>
    <w:rsid w:val="00174D87"/>
    <w:rsid w:val="00175F19"/>
    <w:rsid w:val="001763A2"/>
    <w:rsid w:val="00181111"/>
    <w:rsid w:val="00181A58"/>
    <w:rsid w:val="00181ED0"/>
    <w:rsid w:val="00181FC2"/>
    <w:rsid w:val="00182A1B"/>
    <w:rsid w:val="00183EDC"/>
    <w:rsid w:val="00185766"/>
    <w:rsid w:val="001869ED"/>
    <w:rsid w:val="0019119B"/>
    <w:rsid w:val="001929B8"/>
    <w:rsid w:val="001944D1"/>
    <w:rsid w:val="0019458A"/>
    <w:rsid w:val="001955CF"/>
    <w:rsid w:val="00195644"/>
    <w:rsid w:val="00195943"/>
    <w:rsid w:val="00196BF0"/>
    <w:rsid w:val="001974B5"/>
    <w:rsid w:val="001A0374"/>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401"/>
    <w:rsid w:val="001C363B"/>
    <w:rsid w:val="001C6D32"/>
    <w:rsid w:val="001C7DF9"/>
    <w:rsid w:val="001D09F5"/>
    <w:rsid w:val="001D2FEF"/>
    <w:rsid w:val="001D3A00"/>
    <w:rsid w:val="001D4307"/>
    <w:rsid w:val="001D6B89"/>
    <w:rsid w:val="001E0CD8"/>
    <w:rsid w:val="001E1D73"/>
    <w:rsid w:val="001E30D3"/>
    <w:rsid w:val="001E453D"/>
    <w:rsid w:val="001E503D"/>
    <w:rsid w:val="001E654C"/>
    <w:rsid w:val="001E7392"/>
    <w:rsid w:val="001E7BC8"/>
    <w:rsid w:val="001F1350"/>
    <w:rsid w:val="001F1624"/>
    <w:rsid w:val="001F1BDA"/>
    <w:rsid w:val="001F279C"/>
    <w:rsid w:val="001F35CB"/>
    <w:rsid w:val="001F3875"/>
    <w:rsid w:val="001F3F11"/>
    <w:rsid w:val="001F407D"/>
    <w:rsid w:val="001F4623"/>
    <w:rsid w:val="001F4999"/>
    <w:rsid w:val="001F5484"/>
    <w:rsid w:val="001F60C1"/>
    <w:rsid w:val="001F61AA"/>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339E"/>
    <w:rsid w:val="00223474"/>
    <w:rsid w:val="0022583B"/>
    <w:rsid w:val="00225F7C"/>
    <w:rsid w:val="00227B1B"/>
    <w:rsid w:val="00230CBD"/>
    <w:rsid w:val="00233091"/>
    <w:rsid w:val="00234147"/>
    <w:rsid w:val="0023466F"/>
    <w:rsid w:val="00234797"/>
    <w:rsid w:val="00235ADC"/>
    <w:rsid w:val="002379CC"/>
    <w:rsid w:val="002406AA"/>
    <w:rsid w:val="00240887"/>
    <w:rsid w:val="002419B6"/>
    <w:rsid w:val="00241D38"/>
    <w:rsid w:val="0024651E"/>
    <w:rsid w:val="00246748"/>
    <w:rsid w:val="002469C6"/>
    <w:rsid w:val="002469D8"/>
    <w:rsid w:val="002508BD"/>
    <w:rsid w:val="00251809"/>
    <w:rsid w:val="00252BA7"/>
    <w:rsid w:val="002562FE"/>
    <w:rsid w:val="002576DE"/>
    <w:rsid w:val="00261538"/>
    <w:rsid w:val="00263B85"/>
    <w:rsid w:val="00264110"/>
    <w:rsid w:val="00265885"/>
    <w:rsid w:val="00265F5E"/>
    <w:rsid w:val="00266B5B"/>
    <w:rsid w:val="00266D57"/>
    <w:rsid w:val="002670E2"/>
    <w:rsid w:val="00267AF3"/>
    <w:rsid w:val="00270181"/>
    <w:rsid w:val="00270E23"/>
    <w:rsid w:val="00271370"/>
    <w:rsid w:val="00271A2D"/>
    <w:rsid w:val="00273B92"/>
    <w:rsid w:val="002755D9"/>
    <w:rsid w:val="00276CDD"/>
    <w:rsid w:val="002774D4"/>
    <w:rsid w:val="0028071D"/>
    <w:rsid w:val="00280C62"/>
    <w:rsid w:val="00281C76"/>
    <w:rsid w:val="00282768"/>
    <w:rsid w:val="0028380E"/>
    <w:rsid w:val="002841E3"/>
    <w:rsid w:val="002842FD"/>
    <w:rsid w:val="00284F2C"/>
    <w:rsid w:val="002859E2"/>
    <w:rsid w:val="00286A7F"/>
    <w:rsid w:val="00287E3C"/>
    <w:rsid w:val="002934C8"/>
    <w:rsid w:val="002972A8"/>
    <w:rsid w:val="00297570"/>
    <w:rsid w:val="002A03EF"/>
    <w:rsid w:val="002A18C6"/>
    <w:rsid w:val="002A2C14"/>
    <w:rsid w:val="002A67ED"/>
    <w:rsid w:val="002A76C9"/>
    <w:rsid w:val="002B1CDB"/>
    <w:rsid w:val="002B265B"/>
    <w:rsid w:val="002B2B5F"/>
    <w:rsid w:val="002B3C50"/>
    <w:rsid w:val="002B3E3A"/>
    <w:rsid w:val="002B4257"/>
    <w:rsid w:val="002B46D8"/>
    <w:rsid w:val="002B6115"/>
    <w:rsid w:val="002B63FF"/>
    <w:rsid w:val="002C034F"/>
    <w:rsid w:val="002C0BE1"/>
    <w:rsid w:val="002C1251"/>
    <w:rsid w:val="002C1F67"/>
    <w:rsid w:val="002C1F8D"/>
    <w:rsid w:val="002C3BFF"/>
    <w:rsid w:val="002C4195"/>
    <w:rsid w:val="002C4FEE"/>
    <w:rsid w:val="002C6AFD"/>
    <w:rsid w:val="002D05D8"/>
    <w:rsid w:val="002D0606"/>
    <w:rsid w:val="002D3C23"/>
    <w:rsid w:val="002D4B80"/>
    <w:rsid w:val="002D4E39"/>
    <w:rsid w:val="002D5F8B"/>
    <w:rsid w:val="002D6621"/>
    <w:rsid w:val="002D7D9C"/>
    <w:rsid w:val="002E07B9"/>
    <w:rsid w:val="002E0F9C"/>
    <w:rsid w:val="002E1A1A"/>
    <w:rsid w:val="002E2BD9"/>
    <w:rsid w:val="002E4C1F"/>
    <w:rsid w:val="002E5057"/>
    <w:rsid w:val="002E5958"/>
    <w:rsid w:val="002E76A5"/>
    <w:rsid w:val="002F0710"/>
    <w:rsid w:val="002F1603"/>
    <w:rsid w:val="002F1C33"/>
    <w:rsid w:val="002F2691"/>
    <w:rsid w:val="002F28AB"/>
    <w:rsid w:val="002F54E6"/>
    <w:rsid w:val="002F57B5"/>
    <w:rsid w:val="002F5BF6"/>
    <w:rsid w:val="002F60D5"/>
    <w:rsid w:val="002F66BE"/>
    <w:rsid w:val="002F671C"/>
    <w:rsid w:val="002F7E1C"/>
    <w:rsid w:val="0030156E"/>
    <w:rsid w:val="0030396C"/>
    <w:rsid w:val="003043B4"/>
    <w:rsid w:val="003044FC"/>
    <w:rsid w:val="00304735"/>
    <w:rsid w:val="00305424"/>
    <w:rsid w:val="00305912"/>
    <w:rsid w:val="00307EA1"/>
    <w:rsid w:val="00313083"/>
    <w:rsid w:val="00313F6E"/>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0546"/>
    <w:rsid w:val="00342D57"/>
    <w:rsid w:val="0034331C"/>
    <w:rsid w:val="003433B8"/>
    <w:rsid w:val="00344DF1"/>
    <w:rsid w:val="003452E3"/>
    <w:rsid w:val="003474A5"/>
    <w:rsid w:val="003534FF"/>
    <w:rsid w:val="0035395E"/>
    <w:rsid w:val="00353D3D"/>
    <w:rsid w:val="003557D5"/>
    <w:rsid w:val="0035676C"/>
    <w:rsid w:val="0035706E"/>
    <w:rsid w:val="00357650"/>
    <w:rsid w:val="003579F7"/>
    <w:rsid w:val="0036038D"/>
    <w:rsid w:val="00363279"/>
    <w:rsid w:val="003637BE"/>
    <w:rsid w:val="003642DB"/>
    <w:rsid w:val="0036483A"/>
    <w:rsid w:val="003703FD"/>
    <w:rsid w:val="00372E92"/>
    <w:rsid w:val="0037352C"/>
    <w:rsid w:val="00374B3F"/>
    <w:rsid w:val="003750B9"/>
    <w:rsid w:val="00381121"/>
    <w:rsid w:val="003836CE"/>
    <w:rsid w:val="00386766"/>
    <w:rsid w:val="003874D8"/>
    <w:rsid w:val="0039039F"/>
    <w:rsid w:val="003927A5"/>
    <w:rsid w:val="0039306E"/>
    <w:rsid w:val="0039330D"/>
    <w:rsid w:val="00393E8B"/>
    <w:rsid w:val="00397386"/>
    <w:rsid w:val="003A2027"/>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B97"/>
    <w:rsid w:val="003C4FCA"/>
    <w:rsid w:val="003D004C"/>
    <w:rsid w:val="003D05A6"/>
    <w:rsid w:val="003D1F62"/>
    <w:rsid w:val="003D251F"/>
    <w:rsid w:val="003D258C"/>
    <w:rsid w:val="003D43BD"/>
    <w:rsid w:val="003E12D4"/>
    <w:rsid w:val="003E1849"/>
    <w:rsid w:val="003E29AF"/>
    <w:rsid w:val="003E4B69"/>
    <w:rsid w:val="003E4C17"/>
    <w:rsid w:val="003E5A98"/>
    <w:rsid w:val="003E756A"/>
    <w:rsid w:val="003F0695"/>
    <w:rsid w:val="003F217D"/>
    <w:rsid w:val="003F232A"/>
    <w:rsid w:val="003F2757"/>
    <w:rsid w:val="003F2948"/>
    <w:rsid w:val="003F2F6C"/>
    <w:rsid w:val="003F3571"/>
    <w:rsid w:val="003F45A5"/>
    <w:rsid w:val="003F45EA"/>
    <w:rsid w:val="003F4B6D"/>
    <w:rsid w:val="003F4FEB"/>
    <w:rsid w:val="003F5BAA"/>
    <w:rsid w:val="003F5C96"/>
    <w:rsid w:val="003F6421"/>
    <w:rsid w:val="003F6A63"/>
    <w:rsid w:val="003F77DE"/>
    <w:rsid w:val="004005B6"/>
    <w:rsid w:val="0040073E"/>
    <w:rsid w:val="00400DCF"/>
    <w:rsid w:val="00402913"/>
    <w:rsid w:val="00402F08"/>
    <w:rsid w:val="004037B0"/>
    <w:rsid w:val="00403A6D"/>
    <w:rsid w:val="0040556C"/>
    <w:rsid w:val="0040665F"/>
    <w:rsid w:val="00407FF1"/>
    <w:rsid w:val="00410ED8"/>
    <w:rsid w:val="004137D6"/>
    <w:rsid w:val="00415943"/>
    <w:rsid w:val="0041619B"/>
    <w:rsid w:val="004171A4"/>
    <w:rsid w:val="00417386"/>
    <w:rsid w:val="00417DDC"/>
    <w:rsid w:val="00420004"/>
    <w:rsid w:val="0042003E"/>
    <w:rsid w:val="0042084F"/>
    <w:rsid w:val="0042126D"/>
    <w:rsid w:val="004215C6"/>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21FF"/>
    <w:rsid w:val="00443469"/>
    <w:rsid w:val="00445283"/>
    <w:rsid w:val="004461B1"/>
    <w:rsid w:val="004464A1"/>
    <w:rsid w:val="00447244"/>
    <w:rsid w:val="0045042B"/>
    <w:rsid w:val="004512BA"/>
    <w:rsid w:val="00452337"/>
    <w:rsid w:val="00452BB2"/>
    <w:rsid w:val="00452FB3"/>
    <w:rsid w:val="0045431A"/>
    <w:rsid w:val="0045442B"/>
    <w:rsid w:val="00457AB7"/>
    <w:rsid w:val="00457CC1"/>
    <w:rsid w:val="0046009F"/>
    <w:rsid w:val="00460861"/>
    <w:rsid w:val="00460C5D"/>
    <w:rsid w:val="00461293"/>
    <w:rsid w:val="004619F6"/>
    <w:rsid w:val="00461C3D"/>
    <w:rsid w:val="00464173"/>
    <w:rsid w:val="00464843"/>
    <w:rsid w:val="004665E9"/>
    <w:rsid w:val="004666BD"/>
    <w:rsid w:val="0046697D"/>
    <w:rsid w:val="00467329"/>
    <w:rsid w:val="00467657"/>
    <w:rsid w:val="00471542"/>
    <w:rsid w:val="00472274"/>
    <w:rsid w:val="00472F71"/>
    <w:rsid w:val="004730FF"/>
    <w:rsid w:val="0047476B"/>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489A"/>
    <w:rsid w:val="004A5E22"/>
    <w:rsid w:val="004A6FA1"/>
    <w:rsid w:val="004B0577"/>
    <w:rsid w:val="004B12BD"/>
    <w:rsid w:val="004B1F01"/>
    <w:rsid w:val="004B21D0"/>
    <w:rsid w:val="004B3743"/>
    <w:rsid w:val="004B58C9"/>
    <w:rsid w:val="004B5EAB"/>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4F59"/>
    <w:rsid w:val="004D555C"/>
    <w:rsid w:val="004D6F7B"/>
    <w:rsid w:val="004D760B"/>
    <w:rsid w:val="004D7C37"/>
    <w:rsid w:val="004E19CA"/>
    <w:rsid w:val="004E2965"/>
    <w:rsid w:val="004E4374"/>
    <w:rsid w:val="004E4A7D"/>
    <w:rsid w:val="004E5562"/>
    <w:rsid w:val="004F11E4"/>
    <w:rsid w:val="004F2561"/>
    <w:rsid w:val="004F30E8"/>
    <w:rsid w:val="004F3B8B"/>
    <w:rsid w:val="004F7465"/>
    <w:rsid w:val="00502A63"/>
    <w:rsid w:val="0050396C"/>
    <w:rsid w:val="00504001"/>
    <w:rsid w:val="00504A44"/>
    <w:rsid w:val="00504CFF"/>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427B"/>
    <w:rsid w:val="00535836"/>
    <w:rsid w:val="00535B1E"/>
    <w:rsid w:val="00536AFC"/>
    <w:rsid w:val="005374AE"/>
    <w:rsid w:val="00537D1B"/>
    <w:rsid w:val="00540B14"/>
    <w:rsid w:val="00540B51"/>
    <w:rsid w:val="00541590"/>
    <w:rsid w:val="00543800"/>
    <w:rsid w:val="00544019"/>
    <w:rsid w:val="00544519"/>
    <w:rsid w:val="00545E1A"/>
    <w:rsid w:val="00546BBD"/>
    <w:rsid w:val="00547979"/>
    <w:rsid w:val="0055017F"/>
    <w:rsid w:val="0055092E"/>
    <w:rsid w:val="00551F6C"/>
    <w:rsid w:val="0055229F"/>
    <w:rsid w:val="00553067"/>
    <w:rsid w:val="0055582C"/>
    <w:rsid w:val="00555AD0"/>
    <w:rsid w:val="00560ECF"/>
    <w:rsid w:val="00561265"/>
    <w:rsid w:val="00564208"/>
    <w:rsid w:val="0056463F"/>
    <w:rsid w:val="00565059"/>
    <w:rsid w:val="0056777A"/>
    <w:rsid w:val="005705AD"/>
    <w:rsid w:val="005718C7"/>
    <w:rsid w:val="00573593"/>
    <w:rsid w:val="00573E75"/>
    <w:rsid w:val="005741CD"/>
    <w:rsid w:val="00575322"/>
    <w:rsid w:val="005764C2"/>
    <w:rsid w:val="0057661F"/>
    <w:rsid w:val="005768BF"/>
    <w:rsid w:val="00577292"/>
    <w:rsid w:val="00577447"/>
    <w:rsid w:val="00577C44"/>
    <w:rsid w:val="00580046"/>
    <w:rsid w:val="00580594"/>
    <w:rsid w:val="0058193B"/>
    <w:rsid w:val="00583433"/>
    <w:rsid w:val="0058513E"/>
    <w:rsid w:val="00585301"/>
    <w:rsid w:val="00585934"/>
    <w:rsid w:val="0059080B"/>
    <w:rsid w:val="00590FBB"/>
    <w:rsid w:val="00591ECB"/>
    <w:rsid w:val="00592594"/>
    <w:rsid w:val="00593EEF"/>
    <w:rsid w:val="005942E7"/>
    <w:rsid w:val="00595601"/>
    <w:rsid w:val="005957C9"/>
    <w:rsid w:val="0059592E"/>
    <w:rsid w:val="00595F6E"/>
    <w:rsid w:val="0059632D"/>
    <w:rsid w:val="00597B36"/>
    <w:rsid w:val="005A1DDD"/>
    <w:rsid w:val="005A1FE3"/>
    <w:rsid w:val="005A4463"/>
    <w:rsid w:val="005A57A0"/>
    <w:rsid w:val="005A5E55"/>
    <w:rsid w:val="005A5EE6"/>
    <w:rsid w:val="005A6BDB"/>
    <w:rsid w:val="005B0381"/>
    <w:rsid w:val="005B04FA"/>
    <w:rsid w:val="005B0D1B"/>
    <w:rsid w:val="005B1CFF"/>
    <w:rsid w:val="005B2E67"/>
    <w:rsid w:val="005B3664"/>
    <w:rsid w:val="005B4F44"/>
    <w:rsid w:val="005B60B3"/>
    <w:rsid w:val="005C021D"/>
    <w:rsid w:val="005C0D7A"/>
    <w:rsid w:val="005C11B3"/>
    <w:rsid w:val="005C134C"/>
    <w:rsid w:val="005C3905"/>
    <w:rsid w:val="005C51DC"/>
    <w:rsid w:val="005C5F29"/>
    <w:rsid w:val="005C6D9E"/>
    <w:rsid w:val="005C7276"/>
    <w:rsid w:val="005C7BAF"/>
    <w:rsid w:val="005D0284"/>
    <w:rsid w:val="005D064A"/>
    <w:rsid w:val="005D0CAB"/>
    <w:rsid w:val="005D2C48"/>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23D"/>
    <w:rsid w:val="005E5D9F"/>
    <w:rsid w:val="005E5F52"/>
    <w:rsid w:val="005E66BA"/>
    <w:rsid w:val="005E6D38"/>
    <w:rsid w:val="005E70B4"/>
    <w:rsid w:val="005F0342"/>
    <w:rsid w:val="005F122E"/>
    <w:rsid w:val="005F3DB6"/>
    <w:rsid w:val="005F4867"/>
    <w:rsid w:val="005F50EC"/>
    <w:rsid w:val="005F627A"/>
    <w:rsid w:val="005F7230"/>
    <w:rsid w:val="005F7860"/>
    <w:rsid w:val="005F7BF6"/>
    <w:rsid w:val="00600C26"/>
    <w:rsid w:val="00601179"/>
    <w:rsid w:val="00601550"/>
    <w:rsid w:val="00601B61"/>
    <w:rsid w:val="00611270"/>
    <w:rsid w:val="00612C8E"/>
    <w:rsid w:val="00613CBC"/>
    <w:rsid w:val="00614325"/>
    <w:rsid w:val="006159C5"/>
    <w:rsid w:val="00620A8D"/>
    <w:rsid w:val="0062163D"/>
    <w:rsid w:val="006224BD"/>
    <w:rsid w:val="0062383A"/>
    <w:rsid w:val="00624DAA"/>
    <w:rsid w:val="0062533B"/>
    <w:rsid w:val="00626B5C"/>
    <w:rsid w:val="00627220"/>
    <w:rsid w:val="00630814"/>
    <w:rsid w:val="0063081B"/>
    <w:rsid w:val="00632802"/>
    <w:rsid w:val="006345E1"/>
    <w:rsid w:val="00635A7B"/>
    <w:rsid w:val="00643E58"/>
    <w:rsid w:val="00644EA1"/>
    <w:rsid w:val="00650B7B"/>
    <w:rsid w:val="00650EF8"/>
    <w:rsid w:val="00652F6A"/>
    <w:rsid w:val="00655B13"/>
    <w:rsid w:val="0065710C"/>
    <w:rsid w:val="00657321"/>
    <w:rsid w:val="00657D40"/>
    <w:rsid w:val="0066030B"/>
    <w:rsid w:val="00660676"/>
    <w:rsid w:val="00660ABF"/>
    <w:rsid w:val="00665DD4"/>
    <w:rsid w:val="00666980"/>
    <w:rsid w:val="00672B60"/>
    <w:rsid w:val="0067418E"/>
    <w:rsid w:val="006741F4"/>
    <w:rsid w:val="00674854"/>
    <w:rsid w:val="00674A78"/>
    <w:rsid w:val="00674EA1"/>
    <w:rsid w:val="00675FE3"/>
    <w:rsid w:val="00677945"/>
    <w:rsid w:val="00677F9B"/>
    <w:rsid w:val="00680D2A"/>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9717A"/>
    <w:rsid w:val="006A0A4B"/>
    <w:rsid w:val="006A189A"/>
    <w:rsid w:val="006A1E30"/>
    <w:rsid w:val="006A2F4C"/>
    <w:rsid w:val="006A3DC8"/>
    <w:rsid w:val="006A4EFC"/>
    <w:rsid w:val="006B0467"/>
    <w:rsid w:val="006B150F"/>
    <w:rsid w:val="006B37FA"/>
    <w:rsid w:val="006B3E44"/>
    <w:rsid w:val="006B4EF0"/>
    <w:rsid w:val="006B6288"/>
    <w:rsid w:val="006B66D9"/>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4177"/>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6C3"/>
    <w:rsid w:val="00712E1D"/>
    <w:rsid w:val="00714582"/>
    <w:rsid w:val="00714830"/>
    <w:rsid w:val="00714CC6"/>
    <w:rsid w:val="00715E96"/>
    <w:rsid w:val="007165FF"/>
    <w:rsid w:val="00716CAA"/>
    <w:rsid w:val="007173EB"/>
    <w:rsid w:val="0071797E"/>
    <w:rsid w:val="00721F9D"/>
    <w:rsid w:val="007220D5"/>
    <w:rsid w:val="007223E1"/>
    <w:rsid w:val="007224F4"/>
    <w:rsid w:val="007246BC"/>
    <w:rsid w:val="00724B9F"/>
    <w:rsid w:val="00725544"/>
    <w:rsid w:val="0072581A"/>
    <w:rsid w:val="007261D4"/>
    <w:rsid w:val="00727CF5"/>
    <w:rsid w:val="007302D3"/>
    <w:rsid w:val="007303AE"/>
    <w:rsid w:val="00732567"/>
    <w:rsid w:val="007343AA"/>
    <w:rsid w:val="00734FEA"/>
    <w:rsid w:val="00735CA8"/>
    <w:rsid w:val="0073792D"/>
    <w:rsid w:val="00737AEB"/>
    <w:rsid w:val="00740260"/>
    <w:rsid w:val="00741B84"/>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788F"/>
    <w:rsid w:val="00787ACD"/>
    <w:rsid w:val="00790142"/>
    <w:rsid w:val="007909F5"/>
    <w:rsid w:val="00791309"/>
    <w:rsid w:val="007924D3"/>
    <w:rsid w:val="00792FA6"/>
    <w:rsid w:val="007938DF"/>
    <w:rsid w:val="007952AD"/>
    <w:rsid w:val="00795FDE"/>
    <w:rsid w:val="00795FFD"/>
    <w:rsid w:val="00797D77"/>
    <w:rsid w:val="00797F6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DB1"/>
    <w:rsid w:val="007B3F0F"/>
    <w:rsid w:val="007B5995"/>
    <w:rsid w:val="007B67E8"/>
    <w:rsid w:val="007B69CD"/>
    <w:rsid w:val="007C03E6"/>
    <w:rsid w:val="007C186A"/>
    <w:rsid w:val="007C3321"/>
    <w:rsid w:val="007C383E"/>
    <w:rsid w:val="007C4FA7"/>
    <w:rsid w:val="007C56A7"/>
    <w:rsid w:val="007C5997"/>
    <w:rsid w:val="007C6601"/>
    <w:rsid w:val="007C6E17"/>
    <w:rsid w:val="007C70BE"/>
    <w:rsid w:val="007C757D"/>
    <w:rsid w:val="007C7BF6"/>
    <w:rsid w:val="007D0420"/>
    <w:rsid w:val="007D3592"/>
    <w:rsid w:val="007D4685"/>
    <w:rsid w:val="007D7439"/>
    <w:rsid w:val="007E06B8"/>
    <w:rsid w:val="007E0AC5"/>
    <w:rsid w:val="007E246A"/>
    <w:rsid w:val="007E27DF"/>
    <w:rsid w:val="007E32D0"/>
    <w:rsid w:val="007E3512"/>
    <w:rsid w:val="007E4BC2"/>
    <w:rsid w:val="007E50E0"/>
    <w:rsid w:val="007E6626"/>
    <w:rsid w:val="007F0ECD"/>
    <w:rsid w:val="007F1C6E"/>
    <w:rsid w:val="007F24D0"/>
    <w:rsid w:val="007F50BA"/>
    <w:rsid w:val="007F5B62"/>
    <w:rsid w:val="007F5B6F"/>
    <w:rsid w:val="007F5DBC"/>
    <w:rsid w:val="007F6CC9"/>
    <w:rsid w:val="007F7620"/>
    <w:rsid w:val="00801689"/>
    <w:rsid w:val="00802636"/>
    <w:rsid w:val="00802BC3"/>
    <w:rsid w:val="0080327A"/>
    <w:rsid w:val="00803779"/>
    <w:rsid w:val="00807B7E"/>
    <w:rsid w:val="008118DA"/>
    <w:rsid w:val="00811F0E"/>
    <w:rsid w:val="00811FB2"/>
    <w:rsid w:val="00812CA5"/>
    <w:rsid w:val="008132C9"/>
    <w:rsid w:val="0081438A"/>
    <w:rsid w:val="008148A2"/>
    <w:rsid w:val="0081508E"/>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378F8"/>
    <w:rsid w:val="0084063B"/>
    <w:rsid w:val="0084063E"/>
    <w:rsid w:val="00841F6F"/>
    <w:rsid w:val="00842772"/>
    <w:rsid w:val="00843D78"/>
    <w:rsid w:val="00843F9F"/>
    <w:rsid w:val="00845AD8"/>
    <w:rsid w:val="00851AAA"/>
    <w:rsid w:val="00854412"/>
    <w:rsid w:val="00854F90"/>
    <w:rsid w:val="00855EA5"/>
    <w:rsid w:val="0085726A"/>
    <w:rsid w:val="00857F0A"/>
    <w:rsid w:val="00860177"/>
    <w:rsid w:val="00860473"/>
    <w:rsid w:val="008617B6"/>
    <w:rsid w:val="008621C0"/>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E4C"/>
    <w:rsid w:val="00894F97"/>
    <w:rsid w:val="00895EAF"/>
    <w:rsid w:val="00897CA1"/>
    <w:rsid w:val="00897CEF"/>
    <w:rsid w:val="008A06D7"/>
    <w:rsid w:val="008A0A64"/>
    <w:rsid w:val="008A1957"/>
    <w:rsid w:val="008A1A99"/>
    <w:rsid w:val="008A48C0"/>
    <w:rsid w:val="008A5B82"/>
    <w:rsid w:val="008B07EB"/>
    <w:rsid w:val="008B39A7"/>
    <w:rsid w:val="008B4148"/>
    <w:rsid w:val="008B5821"/>
    <w:rsid w:val="008B5CE7"/>
    <w:rsid w:val="008B6B38"/>
    <w:rsid w:val="008B7955"/>
    <w:rsid w:val="008C1C44"/>
    <w:rsid w:val="008C31C5"/>
    <w:rsid w:val="008C49EB"/>
    <w:rsid w:val="008C4C3E"/>
    <w:rsid w:val="008C4FB6"/>
    <w:rsid w:val="008C564D"/>
    <w:rsid w:val="008C5CD6"/>
    <w:rsid w:val="008C6E21"/>
    <w:rsid w:val="008C78DF"/>
    <w:rsid w:val="008C790B"/>
    <w:rsid w:val="008D1193"/>
    <w:rsid w:val="008D1420"/>
    <w:rsid w:val="008D1F18"/>
    <w:rsid w:val="008D20C5"/>
    <w:rsid w:val="008D43F7"/>
    <w:rsid w:val="008E05BD"/>
    <w:rsid w:val="008E0F71"/>
    <w:rsid w:val="008E1832"/>
    <w:rsid w:val="008E2A8C"/>
    <w:rsid w:val="008E4041"/>
    <w:rsid w:val="008E429B"/>
    <w:rsid w:val="008E5C7C"/>
    <w:rsid w:val="008E6328"/>
    <w:rsid w:val="008E6F08"/>
    <w:rsid w:val="008E71E0"/>
    <w:rsid w:val="008E78D6"/>
    <w:rsid w:val="008F113A"/>
    <w:rsid w:val="008F3282"/>
    <w:rsid w:val="008F32A5"/>
    <w:rsid w:val="008F3AA0"/>
    <w:rsid w:val="008F5264"/>
    <w:rsid w:val="008F5690"/>
    <w:rsid w:val="0090088E"/>
    <w:rsid w:val="00900CAA"/>
    <w:rsid w:val="00903802"/>
    <w:rsid w:val="009050EE"/>
    <w:rsid w:val="00905446"/>
    <w:rsid w:val="00905E95"/>
    <w:rsid w:val="00907AE9"/>
    <w:rsid w:val="00907B77"/>
    <w:rsid w:val="00907FCC"/>
    <w:rsid w:val="00911387"/>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35C5B"/>
    <w:rsid w:val="0094166C"/>
    <w:rsid w:val="009433A6"/>
    <w:rsid w:val="009452EF"/>
    <w:rsid w:val="0094576B"/>
    <w:rsid w:val="00946381"/>
    <w:rsid w:val="0094744F"/>
    <w:rsid w:val="00947AAB"/>
    <w:rsid w:val="00950CB6"/>
    <w:rsid w:val="00950DDE"/>
    <w:rsid w:val="00952161"/>
    <w:rsid w:val="00952EA0"/>
    <w:rsid w:val="00954516"/>
    <w:rsid w:val="00955351"/>
    <w:rsid w:val="00956F56"/>
    <w:rsid w:val="00960AAE"/>
    <w:rsid w:val="00960F65"/>
    <w:rsid w:val="00961202"/>
    <w:rsid w:val="00961262"/>
    <w:rsid w:val="00962F1D"/>
    <w:rsid w:val="009645E9"/>
    <w:rsid w:val="00964DA6"/>
    <w:rsid w:val="00965051"/>
    <w:rsid w:val="0096716C"/>
    <w:rsid w:val="009712F8"/>
    <w:rsid w:val="00971310"/>
    <w:rsid w:val="009719DD"/>
    <w:rsid w:val="009719F9"/>
    <w:rsid w:val="00971FD5"/>
    <w:rsid w:val="00972E6D"/>
    <w:rsid w:val="0097333F"/>
    <w:rsid w:val="0097427E"/>
    <w:rsid w:val="00977C3A"/>
    <w:rsid w:val="00980AE8"/>
    <w:rsid w:val="00981125"/>
    <w:rsid w:val="009829F5"/>
    <w:rsid w:val="00982C8E"/>
    <w:rsid w:val="00985222"/>
    <w:rsid w:val="00985569"/>
    <w:rsid w:val="00985D19"/>
    <w:rsid w:val="009902AC"/>
    <w:rsid w:val="00990AE9"/>
    <w:rsid w:val="009910C4"/>
    <w:rsid w:val="0099454A"/>
    <w:rsid w:val="009953C0"/>
    <w:rsid w:val="00996745"/>
    <w:rsid w:val="009A1FA0"/>
    <w:rsid w:val="009A45B1"/>
    <w:rsid w:val="009A58BC"/>
    <w:rsid w:val="009A6241"/>
    <w:rsid w:val="009A67B4"/>
    <w:rsid w:val="009A6C01"/>
    <w:rsid w:val="009A6F73"/>
    <w:rsid w:val="009A7B43"/>
    <w:rsid w:val="009B07CB"/>
    <w:rsid w:val="009B08FB"/>
    <w:rsid w:val="009B1448"/>
    <w:rsid w:val="009B18AF"/>
    <w:rsid w:val="009B2129"/>
    <w:rsid w:val="009B2C81"/>
    <w:rsid w:val="009B3A76"/>
    <w:rsid w:val="009B694C"/>
    <w:rsid w:val="009C178B"/>
    <w:rsid w:val="009C1BB8"/>
    <w:rsid w:val="009C1EEE"/>
    <w:rsid w:val="009C21A9"/>
    <w:rsid w:val="009C272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14E4"/>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13D"/>
    <w:rsid w:val="00A16FA0"/>
    <w:rsid w:val="00A17750"/>
    <w:rsid w:val="00A17AF7"/>
    <w:rsid w:val="00A224CD"/>
    <w:rsid w:val="00A23112"/>
    <w:rsid w:val="00A246FE"/>
    <w:rsid w:val="00A24EE2"/>
    <w:rsid w:val="00A252FE"/>
    <w:rsid w:val="00A2618A"/>
    <w:rsid w:val="00A26E4E"/>
    <w:rsid w:val="00A30079"/>
    <w:rsid w:val="00A31051"/>
    <w:rsid w:val="00A3168E"/>
    <w:rsid w:val="00A331AB"/>
    <w:rsid w:val="00A33518"/>
    <w:rsid w:val="00A33BFC"/>
    <w:rsid w:val="00A353B9"/>
    <w:rsid w:val="00A354FF"/>
    <w:rsid w:val="00A35C4A"/>
    <w:rsid w:val="00A37836"/>
    <w:rsid w:val="00A400F3"/>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34E8"/>
    <w:rsid w:val="00A8547E"/>
    <w:rsid w:val="00A862B6"/>
    <w:rsid w:val="00A865AE"/>
    <w:rsid w:val="00A87C03"/>
    <w:rsid w:val="00A922F1"/>
    <w:rsid w:val="00A927BB"/>
    <w:rsid w:val="00A93837"/>
    <w:rsid w:val="00A93847"/>
    <w:rsid w:val="00A93DC4"/>
    <w:rsid w:val="00A94909"/>
    <w:rsid w:val="00A95168"/>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2700"/>
    <w:rsid w:val="00AC330E"/>
    <w:rsid w:val="00AC3633"/>
    <w:rsid w:val="00AC43D1"/>
    <w:rsid w:val="00AC47C4"/>
    <w:rsid w:val="00AC59D4"/>
    <w:rsid w:val="00AC5E37"/>
    <w:rsid w:val="00AD2166"/>
    <w:rsid w:val="00AD2F8E"/>
    <w:rsid w:val="00AD301B"/>
    <w:rsid w:val="00AD3F67"/>
    <w:rsid w:val="00AD49C2"/>
    <w:rsid w:val="00AD49DA"/>
    <w:rsid w:val="00AD57A3"/>
    <w:rsid w:val="00AD6800"/>
    <w:rsid w:val="00AD72D0"/>
    <w:rsid w:val="00AD7480"/>
    <w:rsid w:val="00AE08EF"/>
    <w:rsid w:val="00AE2853"/>
    <w:rsid w:val="00AE3BE7"/>
    <w:rsid w:val="00AE42E0"/>
    <w:rsid w:val="00AF04D5"/>
    <w:rsid w:val="00AF10A6"/>
    <w:rsid w:val="00AF390F"/>
    <w:rsid w:val="00AF3AEA"/>
    <w:rsid w:val="00AF3F1E"/>
    <w:rsid w:val="00AF403B"/>
    <w:rsid w:val="00AF4730"/>
    <w:rsid w:val="00AF543B"/>
    <w:rsid w:val="00AF6B91"/>
    <w:rsid w:val="00AF77D4"/>
    <w:rsid w:val="00AF7EDF"/>
    <w:rsid w:val="00AF7F33"/>
    <w:rsid w:val="00B00435"/>
    <w:rsid w:val="00B0103F"/>
    <w:rsid w:val="00B01939"/>
    <w:rsid w:val="00B02B91"/>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98D"/>
    <w:rsid w:val="00B22B88"/>
    <w:rsid w:val="00B234FB"/>
    <w:rsid w:val="00B23C73"/>
    <w:rsid w:val="00B24EAB"/>
    <w:rsid w:val="00B25158"/>
    <w:rsid w:val="00B2576D"/>
    <w:rsid w:val="00B25A47"/>
    <w:rsid w:val="00B25C54"/>
    <w:rsid w:val="00B263A6"/>
    <w:rsid w:val="00B30B8B"/>
    <w:rsid w:val="00B3280D"/>
    <w:rsid w:val="00B33B1E"/>
    <w:rsid w:val="00B34144"/>
    <w:rsid w:val="00B3438C"/>
    <w:rsid w:val="00B3659F"/>
    <w:rsid w:val="00B36DB4"/>
    <w:rsid w:val="00B371DD"/>
    <w:rsid w:val="00B37595"/>
    <w:rsid w:val="00B40225"/>
    <w:rsid w:val="00B413E0"/>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2FF6"/>
    <w:rsid w:val="00B54C82"/>
    <w:rsid w:val="00B54CB7"/>
    <w:rsid w:val="00B54ED1"/>
    <w:rsid w:val="00B55455"/>
    <w:rsid w:val="00B55E1C"/>
    <w:rsid w:val="00B57866"/>
    <w:rsid w:val="00B57D25"/>
    <w:rsid w:val="00B602BC"/>
    <w:rsid w:val="00B606AC"/>
    <w:rsid w:val="00B64320"/>
    <w:rsid w:val="00B643EA"/>
    <w:rsid w:val="00B64A87"/>
    <w:rsid w:val="00B64D6C"/>
    <w:rsid w:val="00B65394"/>
    <w:rsid w:val="00B65595"/>
    <w:rsid w:val="00B65C3E"/>
    <w:rsid w:val="00B671AC"/>
    <w:rsid w:val="00B70736"/>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9037E"/>
    <w:rsid w:val="00B917FA"/>
    <w:rsid w:val="00B92204"/>
    <w:rsid w:val="00B93DA1"/>
    <w:rsid w:val="00B944F8"/>
    <w:rsid w:val="00B94E04"/>
    <w:rsid w:val="00B951D0"/>
    <w:rsid w:val="00B96411"/>
    <w:rsid w:val="00B9774C"/>
    <w:rsid w:val="00B97AA0"/>
    <w:rsid w:val="00BA1430"/>
    <w:rsid w:val="00BA1719"/>
    <w:rsid w:val="00BA365C"/>
    <w:rsid w:val="00BA482A"/>
    <w:rsid w:val="00BA5AF0"/>
    <w:rsid w:val="00BA6250"/>
    <w:rsid w:val="00BA69D6"/>
    <w:rsid w:val="00BA7CEB"/>
    <w:rsid w:val="00BB0533"/>
    <w:rsid w:val="00BB0CA7"/>
    <w:rsid w:val="00BB0D6A"/>
    <w:rsid w:val="00BB2E59"/>
    <w:rsid w:val="00BB3B17"/>
    <w:rsid w:val="00BC1A63"/>
    <w:rsid w:val="00BC1CBD"/>
    <w:rsid w:val="00BC2B30"/>
    <w:rsid w:val="00BC2FDA"/>
    <w:rsid w:val="00BC35CA"/>
    <w:rsid w:val="00BC7C9C"/>
    <w:rsid w:val="00BD2E58"/>
    <w:rsid w:val="00BD5D05"/>
    <w:rsid w:val="00BD731D"/>
    <w:rsid w:val="00BD7D94"/>
    <w:rsid w:val="00BD7E52"/>
    <w:rsid w:val="00BE2535"/>
    <w:rsid w:val="00BE336E"/>
    <w:rsid w:val="00BE365B"/>
    <w:rsid w:val="00BE4436"/>
    <w:rsid w:val="00BE7BD8"/>
    <w:rsid w:val="00BF01E1"/>
    <w:rsid w:val="00BF01EA"/>
    <w:rsid w:val="00BF2545"/>
    <w:rsid w:val="00BF3C04"/>
    <w:rsid w:val="00BF3F9F"/>
    <w:rsid w:val="00BF412E"/>
    <w:rsid w:val="00BF41D7"/>
    <w:rsid w:val="00BF4DEB"/>
    <w:rsid w:val="00BF6662"/>
    <w:rsid w:val="00BF73C6"/>
    <w:rsid w:val="00BF754C"/>
    <w:rsid w:val="00BF7AF5"/>
    <w:rsid w:val="00C014BD"/>
    <w:rsid w:val="00C026EF"/>
    <w:rsid w:val="00C03191"/>
    <w:rsid w:val="00C032ED"/>
    <w:rsid w:val="00C033D5"/>
    <w:rsid w:val="00C033DE"/>
    <w:rsid w:val="00C06B50"/>
    <w:rsid w:val="00C06B72"/>
    <w:rsid w:val="00C07511"/>
    <w:rsid w:val="00C07C61"/>
    <w:rsid w:val="00C07CF4"/>
    <w:rsid w:val="00C10F0D"/>
    <w:rsid w:val="00C12515"/>
    <w:rsid w:val="00C12D10"/>
    <w:rsid w:val="00C1425C"/>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46F49"/>
    <w:rsid w:val="00C51328"/>
    <w:rsid w:val="00C5136D"/>
    <w:rsid w:val="00C52CEF"/>
    <w:rsid w:val="00C54032"/>
    <w:rsid w:val="00C547E1"/>
    <w:rsid w:val="00C572B4"/>
    <w:rsid w:val="00C603F0"/>
    <w:rsid w:val="00C61C2E"/>
    <w:rsid w:val="00C634C0"/>
    <w:rsid w:val="00C639F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5DBB"/>
    <w:rsid w:val="00C774C3"/>
    <w:rsid w:val="00C84CAE"/>
    <w:rsid w:val="00C8500A"/>
    <w:rsid w:val="00C850C5"/>
    <w:rsid w:val="00C8566E"/>
    <w:rsid w:val="00C861AB"/>
    <w:rsid w:val="00C90841"/>
    <w:rsid w:val="00C90DCF"/>
    <w:rsid w:val="00C90EBC"/>
    <w:rsid w:val="00C91200"/>
    <w:rsid w:val="00C919AC"/>
    <w:rsid w:val="00C92B02"/>
    <w:rsid w:val="00C92B84"/>
    <w:rsid w:val="00C94910"/>
    <w:rsid w:val="00C9604F"/>
    <w:rsid w:val="00C9669C"/>
    <w:rsid w:val="00C96B2F"/>
    <w:rsid w:val="00C96F66"/>
    <w:rsid w:val="00CA078C"/>
    <w:rsid w:val="00CA11A8"/>
    <w:rsid w:val="00CA4019"/>
    <w:rsid w:val="00CA4067"/>
    <w:rsid w:val="00CA4B1E"/>
    <w:rsid w:val="00CA4D14"/>
    <w:rsid w:val="00CA5C18"/>
    <w:rsid w:val="00CA7034"/>
    <w:rsid w:val="00CA7069"/>
    <w:rsid w:val="00CA77FB"/>
    <w:rsid w:val="00CB238A"/>
    <w:rsid w:val="00CB4951"/>
    <w:rsid w:val="00CB4E6D"/>
    <w:rsid w:val="00CB5472"/>
    <w:rsid w:val="00CB6025"/>
    <w:rsid w:val="00CB665E"/>
    <w:rsid w:val="00CB7AEF"/>
    <w:rsid w:val="00CC0870"/>
    <w:rsid w:val="00CC0A71"/>
    <w:rsid w:val="00CC106F"/>
    <w:rsid w:val="00CC1BEC"/>
    <w:rsid w:val="00CC3AF9"/>
    <w:rsid w:val="00CC3CC2"/>
    <w:rsid w:val="00CC47E6"/>
    <w:rsid w:val="00CC4FF0"/>
    <w:rsid w:val="00CC5322"/>
    <w:rsid w:val="00CC56B0"/>
    <w:rsid w:val="00CC701E"/>
    <w:rsid w:val="00CD0DDC"/>
    <w:rsid w:val="00CD3486"/>
    <w:rsid w:val="00CD7B3B"/>
    <w:rsid w:val="00CE117F"/>
    <w:rsid w:val="00CE137B"/>
    <w:rsid w:val="00CE1534"/>
    <w:rsid w:val="00CE19F1"/>
    <w:rsid w:val="00CE1A01"/>
    <w:rsid w:val="00CE22C5"/>
    <w:rsid w:val="00CE28E5"/>
    <w:rsid w:val="00CE4451"/>
    <w:rsid w:val="00CE6931"/>
    <w:rsid w:val="00CE6BC4"/>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04E"/>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484"/>
    <w:rsid w:val="00D32E82"/>
    <w:rsid w:val="00D3353C"/>
    <w:rsid w:val="00D36D51"/>
    <w:rsid w:val="00D37030"/>
    <w:rsid w:val="00D4039F"/>
    <w:rsid w:val="00D40C1A"/>
    <w:rsid w:val="00D4128F"/>
    <w:rsid w:val="00D42367"/>
    <w:rsid w:val="00D42B34"/>
    <w:rsid w:val="00D43556"/>
    <w:rsid w:val="00D475F9"/>
    <w:rsid w:val="00D47927"/>
    <w:rsid w:val="00D50725"/>
    <w:rsid w:val="00D5246A"/>
    <w:rsid w:val="00D538EC"/>
    <w:rsid w:val="00D56623"/>
    <w:rsid w:val="00D62718"/>
    <w:rsid w:val="00D62D63"/>
    <w:rsid w:val="00D63CEC"/>
    <w:rsid w:val="00D641BE"/>
    <w:rsid w:val="00D64DE0"/>
    <w:rsid w:val="00D670E3"/>
    <w:rsid w:val="00D6792B"/>
    <w:rsid w:val="00D71871"/>
    <w:rsid w:val="00D7493B"/>
    <w:rsid w:val="00D75580"/>
    <w:rsid w:val="00D7589F"/>
    <w:rsid w:val="00D76080"/>
    <w:rsid w:val="00D7692B"/>
    <w:rsid w:val="00D77DBA"/>
    <w:rsid w:val="00D804B5"/>
    <w:rsid w:val="00D80562"/>
    <w:rsid w:val="00D809C5"/>
    <w:rsid w:val="00D80D06"/>
    <w:rsid w:val="00D824BD"/>
    <w:rsid w:val="00D849F7"/>
    <w:rsid w:val="00D86453"/>
    <w:rsid w:val="00D8654B"/>
    <w:rsid w:val="00D87F03"/>
    <w:rsid w:val="00D920CC"/>
    <w:rsid w:val="00D94374"/>
    <w:rsid w:val="00D9609E"/>
    <w:rsid w:val="00DA2E84"/>
    <w:rsid w:val="00DA3416"/>
    <w:rsid w:val="00DA4132"/>
    <w:rsid w:val="00DA4367"/>
    <w:rsid w:val="00DA5541"/>
    <w:rsid w:val="00DA5718"/>
    <w:rsid w:val="00DA5A0D"/>
    <w:rsid w:val="00DA63E0"/>
    <w:rsid w:val="00DA76A0"/>
    <w:rsid w:val="00DB13FE"/>
    <w:rsid w:val="00DB1BDF"/>
    <w:rsid w:val="00DB5734"/>
    <w:rsid w:val="00DB5784"/>
    <w:rsid w:val="00DB6C71"/>
    <w:rsid w:val="00DC064C"/>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D78A2"/>
    <w:rsid w:val="00DE0198"/>
    <w:rsid w:val="00DE178F"/>
    <w:rsid w:val="00DE240D"/>
    <w:rsid w:val="00DE32D9"/>
    <w:rsid w:val="00DE4B3F"/>
    <w:rsid w:val="00DE6132"/>
    <w:rsid w:val="00DE6C76"/>
    <w:rsid w:val="00DE705B"/>
    <w:rsid w:val="00DE7F3C"/>
    <w:rsid w:val="00DF04A6"/>
    <w:rsid w:val="00DF0634"/>
    <w:rsid w:val="00DF06AB"/>
    <w:rsid w:val="00DF0B6F"/>
    <w:rsid w:val="00DF13D9"/>
    <w:rsid w:val="00DF62F9"/>
    <w:rsid w:val="00DF7874"/>
    <w:rsid w:val="00DF7D52"/>
    <w:rsid w:val="00DF7F6D"/>
    <w:rsid w:val="00DF7FD6"/>
    <w:rsid w:val="00E01B42"/>
    <w:rsid w:val="00E02DC1"/>
    <w:rsid w:val="00E03EA6"/>
    <w:rsid w:val="00E042BE"/>
    <w:rsid w:val="00E044CD"/>
    <w:rsid w:val="00E054DB"/>
    <w:rsid w:val="00E072D6"/>
    <w:rsid w:val="00E07647"/>
    <w:rsid w:val="00E076A0"/>
    <w:rsid w:val="00E07A82"/>
    <w:rsid w:val="00E10E09"/>
    <w:rsid w:val="00E118C2"/>
    <w:rsid w:val="00E12B6F"/>
    <w:rsid w:val="00E1566F"/>
    <w:rsid w:val="00E1753E"/>
    <w:rsid w:val="00E20C55"/>
    <w:rsid w:val="00E2105A"/>
    <w:rsid w:val="00E22D3B"/>
    <w:rsid w:val="00E2355E"/>
    <w:rsid w:val="00E23AAD"/>
    <w:rsid w:val="00E246FE"/>
    <w:rsid w:val="00E24E11"/>
    <w:rsid w:val="00E25420"/>
    <w:rsid w:val="00E274EF"/>
    <w:rsid w:val="00E31D79"/>
    <w:rsid w:val="00E324F0"/>
    <w:rsid w:val="00E32847"/>
    <w:rsid w:val="00E339D6"/>
    <w:rsid w:val="00E34B4C"/>
    <w:rsid w:val="00E360AA"/>
    <w:rsid w:val="00E37F50"/>
    <w:rsid w:val="00E411C4"/>
    <w:rsid w:val="00E4150C"/>
    <w:rsid w:val="00E42072"/>
    <w:rsid w:val="00E423C2"/>
    <w:rsid w:val="00E4333F"/>
    <w:rsid w:val="00E450BE"/>
    <w:rsid w:val="00E4602C"/>
    <w:rsid w:val="00E46257"/>
    <w:rsid w:val="00E46479"/>
    <w:rsid w:val="00E46BC4"/>
    <w:rsid w:val="00E4720E"/>
    <w:rsid w:val="00E4795E"/>
    <w:rsid w:val="00E50A04"/>
    <w:rsid w:val="00E50B20"/>
    <w:rsid w:val="00E50CFA"/>
    <w:rsid w:val="00E50FFD"/>
    <w:rsid w:val="00E516BD"/>
    <w:rsid w:val="00E51A6A"/>
    <w:rsid w:val="00E51AF9"/>
    <w:rsid w:val="00E534EA"/>
    <w:rsid w:val="00E541BE"/>
    <w:rsid w:val="00E555D9"/>
    <w:rsid w:val="00E5766A"/>
    <w:rsid w:val="00E62389"/>
    <w:rsid w:val="00E651B0"/>
    <w:rsid w:val="00E6535F"/>
    <w:rsid w:val="00E676F1"/>
    <w:rsid w:val="00E67D39"/>
    <w:rsid w:val="00E71123"/>
    <w:rsid w:val="00E71329"/>
    <w:rsid w:val="00E715B2"/>
    <w:rsid w:val="00E73328"/>
    <w:rsid w:val="00E74088"/>
    <w:rsid w:val="00E740D1"/>
    <w:rsid w:val="00E74A59"/>
    <w:rsid w:val="00E75C3B"/>
    <w:rsid w:val="00E75C56"/>
    <w:rsid w:val="00E77917"/>
    <w:rsid w:val="00E80E8B"/>
    <w:rsid w:val="00E81DC3"/>
    <w:rsid w:val="00E84E50"/>
    <w:rsid w:val="00E854AE"/>
    <w:rsid w:val="00E863BC"/>
    <w:rsid w:val="00E87CED"/>
    <w:rsid w:val="00E904AF"/>
    <w:rsid w:val="00E904FF"/>
    <w:rsid w:val="00E90A77"/>
    <w:rsid w:val="00E93316"/>
    <w:rsid w:val="00E94334"/>
    <w:rsid w:val="00E95306"/>
    <w:rsid w:val="00E95E3F"/>
    <w:rsid w:val="00E96F0D"/>
    <w:rsid w:val="00E97126"/>
    <w:rsid w:val="00EA6CD5"/>
    <w:rsid w:val="00EB263C"/>
    <w:rsid w:val="00EB2657"/>
    <w:rsid w:val="00EB4783"/>
    <w:rsid w:val="00EB584C"/>
    <w:rsid w:val="00EB58EC"/>
    <w:rsid w:val="00EB6CAA"/>
    <w:rsid w:val="00EB7F39"/>
    <w:rsid w:val="00EC00D3"/>
    <w:rsid w:val="00EC0CB4"/>
    <w:rsid w:val="00EC1155"/>
    <w:rsid w:val="00EC242B"/>
    <w:rsid w:val="00EC2D1D"/>
    <w:rsid w:val="00EC40B0"/>
    <w:rsid w:val="00EC46E0"/>
    <w:rsid w:val="00EC540F"/>
    <w:rsid w:val="00EC71F9"/>
    <w:rsid w:val="00EC7E0F"/>
    <w:rsid w:val="00ED0383"/>
    <w:rsid w:val="00ED125C"/>
    <w:rsid w:val="00ED1561"/>
    <w:rsid w:val="00ED19CF"/>
    <w:rsid w:val="00ED26B9"/>
    <w:rsid w:val="00ED2D07"/>
    <w:rsid w:val="00ED3075"/>
    <w:rsid w:val="00ED46B7"/>
    <w:rsid w:val="00ED5EF1"/>
    <w:rsid w:val="00ED74B8"/>
    <w:rsid w:val="00EE0213"/>
    <w:rsid w:val="00EE0D8E"/>
    <w:rsid w:val="00EE14BA"/>
    <w:rsid w:val="00EE257F"/>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0E7D"/>
    <w:rsid w:val="00F1125E"/>
    <w:rsid w:val="00F1218B"/>
    <w:rsid w:val="00F125E6"/>
    <w:rsid w:val="00F170B6"/>
    <w:rsid w:val="00F1739A"/>
    <w:rsid w:val="00F2247A"/>
    <w:rsid w:val="00F25C62"/>
    <w:rsid w:val="00F25CF8"/>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4C9C"/>
    <w:rsid w:val="00F45391"/>
    <w:rsid w:val="00F45400"/>
    <w:rsid w:val="00F46FFE"/>
    <w:rsid w:val="00F47533"/>
    <w:rsid w:val="00F4778C"/>
    <w:rsid w:val="00F517EF"/>
    <w:rsid w:val="00F51AED"/>
    <w:rsid w:val="00F53678"/>
    <w:rsid w:val="00F54A8F"/>
    <w:rsid w:val="00F54E6B"/>
    <w:rsid w:val="00F551FC"/>
    <w:rsid w:val="00F56D39"/>
    <w:rsid w:val="00F57CBD"/>
    <w:rsid w:val="00F60279"/>
    <w:rsid w:val="00F610D6"/>
    <w:rsid w:val="00F64F39"/>
    <w:rsid w:val="00F6596E"/>
    <w:rsid w:val="00F65E5F"/>
    <w:rsid w:val="00F6711C"/>
    <w:rsid w:val="00F70357"/>
    <w:rsid w:val="00F70584"/>
    <w:rsid w:val="00F725AA"/>
    <w:rsid w:val="00F72D4A"/>
    <w:rsid w:val="00F753D3"/>
    <w:rsid w:val="00F75D20"/>
    <w:rsid w:val="00F76BCB"/>
    <w:rsid w:val="00F7718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4B70"/>
    <w:rsid w:val="00FB62FD"/>
    <w:rsid w:val="00FB63C0"/>
    <w:rsid w:val="00FB6B59"/>
    <w:rsid w:val="00FB6B88"/>
    <w:rsid w:val="00FB7985"/>
    <w:rsid w:val="00FB79B3"/>
    <w:rsid w:val="00FB7AAB"/>
    <w:rsid w:val="00FC05BB"/>
    <w:rsid w:val="00FC1B96"/>
    <w:rsid w:val="00FC239E"/>
    <w:rsid w:val="00FC27DF"/>
    <w:rsid w:val="00FC33F4"/>
    <w:rsid w:val="00FC52F2"/>
    <w:rsid w:val="00FC650F"/>
    <w:rsid w:val="00FC7843"/>
    <w:rsid w:val="00FC7907"/>
    <w:rsid w:val="00FD2728"/>
    <w:rsid w:val="00FD2C34"/>
    <w:rsid w:val="00FD3E3D"/>
    <w:rsid w:val="00FD561F"/>
    <w:rsid w:val="00FD588B"/>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621F"/>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cef3fa,#abeaf7,#8ce3f4,#6bdbf1,#3bcfed,#15c2e5,#13accb,#0f859d"/>
    </o:shapedefaults>
    <o:shapelayout v:ext="edit">
      <o:idmap v:ext="edit" data="1"/>
    </o:shapelayout>
  </w:shapeDefaults>
  <w:decimalSymbol w:val="."/>
  <w:listSeparator w:val=","/>
  <w14:docId w14:val="5F82DDF3"/>
  <w15:docId w15:val="{D227D820-BB23-4973-B9AC-C298413AB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0" w:defUnhideWhenUsed="0" w:defQFormat="0" w:count="376">
    <w:lsdException w:name="Normal" w:uiPriority="42" w:qFormat="1"/>
    <w:lsdException w:name="heading 1" w:uiPriority="0" w:qFormat="1"/>
    <w:lsdException w:name="heading 2" w:uiPriority="0" w:qFormat="1"/>
    <w:lsdException w:name="heading 3" w:uiPriority="7"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4"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5" w:unhideWhenUsed="1" w:qFormat="1"/>
    <w:lsdException w:name="List Number" w:uiPriority="4" w:qFormat="1"/>
    <w:lsdException w:name="List 2" w:semiHidden="1"/>
    <w:lsdException w:name="List 3" w:semiHidden="1" w:unhideWhenUsed="1"/>
    <w:lsdException w:name="List 4" w:semiHidden="1" w:unhideWhenUsed="1"/>
    <w:lsdException w:name="List 5" w:semiHidden="1" w:unhideWhenUsed="1"/>
    <w:lsdException w:name="List Bullet 2" w:semiHidden="1" w:uiPriority="5" w:unhideWhenUsed="1" w:qFormat="1"/>
    <w:lsdException w:name="List Bullet 3" w:semiHidden="1" w:uiPriority="5" w:unhideWhenUsed="1" w:qFormat="1"/>
    <w:lsdException w:name="List Bullet 4" w:semiHidden="1" w:unhideWhenUsed="1"/>
    <w:lsdException w:name="List Bullet 5" w:semiHidden="1" w:unhideWhenUsed="1"/>
    <w:lsdException w:name="List Number 2" w:semiHidden="1" w:uiPriority="5" w:unhideWhenUsed="1" w:qFormat="1"/>
    <w:lsdException w:name="List Number 3" w:semiHidden="1" w:uiPriority="5" w:unhideWhenUsed="1" w:qFormat="1"/>
    <w:lsdException w:name="List Number 4" w:semiHidden="1" w:unhideWhenUsed="1"/>
    <w:lsdException w:name="List Number 5" w:semiHidden="1" w:unhideWhenUsed="1"/>
    <w:lsdException w:name="Title" w:uiPriority="23"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uiPriority="24"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7" w:unhideWhenUsed="1" w:qFormat="1"/>
    <w:lsdException w:name="FollowedHyperlink" w:semiHidden="1" w:uiPriority="7" w:unhideWhenUsed="1" w:qFormat="1"/>
    <w:lsdException w:name="Strong" w:uiPriority="3"/>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7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2"/>
    <w:qFormat/>
    <w:rsid w:val="00972E6D"/>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8F5690"/>
    <w:rPr>
      <w:rFonts w:asciiTheme="minorHAnsi" w:hAnsiTheme="minorHAnsi"/>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qFormat/>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EmphasisIndonesian">
    <w:name w:val="Emphasis Indonesian"/>
    <w:basedOn w:val="Emphasis"/>
    <w:uiPriority w:val="3"/>
    <w:qFormat/>
    <w:rsid w:val="00E50A04"/>
    <w:rPr>
      <w:i/>
      <w:iCs/>
      <w:noProof w:val="0"/>
      <w:lang w:val="id-ID"/>
    </w:rPr>
  </w:style>
  <w:style w:type="paragraph" w:customStyle="1" w:styleId="Footersubtitle0">
    <w:name w:val="Footer subtitle"/>
    <w:basedOn w:val="Footer"/>
    <w:uiPriority w:val="29"/>
    <w:qFormat/>
    <w:rsid w:val="001C3401"/>
    <w:rPr>
      <w:rFonts w:eastAsia="SimSun"/>
      <w:b w:val="0"/>
      <w:color w:val="6F7378" w:themeColor="background2" w:themeShade="80"/>
      <w14:numForm w14:val="lining"/>
    </w:rPr>
  </w:style>
  <w:style w:type="character" w:styleId="UnresolvedMention">
    <w:name w:val="Unresolved Mention"/>
    <w:basedOn w:val="DefaultParagraphFont"/>
    <w:uiPriority w:val="99"/>
    <w:semiHidden/>
    <w:unhideWhenUsed/>
    <w:rsid w:val="00F6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hyperlink" Target="https://www.australiancurriculum.edu.au/f-10-curriculum/languages/indonesian/"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languages/glossary"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glossaryDocument" Target="glossary/document.xml"/><Relationship Id="rId10" Type="http://schemas.openxmlformats.org/officeDocument/2006/relationships/numbering" Target="numbering.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294817935154760BB9B13B4B295C089"/>
        <w:category>
          <w:name w:val="General"/>
          <w:gallery w:val="placeholder"/>
        </w:category>
        <w:types>
          <w:type w:val="bbPlcHdr"/>
        </w:types>
        <w:behaviors>
          <w:behavior w:val="content"/>
        </w:behaviors>
        <w:guid w:val="{077054C2-8391-4C47-9CCD-3A3A2D7B17B5}"/>
      </w:docPartPr>
      <w:docPartBody>
        <w:p w:rsidR="00126442" w:rsidRDefault="00126442">
          <w:pPr>
            <w:pStyle w:val="0294817935154760BB9B13B4B295C089"/>
          </w:pPr>
          <w:r>
            <w:rPr>
              <w:shd w:val="clear" w:color="auto" w:fill="F7EA9F"/>
            </w:rPr>
            <w:t>[Title]</w:t>
          </w:r>
        </w:p>
      </w:docPartBody>
    </w:docPart>
    <w:docPart>
      <w:docPartPr>
        <w:name w:val="85D01050EBB74FC69DEF317D8AEA0BE6"/>
        <w:category>
          <w:name w:val="General"/>
          <w:gallery w:val="placeholder"/>
        </w:category>
        <w:types>
          <w:type w:val="bbPlcHdr"/>
        </w:types>
        <w:behaviors>
          <w:behavior w:val="content"/>
        </w:behaviors>
        <w:guid w:val="{81C124DA-69AC-4DEC-AF9D-E9E13A59E201}"/>
      </w:docPartPr>
      <w:docPartBody>
        <w:p w:rsidR="00126442" w:rsidRDefault="00126442">
          <w:pPr>
            <w:pStyle w:val="85D01050EBB74FC69DEF317D8AEA0BE6"/>
          </w:pPr>
          <w:r w:rsidRPr="00620174">
            <w:rPr>
              <w:shd w:val="clear" w:color="auto" w:fill="70AD47"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442"/>
    <w:rsid w:val="0004589E"/>
    <w:rsid w:val="00072A19"/>
    <w:rsid w:val="000A74DF"/>
    <w:rsid w:val="000C271F"/>
    <w:rsid w:val="00126442"/>
    <w:rsid w:val="00196222"/>
    <w:rsid w:val="00244224"/>
    <w:rsid w:val="00272BAC"/>
    <w:rsid w:val="002A04F9"/>
    <w:rsid w:val="0042632A"/>
    <w:rsid w:val="004B0523"/>
    <w:rsid w:val="006656ED"/>
    <w:rsid w:val="00721D72"/>
    <w:rsid w:val="00830BB1"/>
    <w:rsid w:val="008C1898"/>
    <w:rsid w:val="009646AC"/>
    <w:rsid w:val="00971F90"/>
    <w:rsid w:val="00A721A7"/>
    <w:rsid w:val="00A8496E"/>
    <w:rsid w:val="00B05D6D"/>
    <w:rsid w:val="00B46B42"/>
    <w:rsid w:val="00C63E83"/>
    <w:rsid w:val="00D4566C"/>
    <w:rsid w:val="00F76A5C"/>
    <w:rsid w:val="00FC165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294817935154760BB9B13B4B295C089">
    <w:name w:val="0294817935154760BB9B13B4B295C089"/>
  </w:style>
  <w:style w:type="paragraph" w:customStyle="1" w:styleId="85D01050EBB74FC69DEF317D8AEA0BE6">
    <w:name w:val="85D01050EBB74FC69DEF317D8AEA0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2021-06-01T00:00:00</PublishDate>
  <Abstract>Prep to Year 2 standard elaborations — Australian Curriculum: Indonesian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root>
  <subtitle/>
</root>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49DD1631-6A7C-4FBC-A0DF-DE45EAAE0797}">
  <ds:schemaRefs>
    <ds:schemaRef ds:uri="http://schemas.openxmlformats.org/officeDocument/2006/bibliography"/>
  </ds:schemaRefs>
</ds:datastoreItem>
</file>

<file path=customXml/itemProps5.xml><?xml version="1.0" encoding="utf-8"?>
<ds:datastoreItem xmlns:ds="http://schemas.openxmlformats.org/officeDocument/2006/customXml" ds:itemID="{71198A45-79AD-4941-BDE5-1B6D1C70DFB5}">
  <ds:schemaRefs>
    <ds:schemaRef ds:uri="http://schemas.openxmlformats.org/officeDocument/2006/bibliography"/>
  </ds:schemaRefs>
</ds:datastoreItem>
</file>

<file path=customXml/itemProps6.xml><?xml version="1.0" encoding="utf-8"?>
<ds:datastoreItem xmlns:ds="http://schemas.openxmlformats.org/officeDocument/2006/customXml" ds:itemID="{8AA295E6-3D41-444D-9F9F-377FFE0BE935}">
  <ds:schemaRefs>
    <ds:schemaRef ds:uri="http://schemas.openxmlformats.org/officeDocument/2006/bibliography"/>
  </ds:schemaRefs>
</ds:datastoreItem>
</file>

<file path=customXml/itemProps7.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8AFAC165-F276-410D-814E-DA559A84340C}">
  <ds:schemaRefs>
    <ds:schemaRef ds:uri="http://schemas.openxmlformats.org/officeDocument/2006/bibliography"/>
  </ds:schemaRefs>
</ds:datastoreItem>
</file>

<file path=customXml/itemProps9.xml><?xml version="1.0" encoding="utf-8"?>
<ds:datastoreItem xmlns:ds="http://schemas.openxmlformats.org/officeDocument/2006/customXml" ds:itemID="{7A802BE1-D78F-44F6-8BE8-EA53D2D46A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2857</Words>
  <Characters>18578</Characters>
  <Application>Microsoft Office Word</Application>
  <DocSecurity>0</DocSecurity>
  <Lines>154</Lines>
  <Paragraphs>42</Paragraphs>
  <ScaleCrop>false</ScaleCrop>
  <HeadingPairs>
    <vt:vector size="2" baseType="variant">
      <vt:variant>
        <vt:lpstr>Title</vt:lpstr>
      </vt:variant>
      <vt:variant>
        <vt:i4>1</vt:i4>
      </vt:variant>
    </vt:vector>
  </HeadingPairs>
  <TitlesOfParts>
    <vt:vector size="1" baseType="lpstr">
      <vt:lpstr>Prep to Year 2 standard elaborations — Australian Curriculum: Indonesian</vt:lpstr>
    </vt:vector>
  </TitlesOfParts>
  <Manager>Prep to Year 10 sequence</Manager>
  <Company>Queensland Curriculum and Assessment Authority</Company>
  <LinksUpToDate>false</LinksUpToDate>
  <CharactersWithSpaces>21393</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to Year 2 standard elaborations — Australian Curriculum: Indonesian</dc:title>
  <dc:subject>Indonesian</dc:subject>
  <dc:creator>QCAA</dc:creator>
  <cp:lastModifiedBy>Zoe Yule</cp:lastModifiedBy>
  <cp:revision>5</cp:revision>
  <cp:lastPrinted>2021-01-12T04:36:00Z</cp:lastPrinted>
  <dcterms:created xsi:type="dcterms:W3CDTF">2021-05-13T02:04:00Z</dcterms:created>
  <dcterms:modified xsi:type="dcterms:W3CDTF">2021-06-30T01:17:00Z</dcterms:modified>
  <cp:category>210263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