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3Deffects3"/>
        <w:tblpPr w:vertAnchor="page" w:horzAnchor="page" w:tblpX="455" w:tblpY="285"/>
        <w:tblOverlap w:val="never"/>
        <w:tblW w:w="16103" w:type="dxa"/>
        <w:tblBorders>
          <w:bottom w:val="single" w:sz="12" w:space="0" w:color="D52B1E"/>
        </w:tblBorders>
        <w:tblCellMar>
          <w:left w:w="0" w:type="dxa"/>
        </w:tblCellMar>
        <w:tblLook w:val="0600" w:firstRow="0" w:lastRow="0" w:firstColumn="0" w:lastColumn="0" w:noHBand="1" w:noVBand="1"/>
      </w:tblPr>
      <w:tblGrid>
        <w:gridCol w:w="966"/>
        <w:gridCol w:w="15137"/>
      </w:tblGrid>
      <w:tr w:rsidR="00ED1561" w:rsidRPr="00F2628C" w14:paraId="68F0C08F" w14:textId="77777777" w:rsidTr="00887069">
        <w:trPr>
          <w:trHeight w:val="1129"/>
        </w:trPr>
        <w:tc>
          <w:tcPr>
            <w:tcW w:w="964" w:type="dxa"/>
            <w:tcBorders>
              <w:bottom w:val="nil"/>
            </w:tcBorders>
            <w:tcMar>
              <w:left w:w="0" w:type="dxa"/>
              <w:bottom w:w="0" w:type="dxa"/>
              <w:right w:w="0" w:type="dxa"/>
            </w:tcMar>
            <w:vAlign w:val="bottom"/>
          </w:tcPr>
          <w:p w14:paraId="783FE974" w14:textId="77777777" w:rsidR="00ED1561" w:rsidRPr="00F2628C" w:rsidRDefault="00ED1561" w:rsidP="0006216B">
            <w:pPr>
              <w:pStyle w:val="FootnoteText"/>
            </w:pPr>
            <w:bookmarkStart w:id="0" w:name="_Toc234219367"/>
          </w:p>
        </w:tc>
        <w:tc>
          <w:tcPr>
            <w:tcW w:w="15110" w:type="dxa"/>
            <w:tcBorders>
              <w:bottom w:val="single" w:sz="12" w:space="0" w:color="D52B1E"/>
            </w:tcBorders>
            <w:vAlign w:val="bottom"/>
          </w:tcPr>
          <w:sdt>
            <w:sdtPr>
              <w:rPr>
                <w:color w:val="1E1E1E"/>
                <w:sz w:val="40"/>
                <w:szCs w:val="40"/>
              </w:rPr>
              <w:alias w:val="Document title"/>
              <w:tag w:val="Document title"/>
              <w:id w:val="1744602064"/>
              <w:placeholder>
                <w:docPart w:val="F26CCCF058DA4ECBB0FC8EA3FFD157CD"/>
              </w:placeholder>
              <w:dataBinding w:prefixMappings="xmlns:ns0='http://schemas.microsoft.com/office/2006/coverPageProps' " w:xpath="/ns0:CoverPageProperties[1]/ns0:Abstract[1]" w:storeItemID="{55AF091B-3C7A-41E3-B477-F2FDAA23CFDA}"/>
              <w:text w:multiLine="1"/>
            </w:sdtPr>
            <w:sdtEndPr/>
            <w:sdtContent>
              <w:p w14:paraId="46EC0E63" w14:textId="7725EA96" w:rsidR="00ED1561" w:rsidRPr="00F2628C" w:rsidRDefault="00AC30B6" w:rsidP="0008464D">
                <w:pPr>
                  <w:pStyle w:val="Title"/>
                </w:pPr>
                <w:r>
                  <w:rPr>
                    <w:color w:val="1E1E1E"/>
                    <w:sz w:val="40"/>
                    <w:szCs w:val="40"/>
                  </w:rPr>
                  <w:t xml:space="preserve">Year 6 standard elaborations — Australian Curriculum: </w:t>
                </w:r>
                <w:r>
                  <w:rPr>
                    <w:color w:val="1E1E1E"/>
                    <w:sz w:val="40"/>
                    <w:szCs w:val="40"/>
                  </w:rPr>
                  <w:br/>
                  <w:t>Humanities and Social Sciences (HASS)</w:t>
                </w:r>
              </w:p>
            </w:sdtContent>
          </w:sdt>
        </w:tc>
      </w:tr>
      <w:bookmarkEnd w:id="0"/>
    </w:tbl>
    <w:p w14:paraId="77180A8F" w14:textId="77777777" w:rsidR="00E50FFD" w:rsidRPr="00F2628C" w:rsidRDefault="00E50FFD" w:rsidP="00B01939">
      <w:pPr>
        <w:pStyle w:val="Smallspace"/>
      </w:pPr>
    </w:p>
    <w:tbl>
      <w:tblPr>
        <w:tblStyle w:val="TextLayout"/>
        <w:tblW w:w="0" w:type="auto"/>
        <w:tblLook w:val="04A0" w:firstRow="1" w:lastRow="0" w:firstColumn="1" w:lastColumn="0" w:noHBand="0" w:noVBand="1"/>
      </w:tblPr>
      <w:tblGrid>
        <w:gridCol w:w="1560"/>
        <w:gridCol w:w="12368"/>
      </w:tblGrid>
      <w:tr w:rsidR="003D1C38" w14:paraId="472EA9DC" w14:textId="77777777" w:rsidTr="0075795A">
        <w:trPr>
          <w:trHeight w:val="1086"/>
        </w:trPr>
        <w:tc>
          <w:tcPr>
            <w:tcW w:w="1560" w:type="dxa"/>
          </w:tcPr>
          <w:p w14:paraId="2A7DC748" w14:textId="77777777" w:rsidR="003D1C38" w:rsidRPr="00720EE0" w:rsidRDefault="003D1C38" w:rsidP="0075795A">
            <w:pPr>
              <w:pStyle w:val="Heading3"/>
              <w:spacing w:before="120" w:after="0" w:line="250" w:lineRule="auto"/>
            </w:pPr>
            <w:r w:rsidRPr="00F2628C">
              <w:t>Purpose</w:t>
            </w:r>
          </w:p>
        </w:tc>
        <w:tc>
          <w:tcPr>
            <w:tcW w:w="12368" w:type="dxa"/>
          </w:tcPr>
          <w:p w14:paraId="3652DB84" w14:textId="708E7057" w:rsidR="003D1C38" w:rsidRPr="00933937" w:rsidRDefault="003D1C38" w:rsidP="0075795A">
            <w:pPr>
              <w:pStyle w:val="BodyText"/>
              <w:spacing w:before="160"/>
            </w:pPr>
            <w:r w:rsidRPr="00933937">
              <w:t>The standard elaborations (SEs) provide additional clarity when using the Australian Curriculum achievement standard to make judgments on a five</w:t>
            </w:r>
            <w:r w:rsidRPr="00933937">
              <w:noBreakHyphen/>
              <w:t>point scale. The</w:t>
            </w:r>
            <w:r w:rsidR="00BC0579">
              <w:t>se</w:t>
            </w:r>
            <w:r w:rsidRPr="00933937">
              <w:t xml:space="preserve"> can be used as a tool for:</w:t>
            </w:r>
          </w:p>
          <w:p w14:paraId="23BC1FEF" w14:textId="77777777" w:rsidR="003D1C38" w:rsidRPr="00933937" w:rsidRDefault="003D1C38" w:rsidP="003D1C38">
            <w:pPr>
              <w:pStyle w:val="ListBullet0"/>
              <w:numPr>
                <w:ilvl w:val="0"/>
                <w:numId w:val="7"/>
              </w:numPr>
              <w:spacing w:before="60" w:after="0"/>
            </w:pPr>
            <w:r w:rsidRPr="00933937">
              <w:t>making consistent and comparable judgments about the evidence of learning in a folio of student work</w:t>
            </w:r>
          </w:p>
          <w:p w14:paraId="0321EA85" w14:textId="77777777" w:rsidR="003D1C38" w:rsidRPr="00933937" w:rsidRDefault="003D1C38" w:rsidP="003D1C38">
            <w:pPr>
              <w:pStyle w:val="ListBullet0"/>
              <w:numPr>
                <w:ilvl w:val="0"/>
                <w:numId w:val="7"/>
              </w:numPr>
              <w:spacing w:before="60" w:after="0"/>
            </w:pPr>
            <w:proofErr w:type="gramStart"/>
            <w:r w:rsidRPr="00933937">
              <w:t>developing</w:t>
            </w:r>
            <w:proofErr w:type="gramEnd"/>
            <w:r w:rsidRPr="00933937">
              <w:t xml:space="preserve"> task-specific standards for individual assessment tasks.</w:t>
            </w:r>
          </w:p>
        </w:tc>
      </w:tr>
      <w:tr w:rsidR="003D1C38" w14:paraId="3F83D5C0" w14:textId="77777777" w:rsidTr="0075795A">
        <w:trPr>
          <w:trHeight w:val="1829"/>
        </w:trPr>
        <w:tc>
          <w:tcPr>
            <w:tcW w:w="1560" w:type="dxa"/>
          </w:tcPr>
          <w:p w14:paraId="643749F1" w14:textId="77777777" w:rsidR="003D1C38" w:rsidRPr="00F2628C" w:rsidRDefault="003D1C38" w:rsidP="0075795A">
            <w:pPr>
              <w:pStyle w:val="Heading3"/>
              <w:spacing w:before="120" w:after="0" w:line="250" w:lineRule="auto"/>
            </w:pPr>
            <w:r w:rsidRPr="00F2628C">
              <w:t>Structure</w:t>
            </w:r>
          </w:p>
        </w:tc>
        <w:tc>
          <w:tcPr>
            <w:tcW w:w="12368" w:type="dxa"/>
          </w:tcPr>
          <w:p w14:paraId="381C9E68" w14:textId="77777777" w:rsidR="003D1C38" w:rsidRPr="00933937" w:rsidRDefault="003D1C38" w:rsidP="0075795A">
            <w:pPr>
              <w:pStyle w:val="BodyText"/>
              <w:spacing w:before="160"/>
            </w:pPr>
            <w:r w:rsidRPr="00933937">
              <w:t xml:space="preserve">The SEs are developed using the </w:t>
            </w:r>
            <w:r w:rsidRPr="00933937">
              <w:rPr>
                <w:rStyle w:val="Strong"/>
                <w:szCs w:val="20"/>
              </w:rPr>
              <w:t>Australian Curriculum achievement standard</w:t>
            </w:r>
            <w:r w:rsidRPr="00933937">
              <w:t>. The HASS achievement standard describes the learning expected of students at each year level. Teachers use the achievement standard during and at the end of a period of teaching to make on</w:t>
            </w:r>
            <w:r w:rsidRPr="00933937">
              <w:noBreakHyphen/>
              <w:t>balance judgments about the quality of learning students demonstrate.</w:t>
            </w:r>
          </w:p>
          <w:p w14:paraId="3CF5DF49" w14:textId="7539C260" w:rsidR="003D1C38" w:rsidRPr="00933937" w:rsidRDefault="003D1C38" w:rsidP="003D1C38">
            <w:pPr>
              <w:pStyle w:val="BodyText"/>
              <w:spacing w:after="0"/>
            </w:pPr>
            <w:r w:rsidRPr="00933937">
              <w:t xml:space="preserve">In Queensland the achievement standard represents the </w:t>
            </w:r>
            <w:r w:rsidRPr="00933937">
              <w:rPr>
                <w:rStyle w:val="Strong"/>
                <w:szCs w:val="20"/>
              </w:rPr>
              <w:t xml:space="preserve">C standard </w:t>
            </w:r>
            <w:r w:rsidRPr="00933937">
              <w:t xml:space="preserve">— a sound level of knowledge and understanding of the content, and </w:t>
            </w:r>
            <w:r w:rsidRPr="00A475EA">
              <w:t>application</w:t>
            </w:r>
            <w:r w:rsidRPr="00933937">
              <w:t xml:space="preserve"> of skills. The SEs </w:t>
            </w:r>
            <w:proofErr w:type="gramStart"/>
            <w:r w:rsidRPr="00933937">
              <w:t>are</w:t>
            </w:r>
            <w:proofErr w:type="gramEnd"/>
            <w:r w:rsidRPr="00933937">
              <w:t xml:space="preserve"> presented in a </w:t>
            </w:r>
            <w:r w:rsidRPr="00933937">
              <w:rPr>
                <w:rStyle w:val="Strong"/>
                <w:szCs w:val="20"/>
              </w:rPr>
              <w:t>matrix</w:t>
            </w:r>
            <w:r w:rsidRPr="00933937">
              <w:t xml:space="preserve">. The </w:t>
            </w:r>
            <w:r w:rsidRPr="00933937">
              <w:rPr>
                <w:rStyle w:val="shadingdifferences"/>
                <w:szCs w:val="20"/>
              </w:rPr>
              <w:t>discernible differences</w:t>
            </w:r>
            <w:r w:rsidRPr="00933937">
              <w:t xml:space="preserve"> or degrees of quality associated with the five-point scale are highlighted to identify the characteristics of student work on which teacher judgments are made. Terms are</w:t>
            </w:r>
            <w:r>
              <w:t xml:space="preserve"> described in the Notes section </w:t>
            </w:r>
            <w:r w:rsidRPr="00933937">
              <w:t>following the matrix.</w:t>
            </w:r>
          </w:p>
        </w:tc>
      </w:tr>
      <w:tr w:rsidR="003D1C38" w14:paraId="1067351C" w14:textId="77777777" w:rsidTr="0075795A">
        <w:trPr>
          <w:trHeight w:val="80"/>
        </w:trPr>
        <w:tc>
          <w:tcPr>
            <w:tcW w:w="1560" w:type="dxa"/>
          </w:tcPr>
          <w:p w14:paraId="3FAC059C" w14:textId="77777777" w:rsidR="003D1C38" w:rsidRPr="00F2628C" w:rsidRDefault="003D1C38" w:rsidP="0075795A">
            <w:pPr>
              <w:pStyle w:val="Smallspace"/>
            </w:pPr>
          </w:p>
        </w:tc>
        <w:tc>
          <w:tcPr>
            <w:tcW w:w="12368" w:type="dxa"/>
          </w:tcPr>
          <w:p w14:paraId="456009DD" w14:textId="77777777" w:rsidR="003D1C38" w:rsidRPr="00933937" w:rsidRDefault="003D1C38" w:rsidP="0075795A">
            <w:pPr>
              <w:pStyle w:val="Smallspace"/>
            </w:pPr>
          </w:p>
        </w:tc>
      </w:tr>
    </w:tbl>
    <w:tbl>
      <w:tblPr>
        <w:tblStyle w:val="QCAAtablestyle1"/>
        <w:tblW w:w="4900" w:type="pct"/>
        <w:tblLook w:val="0620" w:firstRow="1" w:lastRow="0" w:firstColumn="0" w:lastColumn="0" w:noHBand="1" w:noVBand="1"/>
      </w:tblPr>
      <w:tblGrid>
        <w:gridCol w:w="846"/>
        <w:gridCol w:w="13090"/>
      </w:tblGrid>
      <w:tr w:rsidR="003D1C38" w:rsidRPr="00F2628C" w14:paraId="1275E8B3" w14:textId="77777777" w:rsidTr="0075795A">
        <w:trPr>
          <w:cnfStyle w:val="100000000000" w:firstRow="1" w:lastRow="0" w:firstColumn="0" w:lastColumn="0" w:oddVBand="0" w:evenVBand="0" w:oddHBand="0" w:evenHBand="0" w:firstRowFirstColumn="0" w:firstRowLastColumn="0" w:lastRowFirstColumn="0" w:lastRowLastColumn="0"/>
        </w:trPr>
        <w:tc>
          <w:tcPr>
            <w:tcW w:w="13936" w:type="dxa"/>
            <w:gridSpan w:val="2"/>
          </w:tcPr>
          <w:p w14:paraId="626D3422" w14:textId="0FCD4323" w:rsidR="003D1C38" w:rsidRPr="00F2628C" w:rsidRDefault="003D1C38" w:rsidP="0075795A">
            <w:pPr>
              <w:pStyle w:val="TableHeading"/>
            </w:pPr>
            <w:r>
              <w:rPr>
                <w:bCs/>
              </w:rPr>
              <w:t xml:space="preserve">Year 6 </w:t>
            </w:r>
            <w:r w:rsidRPr="00F2628C">
              <w:t xml:space="preserve">Australian Curriculum: </w:t>
            </w:r>
            <w:r>
              <w:t>HASS</w:t>
            </w:r>
            <w:r w:rsidRPr="00F2628C">
              <w:t xml:space="preserve"> achievement standard</w:t>
            </w:r>
          </w:p>
        </w:tc>
      </w:tr>
      <w:tr w:rsidR="003D1C38" w:rsidRPr="00F2628C" w14:paraId="46D514A4" w14:textId="77777777" w:rsidTr="0075795A">
        <w:trPr>
          <w:trHeight w:val="3611"/>
        </w:trPr>
        <w:tc>
          <w:tcPr>
            <w:tcW w:w="13936" w:type="dxa"/>
            <w:gridSpan w:val="2"/>
          </w:tcPr>
          <w:p w14:paraId="1E21714B" w14:textId="77777777" w:rsidR="003D1C38" w:rsidRDefault="003D1C38" w:rsidP="003D1C38">
            <w:pPr>
              <w:pStyle w:val="BodyText"/>
              <w:spacing w:before="20" w:after="60" w:line="247" w:lineRule="auto"/>
            </w:pPr>
            <w:r>
              <w:t>By the end of Year 6, students explain the significance of an event/development, an individual and/or group. They identify and describe continuities and changes for different groups in the past and present. They describe the causes and effects of change on society. They compare the experiences of different people in the past. Students describe, compare and explain the diverse characteristics of different places in different locations from local to global scales. They describe how people, places, communities and environments are diverse and globally interconnected and identify the effects of these interconnections over time. Students explain the importance of people, institutions and processes to Australia’s democracy and legal system. They describe the rights and responsibilities of Australian citizens and the obligations they may have as global citizens. Students recognise why choices about the allocation of resources involve trade-offs. They explain why it is important to be informed when making consumer and financial decisions. They identify the purpose of business and recognise the different ways that businesses choose to provide goods and services. They explain different views on how to respond to an issue or challenge.</w:t>
            </w:r>
          </w:p>
          <w:p w14:paraId="7CFB1156" w14:textId="040418DA" w:rsidR="003D1C38" w:rsidRPr="00C70193" w:rsidRDefault="003D1C38" w:rsidP="003D1C38">
            <w:pPr>
              <w:pStyle w:val="BodyText"/>
              <w:spacing w:after="0" w:line="247" w:lineRule="auto"/>
            </w:pPr>
            <w:r>
              <w:t>Students develop appropriate questions to frame an investigation. They locate and collect useful data and information from primary and secondary sources. They examine sources to determine their origin and purpose and to identify different perspectives in the past and present. They interpret data to identify, describe and compare distributions, patterns and trends, and to infer relationships, and evaluate evidence to draw conclusions. Students sequence information about events, the lives of individuals and selected phenomena in chronological order and represent time by creating timelines. They organise and represent data in a range of formats, including large- and small-scale maps, using appropriate conventions. They collaboratively generate alternative responses to an issue, use criteria to make decisions and identify the advantages and disadvantages of preferring one decision over others. They reflect on their learning to propose action in response to an issue or challenge and describe the probable effects of their proposal. They present ideas, findings, viewpoints and conclusions in a range of communication forms that incorporate source materials, mapping, graphing, communication conventions and discipline-specific terms.</w:t>
            </w:r>
          </w:p>
        </w:tc>
      </w:tr>
      <w:tr w:rsidR="003D1C38" w:rsidRPr="00A45900" w14:paraId="5EBAAA21" w14:textId="77777777" w:rsidTr="0075795A">
        <w:trPr>
          <w:trHeight w:val="28"/>
        </w:trPr>
        <w:tc>
          <w:tcPr>
            <w:tcW w:w="13936" w:type="dxa"/>
            <w:gridSpan w:val="2"/>
            <w:tcBorders>
              <w:left w:val="nil"/>
              <w:right w:val="nil"/>
            </w:tcBorders>
          </w:tcPr>
          <w:p w14:paraId="7785AFEA" w14:textId="77777777" w:rsidR="003D1C38" w:rsidRPr="00A45900" w:rsidRDefault="003D1C38" w:rsidP="0075795A">
            <w:pPr>
              <w:pStyle w:val="Smallspace"/>
            </w:pPr>
          </w:p>
        </w:tc>
      </w:tr>
      <w:tr w:rsidR="003D1C38" w:rsidRPr="00DC7807" w14:paraId="652B60AC" w14:textId="77777777" w:rsidTr="0075795A">
        <w:tblPrEx>
          <w:tblLook w:val="04A0" w:firstRow="1" w:lastRow="0" w:firstColumn="1" w:lastColumn="0" w:noHBand="0" w:noVBand="1"/>
        </w:tblPrEx>
        <w:trPr>
          <w:trHeight w:val="28"/>
        </w:trPr>
        <w:tc>
          <w:tcPr>
            <w:tcW w:w="846" w:type="dxa"/>
            <w:shd w:val="clear" w:color="auto" w:fill="E6E7E8" w:themeFill="background2"/>
          </w:tcPr>
          <w:p w14:paraId="3A1D9313" w14:textId="77777777" w:rsidR="003D1C38" w:rsidRPr="003D1C38" w:rsidRDefault="003D1C38" w:rsidP="003D1C38">
            <w:pPr>
              <w:pStyle w:val="Source"/>
              <w:rPr>
                <w:rStyle w:val="Strong"/>
              </w:rPr>
            </w:pPr>
            <w:r w:rsidRPr="003D1C38">
              <w:rPr>
                <w:rStyle w:val="Strong"/>
              </w:rPr>
              <w:t>Source</w:t>
            </w:r>
          </w:p>
        </w:tc>
        <w:tc>
          <w:tcPr>
            <w:tcW w:w="13090" w:type="dxa"/>
          </w:tcPr>
          <w:p w14:paraId="1BA006A3" w14:textId="04A560FA" w:rsidR="003D1C38" w:rsidRPr="003D1C38" w:rsidRDefault="003D1C38" w:rsidP="003D1C38">
            <w:pPr>
              <w:pStyle w:val="Source"/>
            </w:pPr>
            <w:r w:rsidRPr="003D1C38">
              <w:t xml:space="preserve">Australian Curriculum, Assessment and Reporting Authority (ACARA), </w:t>
            </w:r>
            <w:r w:rsidRPr="00D44C08">
              <w:rPr>
                <w:rStyle w:val="Emphasis"/>
              </w:rPr>
              <w:t>Australian Curriculum Version 8 Humanities and Social Sciences (HASS),</w:t>
            </w:r>
            <w:r w:rsidRPr="003D1C38">
              <w:t xml:space="preserve"> </w:t>
            </w:r>
            <w:hyperlink r:id="rId15" w:history="1">
              <w:r w:rsidRPr="00A45900">
                <w:rPr>
                  <w:rStyle w:val="Hyperlink"/>
                </w:rPr>
                <w:t>www.australiancurriculum.edu.au/f-10-curriculum/humanities-and-social-sciences/hass</w:t>
              </w:r>
            </w:hyperlink>
          </w:p>
        </w:tc>
      </w:tr>
    </w:tbl>
    <w:p w14:paraId="7059FD44" w14:textId="77777777" w:rsidR="00950CB6" w:rsidRPr="00F2628C" w:rsidRDefault="00950CB6" w:rsidP="00E50FFD">
      <w:pPr>
        <w:sectPr w:rsidR="00950CB6" w:rsidRPr="00F2628C" w:rsidSect="00887069">
          <w:footerReference w:type="even" r:id="rId16"/>
          <w:footerReference w:type="default" r:id="rId17"/>
          <w:type w:val="continuous"/>
          <w:pgSz w:w="16840" w:h="11907" w:orient="landscape" w:code="9"/>
          <w:pgMar w:top="1134" w:right="1418" w:bottom="1418" w:left="1418" w:header="425" w:footer="907" w:gutter="0"/>
          <w:cols w:space="720"/>
          <w:formProt w:val="0"/>
          <w:noEndnote/>
          <w:docGrid w:linePitch="299"/>
        </w:sectPr>
      </w:pPr>
    </w:p>
    <w:p w14:paraId="2FCE98D6" w14:textId="27FB6058" w:rsidR="006E3481" w:rsidRPr="00F2628C" w:rsidRDefault="00754F0F" w:rsidP="00BF2A2E">
      <w:pPr>
        <w:pStyle w:val="Heading2"/>
      </w:pPr>
      <w:r>
        <w:lastRenderedPageBreak/>
        <w:t>Year 6</w:t>
      </w:r>
      <w:r w:rsidR="009452EF" w:rsidRPr="00F2628C">
        <w:t xml:space="preserve"> </w:t>
      </w:r>
      <w:r w:rsidR="00BF2A2E">
        <w:t>HASS</w:t>
      </w:r>
      <w:r w:rsidR="00BF01E1">
        <w:t xml:space="preserve"> standard elaborations</w:t>
      </w:r>
    </w:p>
    <w:tbl>
      <w:tblPr>
        <w:tblStyle w:val="QCAAtablestyle4"/>
        <w:tblW w:w="4900" w:type="pct"/>
        <w:tblLayout w:type="fixed"/>
        <w:tblLook w:val="0620" w:firstRow="1" w:lastRow="0" w:firstColumn="0" w:lastColumn="0" w:noHBand="1" w:noVBand="1"/>
      </w:tblPr>
      <w:tblGrid>
        <w:gridCol w:w="465"/>
        <w:gridCol w:w="2694"/>
        <w:gridCol w:w="2694"/>
        <w:gridCol w:w="2694"/>
        <w:gridCol w:w="2694"/>
        <w:gridCol w:w="2695"/>
      </w:tblGrid>
      <w:tr w:rsidR="00167634" w:rsidRPr="00F2628C" w14:paraId="469DBA4D" w14:textId="77777777" w:rsidTr="00183AB4">
        <w:trPr>
          <w:cnfStyle w:val="100000000000" w:firstRow="1" w:lastRow="0" w:firstColumn="0" w:lastColumn="0" w:oddVBand="0" w:evenVBand="0" w:oddHBand="0" w:evenHBand="0" w:firstRowFirstColumn="0" w:firstRowLastColumn="0" w:lastRowFirstColumn="0" w:lastRowLastColumn="0"/>
          <w:cantSplit/>
          <w:tblHeader/>
        </w:trPr>
        <w:tc>
          <w:tcPr>
            <w:tcW w:w="465" w:type="dxa"/>
            <w:tcBorders>
              <w:top w:val="nil"/>
              <w:left w:val="nil"/>
              <w:bottom w:val="nil"/>
              <w:right w:val="single" w:sz="4" w:space="0" w:color="A6A8AB"/>
            </w:tcBorders>
            <w:shd w:val="clear" w:color="auto" w:fill="FFFFFF" w:themeFill="background1"/>
            <w:textDirection w:val="btLr"/>
            <w:vAlign w:val="center"/>
          </w:tcPr>
          <w:p w14:paraId="04BC1AAB" w14:textId="77777777" w:rsidR="00167634" w:rsidRPr="00672B60" w:rsidRDefault="00167634" w:rsidP="00A6045D">
            <w:pPr>
              <w:pStyle w:val="Tableheadingcolumn2"/>
            </w:pPr>
            <w:bookmarkStart w:id="1" w:name="_GoBack"/>
          </w:p>
        </w:tc>
        <w:tc>
          <w:tcPr>
            <w:tcW w:w="2694" w:type="dxa"/>
            <w:tcBorders>
              <w:left w:val="single" w:sz="4" w:space="0" w:color="A6A8AB"/>
              <w:bottom w:val="single" w:sz="12" w:space="0" w:color="C00000"/>
            </w:tcBorders>
          </w:tcPr>
          <w:p w14:paraId="3F57B843" w14:textId="77777777" w:rsidR="00167634" w:rsidRPr="00BF01E1" w:rsidRDefault="00167634" w:rsidP="00A6045D">
            <w:pPr>
              <w:pStyle w:val="TableHeading"/>
              <w:jc w:val="center"/>
              <w:rPr>
                <w:sz w:val="19"/>
                <w:szCs w:val="19"/>
              </w:rPr>
            </w:pPr>
            <w:r>
              <w:rPr>
                <w:sz w:val="19"/>
                <w:szCs w:val="19"/>
              </w:rPr>
              <w:t>A</w:t>
            </w:r>
          </w:p>
        </w:tc>
        <w:tc>
          <w:tcPr>
            <w:tcW w:w="2694" w:type="dxa"/>
            <w:tcBorders>
              <w:bottom w:val="single" w:sz="12" w:space="0" w:color="C00000"/>
            </w:tcBorders>
          </w:tcPr>
          <w:p w14:paraId="2344A747" w14:textId="77777777" w:rsidR="00167634" w:rsidRPr="00BF01E1" w:rsidRDefault="00167634" w:rsidP="00A6045D">
            <w:pPr>
              <w:pStyle w:val="TableHeading"/>
              <w:jc w:val="center"/>
              <w:rPr>
                <w:sz w:val="19"/>
                <w:szCs w:val="19"/>
              </w:rPr>
            </w:pPr>
            <w:r>
              <w:rPr>
                <w:sz w:val="19"/>
                <w:szCs w:val="19"/>
              </w:rPr>
              <w:t>B</w:t>
            </w:r>
          </w:p>
        </w:tc>
        <w:tc>
          <w:tcPr>
            <w:tcW w:w="2694" w:type="dxa"/>
            <w:tcBorders>
              <w:bottom w:val="single" w:sz="12" w:space="0" w:color="C00000"/>
            </w:tcBorders>
          </w:tcPr>
          <w:p w14:paraId="1BD20678" w14:textId="77777777" w:rsidR="00167634" w:rsidRPr="00BF01E1" w:rsidRDefault="00167634" w:rsidP="00A6045D">
            <w:pPr>
              <w:pStyle w:val="TableHeading"/>
              <w:jc w:val="center"/>
              <w:rPr>
                <w:sz w:val="19"/>
                <w:szCs w:val="19"/>
              </w:rPr>
            </w:pPr>
            <w:r>
              <w:rPr>
                <w:sz w:val="19"/>
                <w:szCs w:val="19"/>
              </w:rPr>
              <w:t>C</w:t>
            </w:r>
          </w:p>
        </w:tc>
        <w:tc>
          <w:tcPr>
            <w:tcW w:w="2694" w:type="dxa"/>
            <w:tcBorders>
              <w:bottom w:val="single" w:sz="12" w:space="0" w:color="C00000"/>
            </w:tcBorders>
          </w:tcPr>
          <w:p w14:paraId="634EDB7F" w14:textId="77777777" w:rsidR="00167634" w:rsidRPr="00BF01E1" w:rsidRDefault="00167634" w:rsidP="00A6045D">
            <w:pPr>
              <w:pStyle w:val="TableHeading"/>
              <w:jc w:val="center"/>
              <w:rPr>
                <w:sz w:val="19"/>
                <w:szCs w:val="19"/>
              </w:rPr>
            </w:pPr>
            <w:r>
              <w:rPr>
                <w:sz w:val="19"/>
                <w:szCs w:val="19"/>
              </w:rPr>
              <w:t>D</w:t>
            </w:r>
          </w:p>
        </w:tc>
        <w:tc>
          <w:tcPr>
            <w:tcW w:w="2695" w:type="dxa"/>
            <w:tcBorders>
              <w:bottom w:val="single" w:sz="12" w:space="0" w:color="C00000"/>
            </w:tcBorders>
          </w:tcPr>
          <w:p w14:paraId="63476FED" w14:textId="77777777" w:rsidR="00167634" w:rsidRPr="00BF01E1" w:rsidRDefault="00167634" w:rsidP="00A6045D">
            <w:pPr>
              <w:pStyle w:val="TableHeading"/>
              <w:jc w:val="center"/>
              <w:rPr>
                <w:sz w:val="19"/>
                <w:szCs w:val="19"/>
              </w:rPr>
            </w:pPr>
            <w:r>
              <w:rPr>
                <w:sz w:val="19"/>
                <w:szCs w:val="19"/>
              </w:rPr>
              <w:t>E</w:t>
            </w:r>
          </w:p>
        </w:tc>
      </w:tr>
      <w:tr w:rsidR="00167634" w:rsidRPr="00F2628C" w14:paraId="1B9059A3" w14:textId="77777777" w:rsidTr="00183AB4">
        <w:trPr>
          <w:cnfStyle w:val="100000000000" w:firstRow="1" w:lastRow="0" w:firstColumn="0" w:lastColumn="0" w:oddVBand="0" w:evenVBand="0" w:oddHBand="0" w:evenHBand="0" w:firstRowFirstColumn="0" w:firstRowLastColumn="0" w:lastRowFirstColumn="0" w:lastRowLastColumn="0"/>
          <w:cantSplit/>
          <w:trHeight w:val="33"/>
          <w:tblHeader/>
        </w:trPr>
        <w:tc>
          <w:tcPr>
            <w:tcW w:w="465" w:type="dxa"/>
            <w:tcBorders>
              <w:top w:val="nil"/>
              <w:left w:val="nil"/>
              <w:bottom w:val="single" w:sz="4" w:space="0" w:color="808184" w:themeColor="text2"/>
              <w:right w:val="single" w:sz="4" w:space="0" w:color="808184" w:themeColor="text2"/>
            </w:tcBorders>
            <w:shd w:val="clear" w:color="auto" w:fill="FFFFFF" w:themeFill="background1"/>
            <w:textDirection w:val="btLr"/>
            <w:vAlign w:val="center"/>
          </w:tcPr>
          <w:p w14:paraId="2C0108B2" w14:textId="77777777" w:rsidR="00167634" w:rsidRPr="00887069" w:rsidRDefault="00167634" w:rsidP="00A6045D">
            <w:pPr>
              <w:pStyle w:val="Tableheadingcolumn2"/>
            </w:pPr>
          </w:p>
        </w:tc>
        <w:tc>
          <w:tcPr>
            <w:tcW w:w="13471" w:type="dxa"/>
            <w:gridSpan w:val="5"/>
            <w:tcBorders>
              <w:top w:val="single" w:sz="12" w:space="0" w:color="C00000"/>
              <w:left w:val="single" w:sz="4" w:space="0" w:color="808184" w:themeColor="text2"/>
              <w:bottom w:val="single" w:sz="4" w:space="0" w:color="A6A8AB"/>
            </w:tcBorders>
            <w:shd w:val="clear" w:color="auto" w:fill="E6E7E8" w:themeFill="background2"/>
            <w:vAlign w:val="center"/>
          </w:tcPr>
          <w:p w14:paraId="3EB75DA5" w14:textId="77777777" w:rsidR="00167634" w:rsidRPr="00F2628C" w:rsidRDefault="00167634" w:rsidP="00A6045D">
            <w:pPr>
              <w:pStyle w:val="Tablesubhead"/>
            </w:pPr>
            <w:r w:rsidRPr="00F2628C">
              <w:t xml:space="preserve">The folio of a </w:t>
            </w:r>
            <w:r w:rsidRPr="00D52AF0">
              <w:t>student’s</w:t>
            </w:r>
            <w:r w:rsidRPr="00F2628C">
              <w:t xml:space="preserve"> work has the </w:t>
            </w:r>
            <w:r w:rsidRPr="00F2764A">
              <w:t>following</w:t>
            </w:r>
            <w:r w:rsidRPr="00F2628C">
              <w:t xml:space="preserve"> characteristics:</w:t>
            </w:r>
          </w:p>
        </w:tc>
      </w:tr>
      <w:bookmarkEnd w:id="1"/>
      <w:tr w:rsidR="00AD215A" w:rsidRPr="00F2628C" w14:paraId="2E3A9F0C" w14:textId="77777777" w:rsidTr="00A6045D">
        <w:trPr>
          <w:cantSplit/>
          <w:trHeight w:val="181"/>
        </w:trPr>
        <w:tc>
          <w:tcPr>
            <w:tcW w:w="465" w:type="dxa"/>
            <w:vMerge w:val="restart"/>
            <w:tcBorders>
              <w:top w:val="single" w:sz="4" w:space="0" w:color="808184" w:themeColor="text2"/>
            </w:tcBorders>
            <w:shd w:val="clear" w:color="auto" w:fill="E6E7E8" w:themeFill="background2"/>
            <w:textDirection w:val="btLr"/>
            <w:vAlign w:val="center"/>
          </w:tcPr>
          <w:p w14:paraId="0BCB7BC3" w14:textId="716DE275" w:rsidR="00AD215A" w:rsidRPr="00887069" w:rsidRDefault="00AD215A" w:rsidP="00A6045D">
            <w:pPr>
              <w:pStyle w:val="Tableheadingcolumns"/>
            </w:pPr>
            <w:r>
              <w:t>Knowledge and understanding</w:t>
            </w:r>
          </w:p>
        </w:tc>
        <w:tc>
          <w:tcPr>
            <w:tcW w:w="2694" w:type="dxa"/>
            <w:tcBorders>
              <w:bottom w:val="dotted" w:sz="4" w:space="0" w:color="A6A8AB"/>
            </w:tcBorders>
          </w:tcPr>
          <w:p w14:paraId="5D21307B" w14:textId="259C3A33" w:rsidR="00AD215A" w:rsidRPr="003479B1" w:rsidRDefault="00AD215A" w:rsidP="00B56215">
            <w:pPr>
              <w:pStyle w:val="Tabletextsinglecell"/>
            </w:pPr>
            <w:r w:rsidRPr="002B0955">
              <w:rPr>
                <w:rStyle w:val="shadingdifferences"/>
              </w:rPr>
              <w:t>thorough</w:t>
            </w:r>
            <w:r w:rsidRPr="002B0955">
              <w:t xml:space="preserve"> </w:t>
            </w:r>
            <w:r w:rsidRPr="00DD6845">
              <w:t>explanation</w:t>
            </w:r>
            <w:r>
              <w:t xml:space="preserve"> of the significance an event/development, an individual and/or group</w:t>
            </w:r>
          </w:p>
        </w:tc>
        <w:tc>
          <w:tcPr>
            <w:tcW w:w="2694" w:type="dxa"/>
            <w:tcBorders>
              <w:bottom w:val="dotted" w:sz="4" w:space="0" w:color="A6A8AB"/>
            </w:tcBorders>
          </w:tcPr>
          <w:p w14:paraId="331D8CEF" w14:textId="75718B32" w:rsidR="00AD215A" w:rsidRPr="003479B1" w:rsidRDefault="00AD215A" w:rsidP="00B56215">
            <w:pPr>
              <w:pStyle w:val="Tabletextsinglecell"/>
            </w:pPr>
            <w:r w:rsidRPr="002B0955">
              <w:rPr>
                <w:rStyle w:val="shadingdifferences"/>
              </w:rPr>
              <w:t>informed</w:t>
            </w:r>
            <w:r w:rsidRPr="00DD6845">
              <w:t xml:space="preserve"> explanation</w:t>
            </w:r>
            <w:r>
              <w:t xml:space="preserve"> of the significance an event/development, an individual and/or group</w:t>
            </w:r>
          </w:p>
        </w:tc>
        <w:tc>
          <w:tcPr>
            <w:tcW w:w="2694" w:type="dxa"/>
            <w:tcBorders>
              <w:bottom w:val="dotted" w:sz="4" w:space="0" w:color="A6A8AB"/>
            </w:tcBorders>
          </w:tcPr>
          <w:p w14:paraId="1BA4D985" w14:textId="4CBF239C" w:rsidR="00AD215A" w:rsidRPr="003479B1" w:rsidRDefault="00AD215A" w:rsidP="00A92226">
            <w:pPr>
              <w:pStyle w:val="Tabletextsinglecell"/>
            </w:pPr>
            <w:r w:rsidRPr="00DD6845">
              <w:t>explanation</w:t>
            </w:r>
            <w:r>
              <w:t xml:space="preserve"> of the significance an event/development, an individual and/or group</w:t>
            </w:r>
          </w:p>
        </w:tc>
        <w:tc>
          <w:tcPr>
            <w:tcW w:w="2694" w:type="dxa"/>
            <w:tcBorders>
              <w:bottom w:val="dotted" w:sz="4" w:space="0" w:color="A6A8AB"/>
            </w:tcBorders>
          </w:tcPr>
          <w:p w14:paraId="45367014" w14:textId="36BBC24C" w:rsidR="00AD215A" w:rsidRPr="003479B1" w:rsidRDefault="00AD215A" w:rsidP="00B56215">
            <w:pPr>
              <w:pStyle w:val="Tabletextsinglecell"/>
            </w:pPr>
            <w:r w:rsidRPr="004472CE">
              <w:rPr>
                <w:rStyle w:val="shadingdifferences"/>
              </w:rPr>
              <w:t>identification of aspects</w:t>
            </w:r>
            <w:r>
              <w:t xml:space="preserve"> of the significance an event/development, an individual and/or group</w:t>
            </w:r>
          </w:p>
        </w:tc>
        <w:tc>
          <w:tcPr>
            <w:tcW w:w="2695" w:type="dxa"/>
            <w:tcBorders>
              <w:bottom w:val="dotted" w:sz="4" w:space="0" w:color="A6A8AB"/>
            </w:tcBorders>
          </w:tcPr>
          <w:p w14:paraId="1653F715" w14:textId="5C19BF51" w:rsidR="00AD215A" w:rsidRPr="003479B1" w:rsidRDefault="00AD215A" w:rsidP="00B56215">
            <w:pPr>
              <w:pStyle w:val="Tabletextsinglecell"/>
              <w:rPr>
                <w:szCs w:val="21"/>
              </w:rPr>
            </w:pPr>
            <w:r w:rsidRPr="004472CE">
              <w:rPr>
                <w:rStyle w:val="shadingdifferences"/>
              </w:rPr>
              <w:t>statements about aspects</w:t>
            </w:r>
            <w:r>
              <w:t xml:space="preserve"> of the significance an event/development, an individual and/or group</w:t>
            </w:r>
          </w:p>
        </w:tc>
      </w:tr>
      <w:tr w:rsidR="00AD215A" w:rsidRPr="00F2628C" w14:paraId="67E34777" w14:textId="77777777" w:rsidTr="00A6045D">
        <w:trPr>
          <w:cantSplit/>
          <w:trHeight w:val="73"/>
        </w:trPr>
        <w:tc>
          <w:tcPr>
            <w:tcW w:w="465" w:type="dxa"/>
            <w:vMerge/>
            <w:shd w:val="clear" w:color="auto" w:fill="E6E7E8" w:themeFill="background2"/>
            <w:textDirection w:val="btLr"/>
            <w:vAlign w:val="center"/>
          </w:tcPr>
          <w:p w14:paraId="19F44E9A" w14:textId="77777777" w:rsidR="00AD215A" w:rsidRPr="00887069" w:rsidRDefault="00AD215A" w:rsidP="00A6045D">
            <w:pPr>
              <w:pStyle w:val="Tableheadingcolumn2"/>
            </w:pPr>
          </w:p>
        </w:tc>
        <w:tc>
          <w:tcPr>
            <w:tcW w:w="2694" w:type="dxa"/>
            <w:tcBorders>
              <w:top w:val="dotted" w:sz="4" w:space="0" w:color="A6A8AB"/>
              <w:bottom w:val="dotted" w:sz="4" w:space="0" w:color="A6A8AB"/>
            </w:tcBorders>
          </w:tcPr>
          <w:p w14:paraId="4C78291C" w14:textId="62CD5ADE" w:rsidR="00AD215A" w:rsidRPr="003479B1" w:rsidRDefault="00AD215A" w:rsidP="00B56215">
            <w:pPr>
              <w:pStyle w:val="Tabletextsinglecell"/>
            </w:pPr>
            <w:r w:rsidRPr="00DD6845">
              <w:t xml:space="preserve">identification </w:t>
            </w:r>
            <w:r w:rsidRPr="004472CE">
              <w:rPr>
                <w:rStyle w:val="shadingdifferences"/>
              </w:rPr>
              <w:t>and thorough</w:t>
            </w:r>
            <w:r w:rsidRPr="002B0955">
              <w:rPr>
                <w:rStyle w:val="BodyTextChar"/>
              </w:rPr>
              <w:t xml:space="preserve"> </w:t>
            </w:r>
            <w:r w:rsidRPr="00DD6845">
              <w:t>description</w:t>
            </w:r>
            <w:r w:rsidRPr="005409B2">
              <w:t xml:space="preserve"> </w:t>
            </w:r>
            <w:r>
              <w:rPr>
                <w:rStyle w:val="BodyTextChar"/>
              </w:rPr>
              <w:t>of continuities and changes for different groups in the past and present</w:t>
            </w:r>
          </w:p>
        </w:tc>
        <w:tc>
          <w:tcPr>
            <w:tcW w:w="2694" w:type="dxa"/>
            <w:tcBorders>
              <w:top w:val="dotted" w:sz="4" w:space="0" w:color="A6A8AB"/>
              <w:bottom w:val="dotted" w:sz="4" w:space="0" w:color="A6A8AB"/>
            </w:tcBorders>
          </w:tcPr>
          <w:p w14:paraId="38CDF5BB" w14:textId="7B23EBAF" w:rsidR="00AD215A" w:rsidRPr="003479B1" w:rsidRDefault="00AD215A" w:rsidP="00B56215">
            <w:pPr>
              <w:pStyle w:val="Tabletextsinglecell"/>
            </w:pPr>
            <w:r w:rsidRPr="00DD6845">
              <w:t xml:space="preserve">identification </w:t>
            </w:r>
            <w:r w:rsidRPr="004472CE">
              <w:rPr>
                <w:rStyle w:val="shadingdifferences"/>
              </w:rPr>
              <w:t>and detailed</w:t>
            </w:r>
            <w:r w:rsidRPr="002B0955">
              <w:rPr>
                <w:rStyle w:val="BodyTextChar"/>
              </w:rPr>
              <w:t xml:space="preserve"> </w:t>
            </w:r>
            <w:r w:rsidRPr="00DD6845">
              <w:t>description</w:t>
            </w:r>
            <w:r w:rsidRPr="005409B2">
              <w:t xml:space="preserve"> </w:t>
            </w:r>
            <w:r>
              <w:rPr>
                <w:rStyle w:val="BodyTextChar"/>
              </w:rPr>
              <w:t>of continuities and changes for different groups in the past and present</w:t>
            </w:r>
          </w:p>
        </w:tc>
        <w:tc>
          <w:tcPr>
            <w:tcW w:w="2694" w:type="dxa"/>
            <w:tcBorders>
              <w:top w:val="dotted" w:sz="4" w:space="0" w:color="A6A8AB"/>
              <w:bottom w:val="dotted" w:sz="4" w:space="0" w:color="A6A8AB"/>
            </w:tcBorders>
          </w:tcPr>
          <w:p w14:paraId="5058E99D" w14:textId="1B80789E" w:rsidR="00AD215A" w:rsidRPr="00713BE4" w:rsidRDefault="00AD215A" w:rsidP="00A92226">
            <w:pPr>
              <w:pStyle w:val="Tabletextsinglecell"/>
            </w:pPr>
            <w:r w:rsidRPr="00DD6845">
              <w:t xml:space="preserve">identification </w:t>
            </w:r>
            <w:r w:rsidRPr="00EC17E2">
              <w:t>and description</w:t>
            </w:r>
            <w:r w:rsidRPr="005409B2">
              <w:t xml:space="preserve"> </w:t>
            </w:r>
            <w:r>
              <w:rPr>
                <w:rStyle w:val="BodyTextChar"/>
              </w:rPr>
              <w:t>of continuities and changes for different groups in the past and present</w:t>
            </w:r>
          </w:p>
        </w:tc>
        <w:tc>
          <w:tcPr>
            <w:tcW w:w="2694" w:type="dxa"/>
            <w:tcBorders>
              <w:top w:val="dotted" w:sz="4" w:space="0" w:color="A6A8AB"/>
              <w:bottom w:val="dotted" w:sz="4" w:space="0" w:color="A6A8AB"/>
            </w:tcBorders>
          </w:tcPr>
          <w:p w14:paraId="7E070E56" w14:textId="51FAAE67" w:rsidR="00AD215A" w:rsidRPr="00F06074" w:rsidRDefault="00AD215A" w:rsidP="00B56215">
            <w:pPr>
              <w:pStyle w:val="Tabletextsinglecell"/>
              <w:rPr>
                <w:rStyle w:val="shadingdifferences"/>
              </w:rPr>
            </w:pPr>
            <w:r w:rsidRPr="00DD6845">
              <w:t>identification</w:t>
            </w:r>
            <w:r w:rsidRPr="005409B2">
              <w:t xml:space="preserve"> </w:t>
            </w:r>
            <w:r w:rsidRPr="004472CE">
              <w:rPr>
                <w:rStyle w:val="shadingdifferences"/>
              </w:rPr>
              <w:t>of aspects</w:t>
            </w:r>
            <w:r w:rsidRPr="006547B6">
              <w:t xml:space="preserve"> </w:t>
            </w:r>
            <w:r w:rsidRPr="00DD6845">
              <w:t>and</w:t>
            </w:r>
            <w:r w:rsidRPr="002B0955">
              <w:rPr>
                <w:rStyle w:val="BodyTextChar"/>
              </w:rPr>
              <w:t xml:space="preserve"> </w:t>
            </w:r>
            <w:r>
              <w:rPr>
                <w:rStyle w:val="shadingdifferences"/>
              </w:rPr>
              <w:t>partial</w:t>
            </w:r>
            <w:r w:rsidRPr="004472CE">
              <w:t xml:space="preserve"> </w:t>
            </w:r>
            <w:r w:rsidRPr="00DD6845">
              <w:t>description</w:t>
            </w:r>
            <w:r w:rsidRPr="005409B2">
              <w:t xml:space="preserve"> </w:t>
            </w:r>
            <w:r>
              <w:rPr>
                <w:rStyle w:val="BodyTextChar"/>
              </w:rPr>
              <w:t>of continuities and changes for different groups in the past and present</w:t>
            </w:r>
          </w:p>
        </w:tc>
        <w:tc>
          <w:tcPr>
            <w:tcW w:w="2695" w:type="dxa"/>
            <w:tcBorders>
              <w:top w:val="dotted" w:sz="4" w:space="0" w:color="A6A8AB"/>
              <w:bottom w:val="dotted" w:sz="4" w:space="0" w:color="A6A8AB"/>
            </w:tcBorders>
          </w:tcPr>
          <w:p w14:paraId="6FBE056E" w14:textId="19018F85" w:rsidR="00AD215A" w:rsidRPr="003479B1" w:rsidRDefault="00AD215A" w:rsidP="00B56215">
            <w:pPr>
              <w:pStyle w:val="Tabletextsinglecell"/>
              <w:rPr>
                <w:szCs w:val="21"/>
              </w:rPr>
            </w:pPr>
            <w:r w:rsidRPr="004472CE">
              <w:rPr>
                <w:rStyle w:val="shadingdifferences"/>
              </w:rPr>
              <w:t>statements about aspects</w:t>
            </w:r>
            <w:r w:rsidRPr="00AE48BE">
              <w:t xml:space="preserve"> </w:t>
            </w:r>
            <w:r>
              <w:rPr>
                <w:rStyle w:val="BodyTextChar"/>
              </w:rPr>
              <w:t>of continuities and changes for different groups in the past and present</w:t>
            </w:r>
          </w:p>
        </w:tc>
      </w:tr>
      <w:tr w:rsidR="00AD215A" w:rsidRPr="00F2628C" w14:paraId="05D2E1DB" w14:textId="77777777" w:rsidTr="00167634">
        <w:trPr>
          <w:cantSplit/>
          <w:trHeight w:val="20"/>
        </w:trPr>
        <w:tc>
          <w:tcPr>
            <w:tcW w:w="465" w:type="dxa"/>
            <w:vMerge/>
            <w:shd w:val="clear" w:color="auto" w:fill="E6E7E8" w:themeFill="background2"/>
            <w:textDirection w:val="btLr"/>
            <w:vAlign w:val="center"/>
          </w:tcPr>
          <w:p w14:paraId="15399FD6" w14:textId="77777777" w:rsidR="00AD215A" w:rsidRPr="00672B60" w:rsidRDefault="00AD215A" w:rsidP="00A6045D">
            <w:pPr>
              <w:pStyle w:val="Tableheadingcolumn2"/>
            </w:pPr>
          </w:p>
        </w:tc>
        <w:tc>
          <w:tcPr>
            <w:tcW w:w="2694" w:type="dxa"/>
            <w:tcBorders>
              <w:top w:val="dotted" w:sz="4" w:space="0" w:color="A6A8AB"/>
              <w:bottom w:val="dotted" w:sz="4" w:space="0" w:color="A6A8AB"/>
            </w:tcBorders>
          </w:tcPr>
          <w:p w14:paraId="5EB59507" w14:textId="6BEB9C95" w:rsidR="00AD215A" w:rsidRPr="00825DB0" w:rsidRDefault="00AD215A" w:rsidP="00B56215">
            <w:pPr>
              <w:pStyle w:val="Tabletextsinglecell"/>
            </w:pPr>
            <w:r>
              <w:rPr>
                <w:rStyle w:val="shadingdifferences"/>
              </w:rPr>
              <w:t>thorough</w:t>
            </w:r>
            <w:r w:rsidRPr="00DD6845">
              <w:t xml:space="preserve"> description</w:t>
            </w:r>
            <w:r w:rsidRPr="005409B2">
              <w:t xml:space="preserve"> </w:t>
            </w:r>
            <w:r w:rsidRPr="00195183">
              <w:t xml:space="preserve">of </w:t>
            </w:r>
            <w:r>
              <w:t>the causes and effects of change on society</w:t>
            </w:r>
          </w:p>
        </w:tc>
        <w:tc>
          <w:tcPr>
            <w:tcW w:w="2694" w:type="dxa"/>
            <w:tcBorders>
              <w:top w:val="dotted" w:sz="4" w:space="0" w:color="A6A8AB"/>
              <w:bottom w:val="dotted" w:sz="4" w:space="0" w:color="A6A8AB"/>
            </w:tcBorders>
          </w:tcPr>
          <w:p w14:paraId="772327E6" w14:textId="48E2F3F8" w:rsidR="00AD215A" w:rsidRPr="00825DB0" w:rsidRDefault="00AD215A" w:rsidP="00B56215">
            <w:pPr>
              <w:pStyle w:val="Tabletextsinglecell"/>
            </w:pPr>
            <w:r w:rsidRPr="002B0955">
              <w:rPr>
                <w:rStyle w:val="shadingdifferences"/>
              </w:rPr>
              <w:t>detailed</w:t>
            </w:r>
            <w:r w:rsidRPr="002B0955">
              <w:t xml:space="preserve"> </w:t>
            </w:r>
            <w:r w:rsidRPr="00DD6845">
              <w:t>description</w:t>
            </w:r>
            <w:r w:rsidRPr="005409B2">
              <w:t xml:space="preserve"> </w:t>
            </w:r>
            <w:r w:rsidRPr="00195183">
              <w:t xml:space="preserve">of </w:t>
            </w:r>
            <w:r>
              <w:t>the causes and effects of change on society</w:t>
            </w:r>
          </w:p>
        </w:tc>
        <w:tc>
          <w:tcPr>
            <w:tcW w:w="2694" w:type="dxa"/>
            <w:tcBorders>
              <w:top w:val="dotted" w:sz="4" w:space="0" w:color="A6A8AB"/>
              <w:bottom w:val="dotted" w:sz="4" w:space="0" w:color="A6A8AB"/>
            </w:tcBorders>
          </w:tcPr>
          <w:p w14:paraId="1ABE9426" w14:textId="6A63EF14" w:rsidR="00A92226" w:rsidRPr="00825DB0" w:rsidRDefault="00AD215A" w:rsidP="001334C2">
            <w:pPr>
              <w:pStyle w:val="Tabletextsinglecell"/>
            </w:pPr>
            <w:r w:rsidRPr="00DD6845">
              <w:t>description</w:t>
            </w:r>
            <w:r w:rsidRPr="005409B2">
              <w:t xml:space="preserve"> </w:t>
            </w:r>
            <w:r w:rsidRPr="00195183">
              <w:t xml:space="preserve">of </w:t>
            </w:r>
            <w:r>
              <w:t>the causes and effects of change on society</w:t>
            </w:r>
          </w:p>
        </w:tc>
        <w:tc>
          <w:tcPr>
            <w:tcW w:w="2694" w:type="dxa"/>
            <w:tcBorders>
              <w:top w:val="dotted" w:sz="4" w:space="0" w:color="A6A8AB"/>
              <w:bottom w:val="dotted" w:sz="4" w:space="0" w:color="A6A8AB"/>
            </w:tcBorders>
          </w:tcPr>
          <w:p w14:paraId="1C46375F" w14:textId="7C5750A6" w:rsidR="00AD215A" w:rsidRPr="00825DB0" w:rsidRDefault="00AD215A" w:rsidP="00B56215">
            <w:pPr>
              <w:pStyle w:val="Tabletextsinglecell"/>
              <w:rPr>
                <w:rStyle w:val="shadingdifferences"/>
              </w:rPr>
            </w:pPr>
            <w:r>
              <w:rPr>
                <w:rStyle w:val="shadingdifferences"/>
              </w:rPr>
              <w:t>partial</w:t>
            </w:r>
            <w:r w:rsidRPr="002B0955">
              <w:t xml:space="preserve"> </w:t>
            </w:r>
            <w:r w:rsidRPr="00DD6845">
              <w:t>description</w:t>
            </w:r>
            <w:r w:rsidRPr="005409B2">
              <w:t xml:space="preserve"> </w:t>
            </w:r>
            <w:r w:rsidRPr="00195183">
              <w:t xml:space="preserve">of </w:t>
            </w:r>
            <w:r>
              <w:t>the causes and effects of change on society</w:t>
            </w:r>
          </w:p>
        </w:tc>
        <w:tc>
          <w:tcPr>
            <w:tcW w:w="2695" w:type="dxa"/>
            <w:tcBorders>
              <w:top w:val="dotted" w:sz="4" w:space="0" w:color="A6A8AB"/>
              <w:bottom w:val="dotted" w:sz="4" w:space="0" w:color="A6A8AB"/>
            </w:tcBorders>
          </w:tcPr>
          <w:p w14:paraId="4CC6E884" w14:textId="3CBDF3CE" w:rsidR="00AD215A" w:rsidRPr="00825DB0" w:rsidRDefault="00AD215A" w:rsidP="00B56215">
            <w:pPr>
              <w:pStyle w:val="Tabletextsinglecell"/>
            </w:pPr>
            <w:r w:rsidRPr="004472CE">
              <w:rPr>
                <w:rStyle w:val="shadingdifferences"/>
              </w:rPr>
              <w:t>statements about aspects</w:t>
            </w:r>
            <w:r w:rsidRPr="004472CE">
              <w:t xml:space="preserve"> </w:t>
            </w:r>
            <w:r w:rsidRPr="00195183">
              <w:t xml:space="preserve">of </w:t>
            </w:r>
            <w:r>
              <w:t>the causes and effects of change on society</w:t>
            </w:r>
            <w:r>
              <w:rPr>
                <w:rStyle w:val="shadingdifferences"/>
              </w:rPr>
              <w:t xml:space="preserve"> </w:t>
            </w:r>
          </w:p>
        </w:tc>
      </w:tr>
      <w:tr w:rsidR="00AD215A" w:rsidRPr="00F2628C" w14:paraId="3E656636" w14:textId="77777777" w:rsidTr="00A6045D">
        <w:trPr>
          <w:cantSplit/>
          <w:trHeight w:val="20"/>
        </w:trPr>
        <w:tc>
          <w:tcPr>
            <w:tcW w:w="465" w:type="dxa"/>
            <w:vMerge/>
            <w:shd w:val="clear" w:color="auto" w:fill="E6E7E8" w:themeFill="background2"/>
            <w:textDirection w:val="btLr"/>
            <w:vAlign w:val="center"/>
          </w:tcPr>
          <w:p w14:paraId="062F3021" w14:textId="65D03DF3" w:rsidR="00AD215A" w:rsidRPr="00887069" w:rsidRDefault="00AD215A" w:rsidP="00A6045D">
            <w:pPr>
              <w:pStyle w:val="Tableheadingcolumn2"/>
            </w:pPr>
          </w:p>
        </w:tc>
        <w:tc>
          <w:tcPr>
            <w:tcW w:w="2694" w:type="dxa"/>
            <w:tcBorders>
              <w:top w:val="dotted" w:sz="4" w:space="0" w:color="A6A8AB"/>
              <w:bottom w:val="dotted" w:sz="4" w:space="0" w:color="A6A8AB"/>
            </w:tcBorders>
          </w:tcPr>
          <w:p w14:paraId="5B5623D9" w14:textId="5E3EF748" w:rsidR="00AD215A" w:rsidRPr="003479B1" w:rsidRDefault="00AD215A" w:rsidP="00B56215">
            <w:pPr>
              <w:pStyle w:val="Tabletextsinglecell"/>
            </w:pPr>
            <w:r w:rsidRPr="001517F9">
              <w:rPr>
                <w:rStyle w:val="shadingdifferences"/>
              </w:rPr>
              <w:t>reasoned</w:t>
            </w:r>
            <w:r>
              <w:t xml:space="preserve"> </w:t>
            </w:r>
            <w:r w:rsidRPr="00DD6845">
              <w:t>comparison</w:t>
            </w:r>
            <w:r w:rsidRPr="005409B2">
              <w:t xml:space="preserve"> </w:t>
            </w:r>
            <w:r>
              <w:t>of the experiences of different people in the past</w:t>
            </w:r>
          </w:p>
        </w:tc>
        <w:tc>
          <w:tcPr>
            <w:tcW w:w="2694" w:type="dxa"/>
            <w:tcBorders>
              <w:top w:val="dotted" w:sz="4" w:space="0" w:color="A6A8AB"/>
              <w:bottom w:val="dotted" w:sz="4" w:space="0" w:color="A6A8AB"/>
            </w:tcBorders>
          </w:tcPr>
          <w:p w14:paraId="12AA2F13" w14:textId="30A17001" w:rsidR="00AD215A" w:rsidRPr="003479B1" w:rsidRDefault="00AD215A" w:rsidP="00B56215">
            <w:pPr>
              <w:pStyle w:val="Tabletextsinglecell"/>
            </w:pPr>
            <w:r w:rsidRPr="001517F9">
              <w:rPr>
                <w:rStyle w:val="shadingdifferences"/>
              </w:rPr>
              <w:t>informed</w:t>
            </w:r>
            <w:r w:rsidRPr="001517F9">
              <w:t xml:space="preserve"> </w:t>
            </w:r>
            <w:r w:rsidRPr="00DD6845">
              <w:t>comparison</w:t>
            </w:r>
            <w:r w:rsidRPr="005409B2">
              <w:t xml:space="preserve"> </w:t>
            </w:r>
            <w:r>
              <w:t>of the experiences of different people in the past</w:t>
            </w:r>
          </w:p>
        </w:tc>
        <w:tc>
          <w:tcPr>
            <w:tcW w:w="2694" w:type="dxa"/>
            <w:tcBorders>
              <w:top w:val="dotted" w:sz="4" w:space="0" w:color="A6A8AB"/>
              <w:bottom w:val="dotted" w:sz="4" w:space="0" w:color="A6A8AB"/>
            </w:tcBorders>
          </w:tcPr>
          <w:p w14:paraId="25DCAD51" w14:textId="16D7CDAD" w:rsidR="00AD215A" w:rsidRPr="00860609" w:rsidRDefault="00AD215A" w:rsidP="00A92226">
            <w:pPr>
              <w:pStyle w:val="Tabletextsinglecell"/>
            </w:pPr>
            <w:r w:rsidRPr="00DD6845">
              <w:t>comparison</w:t>
            </w:r>
            <w:r w:rsidRPr="005409B2">
              <w:t xml:space="preserve"> </w:t>
            </w:r>
            <w:r>
              <w:t>of the experiences of different people in the past</w:t>
            </w:r>
          </w:p>
        </w:tc>
        <w:tc>
          <w:tcPr>
            <w:tcW w:w="2694" w:type="dxa"/>
            <w:tcBorders>
              <w:top w:val="dotted" w:sz="4" w:space="0" w:color="A6A8AB"/>
              <w:bottom w:val="dotted" w:sz="4" w:space="0" w:color="A6A8AB"/>
            </w:tcBorders>
          </w:tcPr>
          <w:p w14:paraId="1DF1C5DC" w14:textId="4B5B4B45" w:rsidR="00AD215A" w:rsidRPr="003479B1" w:rsidRDefault="00AD215A" w:rsidP="00B56215">
            <w:pPr>
              <w:pStyle w:val="Tabletextsinglecell"/>
            </w:pPr>
            <w:r w:rsidRPr="00D9733F">
              <w:rPr>
                <w:rStyle w:val="shadingdifferences"/>
              </w:rPr>
              <w:t>identification</w:t>
            </w:r>
            <w:r>
              <w:t xml:space="preserve"> of the experiences of different people in the past</w:t>
            </w:r>
          </w:p>
        </w:tc>
        <w:tc>
          <w:tcPr>
            <w:tcW w:w="2695" w:type="dxa"/>
            <w:tcBorders>
              <w:top w:val="dotted" w:sz="4" w:space="0" w:color="A6A8AB"/>
              <w:bottom w:val="dotted" w:sz="4" w:space="0" w:color="A6A8AB"/>
            </w:tcBorders>
          </w:tcPr>
          <w:p w14:paraId="5F403CB2" w14:textId="08636C9D" w:rsidR="00AD215A" w:rsidRPr="003479B1" w:rsidRDefault="00AD215A" w:rsidP="00B56215">
            <w:pPr>
              <w:pStyle w:val="Tabletextsinglecell"/>
              <w:rPr>
                <w:szCs w:val="21"/>
              </w:rPr>
            </w:pPr>
            <w:r w:rsidRPr="000B41C6">
              <w:rPr>
                <w:rStyle w:val="shadingdifferences"/>
              </w:rPr>
              <w:t>statements about</w:t>
            </w:r>
            <w:r>
              <w:t xml:space="preserve"> experiences of different people in the past</w:t>
            </w:r>
          </w:p>
        </w:tc>
      </w:tr>
      <w:tr w:rsidR="00AD215A" w:rsidRPr="00F2628C" w14:paraId="469CB7F7" w14:textId="77777777" w:rsidTr="00A6045D">
        <w:trPr>
          <w:cantSplit/>
          <w:trHeight w:val="78"/>
        </w:trPr>
        <w:tc>
          <w:tcPr>
            <w:tcW w:w="465" w:type="dxa"/>
            <w:vMerge/>
            <w:shd w:val="clear" w:color="auto" w:fill="E6E7E8" w:themeFill="background2"/>
            <w:textDirection w:val="btLr"/>
            <w:vAlign w:val="center"/>
          </w:tcPr>
          <w:p w14:paraId="530EEE86" w14:textId="6BF43F3C" w:rsidR="00AD215A" w:rsidRPr="00672B60" w:rsidRDefault="00AD215A" w:rsidP="00A6045D">
            <w:pPr>
              <w:pStyle w:val="Tableheadingcolumns"/>
            </w:pPr>
          </w:p>
        </w:tc>
        <w:tc>
          <w:tcPr>
            <w:tcW w:w="2694" w:type="dxa"/>
            <w:tcBorders>
              <w:top w:val="dotted" w:sz="4" w:space="0" w:color="A6A8AB"/>
              <w:bottom w:val="dotted" w:sz="4" w:space="0" w:color="A6A8AB"/>
            </w:tcBorders>
          </w:tcPr>
          <w:p w14:paraId="7EE15A66" w14:textId="694A6EA4" w:rsidR="00AD215A" w:rsidRPr="003479B1" w:rsidRDefault="00AD215A" w:rsidP="00B56215">
            <w:pPr>
              <w:pStyle w:val="Tabletextsinglecell"/>
            </w:pPr>
            <w:r w:rsidRPr="00A013AB">
              <w:rPr>
                <w:rStyle w:val="shadingdifferences"/>
              </w:rPr>
              <w:t>reasoned</w:t>
            </w:r>
            <w:r w:rsidRPr="00A013AB">
              <w:t xml:space="preserve"> </w:t>
            </w:r>
            <w:r w:rsidRPr="00DD6845">
              <w:t>description, comparison and explanation</w:t>
            </w:r>
            <w:r w:rsidRPr="00A013AB">
              <w:t xml:space="preserve"> of the diverse characteristics of different places in different locations from local to global scales</w:t>
            </w:r>
          </w:p>
        </w:tc>
        <w:tc>
          <w:tcPr>
            <w:tcW w:w="2694" w:type="dxa"/>
            <w:tcBorders>
              <w:top w:val="dotted" w:sz="4" w:space="0" w:color="A6A8AB"/>
              <w:bottom w:val="dotted" w:sz="4" w:space="0" w:color="A6A8AB"/>
            </w:tcBorders>
          </w:tcPr>
          <w:p w14:paraId="26560573" w14:textId="67837ED7" w:rsidR="00AD215A" w:rsidRPr="003479B1" w:rsidRDefault="00AD215A" w:rsidP="00B56215">
            <w:pPr>
              <w:pStyle w:val="Tabletextsinglecell"/>
            </w:pPr>
            <w:r w:rsidRPr="00A013AB">
              <w:rPr>
                <w:rStyle w:val="shadingdifferences"/>
              </w:rPr>
              <w:t>informed</w:t>
            </w:r>
            <w:r w:rsidRPr="00A013AB">
              <w:t xml:space="preserve"> </w:t>
            </w:r>
            <w:r w:rsidRPr="00DD6845">
              <w:t>description,</w:t>
            </w:r>
            <w:r w:rsidRPr="00A013AB">
              <w:rPr>
                <w:shd w:val="clear" w:color="auto" w:fill="C8DDF2"/>
              </w:rPr>
              <w:t xml:space="preserve"> </w:t>
            </w:r>
            <w:r w:rsidRPr="00DD6845">
              <w:t>comparison and explanation</w:t>
            </w:r>
            <w:r w:rsidRPr="00A013AB">
              <w:t xml:space="preserve"> of the diverse characteristics of different places in different locations from local to global scales</w:t>
            </w:r>
          </w:p>
        </w:tc>
        <w:tc>
          <w:tcPr>
            <w:tcW w:w="2694" w:type="dxa"/>
            <w:tcBorders>
              <w:top w:val="dotted" w:sz="4" w:space="0" w:color="A6A8AB"/>
              <w:bottom w:val="dotted" w:sz="4" w:space="0" w:color="A6A8AB"/>
            </w:tcBorders>
          </w:tcPr>
          <w:p w14:paraId="4D1BD322" w14:textId="3AA5E236" w:rsidR="00AD215A" w:rsidRPr="00860609" w:rsidRDefault="00AD215A" w:rsidP="00B56215">
            <w:pPr>
              <w:pStyle w:val="Tabletextsinglecell"/>
            </w:pPr>
            <w:r w:rsidRPr="00DD6845">
              <w:t>description, comparison and explanation</w:t>
            </w:r>
            <w:r w:rsidRPr="00A013AB">
              <w:t xml:space="preserve"> of the diverse characteristics of different places in different locations from local to global scales</w:t>
            </w:r>
          </w:p>
        </w:tc>
        <w:tc>
          <w:tcPr>
            <w:tcW w:w="2694" w:type="dxa"/>
            <w:tcBorders>
              <w:top w:val="dotted" w:sz="4" w:space="0" w:color="A6A8AB"/>
              <w:bottom w:val="dotted" w:sz="4" w:space="0" w:color="A6A8AB"/>
            </w:tcBorders>
          </w:tcPr>
          <w:p w14:paraId="3F7FAEB2" w14:textId="08E3FEDF" w:rsidR="00AD215A" w:rsidRPr="003479B1" w:rsidRDefault="00AD215A" w:rsidP="00B56215">
            <w:pPr>
              <w:pStyle w:val="Tabletextsinglecell"/>
            </w:pPr>
            <w:r w:rsidRPr="00A013AB">
              <w:rPr>
                <w:rStyle w:val="shadingdifferences"/>
              </w:rPr>
              <w:t>partial</w:t>
            </w:r>
            <w:r w:rsidRPr="00A013AB">
              <w:t xml:space="preserve"> </w:t>
            </w:r>
            <w:r w:rsidRPr="00DD6845">
              <w:t>description,</w:t>
            </w:r>
            <w:r w:rsidRPr="00A013AB">
              <w:rPr>
                <w:shd w:val="clear" w:color="auto" w:fill="C8DDF2"/>
              </w:rPr>
              <w:t xml:space="preserve"> </w:t>
            </w:r>
            <w:r w:rsidRPr="00DD6845">
              <w:t>comparison and explanation</w:t>
            </w:r>
            <w:r w:rsidRPr="00A013AB">
              <w:t xml:space="preserve"> of the </w:t>
            </w:r>
            <w:r w:rsidRPr="00F55879">
              <w:t>diverse</w:t>
            </w:r>
            <w:r w:rsidRPr="00A013AB">
              <w:t xml:space="preserve"> characteristics of different places in different locations from local to global scales</w:t>
            </w:r>
          </w:p>
        </w:tc>
        <w:tc>
          <w:tcPr>
            <w:tcW w:w="2695" w:type="dxa"/>
            <w:tcBorders>
              <w:top w:val="dotted" w:sz="4" w:space="0" w:color="A6A8AB"/>
              <w:bottom w:val="dotted" w:sz="4" w:space="0" w:color="A6A8AB"/>
            </w:tcBorders>
          </w:tcPr>
          <w:p w14:paraId="205DB95C" w14:textId="2DB56EE7" w:rsidR="00AD215A" w:rsidRPr="003479B1" w:rsidRDefault="00AD215A" w:rsidP="00B56215">
            <w:pPr>
              <w:pStyle w:val="Tabletextsinglecell"/>
              <w:rPr>
                <w:szCs w:val="21"/>
              </w:rPr>
            </w:pPr>
            <w:r w:rsidRPr="00A013AB">
              <w:rPr>
                <w:rStyle w:val="shadingdifferences"/>
              </w:rPr>
              <w:t>statements</w:t>
            </w:r>
            <w:r w:rsidRPr="00A013AB">
              <w:t xml:space="preserve"> about </w:t>
            </w:r>
            <w:r w:rsidRPr="00A013AB">
              <w:rPr>
                <w:rStyle w:val="shadingdifferences"/>
              </w:rPr>
              <w:t>aspects</w:t>
            </w:r>
            <w:r w:rsidRPr="00A013AB">
              <w:t xml:space="preserve"> of the diverse characteristics of different places in different locations from local to global scales</w:t>
            </w:r>
          </w:p>
        </w:tc>
      </w:tr>
      <w:tr w:rsidR="009957E7" w:rsidRPr="00F2628C" w14:paraId="4E1B5E7F" w14:textId="77777777" w:rsidTr="000B41C6">
        <w:trPr>
          <w:cantSplit/>
          <w:trHeight w:val="1924"/>
        </w:trPr>
        <w:tc>
          <w:tcPr>
            <w:tcW w:w="465" w:type="dxa"/>
            <w:vMerge w:val="restart"/>
            <w:shd w:val="clear" w:color="auto" w:fill="E6E7E8" w:themeFill="background2"/>
            <w:textDirection w:val="btLr"/>
            <w:vAlign w:val="center"/>
          </w:tcPr>
          <w:p w14:paraId="054A6BC1" w14:textId="261172DE" w:rsidR="009957E7" w:rsidRPr="00F437EF" w:rsidRDefault="009957E7" w:rsidP="00A6045D">
            <w:pPr>
              <w:pStyle w:val="Tableheadingcolumns"/>
            </w:pPr>
            <w:r>
              <w:lastRenderedPageBreak/>
              <w:t>Knowledge and understanding</w:t>
            </w:r>
          </w:p>
        </w:tc>
        <w:tc>
          <w:tcPr>
            <w:tcW w:w="2694" w:type="dxa"/>
            <w:tcBorders>
              <w:top w:val="dotted" w:sz="4" w:space="0" w:color="A6A8AB"/>
              <w:bottom w:val="dotted" w:sz="4" w:space="0" w:color="A6A8AB"/>
            </w:tcBorders>
          </w:tcPr>
          <w:p w14:paraId="438F528A" w14:textId="43F9B2ED" w:rsidR="009957E7" w:rsidRPr="000B41C6" w:rsidRDefault="009957E7" w:rsidP="000B41C6">
            <w:pPr>
              <w:pStyle w:val="TableBullet"/>
              <w:rPr>
                <w:u w:val="dotted"/>
                <w:shd w:val="clear" w:color="auto" w:fill="FFE2C6"/>
              </w:rPr>
            </w:pPr>
            <w:r w:rsidRPr="00767C23">
              <w:rPr>
                <w:rStyle w:val="shadingdifferences"/>
              </w:rPr>
              <w:t>reasoned</w:t>
            </w:r>
            <w:r w:rsidRPr="00A013AB">
              <w:t xml:space="preserve"> </w:t>
            </w:r>
            <w:r w:rsidRPr="00767C23">
              <w:t>description</w:t>
            </w:r>
            <w:r w:rsidRPr="00A013AB">
              <w:t xml:space="preserve"> of how people, places, communities and environments are diverse and globally interconnected </w:t>
            </w:r>
          </w:p>
          <w:p w14:paraId="2A793A5D" w14:textId="2E8039F0" w:rsidR="009957E7" w:rsidRPr="005034BB" w:rsidRDefault="009957E7" w:rsidP="000B41C6">
            <w:pPr>
              <w:pStyle w:val="TableBullet"/>
              <w:rPr>
                <w:rStyle w:val="shadingdifferences"/>
                <w:rFonts w:eastAsiaTheme="minorHAnsi"/>
              </w:rPr>
            </w:pPr>
            <w:r w:rsidRPr="00767C23">
              <w:t>identification</w:t>
            </w:r>
            <w:r w:rsidR="0075795A">
              <w:t xml:space="preserve"> </w:t>
            </w:r>
            <w:r w:rsidR="0075795A" w:rsidRPr="005E3695">
              <w:rPr>
                <w:rStyle w:val="shadingdifferences"/>
              </w:rPr>
              <w:t>and thorough</w:t>
            </w:r>
            <w:r w:rsidR="00212A25">
              <w:t xml:space="preserve"> </w:t>
            </w:r>
            <w:r w:rsidR="0075795A">
              <w:t>description</w:t>
            </w:r>
            <w:r w:rsidRPr="00A013AB">
              <w:t xml:space="preserve"> of the effects of these interconnections over time</w:t>
            </w:r>
          </w:p>
        </w:tc>
        <w:tc>
          <w:tcPr>
            <w:tcW w:w="2694" w:type="dxa"/>
            <w:tcBorders>
              <w:top w:val="dotted" w:sz="4" w:space="0" w:color="A6A8AB"/>
              <w:bottom w:val="dotted" w:sz="4" w:space="0" w:color="A6A8AB"/>
            </w:tcBorders>
          </w:tcPr>
          <w:p w14:paraId="6234C0D3" w14:textId="6EC829C1" w:rsidR="009957E7" w:rsidRPr="000B41C6" w:rsidRDefault="009957E7" w:rsidP="000B41C6">
            <w:pPr>
              <w:pStyle w:val="TableBullet"/>
              <w:rPr>
                <w:u w:val="dotted"/>
                <w:shd w:val="clear" w:color="auto" w:fill="FFE2C6"/>
              </w:rPr>
            </w:pPr>
            <w:r w:rsidRPr="00A013AB">
              <w:rPr>
                <w:rStyle w:val="shadingdifferences"/>
              </w:rPr>
              <w:t>informed</w:t>
            </w:r>
            <w:r w:rsidRPr="00A013AB">
              <w:t xml:space="preserve"> </w:t>
            </w:r>
            <w:r w:rsidRPr="00767C23">
              <w:t>description</w:t>
            </w:r>
            <w:r w:rsidRPr="00A013AB">
              <w:t xml:space="preserve"> of how people, places, communities and environments are diverse and globally interconnected</w:t>
            </w:r>
          </w:p>
          <w:p w14:paraId="08A6760C" w14:textId="0A7B4598" w:rsidR="009957E7" w:rsidRPr="005034BB" w:rsidRDefault="009957E7" w:rsidP="000B41C6">
            <w:pPr>
              <w:pStyle w:val="TableBullet"/>
              <w:rPr>
                <w:rStyle w:val="shadingdifferences"/>
                <w:rFonts w:eastAsiaTheme="minorHAnsi"/>
              </w:rPr>
            </w:pPr>
            <w:r w:rsidRPr="00767C23">
              <w:t>identification</w:t>
            </w:r>
            <w:r w:rsidR="0075795A">
              <w:t xml:space="preserve"> </w:t>
            </w:r>
            <w:r w:rsidR="0075795A" w:rsidRPr="005E3695">
              <w:rPr>
                <w:rStyle w:val="shadingdifferences"/>
              </w:rPr>
              <w:t>and</w:t>
            </w:r>
            <w:r w:rsidR="00212A25" w:rsidRPr="005E3695">
              <w:rPr>
                <w:rStyle w:val="shadingdifferences"/>
              </w:rPr>
              <w:t xml:space="preserve"> </w:t>
            </w:r>
            <w:r w:rsidR="0075795A" w:rsidRPr="005E3695">
              <w:rPr>
                <w:rStyle w:val="shadingdifferences"/>
              </w:rPr>
              <w:t>detailed</w:t>
            </w:r>
            <w:r w:rsidR="0075795A">
              <w:t xml:space="preserve"> description</w:t>
            </w:r>
            <w:r w:rsidRPr="00A013AB">
              <w:t xml:space="preserve"> of the effects of these interconnections over time</w:t>
            </w:r>
          </w:p>
        </w:tc>
        <w:tc>
          <w:tcPr>
            <w:tcW w:w="2694" w:type="dxa"/>
            <w:tcBorders>
              <w:top w:val="dotted" w:sz="4" w:space="0" w:color="A6A8AB"/>
              <w:bottom w:val="dotted" w:sz="4" w:space="0" w:color="A6A8AB"/>
            </w:tcBorders>
          </w:tcPr>
          <w:p w14:paraId="1457EC64" w14:textId="77777777" w:rsidR="009957E7" w:rsidRDefault="009957E7" w:rsidP="000B41C6">
            <w:pPr>
              <w:pStyle w:val="TableBullet"/>
              <w:rPr>
                <w:rFonts w:ascii="Arial" w:eastAsiaTheme="minorHAnsi" w:hAnsi="Arial" w:cstheme="minorBidi"/>
              </w:rPr>
            </w:pPr>
            <w:r w:rsidRPr="00767C23">
              <w:t>description</w:t>
            </w:r>
            <w:r w:rsidRPr="00A013AB">
              <w:t xml:space="preserve"> of how people, places, communities and environments are diverse and globally interconnected</w:t>
            </w:r>
          </w:p>
          <w:p w14:paraId="0194BDC0" w14:textId="723D24B4" w:rsidR="009957E7" w:rsidRPr="00870751" w:rsidRDefault="009957E7" w:rsidP="000B41C6">
            <w:pPr>
              <w:pStyle w:val="TableBullet"/>
              <w:rPr>
                <w:rFonts w:ascii="Arial" w:eastAsiaTheme="minorHAnsi" w:hAnsi="Arial" w:cstheme="minorBidi"/>
              </w:rPr>
            </w:pPr>
            <w:r w:rsidRPr="00767C23">
              <w:t>identification</w:t>
            </w:r>
            <w:r w:rsidRPr="00A013AB">
              <w:t xml:space="preserve"> of the effects of these interconnections over time </w:t>
            </w:r>
          </w:p>
        </w:tc>
        <w:tc>
          <w:tcPr>
            <w:tcW w:w="2694" w:type="dxa"/>
            <w:tcBorders>
              <w:top w:val="dotted" w:sz="4" w:space="0" w:color="A6A8AB"/>
              <w:bottom w:val="dotted" w:sz="4" w:space="0" w:color="A6A8AB"/>
            </w:tcBorders>
          </w:tcPr>
          <w:p w14:paraId="362F9EC5" w14:textId="77777777" w:rsidR="009957E7" w:rsidRPr="000B41C6" w:rsidRDefault="009957E7" w:rsidP="000B41C6">
            <w:pPr>
              <w:pStyle w:val="TableBullet"/>
              <w:rPr>
                <w:u w:val="dotted"/>
                <w:shd w:val="clear" w:color="auto" w:fill="FFE2C6"/>
              </w:rPr>
            </w:pPr>
            <w:r w:rsidRPr="00A013AB">
              <w:rPr>
                <w:rStyle w:val="shadingdifferences"/>
              </w:rPr>
              <w:t>partial</w:t>
            </w:r>
            <w:r w:rsidRPr="00A013AB">
              <w:t xml:space="preserve"> </w:t>
            </w:r>
            <w:r w:rsidRPr="00767C23">
              <w:t>description</w:t>
            </w:r>
            <w:r w:rsidRPr="00DD6845">
              <w:t xml:space="preserve"> </w:t>
            </w:r>
            <w:r w:rsidRPr="00A013AB">
              <w:t xml:space="preserve">of how people, places, communities and environments are diverse and globally interconnected </w:t>
            </w:r>
          </w:p>
          <w:p w14:paraId="0471B17C" w14:textId="2EB611DD" w:rsidR="009957E7" w:rsidRPr="009405C8" w:rsidRDefault="009957E7" w:rsidP="000B41C6">
            <w:pPr>
              <w:pStyle w:val="TableBullet"/>
              <w:rPr>
                <w:rStyle w:val="shadingdifferences"/>
                <w:rFonts w:eastAsiaTheme="minorHAnsi"/>
              </w:rPr>
            </w:pPr>
            <w:r w:rsidRPr="00767C23">
              <w:t>identification</w:t>
            </w:r>
            <w:r w:rsidRPr="00A013AB">
              <w:t xml:space="preserve"> of </w:t>
            </w:r>
            <w:r w:rsidRPr="005E3695">
              <w:rPr>
                <w:rStyle w:val="shadingdifferences"/>
              </w:rPr>
              <w:t>aspects of</w:t>
            </w:r>
            <w:r w:rsidRPr="00A013AB">
              <w:t xml:space="preserve"> the effects of these interconnections over time</w:t>
            </w:r>
          </w:p>
        </w:tc>
        <w:tc>
          <w:tcPr>
            <w:tcW w:w="2695" w:type="dxa"/>
            <w:tcBorders>
              <w:top w:val="dotted" w:sz="4" w:space="0" w:color="A6A8AB"/>
              <w:bottom w:val="dotted" w:sz="4" w:space="0" w:color="A6A8AB"/>
            </w:tcBorders>
          </w:tcPr>
          <w:p w14:paraId="3E977F3A" w14:textId="77777777" w:rsidR="009957E7" w:rsidRPr="005E3695" w:rsidRDefault="009957E7" w:rsidP="000B41C6">
            <w:pPr>
              <w:pStyle w:val="TableBullet"/>
              <w:rPr>
                <w:rStyle w:val="shadingdifferences"/>
              </w:rPr>
            </w:pPr>
            <w:r w:rsidRPr="00A013AB">
              <w:rPr>
                <w:rStyle w:val="shadingdifferences"/>
              </w:rPr>
              <w:t xml:space="preserve">statements </w:t>
            </w:r>
            <w:r w:rsidRPr="00A013AB">
              <w:t xml:space="preserve">about </w:t>
            </w:r>
            <w:r w:rsidRPr="00A013AB">
              <w:rPr>
                <w:rStyle w:val="shadingdifferences"/>
              </w:rPr>
              <w:t>aspects</w:t>
            </w:r>
            <w:r w:rsidRPr="00A013AB">
              <w:t xml:space="preserve"> of how people, places, communities and environments are diverse and globally interconnected</w:t>
            </w:r>
          </w:p>
          <w:p w14:paraId="399617C9" w14:textId="45A77D50" w:rsidR="009957E7" w:rsidRPr="009405C8" w:rsidRDefault="0075795A" w:rsidP="000B41C6">
            <w:pPr>
              <w:pStyle w:val="TableBullet"/>
              <w:rPr>
                <w:rStyle w:val="shadingdifferences"/>
                <w:rFonts w:eastAsiaTheme="minorHAnsi"/>
              </w:rPr>
            </w:pPr>
            <w:r w:rsidRPr="005E3695">
              <w:rPr>
                <w:rStyle w:val="shadingdifferences"/>
              </w:rPr>
              <w:t>statements about aspects</w:t>
            </w:r>
            <w:r w:rsidR="000B41C6" w:rsidRPr="005E3695">
              <w:rPr>
                <w:rStyle w:val="shadingdifferences"/>
              </w:rPr>
              <w:t xml:space="preserve"> </w:t>
            </w:r>
            <w:r w:rsidR="009957E7" w:rsidRPr="005E3695">
              <w:rPr>
                <w:rStyle w:val="shadingdifferences"/>
              </w:rPr>
              <w:t xml:space="preserve">of </w:t>
            </w:r>
            <w:r w:rsidR="009957E7" w:rsidRPr="00A013AB">
              <w:t>the effects of these interconnections over time</w:t>
            </w:r>
          </w:p>
        </w:tc>
      </w:tr>
      <w:tr w:rsidR="009957E7" w:rsidRPr="00F2628C" w14:paraId="6C07476C" w14:textId="77777777" w:rsidTr="00A6045D">
        <w:trPr>
          <w:cantSplit/>
          <w:trHeight w:val="20"/>
        </w:trPr>
        <w:tc>
          <w:tcPr>
            <w:tcW w:w="465" w:type="dxa"/>
            <w:vMerge/>
            <w:shd w:val="clear" w:color="auto" w:fill="E6E7E8" w:themeFill="background2"/>
            <w:textDirection w:val="btLr"/>
            <w:vAlign w:val="center"/>
          </w:tcPr>
          <w:p w14:paraId="0B051E3C" w14:textId="77777777" w:rsidR="009957E7" w:rsidRPr="00887069" w:rsidRDefault="009957E7" w:rsidP="00A6045D">
            <w:pPr>
              <w:pStyle w:val="Tableheadingcolumns"/>
            </w:pPr>
          </w:p>
        </w:tc>
        <w:tc>
          <w:tcPr>
            <w:tcW w:w="2694" w:type="dxa"/>
            <w:tcBorders>
              <w:top w:val="dotted" w:sz="4" w:space="0" w:color="A6A8AB"/>
              <w:bottom w:val="dotted" w:sz="4" w:space="0" w:color="A6A8AB"/>
            </w:tcBorders>
          </w:tcPr>
          <w:p w14:paraId="5E658D15" w14:textId="27727B84" w:rsidR="009957E7" w:rsidRPr="005034BB" w:rsidRDefault="009957E7" w:rsidP="00B56215">
            <w:pPr>
              <w:pStyle w:val="Tabletextsinglecell"/>
              <w:rPr>
                <w:rStyle w:val="shadingdifferences"/>
              </w:rPr>
            </w:pPr>
            <w:r w:rsidRPr="00A013AB">
              <w:rPr>
                <w:rStyle w:val="shadingdifferences"/>
              </w:rPr>
              <w:t>thorough</w:t>
            </w:r>
            <w:r w:rsidRPr="00A013AB">
              <w:t xml:space="preserve"> </w:t>
            </w:r>
            <w:r w:rsidRPr="00DD6845">
              <w:t xml:space="preserve">explanation </w:t>
            </w:r>
            <w:r>
              <w:t xml:space="preserve">of </w:t>
            </w:r>
            <w:r w:rsidRPr="00A013AB">
              <w:t>the importance of people, institutions and processes to Australia’s democracy and legal system</w:t>
            </w:r>
          </w:p>
        </w:tc>
        <w:tc>
          <w:tcPr>
            <w:tcW w:w="2694" w:type="dxa"/>
            <w:tcBorders>
              <w:top w:val="dotted" w:sz="4" w:space="0" w:color="A6A8AB"/>
              <w:bottom w:val="dotted" w:sz="4" w:space="0" w:color="A6A8AB"/>
            </w:tcBorders>
          </w:tcPr>
          <w:p w14:paraId="78E23BB0" w14:textId="6DF94D45" w:rsidR="009957E7" w:rsidRPr="005034BB" w:rsidRDefault="009957E7" w:rsidP="00B56215">
            <w:pPr>
              <w:pStyle w:val="Tabletextsinglecell"/>
              <w:rPr>
                <w:rStyle w:val="shadingdifferences"/>
              </w:rPr>
            </w:pPr>
            <w:r w:rsidRPr="00A013AB">
              <w:rPr>
                <w:rStyle w:val="shadingdifferences"/>
              </w:rPr>
              <w:t>informed</w:t>
            </w:r>
            <w:r w:rsidRPr="00A013AB">
              <w:t xml:space="preserve"> </w:t>
            </w:r>
            <w:r w:rsidRPr="00DD6845">
              <w:t>explanation</w:t>
            </w:r>
            <w:r>
              <w:t xml:space="preserve"> of </w:t>
            </w:r>
            <w:r w:rsidRPr="00A013AB">
              <w:t>the importance of people, institutions and processes to Australia’s democracy and legal system</w:t>
            </w:r>
          </w:p>
        </w:tc>
        <w:tc>
          <w:tcPr>
            <w:tcW w:w="2694" w:type="dxa"/>
            <w:tcBorders>
              <w:top w:val="dotted" w:sz="4" w:space="0" w:color="A6A8AB"/>
              <w:bottom w:val="dotted" w:sz="4" w:space="0" w:color="A6A8AB"/>
            </w:tcBorders>
          </w:tcPr>
          <w:p w14:paraId="1A18BFB5" w14:textId="36DC2F5F" w:rsidR="009957E7" w:rsidRPr="00870751" w:rsidRDefault="009957E7" w:rsidP="00B56215">
            <w:pPr>
              <w:pStyle w:val="Tabletextsinglecell"/>
            </w:pPr>
            <w:r w:rsidRPr="00DD6845">
              <w:t>explanation</w:t>
            </w:r>
            <w:r>
              <w:t xml:space="preserve"> of t</w:t>
            </w:r>
            <w:r w:rsidRPr="00A013AB">
              <w:t>he importance of people, institutions and processes to Australia’s democracy and legal system</w:t>
            </w:r>
          </w:p>
        </w:tc>
        <w:tc>
          <w:tcPr>
            <w:tcW w:w="2694" w:type="dxa"/>
            <w:tcBorders>
              <w:top w:val="dotted" w:sz="4" w:space="0" w:color="A6A8AB"/>
              <w:bottom w:val="dotted" w:sz="4" w:space="0" w:color="A6A8AB"/>
            </w:tcBorders>
          </w:tcPr>
          <w:p w14:paraId="427F4477" w14:textId="3EC26A7A" w:rsidR="009957E7" w:rsidRPr="009405C8" w:rsidRDefault="009957E7" w:rsidP="00B56215">
            <w:pPr>
              <w:pStyle w:val="Tabletextsinglecell"/>
              <w:rPr>
                <w:rStyle w:val="shadingdifferences"/>
              </w:rPr>
            </w:pPr>
            <w:r w:rsidRPr="00DD6845">
              <w:t>explanation</w:t>
            </w:r>
            <w:r w:rsidRPr="00A013AB">
              <w:t xml:space="preserve"> of </w:t>
            </w:r>
            <w:r w:rsidRPr="00A013AB">
              <w:rPr>
                <w:rStyle w:val="shadingdifferences"/>
              </w:rPr>
              <w:t>aspects</w:t>
            </w:r>
            <w:r>
              <w:t xml:space="preserve"> of </w:t>
            </w:r>
            <w:r w:rsidRPr="00A013AB">
              <w:t>the importance of people, institutions and processes to Australia’s democracy and legal system</w:t>
            </w:r>
          </w:p>
        </w:tc>
        <w:tc>
          <w:tcPr>
            <w:tcW w:w="2695" w:type="dxa"/>
            <w:tcBorders>
              <w:top w:val="dotted" w:sz="4" w:space="0" w:color="A6A8AB"/>
              <w:bottom w:val="dotted" w:sz="4" w:space="0" w:color="A6A8AB"/>
            </w:tcBorders>
          </w:tcPr>
          <w:p w14:paraId="27726E89" w14:textId="437B8DE8" w:rsidR="009957E7" w:rsidRPr="009405C8" w:rsidRDefault="009957E7" w:rsidP="00B56215">
            <w:pPr>
              <w:pStyle w:val="Tabletextsinglecell"/>
              <w:rPr>
                <w:rStyle w:val="shadingdifferences"/>
              </w:rPr>
            </w:pPr>
            <w:r w:rsidRPr="00A013AB">
              <w:rPr>
                <w:rStyle w:val="shadingdifferences"/>
              </w:rPr>
              <w:t>statements</w:t>
            </w:r>
            <w:r w:rsidRPr="005409B2">
              <w:t xml:space="preserve"> </w:t>
            </w:r>
            <w:r w:rsidRPr="00A013AB">
              <w:t xml:space="preserve">about </w:t>
            </w:r>
            <w:r w:rsidRPr="00A013AB">
              <w:rPr>
                <w:rStyle w:val="shadingdifferences"/>
              </w:rPr>
              <w:t>aspects</w:t>
            </w:r>
            <w:r w:rsidRPr="00A013AB">
              <w:t xml:space="preserve"> of the importance of people, institutions and processes to Australia’s democracy and legal system</w:t>
            </w:r>
          </w:p>
        </w:tc>
      </w:tr>
      <w:tr w:rsidR="009957E7" w:rsidRPr="00F2628C" w14:paraId="28C1E9ED" w14:textId="77777777" w:rsidTr="00A6045D">
        <w:trPr>
          <w:cantSplit/>
          <w:trHeight w:val="20"/>
        </w:trPr>
        <w:tc>
          <w:tcPr>
            <w:tcW w:w="465" w:type="dxa"/>
            <w:vMerge/>
            <w:shd w:val="clear" w:color="auto" w:fill="E6E7E8" w:themeFill="background2"/>
            <w:textDirection w:val="btLr"/>
            <w:vAlign w:val="center"/>
          </w:tcPr>
          <w:p w14:paraId="04655A0C" w14:textId="77777777" w:rsidR="009957E7" w:rsidRPr="00887069" w:rsidRDefault="009957E7" w:rsidP="00A6045D">
            <w:pPr>
              <w:pStyle w:val="Tableheadingcolumns"/>
            </w:pPr>
          </w:p>
        </w:tc>
        <w:tc>
          <w:tcPr>
            <w:tcW w:w="2694" w:type="dxa"/>
            <w:tcBorders>
              <w:top w:val="dotted" w:sz="4" w:space="0" w:color="A6A8AB"/>
              <w:bottom w:val="dotted" w:sz="4" w:space="0" w:color="A6A8AB"/>
            </w:tcBorders>
          </w:tcPr>
          <w:p w14:paraId="3F3C23C0" w14:textId="75FFD0F9" w:rsidR="009957E7" w:rsidRPr="005034BB" w:rsidRDefault="009957E7" w:rsidP="00B56215">
            <w:pPr>
              <w:pStyle w:val="Tabletextsinglecell"/>
              <w:rPr>
                <w:rStyle w:val="shadingdifferences"/>
              </w:rPr>
            </w:pPr>
            <w:r w:rsidRPr="00A013AB">
              <w:rPr>
                <w:rStyle w:val="shadingdifferences"/>
              </w:rPr>
              <w:t>reasoned</w:t>
            </w:r>
            <w:r w:rsidRPr="00DD6845">
              <w:t xml:space="preserve"> </w:t>
            </w:r>
            <w:r w:rsidRPr="00767C23">
              <w:t>description</w:t>
            </w:r>
            <w:r w:rsidRPr="00A013AB">
              <w:rPr>
                <w:color w:val="000000"/>
              </w:rPr>
              <w:t xml:space="preserve"> of the </w:t>
            </w:r>
            <w:r w:rsidRPr="00A013AB">
              <w:rPr>
                <w:rFonts w:ascii="Helvetica" w:hAnsi="Helvetica" w:cs="Helvetica"/>
                <w:color w:val="000000"/>
              </w:rPr>
              <w:t>rights and responsibilities of Australian citizens and the obligations they may have as global citizens</w:t>
            </w:r>
          </w:p>
        </w:tc>
        <w:tc>
          <w:tcPr>
            <w:tcW w:w="2694" w:type="dxa"/>
            <w:tcBorders>
              <w:top w:val="dotted" w:sz="4" w:space="0" w:color="A6A8AB"/>
              <w:bottom w:val="dotted" w:sz="4" w:space="0" w:color="A6A8AB"/>
            </w:tcBorders>
          </w:tcPr>
          <w:p w14:paraId="013448BB" w14:textId="7200DC89" w:rsidR="009957E7" w:rsidRPr="005034BB" w:rsidRDefault="009957E7" w:rsidP="00B56215">
            <w:pPr>
              <w:pStyle w:val="Tabletextsinglecell"/>
              <w:rPr>
                <w:rStyle w:val="shadingdifferences"/>
              </w:rPr>
            </w:pPr>
            <w:r w:rsidRPr="00A013AB">
              <w:rPr>
                <w:rStyle w:val="shadingdifferences"/>
              </w:rPr>
              <w:t>informed</w:t>
            </w:r>
            <w:r w:rsidRPr="00A013AB">
              <w:t xml:space="preserve"> </w:t>
            </w:r>
            <w:r w:rsidRPr="00767C23">
              <w:t>description</w:t>
            </w:r>
            <w:r w:rsidRPr="00A013AB">
              <w:rPr>
                <w:color w:val="000000"/>
              </w:rPr>
              <w:t xml:space="preserve"> of the </w:t>
            </w:r>
            <w:r w:rsidRPr="00A013AB">
              <w:rPr>
                <w:rFonts w:ascii="Helvetica" w:hAnsi="Helvetica" w:cs="Helvetica"/>
                <w:color w:val="000000"/>
              </w:rPr>
              <w:t>rights and responsibilities of Australian citizens and the obligations they may have as global citizens</w:t>
            </w:r>
          </w:p>
        </w:tc>
        <w:tc>
          <w:tcPr>
            <w:tcW w:w="2694" w:type="dxa"/>
            <w:tcBorders>
              <w:top w:val="dotted" w:sz="4" w:space="0" w:color="A6A8AB"/>
              <w:bottom w:val="dotted" w:sz="4" w:space="0" w:color="A6A8AB"/>
            </w:tcBorders>
          </w:tcPr>
          <w:p w14:paraId="4DD6E874" w14:textId="26196C2E" w:rsidR="009957E7" w:rsidRPr="00870751" w:rsidRDefault="009957E7" w:rsidP="00B56215">
            <w:pPr>
              <w:pStyle w:val="Tabletextsinglecell"/>
            </w:pPr>
            <w:r w:rsidRPr="00767C23">
              <w:t>description</w:t>
            </w:r>
            <w:r w:rsidRPr="00A013AB">
              <w:rPr>
                <w:color w:val="000000"/>
              </w:rPr>
              <w:t xml:space="preserve"> of the </w:t>
            </w:r>
            <w:r w:rsidRPr="00A013AB">
              <w:rPr>
                <w:rFonts w:ascii="Helvetica" w:hAnsi="Helvetica" w:cs="Helvetica"/>
                <w:color w:val="000000"/>
              </w:rPr>
              <w:t>rights and responsibilities of Australian citizens and the obligations they may have as global citizens</w:t>
            </w:r>
          </w:p>
        </w:tc>
        <w:tc>
          <w:tcPr>
            <w:tcW w:w="2694" w:type="dxa"/>
            <w:tcBorders>
              <w:top w:val="dotted" w:sz="4" w:space="0" w:color="A6A8AB"/>
              <w:bottom w:val="dotted" w:sz="4" w:space="0" w:color="A6A8AB"/>
            </w:tcBorders>
          </w:tcPr>
          <w:p w14:paraId="48A07EA9" w14:textId="3857F6A8" w:rsidR="009957E7" w:rsidRPr="009405C8" w:rsidRDefault="009957E7" w:rsidP="00B56215">
            <w:pPr>
              <w:pStyle w:val="Tabletextsinglecell"/>
              <w:rPr>
                <w:rStyle w:val="shadingdifferences"/>
              </w:rPr>
            </w:pPr>
            <w:r w:rsidRPr="00A013AB">
              <w:rPr>
                <w:rStyle w:val="shadingdifferences"/>
              </w:rPr>
              <w:t>partial</w:t>
            </w:r>
            <w:r w:rsidRPr="00A013AB">
              <w:t xml:space="preserve"> </w:t>
            </w:r>
            <w:r w:rsidRPr="00767C23">
              <w:t>description</w:t>
            </w:r>
            <w:r w:rsidRPr="00A013AB">
              <w:rPr>
                <w:color w:val="000000"/>
              </w:rPr>
              <w:t xml:space="preserve"> of the </w:t>
            </w:r>
            <w:r w:rsidRPr="00A013AB">
              <w:rPr>
                <w:rFonts w:ascii="Helvetica" w:hAnsi="Helvetica" w:cs="Helvetica"/>
                <w:color w:val="000000"/>
              </w:rPr>
              <w:t xml:space="preserve">rights and responsibilities of Australian </w:t>
            </w:r>
            <w:r w:rsidRPr="00F55879">
              <w:t>citizens</w:t>
            </w:r>
            <w:r w:rsidRPr="00A013AB">
              <w:rPr>
                <w:rFonts w:ascii="Helvetica" w:hAnsi="Helvetica" w:cs="Helvetica"/>
                <w:color w:val="000000"/>
              </w:rPr>
              <w:t xml:space="preserve"> and the obligations they may have as global citizens</w:t>
            </w:r>
          </w:p>
        </w:tc>
        <w:tc>
          <w:tcPr>
            <w:tcW w:w="2695" w:type="dxa"/>
            <w:tcBorders>
              <w:top w:val="dotted" w:sz="4" w:space="0" w:color="A6A8AB"/>
              <w:bottom w:val="dotted" w:sz="4" w:space="0" w:color="A6A8AB"/>
            </w:tcBorders>
          </w:tcPr>
          <w:p w14:paraId="5027FA80" w14:textId="219E4B9F" w:rsidR="009957E7" w:rsidRPr="009405C8" w:rsidRDefault="009957E7" w:rsidP="00B56215">
            <w:pPr>
              <w:pStyle w:val="Tabletextsinglecell"/>
              <w:rPr>
                <w:rStyle w:val="shadingdifferences"/>
              </w:rPr>
            </w:pPr>
            <w:r w:rsidRPr="00CD566D">
              <w:rPr>
                <w:rStyle w:val="shadingdifferences"/>
              </w:rPr>
              <w:t>statements about aspects</w:t>
            </w:r>
            <w:r w:rsidRPr="00CD566D">
              <w:t xml:space="preserve"> </w:t>
            </w:r>
            <w:r w:rsidRPr="00A013AB">
              <w:rPr>
                <w:rFonts w:ascii="Helvetica" w:hAnsi="Helvetica" w:cs="Helvetica"/>
                <w:color w:val="000000"/>
              </w:rPr>
              <w:t xml:space="preserve">of </w:t>
            </w:r>
            <w:r w:rsidRPr="00A013AB">
              <w:rPr>
                <w:color w:val="000000"/>
              </w:rPr>
              <w:t xml:space="preserve">the </w:t>
            </w:r>
            <w:r w:rsidRPr="00A013AB">
              <w:rPr>
                <w:rFonts w:ascii="Helvetica" w:hAnsi="Helvetica" w:cs="Helvetica"/>
                <w:color w:val="000000"/>
              </w:rPr>
              <w:t>rights and responsibilities of Australian citizens and the obligations they may have as global citizens</w:t>
            </w:r>
          </w:p>
        </w:tc>
      </w:tr>
      <w:tr w:rsidR="009957E7" w:rsidRPr="00F2628C" w14:paraId="48D1E380" w14:textId="77777777" w:rsidTr="00A6045D">
        <w:trPr>
          <w:cantSplit/>
          <w:trHeight w:val="20"/>
        </w:trPr>
        <w:tc>
          <w:tcPr>
            <w:tcW w:w="465" w:type="dxa"/>
            <w:vMerge/>
            <w:shd w:val="clear" w:color="auto" w:fill="E6E7E8" w:themeFill="background2"/>
            <w:textDirection w:val="btLr"/>
            <w:vAlign w:val="center"/>
          </w:tcPr>
          <w:p w14:paraId="1B746F8D" w14:textId="77777777" w:rsidR="009957E7" w:rsidRPr="00887069" w:rsidRDefault="009957E7" w:rsidP="00A6045D">
            <w:pPr>
              <w:pStyle w:val="Tableheadingcolumns"/>
            </w:pPr>
          </w:p>
        </w:tc>
        <w:tc>
          <w:tcPr>
            <w:tcW w:w="2694" w:type="dxa"/>
            <w:tcBorders>
              <w:top w:val="dotted" w:sz="4" w:space="0" w:color="A6A8AB"/>
              <w:bottom w:val="dotted" w:sz="4" w:space="0" w:color="A6A8AB"/>
            </w:tcBorders>
          </w:tcPr>
          <w:p w14:paraId="5CE83316" w14:textId="50C7DC44" w:rsidR="009957E7" w:rsidRPr="005034BB" w:rsidRDefault="009957E7" w:rsidP="00B56215">
            <w:pPr>
              <w:pStyle w:val="Tabletextsinglecell"/>
              <w:rPr>
                <w:rStyle w:val="shadingdifferences"/>
              </w:rPr>
            </w:pPr>
            <w:r w:rsidRPr="00A816AE">
              <w:t>recognition</w:t>
            </w:r>
            <w:r w:rsidRPr="00A013AB">
              <w:t xml:space="preserve"> </w:t>
            </w:r>
            <w:r w:rsidRPr="00CD566D">
              <w:rPr>
                <w:rStyle w:val="shadingdifferences"/>
              </w:rPr>
              <w:t>and detailed</w:t>
            </w:r>
            <w:r w:rsidRPr="00A013AB">
              <w:t xml:space="preserve"> </w:t>
            </w:r>
            <w:r w:rsidRPr="00A013AB">
              <w:rPr>
                <w:rStyle w:val="shadingdifferences"/>
              </w:rPr>
              <w:t>description</w:t>
            </w:r>
            <w:r w:rsidRPr="00A013AB">
              <w:t xml:space="preserve"> of why choices about the allocation of resources involve trade-offs</w:t>
            </w:r>
          </w:p>
        </w:tc>
        <w:tc>
          <w:tcPr>
            <w:tcW w:w="2694" w:type="dxa"/>
            <w:tcBorders>
              <w:top w:val="dotted" w:sz="4" w:space="0" w:color="A6A8AB"/>
              <w:bottom w:val="dotted" w:sz="4" w:space="0" w:color="A6A8AB"/>
            </w:tcBorders>
          </w:tcPr>
          <w:p w14:paraId="52FCBC0A" w14:textId="1E59FDD0" w:rsidR="009957E7" w:rsidRPr="005034BB" w:rsidRDefault="009957E7" w:rsidP="00B56215">
            <w:pPr>
              <w:pStyle w:val="Tabletextsinglecell"/>
              <w:rPr>
                <w:rStyle w:val="shadingdifferences"/>
              </w:rPr>
            </w:pPr>
            <w:r w:rsidRPr="00A816AE">
              <w:t>recognition</w:t>
            </w:r>
            <w:r w:rsidRPr="00A013AB">
              <w:t xml:space="preserve"> </w:t>
            </w:r>
            <w:r w:rsidRPr="00CD566D">
              <w:rPr>
                <w:rStyle w:val="shadingdifferences"/>
              </w:rPr>
              <w:t>and description</w:t>
            </w:r>
            <w:r w:rsidRPr="00A013AB">
              <w:t xml:space="preserve"> of why choices about the allocation of resources involve trade-offs</w:t>
            </w:r>
          </w:p>
        </w:tc>
        <w:tc>
          <w:tcPr>
            <w:tcW w:w="2694" w:type="dxa"/>
            <w:tcBorders>
              <w:top w:val="dotted" w:sz="4" w:space="0" w:color="A6A8AB"/>
              <w:bottom w:val="dotted" w:sz="4" w:space="0" w:color="A6A8AB"/>
            </w:tcBorders>
          </w:tcPr>
          <w:p w14:paraId="44C6BECC" w14:textId="7D6AD79F" w:rsidR="009957E7" w:rsidRPr="00870751" w:rsidRDefault="009957E7" w:rsidP="00B56215">
            <w:pPr>
              <w:pStyle w:val="Tabletextsinglecell"/>
            </w:pPr>
            <w:r w:rsidRPr="00A816AE">
              <w:t>recognition</w:t>
            </w:r>
            <w:r w:rsidRPr="00A013AB">
              <w:rPr>
                <w:color w:val="000000" w:themeColor="text1"/>
              </w:rPr>
              <w:t xml:space="preserve"> </w:t>
            </w:r>
            <w:r w:rsidRPr="00A013AB">
              <w:t>of why choices about the allocation of resources involve trade-offs</w:t>
            </w:r>
          </w:p>
        </w:tc>
        <w:tc>
          <w:tcPr>
            <w:tcW w:w="2694" w:type="dxa"/>
            <w:tcBorders>
              <w:top w:val="dotted" w:sz="4" w:space="0" w:color="A6A8AB"/>
              <w:bottom w:val="dotted" w:sz="4" w:space="0" w:color="A6A8AB"/>
            </w:tcBorders>
          </w:tcPr>
          <w:p w14:paraId="179278EB" w14:textId="06DEDE69" w:rsidR="009957E7" w:rsidRPr="009405C8" w:rsidRDefault="009957E7" w:rsidP="00B56215">
            <w:pPr>
              <w:pStyle w:val="Tabletextsinglecell"/>
              <w:rPr>
                <w:rStyle w:val="shadingdifferences"/>
              </w:rPr>
            </w:pPr>
            <w:r w:rsidRPr="00A013AB">
              <w:rPr>
                <w:rStyle w:val="shadingdifferences"/>
              </w:rPr>
              <w:t>partial</w:t>
            </w:r>
            <w:r w:rsidRPr="00A816AE">
              <w:t xml:space="preserve"> recognition</w:t>
            </w:r>
            <w:r w:rsidRPr="00A013AB">
              <w:rPr>
                <w:color w:val="000000" w:themeColor="text1"/>
              </w:rPr>
              <w:t xml:space="preserve"> </w:t>
            </w:r>
            <w:r w:rsidRPr="00A013AB">
              <w:t>of why choices about the allocation of resources involve trade-offs</w:t>
            </w:r>
          </w:p>
        </w:tc>
        <w:tc>
          <w:tcPr>
            <w:tcW w:w="2695" w:type="dxa"/>
            <w:tcBorders>
              <w:top w:val="dotted" w:sz="4" w:space="0" w:color="A6A8AB"/>
              <w:bottom w:val="dotted" w:sz="4" w:space="0" w:color="A6A8AB"/>
            </w:tcBorders>
          </w:tcPr>
          <w:p w14:paraId="69359CEB" w14:textId="2F0707FC" w:rsidR="009957E7" w:rsidRPr="009405C8" w:rsidRDefault="009957E7" w:rsidP="00B56215">
            <w:pPr>
              <w:pStyle w:val="Tabletextsinglecell"/>
              <w:rPr>
                <w:rStyle w:val="shadingdifferences"/>
              </w:rPr>
            </w:pPr>
            <w:r w:rsidRPr="00A013AB">
              <w:rPr>
                <w:rStyle w:val="shadingdifferences"/>
              </w:rPr>
              <w:t>fragmented</w:t>
            </w:r>
            <w:r w:rsidRPr="00A013AB">
              <w:t xml:space="preserve"> </w:t>
            </w:r>
            <w:r w:rsidRPr="00A816AE">
              <w:t>recognition</w:t>
            </w:r>
            <w:r w:rsidRPr="00A013AB">
              <w:rPr>
                <w:color w:val="000000" w:themeColor="text1"/>
              </w:rPr>
              <w:t xml:space="preserve"> </w:t>
            </w:r>
            <w:r w:rsidRPr="00A013AB">
              <w:t>of why choices about the allocation of resources involve trade-offs</w:t>
            </w:r>
          </w:p>
        </w:tc>
      </w:tr>
      <w:tr w:rsidR="009957E7" w:rsidRPr="00F2628C" w14:paraId="31662ADA" w14:textId="77777777" w:rsidTr="00A6045D">
        <w:trPr>
          <w:cantSplit/>
          <w:trHeight w:val="20"/>
        </w:trPr>
        <w:tc>
          <w:tcPr>
            <w:tcW w:w="465" w:type="dxa"/>
            <w:vMerge/>
            <w:shd w:val="clear" w:color="auto" w:fill="E6E7E8" w:themeFill="background2"/>
            <w:textDirection w:val="btLr"/>
            <w:vAlign w:val="center"/>
          </w:tcPr>
          <w:p w14:paraId="21D2888B" w14:textId="77777777" w:rsidR="009957E7" w:rsidRPr="00887069" w:rsidRDefault="009957E7" w:rsidP="00A6045D">
            <w:pPr>
              <w:pStyle w:val="Tableheadingcolumns"/>
            </w:pPr>
          </w:p>
        </w:tc>
        <w:tc>
          <w:tcPr>
            <w:tcW w:w="2694" w:type="dxa"/>
            <w:tcBorders>
              <w:top w:val="dotted" w:sz="4" w:space="0" w:color="A6A8AB"/>
              <w:bottom w:val="dotted" w:sz="4" w:space="0" w:color="A6A8AB"/>
            </w:tcBorders>
          </w:tcPr>
          <w:p w14:paraId="24CD0614" w14:textId="3BCA1DF9" w:rsidR="009957E7" w:rsidRPr="005034BB" w:rsidRDefault="009957E7" w:rsidP="00B56215">
            <w:pPr>
              <w:pStyle w:val="Tabletextsinglecell"/>
              <w:rPr>
                <w:rStyle w:val="shadingdifferences"/>
              </w:rPr>
            </w:pPr>
            <w:r w:rsidRPr="008C11E5">
              <w:rPr>
                <w:rStyle w:val="shadingdifferences"/>
              </w:rPr>
              <w:t>thorough</w:t>
            </w:r>
            <w:r w:rsidRPr="00A816AE">
              <w:t xml:space="preserve"> </w:t>
            </w:r>
            <w:r w:rsidRPr="00767C23">
              <w:t>explanation</w:t>
            </w:r>
            <w:r w:rsidRPr="005956C6">
              <w:t xml:space="preserve"> </w:t>
            </w:r>
            <w:r>
              <w:t>of why it is important to be informed when making consumer and financial decisions</w:t>
            </w:r>
          </w:p>
        </w:tc>
        <w:tc>
          <w:tcPr>
            <w:tcW w:w="2694" w:type="dxa"/>
            <w:tcBorders>
              <w:top w:val="dotted" w:sz="4" w:space="0" w:color="A6A8AB"/>
              <w:bottom w:val="dotted" w:sz="4" w:space="0" w:color="A6A8AB"/>
            </w:tcBorders>
          </w:tcPr>
          <w:p w14:paraId="686EEEFA" w14:textId="53ECA19D" w:rsidR="009957E7" w:rsidRPr="005034BB" w:rsidRDefault="009957E7" w:rsidP="00B56215">
            <w:pPr>
              <w:pStyle w:val="Tabletextsinglecell"/>
              <w:rPr>
                <w:rStyle w:val="shadingdifferences"/>
              </w:rPr>
            </w:pPr>
            <w:r w:rsidRPr="008C11E5">
              <w:rPr>
                <w:rStyle w:val="shadingdifferences"/>
              </w:rPr>
              <w:t>informed</w:t>
            </w:r>
            <w:r>
              <w:t xml:space="preserve"> </w:t>
            </w:r>
            <w:r w:rsidRPr="00A816AE">
              <w:t>explanation</w:t>
            </w:r>
            <w:r>
              <w:t xml:space="preserve"> of why it is important to be informed when making consumer and financial decisions</w:t>
            </w:r>
          </w:p>
        </w:tc>
        <w:tc>
          <w:tcPr>
            <w:tcW w:w="2694" w:type="dxa"/>
            <w:tcBorders>
              <w:top w:val="dotted" w:sz="4" w:space="0" w:color="A6A8AB"/>
              <w:bottom w:val="dotted" w:sz="4" w:space="0" w:color="A6A8AB"/>
            </w:tcBorders>
          </w:tcPr>
          <w:p w14:paraId="02D2D221" w14:textId="3E2DFA95" w:rsidR="009957E7" w:rsidRPr="00870751" w:rsidRDefault="009957E7" w:rsidP="00B56215">
            <w:pPr>
              <w:pStyle w:val="Tabletextsinglecell"/>
            </w:pPr>
            <w:r w:rsidRPr="00A816AE">
              <w:t>explanation</w:t>
            </w:r>
            <w:r w:rsidRPr="005956C6">
              <w:t xml:space="preserve"> </w:t>
            </w:r>
            <w:r>
              <w:t>of why it is important to be informed when making consumer and financial decisions</w:t>
            </w:r>
          </w:p>
        </w:tc>
        <w:tc>
          <w:tcPr>
            <w:tcW w:w="2694" w:type="dxa"/>
            <w:tcBorders>
              <w:top w:val="dotted" w:sz="4" w:space="0" w:color="A6A8AB"/>
              <w:bottom w:val="dotted" w:sz="4" w:space="0" w:color="A6A8AB"/>
            </w:tcBorders>
          </w:tcPr>
          <w:p w14:paraId="6CD3DF47" w14:textId="13D6D15A" w:rsidR="009957E7" w:rsidRPr="009405C8" w:rsidRDefault="009957E7" w:rsidP="00B56215">
            <w:pPr>
              <w:pStyle w:val="Tabletextsinglecell"/>
              <w:rPr>
                <w:rStyle w:val="shadingdifferences"/>
              </w:rPr>
            </w:pPr>
            <w:r w:rsidRPr="00A816AE">
              <w:t>explanation</w:t>
            </w:r>
            <w:r w:rsidRPr="005956C6">
              <w:t xml:space="preserve"> </w:t>
            </w:r>
            <w:r w:rsidRPr="00CD566D">
              <w:rPr>
                <w:rStyle w:val="shadingdifferences"/>
              </w:rPr>
              <w:t>of aspects</w:t>
            </w:r>
            <w:r>
              <w:t xml:space="preserve"> of why it is important to be </w:t>
            </w:r>
            <w:r w:rsidRPr="00F55879">
              <w:t>informed</w:t>
            </w:r>
            <w:r>
              <w:t xml:space="preserve"> when making consumer and financial decisions</w:t>
            </w:r>
          </w:p>
        </w:tc>
        <w:tc>
          <w:tcPr>
            <w:tcW w:w="2695" w:type="dxa"/>
            <w:tcBorders>
              <w:top w:val="dotted" w:sz="4" w:space="0" w:color="A6A8AB"/>
              <w:bottom w:val="dotted" w:sz="4" w:space="0" w:color="A6A8AB"/>
            </w:tcBorders>
          </w:tcPr>
          <w:p w14:paraId="172995D8" w14:textId="332A2C3C" w:rsidR="009957E7" w:rsidRPr="009405C8" w:rsidRDefault="009957E7" w:rsidP="00B56215">
            <w:pPr>
              <w:pStyle w:val="Tabletextsinglecell"/>
              <w:rPr>
                <w:rStyle w:val="shadingdifferences"/>
              </w:rPr>
            </w:pPr>
            <w:r w:rsidRPr="00CD566D">
              <w:rPr>
                <w:rStyle w:val="shadingdifferences"/>
              </w:rPr>
              <w:t>statements about aspects</w:t>
            </w:r>
            <w:r w:rsidRPr="00CD566D">
              <w:t xml:space="preserve"> </w:t>
            </w:r>
            <w:r w:rsidRPr="005956C6">
              <w:t>of</w:t>
            </w:r>
            <w:r>
              <w:t xml:space="preserve"> why it is important to be informed when making consumer and financial decisions</w:t>
            </w:r>
          </w:p>
        </w:tc>
      </w:tr>
      <w:tr w:rsidR="009957E7" w:rsidRPr="00F2628C" w14:paraId="55F976B5" w14:textId="77777777" w:rsidTr="00A6045D">
        <w:trPr>
          <w:cantSplit/>
          <w:trHeight w:val="20"/>
        </w:trPr>
        <w:tc>
          <w:tcPr>
            <w:tcW w:w="465" w:type="dxa"/>
            <w:vMerge w:val="restart"/>
            <w:shd w:val="clear" w:color="auto" w:fill="E6E7E8" w:themeFill="background2"/>
            <w:textDirection w:val="btLr"/>
            <w:vAlign w:val="center"/>
          </w:tcPr>
          <w:p w14:paraId="016E1591" w14:textId="5F3CC206" w:rsidR="009957E7" w:rsidRPr="00887069" w:rsidRDefault="009957E7" w:rsidP="00A6045D">
            <w:pPr>
              <w:pStyle w:val="Tableheadingcolumns"/>
            </w:pPr>
            <w:r>
              <w:lastRenderedPageBreak/>
              <w:t>Knowledge and understanding</w:t>
            </w:r>
          </w:p>
        </w:tc>
        <w:tc>
          <w:tcPr>
            <w:tcW w:w="2694" w:type="dxa"/>
            <w:tcBorders>
              <w:top w:val="dotted" w:sz="4" w:space="0" w:color="A6A8AB"/>
              <w:bottom w:val="dotted" w:sz="4" w:space="0" w:color="A6A8AB"/>
            </w:tcBorders>
          </w:tcPr>
          <w:p w14:paraId="26BDE99F" w14:textId="77777777" w:rsidR="0075795A" w:rsidRPr="000B41C6" w:rsidRDefault="0075795A" w:rsidP="00D15996">
            <w:pPr>
              <w:pStyle w:val="TableBullet"/>
              <w:rPr>
                <w:u w:val="dotted"/>
                <w:shd w:val="clear" w:color="auto" w:fill="FFE2C6"/>
              </w:rPr>
            </w:pPr>
            <w:r w:rsidRPr="00D15996">
              <w:t>identification</w:t>
            </w:r>
            <w:r>
              <w:t xml:space="preserve"> </w:t>
            </w:r>
            <w:r w:rsidRPr="000B41C6">
              <w:rPr>
                <w:rStyle w:val="shadingdifferences"/>
              </w:rPr>
              <w:t>and detailed description</w:t>
            </w:r>
            <w:r>
              <w:t xml:space="preserve"> of the purpose of business</w:t>
            </w:r>
          </w:p>
          <w:p w14:paraId="773E0C73" w14:textId="0297D869" w:rsidR="0075795A" w:rsidRPr="005034BB" w:rsidRDefault="0075795A" w:rsidP="0075795A">
            <w:pPr>
              <w:pStyle w:val="TableBullet"/>
              <w:rPr>
                <w:rStyle w:val="shadingdifferences"/>
              </w:rPr>
            </w:pPr>
            <w:r>
              <w:t xml:space="preserve">recognition </w:t>
            </w:r>
            <w:r w:rsidRPr="000B41C6">
              <w:rPr>
                <w:rStyle w:val="shadingdifferences"/>
              </w:rPr>
              <w:t>and detailed description</w:t>
            </w:r>
            <w:r>
              <w:t xml:space="preserve"> of the different ways that businesses choose to provide goods and services</w:t>
            </w:r>
          </w:p>
        </w:tc>
        <w:tc>
          <w:tcPr>
            <w:tcW w:w="2694" w:type="dxa"/>
            <w:tcBorders>
              <w:top w:val="dotted" w:sz="4" w:space="0" w:color="A6A8AB"/>
              <w:bottom w:val="dotted" w:sz="4" w:space="0" w:color="A6A8AB"/>
            </w:tcBorders>
          </w:tcPr>
          <w:p w14:paraId="6EF92637" w14:textId="77777777" w:rsidR="009957E7" w:rsidRDefault="009957E7" w:rsidP="007F69DA">
            <w:pPr>
              <w:pStyle w:val="TableBullet"/>
            </w:pPr>
            <w:r w:rsidRPr="00A816AE">
              <w:t>identification</w:t>
            </w:r>
            <w:r w:rsidRPr="0029610E">
              <w:t xml:space="preserve"> </w:t>
            </w:r>
            <w:r w:rsidRPr="00CD566D">
              <w:rPr>
                <w:rStyle w:val="shadingdifferences"/>
              </w:rPr>
              <w:t>and description</w:t>
            </w:r>
            <w:r w:rsidRPr="000B41C6">
              <w:t xml:space="preserve"> </w:t>
            </w:r>
            <w:r>
              <w:t xml:space="preserve">of the purpose of business </w:t>
            </w:r>
          </w:p>
          <w:p w14:paraId="2270A180" w14:textId="673BECC9" w:rsidR="009957E7" w:rsidRPr="005034BB" w:rsidRDefault="009957E7" w:rsidP="007F69DA">
            <w:pPr>
              <w:pStyle w:val="TableBullet"/>
              <w:rPr>
                <w:rStyle w:val="shadingdifferences"/>
              </w:rPr>
            </w:pPr>
            <w:r w:rsidRPr="00767C23">
              <w:t>recognition</w:t>
            </w:r>
            <w:r w:rsidRPr="005956C6">
              <w:t xml:space="preserve"> </w:t>
            </w:r>
            <w:r w:rsidRPr="00CD566D">
              <w:rPr>
                <w:rStyle w:val="shadingdifferences"/>
              </w:rPr>
              <w:t>and description</w:t>
            </w:r>
            <w:r>
              <w:t xml:space="preserve"> </w:t>
            </w:r>
            <w:r w:rsidRPr="005956C6">
              <w:t>of the different ways that businesses choose to provide goods and services</w:t>
            </w:r>
          </w:p>
        </w:tc>
        <w:tc>
          <w:tcPr>
            <w:tcW w:w="2694" w:type="dxa"/>
            <w:tcBorders>
              <w:top w:val="dotted" w:sz="4" w:space="0" w:color="A6A8AB"/>
              <w:bottom w:val="dotted" w:sz="4" w:space="0" w:color="A6A8AB"/>
            </w:tcBorders>
          </w:tcPr>
          <w:p w14:paraId="00F7CEF0" w14:textId="77777777" w:rsidR="009957E7" w:rsidRDefault="009957E7" w:rsidP="007F69DA">
            <w:pPr>
              <w:pStyle w:val="TableBullet"/>
            </w:pPr>
            <w:r w:rsidRPr="00A816AE">
              <w:t>identification</w:t>
            </w:r>
            <w:r w:rsidRPr="00A013AB">
              <w:t xml:space="preserve"> </w:t>
            </w:r>
            <w:r>
              <w:t xml:space="preserve">of the purpose of business </w:t>
            </w:r>
          </w:p>
          <w:p w14:paraId="55F064F8" w14:textId="3DCA8097" w:rsidR="009957E7" w:rsidRPr="00870751" w:rsidRDefault="009957E7" w:rsidP="007F69DA">
            <w:pPr>
              <w:pStyle w:val="TableBullet"/>
            </w:pPr>
            <w:r w:rsidRPr="00767C23">
              <w:t>recognition</w:t>
            </w:r>
            <w:r>
              <w:t xml:space="preserve"> of the different ways that businesses choose to provide goods and services </w:t>
            </w:r>
          </w:p>
        </w:tc>
        <w:tc>
          <w:tcPr>
            <w:tcW w:w="2694" w:type="dxa"/>
            <w:tcBorders>
              <w:top w:val="dotted" w:sz="4" w:space="0" w:color="A6A8AB"/>
              <w:bottom w:val="dotted" w:sz="4" w:space="0" w:color="A6A8AB"/>
            </w:tcBorders>
          </w:tcPr>
          <w:p w14:paraId="1CB3EB90" w14:textId="55818ADE" w:rsidR="009957E7" w:rsidRDefault="009957E7" w:rsidP="007F69DA">
            <w:pPr>
              <w:pStyle w:val="TableBullet"/>
            </w:pPr>
            <w:r w:rsidRPr="00A816AE">
              <w:t xml:space="preserve">identification </w:t>
            </w:r>
            <w:r w:rsidRPr="00CD566D">
              <w:rPr>
                <w:rStyle w:val="shadingdifferences"/>
              </w:rPr>
              <w:t>of aspects</w:t>
            </w:r>
            <w:r w:rsidRPr="00CD566D">
              <w:t xml:space="preserve"> </w:t>
            </w:r>
            <w:r w:rsidR="000B41C6">
              <w:t xml:space="preserve">of </w:t>
            </w:r>
            <w:r>
              <w:t xml:space="preserve">the purpose of business </w:t>
            </w:r>
          </w:p>
          <w:p w14:paraId="025E6426" w14:textId="3D60B5ED" w:rsidR="009957E7" w:rsidRPr="009405C8" w:rsidRDefault="009957E7" w:rsidP="007F69DA">
            <w:pPr>
              <w:pStyle w:val="TableBullet"/>
              <w:rPr>
                <w:rStyle w:val="shadingdifferences"/>
              </w:rPr>
            </w:pPr>
            <w:r w:rsidRPr="006E5D18">
              <w:rPr>
                <w:rStyle w:val="shadingdifferences"/>
              </w:rPr>
              <w:t>partia</w:t>
            </w:r>
            <w:r w:rsidRPr="008C11E5">
              <w:rPr>
                <w:rStyle w:val="shadingdifferences"/>
              </w:rPr>
              <w:t>l</w:t>
            </w:r>
            <w:r w:rsidRPr="00D03F60">
              <w:t xml:space="preserve"> </w:t>
            </w:r>
            <w:r w:rsidRPr="00767C23">
              <w:t>recognition</w:t>
            </w:r>
            <w:r w:rsidRPr="00A816AE">
              <w:t xml:space="preserve"> </w:t>
            </w:r>
            <w:r w:rsidRPr="00D03F60">
              <w:t xml:space="preserve">of the different ways that businesses </w:t>
            </w:r>
            <w:r w:rsidRPr="00F55879">
              <w:rPr>
                <w:szCs w:val="19"/>
              </w:rPr>
              <w:t>choose</w:t>
            </w:r>
            <w:r w:rsidRPr="00D03F60">
              <w:t xml:space="preserve"> to provide goods and services</w:t>
            </w:r>
          </w:p>
        </w:tc>
        <w:tc>
          <w:tcPr>
            <w:tcW w:w="2695" w:type="dxa"/>
            <w:tcBorders>
              <w:top w:val="dotted" w:sz="4" w:space="0" w:color="A6A8AB"/>
              <w:bottom w:val="dotted" w:sz="4" w:space="0" w:color="A6A8AB"/>
            </w:tcBorders>
          </w:tcPr>
          <w:p w14:paraId="15D178C7" w14:textId="3A0FFEF6" w:rsidR="0075795A" w:rsidRPr="0075795A" w:rsidRDefault="009957E7" w:rsidP="000B41C6">
            <w:pPr>
              <w:pStyle w:val="ListBullet0"/>
              <w:rPr>
                <w:rFonts w:ascii="Arial" w:eastAsiaTheme="minorHAnsi" w:hAnsi="Arial" w:cstheme="minorBidi"/>
              </w:rPr>
            </w:pPr>
            <w:r w:rsidRPr="00CD566D">
              <w:rPr>
                <w:rStyle w:val="shadingdifferences"/>
              </w:rPr>
              <w:t>statements about aspects</w:t>
            </w:r>
            <w:r w:rsidRPr="00A013AB">
              <w:t xml:space="preserve"> of </w:t>
            </w:r>
            <w:r w:rsidR="000B41C6">
              <w:t>the purpose of business</w:t>
            </w:r>
          </w:p>
          <w:p w14:paraId="7A34C86A" w14:textId="1FF7454F" w:rsidR="009957E7" w:rsidRPr="009405C8" w:rsidRDefault="0075795A" w:rsidP="000B41C6">
            <w:pPr>
              <w:pStyle w:val="ListBullet0"/>
              <w:rPr>
                <w:rStyle w:val="shadingdifferences"/>
                <w:rFonts w:eastAsiaTheme="minorHAnsi"/>
              </w:rPr>
            </w:pPr>
            <w:r w:rsidRPr="000B41C6">
              <w:rPr>
                <w:rStyle w:val="shadingdifferences"/>
                <w:lang w:eastAsia="en-AU"/>
              </w:rPr>
              <w:t>statements</w:t>
            </w:r>
            <w:r>
              <w:t xml:space="preserve"> about </w:t>
            </w:r>
            <w:r w:rsidRPr="000B41C6">
              <w:rPr>
                <w:rStyle w:val="shadingdifferences"/>
                <w:lang w:eastAsia="en-AU"/>
              </w:rPr>
              <w:t>aspects</w:t>
            </w:r>
            <w:r>
              <w:t xml:space="preserve"> of </w:t>
            </w:r>
            <w:r w:rsidR="009957E7">
              <w:t xml:space="preserve">the different ways that businesses choose to provide goods and services </w:t>
            </w:r>
          </w:p>
        </w:tc>
      </w:tr>
      <w:tr w:rsidR="009957E7" w:rsidRPr="00F2628C" w14:paraId="393780A2" w14:textId="77777777" w:rsidTr="00167634">
        <w:trPr>
          <w:cantSplit/>
          <w:trHeight w:val="20"/>
        </w:trPr>
        <w:tc>
          <w:tcPr>
            <w:tcW w:w="465" w:type="dxa"/>
            <w:vMerge/>
            <w:shd w:val="clear" w:color="auto" w:fill="E6E7E8" w:themeFill="background2"/>
            <w:textDirection w:val="btLr"/>
            <w:vAlign w:val="center"/>
          </w:tcPr>
          <w:p w14:paraId="2DC203AF" w14:textId="00C0FE0D" w:rsidR="009957E7" w:rsidRPr="00887069" w:rsidRDefault="009957E7" w:rsidP="00A6045D">
            <w:pPr>
              <w:pStyle w:val="Tableheadingcolumns"/>
            </w:pPr>
          </w:p>
        </w:tc>
        <w:tc>
          <w:tcPr>
            <w:tcW w:w="2694" w:type="dxa"/>
            <w:tcBorders>
              <w:top w:val="dotted" w:sz="4" w:space="0" w:color="A6A8AB"/>
              <w:bottom w:val="single" w:sz="4" w:space="0" w:color="A6A8AB"/>
            </w:tcBorders>
          </w:tcPr>
          <w:p w14:paraId="07140F98" w14:textId="7578D4C7" w:rsidR="009957E7" w:rsidRPr="005034BB" w:rsidRDefault="009957E7" w:rsidP="00B56215">
            <w:pPr>
              <w:pStyle w:val="Tabletextsinglecell"/>
              <w:rPr>
                <w:rStyle w:val="shadingdifferences"/>
              </w:rPr>
            </w:pPr>
            <w:r w:rsidRPr="008C11E5">
              <w:rPr>
                <w:rStyle w:val="shadingdifferences"/>
              </w:rPr>
              <w:t>thorough</w:t>
            </w:r>
            <w:r w:rsidRPr="00D03F60">
              <w:t xml:space="preserve"> </w:t>
            </w:r>
            <w:r w:rsidRPr="00A816AE">
              <w:t>explanation</w:t>
            </w:r>
            <w:r w:rsidRPr="00A013AB">
              <w:rPr>
                <w:color w:val="000000" w:themeColor="text1"/>
              </w:rPr>
              <w:t xml:space="preserve"> </w:t>
            </w:r>
            <w:r>
              <w:t>of different views on how to respond to an issue or challenge</w:t>
            </w:r>
          </w:p>
        </w:tc>
        <w:tc>
          <w:tcPr>
            <w:tcW w:w="2694" w:type="dxa"/>
            <w:tcBorders>
              <w:top w:val="dotted" w:sz="4" w:space="0" w:color="A6A8AB"/>
              <w:bottom w:val="single" w:sz="4" w:space="0" w:color="A6A8AB"/>
            </w:tcBorders>
          </w:tcPr>
          <w:p w14:paraId="27A6E47B" w14:textId="3787C124" w:rsidR="009957E7" w:rsidRPr="005034BB" w:rsidRDefault="009957E7" w:rsidP="00B56215">
            <w:pPr>
              <w:pStyle w:val="Tabletextsinglecell"/>
              <w:rPr>
                <w:rStyle w:val="shadingdifferences"/>
              </w:rPr>
            </w:pPr>
            <w:r w:rsidRPr="008C11E5">
              <w:rPr>
                <w:rStyle w:val="shadingdifferences"/>
              </w:rPr>
              <w:t>informed</w:t>
            </w:r>
            <w:r w:rsidRPr="00A816AE">
              <w:t xml:space="preserve"> explanation</w:t>
            </w:r>
            <w:r w:rsidRPr="00A013AB">
              <w:rPr>
                <w:color w:val="000000" w:themeColor="text1"/>
              </w:rPr>
              <w:t xml:space="preserve"> </w:t>
            </w:r>
            <w:r>
              <w:t>of different views on how to respond to an issue or challenge</w:t>
            </w:r>
          </w:p>
        </w:tc>
        <w:tc>
          <w:tcPr>
            <w:tcW w:w="2694" w:type="dxa"/>
            <w:tcBorders>
              <w:top w:val="dotted" w:sz="4" w:space="0" w:color="A6A8AB"/>
              <w:bottom w:val="single" w:sz="4" w:space="0" w:color="A6A8AB"/>
            </w:tcBorders>
          </w:tcPr>
          <w:p w14:paraId="4898073E" w14:textId="6E095CAA" w:rsidR="009957E7" w:rsidRPr="00870751" w:rsidRDefault="009957E7" w:rsidP="00B56215">
            <w:pPr>
              <w:pStyle w:val="Tabletextsinglecell"/>
            </w:pPr>
            <w:r w:rsidRPr="00A816AE">
              <w:t>explanation</w:t>
            </w:r>
            <w:r w:rsidRPr="00A013AB">
              <w:rPr>
                <w:color w:val="000000" w:themeColor="text1"/>
              </w:rPr>
              <w:t xml:space="preserve"> </w:t>
            </w:r>
            <w:r>
              <w:t>of different views on how to respond to an issue or challenge</w:t>
            </w:r>
          </w:p>
        </w:tc>
        <w:tc>
          <w:tcPr>
            <w:tcW w:w="2694" w:type="dxa"/>
            <w:tcBorders>
              <w:top w:val="dotted" w:sz="4" w:space="0" w:color="A6A8AB"/>
              <w:bottom w:val="single" w:sz="4" w:space="0" w:color="A6A8AB"/>
            </w:tcBorders>
          </w:tcPr>
          <w:p w14:paraId="0B5AB715" w14:textId="7834D6BF" w:rsidR="009957E7" w:rsidRPr="005E6689" w:rsidRDefault="009957E7" w:rsidP="00B56215">
            <w:pPr>
              <w:pStyle w:val="Tabletextsinglecell"/>
              <w:rPr>
                <w:rStyle w:val="shadingdifferences"/>
              </w:rPr>
            </w:pPr>
            <w:r w:rsidRPr="00A816AE">
              <w:t>explanation</w:t>
            </w:r>
            <w:r w:rsidRPr="005956C6">
              <w:t xml:space="preserve"> </w:t>
            </w:r>
            <w:r w:rsidRPr="00CD566D">
              <w:rPr>
                <w:rStyle w:val="shadingdifferences"/>
              </w:rPr>
              <w:t>of aspects</w:t>
            </w:r>
            <w:r>
              <w:t xml:space="preserve"> of different views on how to respond to an issue or challenge</w:t>
            </w:r>
          </w:p>
        </w:tc>
        <w:tc>
          <w:tcPr>
            <w:tcW w:w="2695" w:type="dxa"/>
            <w:tcBorders>
              <w:top w:val="dotted" w:sz="4" w:space="0" w:color="A6A8AB"/>
              <w:bottom w:val="single" w:sz="4" w:space="0" w:color="A6A8AB"/>
            </w:tcBorders>
          </w:tcPr>
          <w:p w14:paraId="322E6723" w14:textId="1E1F5A4B" w:rsidR="009957E7" w:rsidRPr="009405C8" w:rsidRDefault="009957E7" w:rsidP="00B56215">
            <w:pPr>
              <w:pStyle w:val="Tabletextsinglecell"/>
              <w:rPr>
                <w:rStyle w:val="shadingdifferences"/>
              </w:rPr>
            </w:pPr>
            <w:r w:rsidRPr="00CD566D">
              <w:rPr>
                <w:rStyle w:val="shadingdifferences"/>
              </w:rPr>
              <w:t>statements about aspects</w:t>
            </w:r>
            <w:r w:rsidRPr="00A013AB">
              <w:t xml:space="preserve"> of </w:t>
            </w:r>
            <w:r>
              <w:t xml:space="preserve">different views on how to respond to an issue or challenge </w:t>
            </w:r>
          </w:p>
        </w:tc>
      </w:tr>
      <w:tr w:rsidR="009957E7" w:rsidRPr="00F2628C" w14:paraId="42B3720E" w14:textId="77777777" w:rsidTr="00A6045D">
        <w:trPr>
          <w:cantSplit/>
          <w:trHeight w:val="20"/>
        </w:trPr>
        <w:tc>
          <w:tcPr>
            <w:tcW w:w="465" w:type="dxa"/>
            <w:vMerge w:val="restart"/>
            <w:shd w:val="clear" w:color="auto" w:fill="E6E7E8" w:themeFill="background2"/>
            <w:textDirection w:val="btLr"/>
            <w:vAlign w:val="center"/>
          </w:tcPr>
          <w:p w14:paraId="214E954E" w14:textId="250853E6" w:rsidR="009957E7" w:rsidRPr="00887069" w:rsidRDefault="009957E7" w:rsidP="00A6045D">
            <w:pPr>
              <w:pStyle w:val="Tableheadingcolumns"/>
            </w:pPr>
            <w:r>
              <w:t>Inquiry and skills</w:t>
            </w:r>
          </w:p>
        </w:tc>
        <w:tc>
          <w:tcPr>
            <w:tcW w:w="2694" w:type="dxa"/>
            <w:tcBorders>
              <w:top w:val="single" w:sz="4" w:space="0" w:color="A6A8AB"/>
              <w:bottom w:val="dotted" w:sz="4" w:space="0" w:color="A6A8AB"/>
            </w:tcBorders>
          </w:tcPr>
          <w:p w14:paraId="5EC28BA1" w14:textId="78C89241" w:rsidR="009957E7" w:rsidRPr="003479B1" w:rsidRDefault="009957E7" w:rsidP="00B56215">
            <w:pPr>
              <w:pStyle w:val="Tabletextsinglecell"/>
            </w:pPr>
            <w:r w:rsidRPr="00A816AE">
              <w:rPr>
                <w:color w:val="000000" w:themeColor="text1"/>
              </w:rPr>
              <w:t>development</w:t>
            </w:r>
            <w:r w:rsidRPr="00CB6B54">
              <w:rPr>
                <w:color w:val="000000" w:themeColor="text1"/>
              </w:rPr>
              <w:t xml:space="preserve"> of </w:t>
            </w:r>
            <w:r>
              <w:rPr>
                <w:rStyle w:val="shadingdifferences"/>
              </w:rPr>
              <w:t>clear and informed</w:t>
            </w:r>
            <w:r w:rsidRPr="007F69DA">
              <w:t xml:space="preserve"> </w:t>
            </w:r>
            <w:r w:rsidRPr="00CB6B54">
              <w:rPr>
                <w:color w:val="000000" w:themeColor="text1"/>
              </w:rPr>
              <w:t>questions</w:t>
            </w:r>
            <w:r>
              <w:rPr>
                <w:color w:val="000000" w:themeColor="text1"/>
              </w:rPr>
              <w:t xml:space="preserve"> to frame an investigation</w:t>
            </w:r>
          </w:p>
        </w:tc>
        <w:tc>
          <w:tcPr>
            <w:tcW w:w="2694" w:type="dxa"/>
            <w:tcBorders>
              <w:top w:val="single" w:sz="4" w:space="0" w:color="A6A8AB"/>
              <w:bottom w:val="dotted" w:sz="4" w:space="0" w:color="A6A8AB"/>
            </w:tcBorders>
          </w:tcPr>
          <w:p w14:paraId="68738577" w14:textId="419FCC76" w:rsidR="009957E7" w:rsidRPr="003479B1" w:rsidRDefault="009957E7" w:rsidP="00B56215">
            <w:pPr>
              <w:pStyle w:val="Tabletextsinglecell"/>
            </w:pPr>
            <w:r w:rsidRPr="00A816AE">
              <w:rPr>
                <w:color w:val="000000" w:themeColor="text1"/>
              </w:rPr>
              <w:t>development</w:t>
            </w:r>
            <w:r w:rsidRPr="00CB6B54">
              <w:rPr>
                <w:color w:val="000000" w:themeColor="text1"/>
              </w:rPr>
              <w:t xml:space="preserve"> of </w:t>
            </w:r>
            <w:r w:rsidRPr="00AB2A5F">
              <w:rPr>
                <w:rStyle w:val="shadingdifferences"/>
              </w:rPr>
              <w:t>informed</w:t>
            </w:r>
            <w:r>
              <w:rPr>
                <w:color w:val="000000" w:themeColor="text1"/>
              </w:rPr>
              <w:t xml:space="preserve"> </w:t>
            </w:r>
            <w:r w:rsidRPr="00CB6B54">
              <w:rPr>
                <w:color w:val="000000" w:themeColor="text1"/>
              </w:rPr>
              <w:t>questions</w:t>
            </w:r>
            <w:r>
              <w:rPr>
                <w:color w:val="000000" w:themeColor="text1"/>
              </w:rPr>
              <w:t xml:space="preserve"> to frame an investigation</w:t>
            </w:r>
          </w:p>
        </w:tc>
        <w:tc>
          <w:tcPr>
            <w:tcW w:w="2694" w:type="dxa"/>
            <w:tcBorders>
              <w:top w:val="single" w:sz="4" w:space="0" w:color="A6A8AB"/>
              <w:bottom w:val="dotted" w:sz="4" w:space="0" w:color="A6A8AB"/>
            </w:tcBorders>
          </w:tcPr>
          <w:p w14:paraId="32D4083D" w14:textId="2A73A6A8" w:rsidR="009957E7" w:rsidRPr="00713BE4" w:rsidRDefault="009957E7" w:rsidP="00B56215">
            <w:pPr>
              <w:pStyle w:val="Tabletextsinglecell"/>
            </w:pPr>
            <w:r w:rsidRPr="00767C23">
              <w:t>development of appropriate</w:t>
            </w:r>
            <w:r>
              <w:rPr>
                <w:color w:val="000000" w:themeColor="text1"/>
              </w:rPr>
              <w:t xml:space="preserve"> </w:t>
            </w:r>
            <w:r w:rsidRPr="00CB6B54">
              <w:rPr>
                <w:color w:val="000000" w:themeColor="text1"/>
              </w:rPr>
              <w:t>questions</w:t>
            </w:r>
            <w:r>
              <w:rPr>
                <w:color w:val="000000" w:themeColor="text1"/>
              </w:rPr>
              <w:t xml:space="preserve"> to frame an investigation </w:t>
            </w:r>
          </w:p>
        </w:tc>
        <w:tc>
          <w:tcPr>
            <w:tcW w:w="2694" w:type="dxa"/>
            <w:tcBorders>
              <w:top w:val="single" w:sz="4" w:space="0" w:color="A6A8AB"/>
              <w:bottom w:val="dotted" w:sz="4" w:space="0" w:color="A6A8AB"/>
            </w:tcBorders>
          </w:tcPr>
          <w:p w14:paraId="0B4CD61E" w14:textId="31CD4211" w:rsidR="009957E7" w:rsidRPr="003479B1" w:rsidRDefault="009957E7" w:rsidP="00B56215">
            <w:pPr>
              <w:pStyle w:val="Tabletextsinglecell"/>
            </w:pPr>
            <w:r w:rsidRPr="00AB2A5F">
              <w:rPr>
                <w:rStyle w:val="shadingdifferences"/>
              </w:rPr>
              <w:t>guided</w:t>
            </w:r>
            <w:r>
              <w:rPr>
                <w:u w:val="dotted"/>
              </w:rPr>
              <w:t xml:space="preserve"> </w:t>
            </w:r>
            <w:r w:rsidRPr="00767C23">
              <w:t>development</w:t>
            </w:r>
            <w:r w:rsidRPr="00AB2A5F">
              <w:rPr>
                <w:color w:val="000000" w:themeColor="text1"/>
              </w:rPr>
              <w:t xml:space="preserve"> of</w:t>
            </w:r>
            <w:r w:rsidRPr="00767C23">
              <w:t xml:space="preserve"> </w:t>
            </w:r>
            <w:r w:rsidRPr="00CB6B54">
              <w:rPr>
                <w:color w:val="000000" w:themeColor="text1"/>
              </w:rPr>
              <w:t>questions</w:t>
            </w:r>
            <w:r>
              <w:rPr>
                <w:color w:val="000000" w:themeColor="text1"/>
              </w:rPr>
              <w:t xml:space="preserve"> to frame an investigation</w:t>
            </w:r>
          </w:p>
        </w:tc>
        <w:tc>
          <w:tcPr>
            <w:tcW w:w="2695" w:type="dxa"/>
            <w:tcBorders>
              <w:top w:val="single" w:sz="4" w:space="0" w:color="A6A8AB"/>
              <w:bottom w:val="dotted" w:sz="4" w:space="0" w:color="A6A8AB"/>
            </w:tcBorders>
          </w:tcPr>
          <w:p w14:paraId="1DBEFB17" w14:textId="194A9A03" w:rsidR="009957E7" w:rsidRPr="003479B1" w:rsidRDefault="009957E7" w:rsidP="004A278E">
            <w:pPr>
              <w:spacing w:before="20" w:after="20" w:line="252" w:lineRule="auto"/>
            </w:pPr>
            <w:r w:rsidRPr="00CD566D">
              <w:rPr>
                <w:rStyle w:val="shadingdifferences"/>
              </w:rPr>
              <w:t>directed use of</w:t>
            </w:r>
            <w:r w:rsidRPr="00767C23">
              <w:t xml:space="preserve"> </w:t>
            </w:r>
            <w:r w:rsidRPr="00CB6B54">
              <w:rPr>
                <w:color w:val="000000" w:themeColor="text1"/>
              </w:rPr>
              <w:t>questions</w:t>
            </w:r>
            <w:r>
              <w:rPr>
                <w:color w:val="000000" w:themeColor="text1"/>
              </w:rPr>
              <w:t xml:space="preserve"> to frame an investigation </w:t>
            </w:r>
          </w:p>
        </w:tc>
      </w:tr>
      <w:tr w:rsidR="009957E7" w:rsidRPr="00F2628C" w14:paraId="11D62543" w14:textId="77777777" w:rsidTr="00A6045D">
        <w:trPr>
          <w:cantSplit/>
          <w:trHeight w:val="20"/>
        </w:trPr>
        <w:tc>
          <w:tcPr>
            <w:tcW w:w="465" w:type="dxa"/>
            <w:vMerge/>
            <w:shd w:val="clear" w:color="auto" w:fill="E6E7E8" w:themeFill="background2"/>
            <w:textDirection w:val="btLr"/>
            <w:vAlign w:val="center"/>
          </w:tcPr>
          <w:p w14:paraId="792B4E9C" w14:textId="77777777" w:rsidR="009957E7" w:rsidRPr="00887069" w:rsidRDefault="009957E7" w:rsidP="00A6045D">
            <w:pPr>
              <w:pStyle w:val="Tableheadingcolumns"/>
            </w:pPr>
          </w:p>
        </w:tc>
        <w:tc>
          <w:tcPr>
            <w:tcW w:w="2694" w:type="dxa"/>
            <w:tcBorders>
              <w:top w:val="dotted" w:sz="4" w:space="0" w:color="A6A8AB"/>
              <w:bottom w:val="dotted" w:sz="4" w:space="0" w:color="A6A8AB"/>
            </w:tcBorders>
          </w:tcPr>
          <w:p w14:paraId="0D73BA79" w14:textId="1515B1F1" w:rsidR="009957E7" w:rsidRPr="003479B1" w:rsidRDefault="009957E7" w:rsidP="00B56215">
            <w:pPr>
              <w:pStyle w:val="Tabletextsinglecell"/>
            </w:pPr>
            <w:r w:rsidRPr="00A816AE">
              <w:rPr>
                <w:color w:val="000000" w:themeColor="text1"/>
              </w:rPr>
              <w:t xml:space="preserve">location </w:t>
            </w:r>
            <w:r>
              <w:rPr>
                <w:color w:val="000000" w:themeColor="text1"/>
              </w:rPr>
              <w:t xml:space="preserve">and </w:t>
            </w:r>
            <w:r w:rsidRPr="00036C6C">
              <w:rPr>
                <w:rStyle w:val="shadingdifferences"/>
              </w:rPr>
              <w:t xml:space="preserve">considered </w:t>
            </w:r>
            <w:r w:rsidRPr="00767C23">
              <w:t>collection</w:t>
            </w:r>
            <w:r>
              <w:rPr>
                <w:color w:val="000000" w:themeColor="text1"/>
              </w:rPr>
              <w:t xml:space="preserve"> of useful data and information </w:t>
            </w:r>
            <w:r w:rsidRPr="00F345D0">
              <w:t>from primary</w:t>
            </w:r>
            <w:r>
              <w:rPr>
                <w:color w:val="000000" w:themeColor="text1"/>
              </w:rPr>
              <w:t xml:space="preserve"> and secondary sources</w:t>
            </w:r>
          </w:p>
        </w:tc>
        <w:tc>
          <w:tcPr>
            <w:tcW w:w="2694" w:type="dxa"/>
            <w:tcBorders>
              <w:top w:val="dotted" w:sz="4" w:space="0" w:color="A6A8AB"/>
              <w:bottom w:val="dotted" w:sz="4" w:space="0" w:color="A6A8AB"/>
            </w:tcBorders>
          </w:tcPr>
          <w:p w14:paraId="2BC57AEA" w14:textId="7C581B40" w:rsidR="009957E7" w:rsidRPr="003479B1" w:rsidRDefault="009957E7" w:rsidP="00B56215">
            <w:pPr>
              <w:pStyle w:val="Tabletextsinglecell"/>
            </w:pPr>
            <w:r w:rsidRPr="00A816AE">
              <w:rPr>
                <w:color w:val="000000" w:themeColor="text1"/>
              </w:rPr>
              <w:t xml:space="preserve">location </w:t>
            </w:r>
            <w:r>
              <w:rPr>
                <w:color w:val="000000" w:themeColor="text1"/>
              </w:rPr>
              <w:t xml:space="preserve">and </w:t>
            </w:r>
            <w:r w:rsidRPr="00036C6C">
              <w:rPr>
                <w:rStyle w:val="shadingdifferences"/>
              </w:rPr>
              <w:t xml:space="preserve">informed </w:t>
            </w:r>
            <w:r w:rsidRPr="00767C23">
              <w:t>collection</w:t>
            </w:r>
            <w:r>
              <w:rPr>
                <w:color w:val="000000" w:themeColor="text1"/>
              </w:rPr>
              <w:t xml:space="preserve"> of useful data and information from primary and secondary sources</w:t>
            </w:r>
          </w:p>
        </w:tc>
        <w:tc>
          <w:tcPr>
            <w:tcW w:w="2694" w:type="dxa"/>
            <w:tcBorders>
              <w:top w:val="dotted" w:sz="4" w:space="0" w:color="A6A8AB"/>
              <w:bottom w:val="dotted" w:sz="4" w:space="0" w:color="A6A8AB"/>
            </w:tcBorders>
          </w:tcPr>
          <w:p w14:paraId="52093D5F" w14:textId="5B1A6900" w:rsidR="009957E7" w:rsidRPr="00EA1F80" w:rsidRDefault="009957E7" w:rsidP="00B56215">
            <w:pPr>
              <w:pStyle w:val="Tabletextsinglecell"/>
            </w:pPr>
            <w:r w:rsidRPr="00A816AE">
              <w:rPr>
                <w:color w:val="000000" w:themeColor="text1"/>
              </w:rPr>
              <w:t xml:space="preserve">location </w:t>
            </w:r>
            <w:r w:rsidRPr="00767C23">
              <w:t>and collection</w:t>
            </w:r>
            <w:r>
              <w:rPr>
                <w:color w:val="000000" w:themeColor="text1"/>
              </w:rPr>
              <w:t xml:space="preserve"> of useful data and information from primary and secondary sources</w:t>
            </w:r>
          </w:p>
        </w:tc>
        <w:tc>
          <w:tcPr>
            <w:tcW w:w="2694" w:type="dxa"/>
            <w:tcBorders>
              <w:top w:val="dotted" w:sz="4" w:space="0" w:color="A6A8AB"/>
              <w:bottom w:val="dotted" w:sz="4" w:space="0" w:color="A6A8AB"/>
            </w:tcBorders>
          </w:tcPr>
          <w:p w14:paraId="47844199" w14:textId="1F3AFD7E" w:rsidR="009957E7" w:rsidRPr="003479B1" w:rsidRDefault="009957E7" w:rsidP="00B56215">
            <w:pPr>
              <w:pStyle w:val="Tabletextsinglecell"/>
            </w:pPr>
            <w:r w:rsidRPr="00A816AE">
              <w:rPr>
                <w:color w:val="000000" w:themeColor="text1"/>
              </w:rPr>
              <w:t xml:space="preserve">location </w:t>
            </w:r>
            <w:r>
              <w:rPr>
                <w:color w:val="000000" w:themeColor="text1"/>
              </w:rPr>
              <w:t xml:space="preserve">and </w:t>
            </w:r>
            <w:r w:rsidRPr="00D9733F">
              <w:rPr>
                <w:rStyle w:val="shadingdifferences"/>
              </w:rPr>
              <w:t>partial</w:t>
            </w:r>
            <w:r w:rsidRPr="00484751">
              <w:t xml:space="preserve"> </w:t>
            </w:r>
            <w:r w:rsidRPr="00767C23">
              <w:t>collection</w:t>
            </w:r>
            <w:r>
              <w:rPr>
                <w:color w:val="000000" w:themeColor="text1"/>
              </w:rPr>
              <w:t xml:space="preserve"> of useful data and information from primary and secondary sources</w:t>
            </w:r>
          </w:p>
        </w:tc>
        <w:tc>
          <w:tcPr>
            <w:tcW w:w="2695" w:type="dxa"/>
            <w:tcBorders>
              <w:top w:val="dotted" w:sz="4" w:space="0" w:color="A6A8AB"/>
              <w:bottom w:val="dotted" w:sz="4" w:space="0" w:color="A6A8AB"/>
            </w:tcBorders>
          </w:tcPr>
          <w:p w14:paraId="37D56D7D" w14:textId="351B921B" w:rsidR="009957E7" w:rsidRPr="003479B1" w:rsidRDefault="009957E7" w:rsidP="00B56215">
            <w:pPr>
              <w:pStyle w:val="Tabletextsinglecell"/>
            </w:pPr>
            <w:r w:rsidRPr="00A816AE">
              <w:rPr>
                <w:color w:val="000000" w:themeColor="text1"/>
              </w:rPr>
              <w:t xml:space="preserve">location </w:t>
            </w:r>
            <w:r>
              <w:rPr>
                <w:color w:val="000000" w:themeColor="text1"/>
              </w:rPr>
              <w:t xml:space="preserve">and </w:t>
            </w:r>
            <w:r w:rsidRPr="00D9733F">
              <w:rPr>
                <w:rStyle w:val="shadingdifferences"/>
              </w:rPr>
              <w:t>fragmented</w:t>
            </w:r>
            <w:r>
              <w:rPr>
                <w:color w:val="000000" w:themeColor="text1"/>
              </w:rPr>
              <w:t xml:space="preserve"> </w:t>
            </w:r>
            <w:r w:rsidRPr="00767C23">
              <w:t>collection</w:t>
            </w:r>
            <w:r>
              <w:rPr>
                <w:color w:val="000000" w:themeColor="text1"/>
              </w:rPr>
              <w:t xml:space="preserve"> of useful data and information from primary and secondary sources</w:t>
            </w:r>
          </w:p>
        </w:tc>
      </w:tr>
      <w:tr w:rsidR="009957E7" w:rsidRPr="00F2628C" w14:paraId="6BEC33F8" w14:textId="77777777" w:rsidTr="00167634">
        <w:trPr>
          <w:cantSplit/>
          <w:trHeight w:val="20"/>
        </w:trPr>
        <w:tc>
          <w:tcPr>
            <w:tcW w:w="465" w:type="dxa"/>
            <w:vMerge/>
            <w:shd w:val="clear" w:color="auto" w:fill="E6E7E8" w:themeFill="background2"/>
            <w:textDirection w:val="btLr"/>
            <w:vAlign w:val="center"/>
          </w:tcPr>
          <w:p w14:paraId="5F602E70" w14:textId="77777777" w:rsidR="009957E7" w:rsidRPr="00887069" w:rsidRDefault="009957E7" w:rsidP="00A6045D">
            <w:pPr>
              <w:pStyle w:val="Tableheadingcolumns"/>
            </w:pPr>
          </w:p>
        </w:tc>
        <w:tc>
          <w:tcPr>
            <w:tcW w:w="2694" w:type="dxa"/>
            <w:tcBorders>
              <w:top w:val="dotted" w:sz="4" w:space="0" w:color="A6A8AB"/>
              <w:bottom w:val="dotted" w:sz="4" w:space="0" w:color="A6A8AB"/>
            </w:tcBorders>
          </w:tcPr>
          <w:p w14:paraId="7DC0ECA6" w14:textId="77777777" w:rsidR="009957E7" w:rsidRPr="00A013AB" w:rsidRDefault="009957E7" w:rsidP="00F345D0">
            <w:pPr>
              <w:pStyle w:val="Tabletextsinglecell"/>
            </w:pPr>
            <w:r w:rsidRPr="00A013AB">
              <w:rPr>
                <w:rStyle w:val="shadingdifferences"/>
              </w:rPr>
              <w:t>thorough</w:t>
            </w:r>
            <w:r w:rsidRPr="00A013AB">
              <w:t xml:space="preserve"> </w:t>
            </w:r>
            <w:r w:rsidRPr="00F345D0">
              <w:t>examination</w:t>
            </w:r>
            <w:r w:rsidRPr="00A013AB">
              <w:t xml:space="preserve"> of sources to:</w:t>
            </w:r>
          </w:p>
          <w:p w14:paraId="6D438A26" w14:textId="77777777" w:rsidR="009957E7" w:rsidRPr="00A013AB" w:rsidRDefault="009957E7" w:rsidP="00767C23">
            <w:pPr>
              <w:pStyle w:val="TableBullet"/>
            </w:pPr>
            <w:r w:rsidRPr="00A013AB">
              <w:t xml:space="preserve">determine their origin and purpose </w:t>
            </w:r>
          </w:p>
          <w:p w14:paraId="16788A85" w14:textId="5317B895" w:rsidR="009957E7" w:rsidRPr="00245C91" w:rsidRDefault="009957E7" w:rsidP="00767C23">
            <w:pPr>
              <w:pStyle w:val="TableBullet"/>
              <w:rPr>
                <w:rStyle w:val="shadingdifferences"/>
                <w:noProof/>
                <w:shd w:val="clear" w:color="auto" w:fill="C8DDF2"/>
                <w:lang w:val="fr-FR"/>
              </w:rPr>
            </w:pPr>
            <w:r w:rsidRPr="00897962">
              <w:t>identify different perspectives in the past and present</w:t>
            </w:r>
          </w:p>
        </w:tc>
        <w:tc>
          <w:tcPr>
            <w:tcW w:w="2694" w:type="dxa"/>
            <w:tcBorders>
              <w:top w:val="dotted" w:sz="4" w:space="0" w:color="A6A8AB"/>
              <w:bottom w:val="dotted" w:sz="4" w:space="0" w:color="A6A8AB"/>
            </w:tcBorders>
          </w:tcPr>
          <w:p w14:paraId="501111CE" w14:textId="77777777" w:rsidR="009957E7" w:rsidRPr="00A013AB" w:rsidRDefault="009957E7" w:rsidP="00F345D0">
            <w:pPr>
              <w:pStyle w:val="Tabletextsinglecell"/>
            </w:pPr>
            <w:r w:rsidRPr="00A013AB">
              <w:rPr>
                <w:rStyle w:val="shadingdifferences"/>
              </w:rPr>
              <w:t>informed</w:t>
            </w:r>
            <w:r w:rsidRPr="00A013AB">
              <w:t xml:space="preserve"> </w:t>
            </w:r>
            <w:r w:rsidRPr="00A816AE">
              <w:t>examination</w:t>
            </w:r>
            <w:r w:rsidRPr="00A013AB">
              <w:t xml:space="preserve"> of </w:t>
            </w:r>
            <w:r w:rsidRPr="00A013AB">
              <w:rPr>
                <w:rFonts w:ascii="Helvetica" w:hAnsi="Helvetica" w:cs="Helvetica"/>
                <w:color w:val="000000"/>
              </w:rPr>
              <w:t>sources</w:t>
            </w:r>
            <w:r w:rsidRPr="00A013AB">
              <w:t xml:space="preserve"> to:</w:t>
            </w:r>
          </w:p>
          <w:p w14:paraId="39E4F855" w14:textId="77777777" w:rsidR="009957E7" w:rsidRPr="00A013AB" w:rsidRDefault="009957E7" w:rsidP="00767C23">
            <w:pPr>
              <w:pStyle w:val="TableBullet"/>
            </w:pPr>
            <w:r w:rsidRPr="00A013AB">
              <w:t xml:space="preserve">determine their origin and purpose </w:t>
            </w:r>
          </w:p>
          <w:p w14:paraId="6A2C697B" w14:textId="2017AF52" w:rsidR="009957E7" w:rsidRPr="00245C91" w:rsidRDefault="009957E7" w:rsidP="00767C23">
            <w:pPr>
              <w:pStyle w:val="TableBullet"/>
              <w:rPr>
                <w:rStyle w:val="shadingdifferences"/>
                <w:noProof/>
                <w:shd w:val="clear" w:color="auto" w:fill="C8DDF2"/>
                <w:lang w:val="fr-FR"/>
              </w:rPr>
            </w:pPr>
            <w:r w:rsidRPr="00897962">
              <w:t>identify different perspectives in the past and present</w:t>
            </w:r>
          </w:p>
        </w:tc>
        <w:tc>
          <w:tcPr>
            <w:tcW w:w="2694" w:type="dxa"/>
            <w:tcBorders>
              <w:top w:val="dotted" w:sz="4" w:space="0" w:color="A6A8AB"/>
              <w:bottom w:val="dotted" w:sz="4" w:space="0" w:color="A6A8AB"/>
            </w:tcBorders>
          </w:tcPr>
          <w:p w14:paraId="47AD997B" w14:textId="77777777" w:rsidR="009957E7" w:rsidRPr="00A013AB" w:rsidRDefault="009957E7" w:rsidP="00F345D0">
            <w:pPr>
              <w:pStyle w:val="Tabletextsinglecell"/>
            </w:pPr>
            <w:r w:rsidRPr="00A816AE">
              <w:t>examination</w:t>
            </w:r>
            <w:r w:rsidRPr="00A013AB">
              <w:t xml:space="preserve"> of </w:t>
            </w:r>
            <w:r w:rsidRPr="00A013AB">
              <w:rPr>
                <w:rFonts w:ascii="Helvetica" w:hAnsi="Helvetica" w:cs="Helvetica"/>
                <w:color w:val="000000"/>
              </w:rPr>
              <w:t>sources</w:t>
            </w:r>
            <w:r w:rsidRPr="00A013AB">
              <w:t xml:space="preserve"> to:</w:t>
            </w:r>
          </w:p>
          <w:p w14:paraId="69E5E277" w14:textId="77777777" w:rsidR="009957E7" w:rsidRPr="00A013AB" w:rsidRDefault="009957E7" w:rsidP="00767C23">
            <w:pPr>
              <w:pStyle w:val="TableBullet"/>
            </w:pPr>
            <w:r w:rsidRPr="00A013AB">
              <w:t xml:space="preserve">determine their origin and purpose </w:t>
            </w:r>
          </w:p>
          <w:p w14:paraId="196EA9E3" w14:textId="332DE6D1" w:rsidR="009957E7" w:rsidRPr="00CD0A49" w:rsidRDefault="009957E7" w:rsidP="00767C23">
            <w:pPr>
              <w:pStyle w:val="TableBullet"/>
            </w:pPr>
            <w:r w:rsidRPr="00897962">
              <w:t>identify different perspectives in the past and present</w:t>
            </w:r>
          </w:p>
        </w:tc>
        <w:tc>
          <w:tcPr>
            <w:tcW w:w="2694" w:type="dxa"/>
            <w:tcBorders>
              <w:top w:val="dotted" w:sz="4" w:space="0" w:color="A6A8AB"/>
              <w:bottom w:val="dotted" w:sz="4" w:space="0" w:color="A6A8AB"/>
            </w:tcBorders>
          </w:tcPr>
          <w:p w14:paraId="02FCB5DF" w14:textId="77777777" w:rsidR="009957E7" w:rsidRPr="00A013AB" w:rsidRDefault="009957E7" w:rsidP="00F345D0">
            <w:pPr>
              <w:pStyle w:val="Tabletextsinglecell"/>
            </w:pPr>
            <w:r w:rsidRPr="00A013AB">
              <w:rPr>
                <w:rStyle w:val="shadingdifferences"/>
              </w:rPr>
              <w:t>partial</w:t>
            </w:r>
            <w:r w:rsidRPr="00A816AE">
              <w:t xml:space="preserve"> examination</w:t>
            </w:r>
            <w:r w:rsidRPr="00A013AB">
              <w:t xml:space="preserve"> of </w:t>
            </w:r>
            <w:r w:rsidRPr="00A013AB">
              <w:rPr>
                <w:rFonts w:ascii="Helvetica" w:hAnsi="Helvetica" w:cs="Helvetica"/>
                <w:color w:val="000000"/>
              </w:rPr>
              <w:t>sources</w:t>
            </w:r>
            <w:r w:rsidRPr="00A013AB">
              <w:t xml:space="preserve"> to:</w:t>
            </w:r>
          </w:p>
          <w:p w14:paraId="33D9EC9A" w14:textId="77777777" w:rsidR="009957E7" w:rsidRPr="00A013AB" w:rsidRDefault="009957E7" w:rsidP="00767C23">
            <w:pPr>
              <w:pStyle w:val="TableBullet"/>
            </w:pPr>
            <w:r w:rsidRPr="00A013AB">
              <w:t xml:space="preserve">determine their origin and purpose </w:t>
            </w:r>
          </w:p>
          <w:p w14:paraId="2CE110E1" w14:textId="4A569974" w:rsidR="009957E7" w:rsidRPr="009A4EB8" w:rsidRDefault="009957E7" w:rsidP="00767C23">
            <w:pPr>
              <w:pStyle w:val="TableBullet"/>
              <w:rPr>
                <w:rStyle w:val="shadingdifferences"/>
              </w:rPr>
            </w:pPr>
            <w:r w:rsidRPr="00897962">
              <w:t>identify different perspectives in the past and present</w:t>
            </w:r>
          </w:p>
        </w:tc>
        <w:tc>
          <w:tcPr>
            <w:tcW w:w="2695" w:type="dxa"/>
            <w:tcBorders>
              <w:top w:val="dotted" w:sz="4" w:space="0" w:color="A6A8AB"/>
              <w:bottom w:val="dotted" w:sz="4" w:space="0" w:color="A6A8AB"/>
            </w:tcBorders>
          </w:tcPr>
          <w:p w14:paraId="7749C8E2" w14:textId="77777777" w:rsidR="009957E7" w:rsidRPr="00A013AB" w:rsidRDefault="009957E7" w:rsidP="00F345D0">
            <w:pPr>
              <w:pStyle w:val="Tabletextsinglecell"/>
            </w:pPr>
            <w:r w:rsidRPr="00A013AB">
              <w:rPr>
                <w:rStyle w:val="shadingdifferences"/>
              </w:rPr>
              <w:t>fragmented</w:t>
            </w:r>
            <w:r w:rsidRPr="00A013AB">
              <w:t xml:space="preserve"> </w:t>
            </w:r>
            <w:r w:rsidRPr="00A816AE">
              <w:t>examination</w:t>
            </w:r>
            <w:r w:rsidRPr="00A013AB">
              <w:t xml:space="preserve"> of </w:t>
            </w:r>
            <w:r w:rsidRPr="00A013AB">
              <w:rPr>
                <w:rFonts w:ascii="Helvetica" w:hAnsi="Helvetica" w:cs="Helvetica"/>
                <w:color w:val="000000"/>
              </w:rPr>
              <w:t>sources</w:t>
            </w:r>
            <w:r w:rsidRPr="00A013AB">
              <w:t xml:space="preserve"> to:</w:t>
            </w:r>
          </w:p>
          <w:p w14:paraId="64AC8CD2" w14:textId="77777777" w:rsidR="009957E7" w:rsidRPr="00A013AB" w:rsidRDefault="009957E7" w:rsidP="00767C23">
            <w:pPr>
              <w:pStyle w:val="TableBullet"/>
            </w:pPr>
            <w:r w:rsidRPr="00A013AB">
              <w:t xml:space="preserve">determine their origin and purpose </w:t>
            </w:r>
          </w:p>
          <w:p w14:paraId="369E2488" w14:textId="4AA344C2" w:rsidR="009957E7" w:rsidRPr="009A4EB8" w:rsidRDefault="009957E7" w:rsidP="00767C23">
            <w:pPr>
              <w:pStyle w:val="TableBullet"/>
              <w:rPr>
                <w:rStyle w:val="shadingdifferences"/>
              </w:rPr>
            </w:pPr>
            <w:r w:rsidRPr="00897962">
              <w:t>identify different perspectives in the past and present</w:t>
            </w:r>
          </w:p>
        </w:tc>
      </w:tr>
      <w:tr w:rsidR="009957E7" w:rsidRPr="00F2628C" w14:paraId="1CFD3E91" w14:textId="77777777" w:rsidTr="00A6045D">
        <w:trPr>
          <w:cantSplit/>
          <w:trHeight w:val="20"/>
        </w:trPr>
        <w:tc>
          <w:tcPr>
            <w:tcW w:w="465" w:type="dxa"/>
            <w:vMerge w:val="restart"/>
            <w:shd w:val="clear" w:color="auto" w:fill="E6E7E8" w:themeFill="background2"/>
            <w:textDirection w:val="btLr"/>
            <w:vAlign w:val="center"/>
          </w:tcPr>
          <w:p w14:paraId="5F92A4A2" w14:textId="71801079" w:rsidR="009957E7" w:rsidRPr="00887069" w:rsidRDefault="009957E7" w:rsidP="00A6045D">
            <w:pPr>
              <w:pStyle w:val="Tableheadingcolumns"/>
            </w:pPr>
            <w:r>
              <w:lastRenderedPageBreak/>
              <w:t>Inquiry and skills</w:t>
            </w:r>
          </w:p>
        </w:tc>
        <w:tc>
          <w:tcPr>
            <w:tcW w:w="2694" w:type="dxa"/>
            <w:tcBorders>
              <w:top w:val="dotted" w:sz="4" w:space="0" w:color="A6A8AB"/>
              <w:bottom w:val="dotted" w:sz="4" w:space="0" w:color="A6A8AB"/>
            </w:tcBorders>
          </w:tcPr>
          <w:p w14:paraId="48886DB0" w14:textId="77777777" w:rsidR="009957E7" w:rsidRPr="00EC17E2" w:rsidRDefault="009957E7" w:rsidP="00EC17E2">
            <w:pPr>
              <w:pStyle w:val="Tabletextsinglecell"/>
            </w:pPr>
            <w:r w:rsidRPr="00EC17E2">
              <w:t>interpretation of data to:</w:t>
            </w:r>
          </w:p>
          <w:p w14:paraId="34E4D639" w14:textId="12FBCD47" w:rsidR="009957E7" w:rsidRPr="00EC17E2" w:rsidRDefault="009957E7" w:rsidP="00EC17E2">
            <w:pPr>
              <w:pStyle w:val="TableBullet"/>
            </w:pPr>
            <w:r w:rsidRPr="00EC17E2">
              <w:t xml:space="preserve">identify </w:t>
            </w:r>
            <w:r w:rsidRPr="000B41C6">
              <w:rPr>
                <w:rStyle w:val="shadingdifferences"/>
              </w:rPr>
              <w:t>and thoroughly</w:t>
            </w:r>
            <w:r w:rsidRPr="00EC17E2">
              <w:t xml:space="preserve"> describe and compare distributions, patterns</w:t>
            </w:r>
            <w:r>
              <w:t xml:space="preserve"> and </w:t>
            </w:r>
            <w:r w:rsidRPr="00EC17E2">
              <w:t>trends</w:t>
            </w:r>
          </w:p>
          <w:p w14:paraId="75392722" w14:textId="77777777" w:rsidR="009957E7" w:rsidRPr="00EC17E2" w:rsidRDefault="009957E7" w:rsidP="00EC17E2">
            <w:pPr>
              <w:pStyle w:val="TableBullet"/>
            </w:pPr>
            <w:r w:rsidRPr="00EC17E2">
              <w:t xml:space="preserve">infer </w:t>
            </w:r>
            <w:r w:rsidRPr="00350B03">
              <w:rPr>
                <w:rStyle w:val="shadingdifferences"/>
              </w:rPr>
              <w:t>reasoned</w:t>
            </w:r>
            <w:r w:rsidRPr="00EC17E2">
              <w:t xml:space="preserve"> relationships </w:t>
            </w:r>
          </w:p>
          <w:p w14:paraId="17C2B824" w14:textId="0EBACDC0" w:rsidR="009957E7" w:rsidRPr="00EC17E2" w:rsidRDefault="009957E7" w:rsidP="00EC17E2">
            <w:pPr>
              <w:pStyle w:val="TableBullet"/>
            </w:pPr>
            <w:r w:rsidRPr="00EC17E2">
              <w:rPr>
                <w:rFonts w:ascii="Arial" w:hAnsi="Arial"/>
              </w:rPr>
              <w:t>evaluate</w:t>
            </w:r>
            <w:r w:rsidRPr="00EC17E2">
              <w:t xml:space="preserve"> evidence to </w:t>
            </w:r>
            <w:r w:rsidRPr="00EC17E2">
              <w:rPr>
                <w:rFonts w:ascii="Arial" w:hAnsi="Arial"/>
              </w:rPr>
              <w:t>draw</w:t>
            </w:r>
            <w:r w:rsidRPr="00EC17E2">
              <w:t xml:space="preserve"> </w:t>
            </w:r>
            <w:r w:rsidRPr="000B41C6">
              <w:rPr>
                <w:rStyle w:val="shadingdifferences"/>
              </w:rPr>
              <w:t>reasoned</w:t>
            </w:r>
            <w:r w:rsidRPr="00EC17E2">
              <w:t xml:space="preserve"> conclusions</w:t>
            </w:r>
          </w:p>
        </w:tc>
        <w:tc>
          <w:tcPr>
            <w:tcW w:w="2694" w:type="dxa"/>
            <w:tcBorders>
              <w:top w:val="dotted" w:sz="4" w:space="0" w:color="A6A8AB"/>
              <w:bottom w:val="dotted" w:sz="4" w:space="0" w:color="A6A8AB"/>
            </w:tcBorders>
          </w:tcPr>
          <w:p w14:paraId="748AD4C8" w14:textId="77777777" w:rsidR="009957E7" w:rsidRPr="00EC17E2" w:rsidRDefault="009957E7" w:rsidP="00EC17E2">
            <w:pPr>
              <w:pStyle w:val="Tabletextsinglecell"/>
            </w:pPr>
            <w:r w:rsidRPr="00EC17E2">
              <w:t>interpretation of data to:</w:t>
            </w:r>
          </w:p>
          <w:p w14:paraId="0D11F332" w14:textId="60FED9B5" w:rsidR="009957E7" w:rsidRPr="00EC17E2" w:rsidRDefault="009957E7" w:rsidP="00EC17E2">
            <w:pPr>
              <w:pStyle w:val="TableBullet"/>
            </w:pPr>
            <w:r w:rsidRPr="00EC17E2">
              <w:t xml:space="preserve">identify, describe and compare, </w:t>
            </w:r>
            <w:r w:rsidRPr="000B41C6">
              <w:rPr>
                <w:rStyle w:val="shadingdifferences"/>
              </w:rPr>
              <w:t>with detail</w:t>
            </w:r>
            <w:r w:rsidRPr="000B41C6">
              <w:t>,</w:t>
            </w:r>
            <w:r w:rsidRPr="00EC17E2">
              <w:t xml:space="preserve"> distributions, patterns</w:t>
            </w:r>
            <w:r>
              <w:t xml:space="preserve"> and </w:t>
            </w:r>
            <w:r w:rsidRPr="00EC17E2">
              <w:t>trends</w:t>
            </w:r>
          </w:p>
          <w:p w14:paraId="5B33BBB5" w14:textId="77777777" w:rsidR="009957E7" w:rsidRPr="00EC17E2" w:rsidRDefault="009957E7" w:rsidP="00EC17E2">
            <w:pPr>
              <w:pStyle w:val="TableBullet"/>
            </w:pPr>
            <w:r w:rsidRPr="00EC17E2">
              <w:t xml:space="preserve">infer </w:t>
            </w:r>
            <w:r w:rsidRPr="00350B03">
              <w:rPr>
                <w:rStyle w:val="shadingdifferences"/>
              </w:rPr>
              <w:t>plausible</w:t>
            </w:r>
            <w:r w:rsidRPr="00EC17E2">
              <w:t xml:space="preserve"> relationships </w:t>
            </w:r>
          </w:p>
          <w:p w14:paraId="241EF607" w14:textId="6BB64938" w:rsidR="009957E7" w:rsidRPr="00EC17E2" w:rsidRDefault="009957E7" w:rsidP="00EC17E2">
            <w:pPr>
              <w:pStyle w:val="TableBullet"/>
            </w:pPr>
            <w:r w:rsidRPr="00EC17E2">
              <w:rPr>
                <w:rFonts w:ascii="Arial" w:hAnsi="Arial"/>
              </w:rPr>
              <w:t>evaluate</w:t>
            </w:r>
            <w:r w:rsidRPr="00EC17E2">
              <w:t xml:space="preserve"> evidence to </w:t>
            </w:r>
            <w:r w:rsidRPr="00EC17E2">
              <w:rPr>
                <w:rFonts w:ascii="Arial" w:hAnsi="Arial"/>
              </w:rPr>
              <w:t>draw</w:t>
            </w:r>
            <w:r w:rsidRPr="00EC17E2">
              <w:t xml:space="preserve"> </w:t>
            </w:r>
            <w:r w:rsidRPr="000B41C6">
              <w:rPr>
                <w:rStyle w:val="shadingdifferences"/>
              </w:rPr>
              <w:t>informed</w:t>
            </w:r>
            <w:r w:rsidRPr="00EC17E2">
              <w:t xml:space="preserve"> conclusions</w:t>
            </w:r>
          </w:p>
        </w:tc>
        <w:tc>
          <w:tcPr>
            <w:tcW w:w="2694" w:type="dxa"/>
            <w:tcBorders>
              <w:top w:val="dotted" w:sz="4" w:space="0" w:color="A6A8AB"/>
              <w:bottom w:val="dotted" w:sz="4" w:space="0" w:color="A6A8AB"/>
            </w:tcBorders>
          </w:tcPr>
          <w:p w14:paraId="38DEA5CE" w14:textId="77777777" w:rsidR="009957E7" w:rsidRPr="00EC17E2" w:rsidRDefault="009957E7" w:rsidP="00EC17E2">
            <w:pPr>
              <w:pStyle w:val="Tabletextsinglecell"/>
            </w:pPr>
            <w:r w:rsidRPr="00EC17E2">
              <w:t>interpretation of data to:</w:t>
            </w:r>
          </w:p>
          <w:p w14:paraId="508BAC5F" w14:textId="2BF2E872" w:rsidR="009957E7" w:rsidRPr="00EC17E2" w:rsidRDefault="009957E7" w:rsidP="00EC17E2">
            <w:pPr>
              <w:pStyle w:val="TableBullet"/>
            </w:pPr>
            <w:r w:rsidRPr="00EC17E2">
              <w:t>identify, describe and compare distributions, patterns</w:t>
            </w:r>
            <w:r>
              <w:t xml:space="preserve"> and</w:t>
            </w:r>
            <w:r w:rsidRPr="00EC17E2">
              <w:t xml:space="preserve"> trends</w:t>
            </w:r>
          </w:p>
          <w:p w14:paraId="19609EDE" w14:textId="70756F05" w:rsidR="009957E7" w:rsidRPr="00EC17E2" w:rsidRDefault="009957E7" w:rsidP="00EC17E2">
            <w:pPr>
              <w:pStyle w:val="TableBullet"/>
            </w:pPr>
            <w:r w:rsidRPr="00EC17E2">
              <w:t xml:space="preserve">infer relationships </w:t>
            </w:r>
          </w:p>
          <w:p w14:paraId="52D11FD1" w14:textId="6F722404" w:rsidR="009957E7" w:rsidRPr="00EC17E2" w:rsidRDefault="009957E7" w:rsidP="00EC17E2">
            <w:pPr>
              <w:pStyle w:val="TableBullet"/>
            </w:pPr>
            <w:r w:rsidRPr="00EC17E2">
              <w:rPr>
                <w:rFonts w:ascii="Arial" w:hAnsi="Arial"/>
              </w:rPr>
              <w:t>evaluate</w:t>
            </w:r>
            <w:r w:rsidRPr="00EC17E2">
              <w:t xml:space="preserve"> evidence to </w:t>
            </w:r>
            <w:r w:rsidRPr="00EC17E2">
              <w:rPr>
                <w:rFonts w:ascii="Arial" w:hAnsi="Arial"/>
              </w:rPr>
              <w:t>draw</w:t>
            </w:r>
            <w:r w:rsidRPr="00EC17E2">
              <w:t xml:space="preserve"> conclusions</w:t>
            </w:r>
          </w:p>
        </w:tc>
        <w:tc>
          <w:tcPr>
            <w:tcW w:w="2694" w:type="dxa"/>
            <w:tcBorders>
              <w:top w:val="dotted" w:sz="4" w:space="0" w:color="A6A8AB"/>
              <w:bottom w:val="dotted" w:sz="4" w:space="0" w:color="A6A8AB"/>
            </w:tcBorders>
          </w:tcPr>
          <w:p w14:paraId="71C8FB47" w14:textId="77777777" w:rsidR="009957E7" w:rsidRPr="00EC17E2" w:rsidRDefault="009957E7" w:rsidP="00EC17E2">
            <w:pPr>
              <w:pStyle w:val="Tabletextsinglecell"/>
            </w:pPr>
            <w:r w:rsidRPr="00EC17E2">
              <w:t>interpretation of data to:</w:t>
            </w:r>
          </w:p>
          <w:p w14:paraId="465CB938" w14:textId="20CC2247" w:rsidR="009957E7" w:rsidRPr="00EC17E2" w:rsidRDefault="009957E7" w:rsidP="00EC17E2">
            <w:pPr>
              <w:pStyle w:val="TableBullet"/>
            </w:pPr>
            <w:r w:rsidRPr="00EC17E2">
              <w:t xml:space="preserve">identify </w:t>
            </w:r>
            <w:r w:rsidRPr="004421B9">
              <w:rPr>
                <w:rStyle w:val="shadingdifferences"/>
              </w:rPr>
              <w:t>aspects o</w:t>
            </w:r>
            <w:r w:rsidRPr="00484751">
              <w:rPr>
                <w:rStyle w:val="shadingdifferences"/>
              </w:rPr>
              <w:t>f, and partially</w:t>
            </w:r>
            <w:r w:rsidRPr="000B41C6">
              <w:t xml:space="preserve"> </w:t>
            </w:r>
            <w:r w:rsidRPr="00EC17E2">
              <w:t>describe and compare distributions, patterns</w:t>
            </w:r>
            <w:r>
              <w:t xml:space="preserve"> and</w:t>
            </w:r>
            <w:r w:rsidRPr="00EC17E2">
              <w:t xml:space="preserve"> trends</w:t>
            </w:r>
          </w:p>
          <w:p w14:paraId="4D8C1326" w14:textId="77777777" w:rsidR="009957E7" w:rsidRPr="00EC17E2" w:rsidRDefault="009957E7" w:rsidP="00EC17E2">
            <w:pPr>
              <w:pStyle w:val="TableBullet"/>
            </w:pPr>
            <w:r w:rsidRPr="00EC17E2">
              <w:t xml:space="preserve">infer </w:t>
            </w:r>
            <w:r w:rsidRPr="004421B9">
              <w:rPr>
                <w:rStyle w:val="shadingdifferences"/>
              </w:rPr>
              <w:t>aspects of</w:t>
            </w:r>
            <w:r w:rsidRPr="00EC17E2">
              <w:t xml:space="preserve"> relationships </w:t>
            </w:r>
          </w:p>
          <w:p w14:paraId="3BBE7463" w14:textId="12E9DBBD" w:rsidR="009957E7" w:rsidRPr="00EC17E2" w:rsidRDefault="009957E7" w:rsidP="00EC17E2">
            <w:pPr>
              <w:pStyle w:val="TableBullet"/>
            </w:pPr>
            <w:r w:rsidRPr="00EC17E2">
              <w:rPr>
                <w:rFonts w:ascii="Arial" w:hAnsi="Arial"/>
              </w:rPr>
              <w:t>evaluate</w:t>
            </w:r>
            <w:r w:rsidRPr="00EC17E2">
              <w:t xml:space="preserve"> evidence to </w:t>
            </w:r>
            <w:r w:rsidRPr="00EC17E2">
              <w:rPr>
                <w:rFonts w:ascii="Arial" w:hAnsi="Arial"/>
              </w:rPr>
              <w:t>draw</w:t>
            </w:r>
            <w:r w:rsidRPr="00EC17E2">
              <w:t xml:space="preserve"> </w:t>
            </w:r>
            <w:r w:rsidRPr="004421B9">
              <w:rPr>
                <w:rStyle w:val="shadingdifferences"/>
              </w:rPr>
              <w:t>partial</w:t>
            </w:r>
            <w:r w:rsidRPr="00EC17E2">
              <w:t xml:space="preserve"> conclusions</w:t>
            </w:r>
          </w:p>
        </w:tc>
        <w:tc>
          <w:tcPr>
            <w:tcW w:w="2695" w:type="dxa"/>
            <w:tcBorders>
              <w:top w:val="dotted" w:sz="4" w:space="0" w:color="A6A8AB"/>
              <w:bottom w:val="dotted" w:sz="4" w:space="0" w:color="A6A8AB"/>
            </w:tcBorders>
          </w:tcPr>
          <w:p w14:paraId="2D51E0EC" w14:textId="4A4BD1A2" w:rsidR="009957E7" w:rsidRPr="00EC17E2" w:rsidRDefault="009957E7" w:rsidP="004421B9">
            <w:pPr>
              <w:pStyle w:val="Tabletextsinglecell"/>
            </w:pPr>
            <w:r>
              <w:t>i</w:t>
            </w:r>
            <w:r w:rsidRPr="00EC17E2">
              <w:t>nterpretation of data to:</w:t>
            </w:r>
          </w:p>
          <w:p w14:paraId="392E8FEE" w14:textId="524BAE7F" w:rsidR="009957E7" w:rsidRPr="00EC17E2" w:rsidRDefault="009957E7" w:rsidP="00EC17E2">
            <w:pPr>
              <w:pStyle w:val="TableBullet"/>
            </w:pPr>
            <w:r w:rsidRPr="004421B9">
              <w:rPr>
                <w:rStyle w:val="shadingdifferences"/>
              </w:rPr>
              <w:t>make statements about</w:t>
            </w:r>
            <w:r w:rsidRPr="00EC17E2">
              <w:t xml:space="preserve"> distributions, patterns</w:t>
            </w:r>
            <w:r>
              <w:t xml:space="preserve"> and</w:t>
            </w:r>
            <w:r w:rsidRPr="00EC17E2">
              <w:t xml:space="preserve"> trends</w:t>
            </w:r>
          </w:p>
          <w:p w14:paraId="6E246312" w14:textId="77777777" w:rsidR="009957E7" w:rsidRPr="00EC17E2" w:rsidRDefault="009957E7" w:rsidP="00EC17E2">
            <w:pPr>
              <w:pStyle w:val="TableBullet"/>
            </w:pPr>
            <w:r w:rsidRPr="00350B03">
              <w:rPr>
                <w:rStyle w:val="shadingdifferences"/>
              </w:rPr>
              <w:t>make statements about</w:t>
            </w:r>
            <w:r w:rsidRPr="00EC17E2">
              <w:t xml:space="preserve"> relationships </w:t>
            </w:r>
          </w:p>
          <w:p w14:paraId="1483BD2E" w14:textId="4546F287" w:rsidR="009957E7" w:rsidRPr="00EC17E2" w:rsidRDefault="009957E7" w:rsidP="00EC17E2">
            <w:pPr>
              <w:pStyle w:val="TableBullet"/>
            </w:pPr>
            <w:r w:rsidRPr="00EC17E2">
              <w:t xml:space="preserve"> evaluate evidence to draw </w:t>
            </w:r>
            <w:r w:rsidRPr="00350B03">
              <w:rPr>
                <w:rStyle w:val="shadingdifferences"/>
              </w:rPr>
              <w:t>fragmented</w:t>
            </w:r>
            <w:r w:rsidRPr="00EC17E2">
              <w:t xml:space="preserve"> conclusions</w:t>
            </w:r>
          </w:p>
        </w:tc>
      </w:tr>
      <w:tr w:rsidR="009957E7" w:rsidRPr="00F2628C" w14:paraId="75040201" w14:textId="77777777" w:rsidTr="00B56215">
        <w:trPr>
          <w:cantSplit/>
          <w:trHeight w:val="20"/>
        </w:trPr>
        <w:tc>
          <w:tcPr>
            <w:tcW w:w="465" w:type="dxa"/>
            <w:vMerge/>
            <w:shd w:val="clear" w:color="auto" w:fill="E6E7E8" w:themeFill="background2"/>
            <w:textDirection w:val="btLr"/>
            <w:vAlign w:val="center"/>
          </w:tcPr>
          <w:p w14:paraId="48491F99" w14:textId="77777777" w:rsidR="009957E7" w:rsidRPr="00887069" w:rsidRDefault="009957E7" w:rsidP="00A6045D">
            <w:pPr>
              <w:pStyle w:val="Tableheadingcolumns"/>
            </w:pPr>
          </w:p>
        </w:tc>
        <w:tc>
          <w:tcPr>
            <w:tcW w:w="2694" w:type="dxa"/>
            <w:tcBorders>
              <w:top w:val="dotted" w:sz="4" w:space="0" w:color="A6A8AB"/>
              <w:bottom w:val="dotted" w:sz="4" w:space="0" w:color="A6A8AB"/>
            </w:tcBorders>
          </w:tcPr>
          <w:p w14:paraId="63E13F2D" w14:textId="77777777" w:rsidR="009957E7" w:rsidRDefault="009957E7" w:rsidP="000B41C6">
            <w:pPr>
              <w:pStyle w:val="TableBullet"/>
              <w:rPr>
                <w:rFonts w:ascii="Arial" w:eastAsiaTheme="minorHAnsi" w:hAnsi="Arial" w:cstheme="minorBidi"/>
              </w:rPr>
            </w:pPr>
            <w:r>
              <w:rPr>
                <w:rStyle w:val="shadingdifferences"/>
              </w:rPr>
              <w:t>purposeful</w:t>
            </w:r>
            <w:r w:rsidRPr="00A013AB">
              <w:t xml:space="preserve"> </w:t>
            </w:r>
            <w:r w:rsidRPr="00A816AE">
              <w:t>sequencing</w:t>
            </w:r>
            <w:r w:rsidRPr="00A013AB">
              <w:t xml:space="preserve"> of information about events, the lives of individuals and selected phenomena in chronological order </w:t>
            </w:r>
          </w:p>
          <w:p w14:paraId="384E119D" w14:textId="3C721A86" w:rsidR="009957E7" w:rsidRDefault="009957E7" w:rsidP="000B41C6">
            <w:pPr>
              <w:pStyle w:val="TableBullet"/>
              <w:rPr>
                <w:rFonts w:ascii="Arial" w:eastAsiaTheme="minorHAnsi" w:hAnsi="Arial" w:cstheme="minorBidi"/>
              </w:rPr>
            </w:pPr>
            <w:r w:rsidRPr="00A013AB">
              <w:t>representing time by creating</w:t>
            </w:r>
            <w:r w:rsidR="00F9746F">
              <w:t xml:space="preserve"> </w:t>
            </w:r>
            <w:r w:rsidR="00F9746F" w:rsidRPr="000B41C6">
              <w:rPr>
                <w:rStyle w:val="shadingdifferences"/>
              </w:rPr>
              <w:t>clear and</w:t>
            </w:r>
            <w:r w:rsidR="0075795A" w:rsidRPr="000B41C6">
              <w:rPr>
                <w:rStyle w:val="shadingdifferences"/>
              </w:rPr>
              <w:t xml:space="preserve"> detailed</w:t>
            </w:r>
            <w:r w:rsidRPr="00A013AB">
              <w:t xml:space="preserve"> timelines</w:t>
            </w:r>
          </w:p>
        </w:tc>
        <w:tc>
          <w:tcPr>
            <w:tcW w:w="2694" w:type="dxa"/>
            <w:tcBorders>
              <w:top w:val="dotted" w:sz="4" w:space="0" w:color="A6A8AB"/>
              <w:bottom w:val="dotted" w:sz="4" w:space="0" w:color="A6A8AB"/>
            </w:tcBorders>
          </w:tcPr>
          <w:p w14:paraId="3D249E52" w14:textId="77777777" w:rsidR="009957E7" w:rsidRDefault="009957E7" w:rsidP="000B41C6">
            <w:pPr>
              <w:pStyle w:val="TableBullet"/>
              <w:rPr>
                <w:rFonts w:ascii="Arial" w:eastAsiaTheme="minorHAnsi" w:hAnsi="Arial" w:cstheme="minorBidi"/>
              </w:rPr>
            </w:pPr>
            <w:r>
              <w:rPr>
                <w:rStyle w:val="shadingdifferences"/>
              </w:rPr>
              <w:t>effective</w:t>
            </w:r>
            <w:r w:rsidRPr="00A013AB">
              <w:t xml:space="preserve"> </w:t>
            </w:r>
            <w:r w:rsidRPr="00A816AE">
              <w:t>sequencing</w:t>
            </w:r>
            <w:r w:rsidRPr="00A013AB">
              <w:t xml:space="preserve"> of information about events, the lives of individuals and selected phenomena in chronological order </w:t>
            </w:r>
          </w:p>
          <w:p w14:paraId="2606967E" w14:textId="00705F19" w:rsidR="009957E7" w:rsidRDefault="009957E7" w:rsidP="000B41C6">
            <w:pPr>
              <w:pStyle w:val="TableBullet"/>
              <w:rPr>
                <w:rFonts w:ascii="Arial" w:eastAsiaTheme="minorHAnsi" w:hAnsi="Arial" w:cstheme="minorBidi"/>
              </w:rPr>
            </w:pPr>
            <w:r w:rsidRPr="00A013AB">
              <w:t>representing time by creating</w:t>
            </w:r>
            <w:r w:rsidR="00F9746F">
              <w:t xml:space="preserve"> </w:t>
            </w:r>
            <w:r w:rsidR="00F9746F" w:rsidRPr="000B41C6">
              <w:rPr>
                <w:rStyle w:val="shadingdifferences"/>
              </w:rPr>
              <w:t>detailed</w:t>
            </w:r>
            <w:r w:rsidRPr="00A013AB">
              <w:t xml:space="preserve"> timelines</w:t>
            </w:r>
          </w:p>
        </w:tc>
        <w:tc>
          <w:tcPr>
            <w:tcW w:w="2694" w:type="dxa"/>
            <w:tcBorders>
              <w:top w:val="dotted" w:sz="4" w:space="0" w:color="A6A8AB"/>
              <w:bottom w:val="dotted" w:sz="4" w:space="0" w:color="A6A8AB"/>
            </w:tcBorders>
          </w:tcPr>
          <w:p w14:paraId="11B702CF" w14:textId="77777777" w:rsidR="009957E7" w:rsidRDefault="009957E7" w:rsidP="000B41C6">
            <w:pPr>
              <w:pStyle w:val="TableBullet"/>
              <w:rPr>
                <w:rFonts w:ascii="Arial" w:eastAsiaTheme="minorHAnsi" w:hAnsi="Arial" w:cstheme="minorBidi"/>
              </w:rPr>
            </w:pPr>
            <w:r w:rsidRPr="00A816AE">
              <w:t>sequencing</w:t>
            </w:r>
            <w:r w:rsidRPr="00A013AB">
              <w:t xml:space="preserve"> of information about events, the lives of individuals and selected phenomena in chronological order</w:t>
            </w:r>
          </w:p>
          <w:p w14:paraId="65C82D2C" w14:textId="71FD0271" w:rsidR="009957E7" w:rsidRDefault="009957E7" w:rsidP="000B41C6">
            <w:pPr>
              <w:pStyle w:val="TableBullet"/>
              <w:rPr>
                <w:rFonts w:ascii="Arial" w:eastAsiaTheme="minorHAnsi" w:hAnsi="Arial" w:cstheme="minorBidi"/>
              </w:rPr>
            </w:pPr>
            <w:r w:rsidRPr="00A013AB">
              <w:t>representing time by creating timelines</w:t>
            </w:r>
          </w:p>
        </w:tc>
        <w:tc>
          <w:tcPr>
            <w:tcW w:w="2694" w:type="dxa"/>
            <w:tcBorders>
              <w:top w:val="dotted" w:sz="4" w:space="0" w:color="A6A8AB"/>
              <w:bottom w:val="dotted" w:sz="4" w:space="0" w:color="A6A8AB"/>
            </w:tcBorders>
          </w:tcPr>
          <w:p w14:paraId="41EA2A75" w14:textId="77777777" w:rsidR="009957E7" w:rsidRDefault="009957E7" w:rsidP="000B41C6">
            <w:pPr>
              <w:pStyle w:val="TableBullet"/>
              <w:rPr>
                <w:rFonts w:ascii="Arial" w:eastAsiaTheme="minorHAnsi" w:hAnsi="Arial" w:cstheme="minorBidi"/>
              </w:rPr>
            </w:pPr>
            <w:r>
              <w:rPr>
                <w:rStyle w:val="shadingdifferences"/>
              </w:rPr>
              <w:t>p</w:t>
            </w:r>
            <w:r w:rsidRPr="00A013AB">
              <w:rPr>
                <w:rStyle w:val="shadingdifferences"/>
              </w:rPr>
              <w:t>artial</w:t>
            </w:r>
            <w:r w:rsidRPr="00A013AB">
              <w:t xml:space="preserve"> </w:t>
            </w:r>
            <w:r>
              <w:t xml:space="preserve">sequencing of </w:t>
            </w:r>
            <w:r w:rsidRPr="00A013AB">
              <w:t>information about events, the lives of individuals and selected phenomena in chronological order</w:t>
            </w:r>
          </w:p>
          <w:p w14:paraId="4B79E32D" w14:textId="1253AA62" w:rsidR="009957E7" w:rsidRDefault="009957E7" w:rsidP="000B41C6">
            <w:pPr>
              <w:pStyle w:val="TableBullet"/>
              <w:rPr>
                <w:rFonts w:ascii="Arial" w:eastAsiaTheme="minorHAnsi" w:hAnsi="Arial" w:cstheme="minorBidi"/>
              </w:rPr>
            </w:pPr>
            <w:r w:rsidRPr="00A013AB">
              <w:t>representing time by creating</w:t>
            </w:r>
            <w:r w:rsidR="00F9746F">
              <w:t xml:space="preserve"> </w:t>
            </w:r>
            <w:r w:rsidR="00F9746F" w:rsidRPr="000B41C6">
              <w:rPr>
                <w:rStyle w:val="shadingdifferences"/>
              </w:rPr>
              <w:t>partial</w:t>
            </w:r>
            <w:r w:rsidRPr="00A013AB">
              <w:t xml:space="preserve"> timelines</w:t>
            </w:r>
          </w:p>
        </w:tc>
        <w:tc>
          <w:tcPr>
            <w:tcW w:w="2695" w:type="dxa"/>
            <w:tcBorders>
              <w:top w:val="dotted" w:sz="4" w:space="0" w:color="A6A8AB"/>
              <w:bottom w:val="dotted" w:sz="4" w:space="0" w:color="A6A8AB"/>
            </w:tcBorders>
          </w:tcPr>
          <w:p w14:paraId="0AFD2091" w14:textId="77777777" w:rsidR="009957E7" w:rsidRDefault="009957E7" w:rsidP="000B41C6">
            <w:pPr>
              <w:pStyle w:val="TableBullet"/>
              <w:rPr>
                <w:rFonts w:ascii="Arial" w:eastAsiaTheme="minorHAnsi" w:hAnsi="Arial" w:cstheme="minorBidi"/>
              </w:rPr>
            </w:pPr>
            <w:r>
              <w:rPr>
                <w:rStyle w:val="shadingdifferences"/>
              </w:rPr>
              <w:t>f</w:t>
            </w:r>
            <w:r w:rsidRPr="00A013AB">
              <w:rPr>
                <w:rStyle w:val="shadingdifferences"/>
              </w:rPr>
              <w:t>ragmented</w:t>
            </w:r>
            <w:r w:rsidRPr="000B41C6">
              <w:rPr>
                <w:rFonts w:ascii="Arial" w:hAnsi="Arial"/>
              </w:rPr>
              <w:t xml:space="preserve"> </w:t>
            </w:r>
            <w:r>
              <w:t xml:space="preserve">sequencing of </w:t>
            </w:r>
            <w:r w:rsidRPr="00A013AB">
              <w:t xml:space="preserve">information about events, the lives of individuals and selected phenomena in chronological order </w:t>
            </w:r>
          </w:p>
          <w:p w14:paraId="1E0D084C" w14:textId="2EBC1DE3" w:rsidR="009957E7" w:rsidRDefault="009957E7" w:rsidP="000B41C6">
            <w:pPr>
              <w:pStyle w:val="TableBullet"/>
              <w:rPr>
                <w:rFonts w:ascii="Arial" w:hAnsi="Arial"/>
              </w:rPr>
            </w:pPr>
            <w:r w:rsidRPr="00A013AB">
              <w:t>representing time by creating</w:t>
            </w:r>
            <w:r w:rsidR="00F9746F">
              <w:t xml:space="preserve"> </w:t>
            </w:r>
            <w:r w:rsidR="00F9746F" w:rsidRPr="000B41C6">
              <w:rPr>
                <w:rStyle w:val="shadingdifferences"/>
              </w:rPr>
              <w:t>fragmented</w:t>
            </w:r>
            <w:r w:rsidRPr="000B41C6">
              <w:rPr>
                <w:rStyle w:val="shadingdifferences"/>
              </w:rPr>
              <w:t xml:space="preserve"> </w:t>
            </w:r>
            <w:r w:rsidRPr="00A013AB">
              <w:t>timelines</w:t>
            </w:r>
          </w:p>
        </w:tc>
      </w:tr>
      <w:tr w:rsidR="009957E7" w:rsidRPr="00F2628C" w14:paraId="0EFDA4D2" w14:textId="77777777" w:rsidTr="00B56215">
        <w:trPr>
          <w:cantSplit/>
          <w:trHeight w:val="20"/>
        </w:trPr>
        <w:tc>
          <w:tcPr>
            <w:tcW w:w="465" w:type="dxa"/>
            <w:vMerge/>
            <w:shd w:val="clear" w:color="auto" w:fill="E6E7E8" w:themeFill="background2"/>
            <w:textDirection w:val="btLr"/>
            <w:vAlign w:val="center"/>
          </w:tcPr>
          <w:p w14:paraId="77C57F1D" w14:textId="77777777" w:rsidR="009957E7" w:rsidRPr="00887069" w:rsidRDefault="009957E7" w:rsidP="00A6045D">
            <w:pPr>
              <w:pStyle w:val="Tableheadingcolumns"/>
            </w:pPr>
          </w:p>
        </w:tc>
        <w:tc>
          <w:tcPr>
            <w:tcW w:w="2694" w:type="dxa"/>
            <w:tcBorders>
              <w:top w:val="dotted" w:sz="4" w:space="0" w:color="A6A8AB"/>
              <w:bottom w:val="dotted" w:sz="4" w:space="0" w:color="A6A8AB"/>
            </w:tcBorders>
          </w:tcPr>
          <w:p w14:paraId="6EAA8387" w14:textId="6FE8326A" w:rsidR="009957E7" w:rsidRDefault="009957E7" w:rsidP="00B56215">
            <w:pPr>
              <w:pStyle w:val="Tabletextsinglecell"/>
            </w:pPr>
            <w:r w:rsidRPr="00A013AB">
              <w:rPr>
                <w:rStyle w:val="shadingdifferences"/>
              </w:rPr>
              <w:t xml:space="preserve">clear and detailed </w:t>
            </w:r>
            <w:r w:rsidRPr="00A816AE">
              <w:rPr>
                <w:color w:val="000000" w:themeColor="text1"/>
              </w:rPr>
              <w:t>organisation and representation</w:t>
            </w:r>
            <w:r w:rsidRPr="00A013AB">
              <w:rPr>
                <w:color w:val="000000" w:themeColor="text1"/>
              </w:rPr>
              <w:t xml:space="preserve"> </w:t>
            </w:r>
            <w:r w:rsidRPr="00A013AB">
              <w:rPr>
                <w:rFonts w:ascii="Helvetica" w:hAnsi="Helvetica" w:cs="Helvetica"/>
                <w:color w:val="000000"/>
              </w:rPr>
              <w:t>of data in a range of formats, including large- and small-scale maps, using appropriate conventions</w:t>
            </w:r>
          </w:p>
        </w:tc>
        <w:tc>
          <w:tcPr>
            <w:tcW w:w="2694" w:type="dxa"/>
            <w:tcBorders>
              <w:top w:val="dotted" w:sz="4" w:space="0" w:color="A6A8AB"/>
              <w:bottom w:val="dotted" w:sz="4" w:space="0" w:color="A6A8AB"/>
            </w:tcBorders>
          </w:tcPr>
          <w:p w14:paraId="1E84C5F6" w14:textId="39E2FC3A" w:rsidR="009957E7" w:rsidRDefault="009957E7" w:rsidP="00B56215">
            <w:pPr>
              <w:pStyle w:val="Tabletextsinglecell"/>
            </w:pPr>
            <w:r w:rsidRPr="00A013AB">
              <w:rPr>
                <w:rStyle w:val="shadingdifferences"/>
              </w:rPr>
              <w:t>detailed</w:t>
            </w:r>
            <w:r w:rsidRPr="00A013AB">
              <w:rPr>
                <w:rFonts w:ascii="Helvetica" w:hAnsi="Helvetica" w:cs="Helvetica"/>
                <w:color w:val="000000"/>
              </w:rPr>
              <w:t xml:space="preserve"> </w:t>
            </w:r>
            <w:r w:rsidRPr="00A816AE">
              <w:rPr>
                <w:color w:val="000000" w:themeColor="text1"/>
              </w:rPr>
              <w:t>organisation and</w:t>
            </w:r>
            <w:r w:rsidRPr="00A013AB">
              <w:rPr>
                <w:color w:val="000000" w:themeColor="text1"/>
                <w:shd w:val="clear" w:color="auto" w:fill="C8DDF2"/>
              </w:rPr>
              <w:t xml:space="preserve"> </w:t>
            </w:r>
            <w:r w:rsidRPr="00A816AE">
              <w:rPr>
                <w:color w:val="000000" w:themeColor="text1"/>
              </w:rPr>
              <w:t>representation</w:t>
            </w:r>
            <w:r w:rsidRPr="00A013AB">
              <w:rPr>
                <w:color w:val="000000" w:themeColor="text1"/>
              </w:rPr>
              <w:t xml:space="preserve"> </w:t>
            </w:r>
            <w:r w:rsidRPr="00A013AB">
              <w:rPr>
                <w:rFonts w:ascii="Helvetica" w:hAnsi="Helvetica" w:cs="Helvetica"/>
                <w:color w:val="000000"/>
              </w:rPr>
              <w:t>of data in a range of formats, including large- and small-scale maps, using appropriate conventions</w:t>
            </w:r>
          </w:p>
        </w:tc>
        <w:tc>
          <w:tcPr>
            <w:tcW w:w="2694" w:type="dxa"/>
            <w:tcBorders>
              <w:top w:val="dotted" w:sz="4" w:space="0" w:color="A6A8AB"/>
              <w:bottom w:val="dotted" w:sz="4" w:space="0" w:color="A6A8AB"/>
            </w:tcBorders>
          </w:tcPr>
          <w:p w14:paraId="66AB21D7" w14:textId="53F31051" w:rsidR="009957E7" w:rsidRDefault="009957E7" w:rsidP="00B56215">
            <w:pPr>
              <w:pStyle w:val="Tabletextsinglecell"/>
            </w:pPr>
            <w:r w:rsidRPr="00A816AE">
              <w:rPr>
                <w:color w:val="000000" w:themeColor="text1"/>
              </w:rPr>
              <w:t>organisation and representation</w:t>
            </w:r>
            <w:r w:rsidRPr="00A013AB">
              <w:rPr>
                <w:color w:val="000000" w:themeColor="text1"/>
              </w:rPr>
              <w:t xml:space="preserve"> </w:t>
            </w:r>
            <w:r w:rsidRPr="00A013AB">
              <w:rPr>
                <w:rFonts w:ascii="Helvetica" w:hAnsi="Helvetica" w:cs="Helvetica"/>
                <w:color w:val="000000"/>
              </w:rPr>
              <w:t>of data in a range of formats, including large- and small-scale maps, using appropriate conventions</w:t>
            </w:r>
          </w:p>
        </w:tc>
        <w:tc>
          <w:tcPr>
            <w:tcW w:w="2694" w:type="dxa"/>
            <w:tcBorders>
              <w:top w:val="dotted" w:sz="4" w:space="0" w:color="A6A8AB"/>
              <w:bottom w:val="dotted" w:sz="4" w:space="0" w:color="A6A8AB"/>
            </w:tcBorders>
          </w:tcPr>
          <w:p w14:paraId="4E3E2D24" w14:textId="2EC5C5B3" w:rsidR="009957E7" w:rsidRDefault="009957E7" w:rsidP="00B56215">
            <w:pPr>
              <w:pStyle w:val="Tabletextsinglecell"/>
            </w:pPr>
            <w:r w:rsidRPr="00A013AB">
              <w:rPr>
                <w:rStyle w:val="shadingdifferences"/>
              </w:rPr>
              <w:t>partial</w:t>
            </w:r>
            <w:r w:rsidRPr="00A013AB">
              <w:t xml:space="preserve"> </w:t>
            </w:r>
            <w:r w:rsidRPr="00A816AE">
              <w:rPr>
                <w:color w:val="000000" w:themeColor="text1"/>
              </w:rPr>
              <w:t>organisation and</w:t>
            </w:r>
            <w:r w:rsidRPr="00A013AB">
              <w:rPr>
                <w:color w:val="000000" w:themeColor="text1"/>
                <w:shd w:val="clear" w:color="auto" w:fill="C8DDF2"/>
              </w:rPr>
              <w:t xml:space="preserve"> </w:t>
            </w:r>
            <w:r w:rsidRPr="00A816AE">
              <w:rPr>
                <w:color w:val="000000" w:themeColor="text1"/>
              </w:rPr>
              <w:t xml:space="preserve">representation </w:t>
            </w:r>
            <w:r w:rsidRPr="00A013AB">
              <w:rPr>
                <w:rFonts w:ascii="Helvetica" w:hAnsi="Helvetica" w:cs="Helvetica"/>
                <w:color w:val="000000"/>
              </w:rPr>
              <w:t xml:space="preserve">of data in a range of formats, including large- and </w:t>
            </w:r>
            <w:r w:rsidRPr="00F55879">
              <w:rPr>
                <w:color w:val="000000" w:themeColor="text1"/>
              </w:rPr>
              <w:t>small</w:t>
            </w:r>
            <w:r w:rsidRPr="00A013AB">
              <w:rPr>
                <w:rFonts w:ascii="Helvetica" w:hAnsi="Helvetica" w:cs="Helvetica"/>
                <w:color w:val="000000"/>
              </w:rPr>
              <w:t>-scale maps, using appropriate conventions</w:t>
            </w:r>
          </w:p>
        </w:tc>
        <w:tc>
          <w:tcPr>
            <w:tcW w:w="2695" w:type="dxa"/>
            <w:tcBorders>
              <w:top w:val="dotted" w:sz="4" w:space="0" w:color="A6A8AB"/>
              <w:bottom w:val="dotted" w:sz="4" w:space="0" w:color="A6A8AB"/>
            </w:tcBorders>
          </w:tcPr>
          <w:p w14:paraId="42569778" w14:textId="743E286F" w:rsidR="009957E7" w:rsidRDefault="009957E7" w:rsidP="00B56215">
            <w:pPr>
              <w:pStyle w:val="Tabletextsinglecell"/>
            </w:pPr>
            <w:r>
              <w:rPr>
                <w:rStyle w:val="shadingdifferences"/>
              </w:rPr>
              <w:t>fragmented</w:t>
            </w:r>
            <w:r w:rsidRPr="00A013AB">
              <w:rPr>
                <w:rFonts w:ascii="Helvetica" w:hAnsi="Helvetica" w:cs="Helvetica"/>
                <w:color w:val="000000"/>
              </w:rPr>
              <w:t xml:space="preserve"> </w:t>
            </w:r>
            <w:r w:rsidRPr="00A816AE">
              <w:rPr>
                <w:color w:val="000000" w:themeColor="text1"/>
              </w:rPr>
              <w:t>organisation</w:t>
            </w:r>
            <w:r w:rsidRPr="00082690">
              <w:rPr>
                <w:color w:val="000000" w:themeColor="text1"/>
                <w:shd w:val="clear" w:color="auto" w:fill="FFFFFF" w:themeFill="background1"/>
              </w:rPr>
              <w:t xml:space="preserve"> </w:t>
            </w:r>
            <w:r w:rsidRPr="00A816AE">
              <w:rPr>
                <w:color w:val="000000" w:themeColor="text1"/>
              </w:rPr>
              <w:t>and representation</w:t>
            </w:r>
            <w:r w:rsidRPr="00A013AB">
              <w:rPr>
                <w:color w:val="000000" w:themeColor="text1"/>
              </w:rPr>
              <w:t xml:space="preserve"> </w:t>
            </w:r>
            <w:r w:rsidRPr="00A013AB">
              <w:rPr>
                <w:rFonts w:ascii="Helvetica" w:hAnsi="Helvetica" w:cs="Helvetica"/>
                <w:color w:val="000000"/>
              </w:rPr>
              <w:t>of data in a range of formats, including large- and small-scale maps, using appropriate conventions</w:t>
            </w:r>
          </w:p>
        </w:tc>
      </w:tr>
      <w:tr w:rsidR="009957E7" w:rsidRPr="00F2628C" w14:paraId="568488AE" w14:textId="77777777" w:rsidTr="009957E7">
        <w:trPr>
          <w:cantSplit/>
          <w:trHeight w:val="1824"/>
        </w:trPr>
        <w:tc>
          <w:tcPr>
            <w:tcW w:w="465" w:type="dxa"/>
            <w:vMerge/>
            <w:tcBorders>
              <w:bottom w:val="single" w:sz="4" w:space="0" w:color="A6A8AB"/>
            </w:tcBorders>
            <w:shd w:val="clear" w:color="auto" w:fill="E6E7E8" w:themeFill="background2"/>
            <w:textDirection w:val="btLr"/>
            <w:vAlign w:val="center"/>
          </w:tcPr>
          <w:p w14:paraId="743519EA" w14:textId="77777777" w:rsidR="009957E7" w:rsidRPr="00887069" w:rsidRDefault="009957E7" w:rsidP="00A6045D">
            <w:pPr>
              <w:pStyle w:val="Tableheadingcolumns"/>
            </w:pPr>
          </w:p>
        </w:tc>
        <w:tc>
          <w:tcPr>
            <w:tcW w:w="2694" w:type="dxa"/>
            <w:tcBorders>
              <w:top w:val="dotted" w:sz="4" w:space="0" w:color="A6A8AB"/>
              <w:bottom w:val="single" w:sz="4" w:space="0" w:color="A6A8AB"/>
            </w:tcBorders>
          </w:tcPr>
          <w:p w14:paraId="346DE2C0" w14:textId="77777777" w:rsidR="009957E7" w:rsidRPr="00A013AB" w:rsidRDefault="009957E7" w:rsidP="00EC17E2">
            <w:pPr>
              <w:pStyle w:val="TableBullet"/>
              <w:rPr>
                <w:rFonts w:ascii="Arial" w:hAnsi="Arial"/>
                <w:shd w:val="clear" w:color="auto" w:fill="C8DDF2"/>
              </w:rPr>
            </w:pPr>
            <w:r w:rsidRPr="00A013AB">
              <w:t xml:space="preserve">collaborative generation of </w:t>
            </w:r>
            <w:r w:rsidRPr="00A013AB">
              <w:rPr>
                <w:rStyle w:val="shadingdifferences"/>
                <w:szCs w:val="19"/>
              </w:rPr>
              <w:t>reasoned</w:t>
            </w:r>
            <w:r w:rsidRPr="00F55879">
              <w:t xml:space="preserve"> </w:t>
            </w:r>
            <w:r w:rsidRPr="00F55879">
              <w:rPr>
                <w:szCs w:val="20"/>
              </w:rPr>
              <w:t>alternative</w:t>
            </w:r>
            <w:r w:rsidRPr="00767C23">
              <w:t xml:space="preserve"> </w:t>
            </w:r>
            <w:r w:rsidRPr="00F55879">
              <w:rPr>
                <w:szCs w:val="20"/>
              </w:rPr>
              <w:t>responses</w:t>
            </w:r>
            <w:r w:rsidRPr="00A013AB">
              <w:t xml:space="preserve"> to an issue </w:t>
            </w:r>
          </w:p>
          <w:p w14:paraId="76A0ACB3" w14:textId="77777777" w:rsidR="009957E7" w:rsidRPr="00A013AB" w:rsidRDefault="009957E7" w:rsidP="00EC17E2">
            <w:pPr>
              <w:pStyle w:val="TableBullet"/>
              <w:rPr>
                <w:rFonts w:ascii="Arial" w:hAnsi="Arial"/>
                <w:shd w:val="clear" w:color="auto" w:fill="C8DDF2"/>
              </w:rPr>
            </w:pPr>
            <w:r w:rsidRPr="00A013AB">
              <w:t xml:space="preserve">use of criteria to make </w:t>
            </w:r>
            <w:r w:rsidRPr="00A013AB">
              <w:rPr>
                <w:rStyle w:val="shadingdifferences"/>
                <w:szCs w:val="19"/>
              </w:rPr>
              <w:t>reasoned</w:t>
            </w:r>
            <w:r w:rsidRPr="00F55879">
              <w:t xml:space="preserve"> </w:t>
            </w:r>
            <w:r w:rsidRPr="00F55879">
              <w:rPr>
                <w:szCs w:val="20"/>
              </w:rPr>
              <w:t>decisions</w:t>
            </w:r>
            <w:r w:rsidRPr="00A013AB">
              <w:t xml:space="preserve"> </w:t>
            </w:r>
          </w:p>
          <w:p w14:paraId="3430278F" w14:textId="0D0E3DC6" w:rsidR="009957E7" w:rsidRPr="00D51B56" w:rsidRDefault="009957E7" w:rsidP="00EC17E2">
            <w:pPr>
              <w:pStyle w:val="TableBullet"/>
              <w:rPr>
                <w:rStyle w:val="shadingdifferences"/>
              </w:rPr>
            </w:pPr>
            <w:r w:rsidRPr="00F55879">
              <w:rPr>
                <w:szCs w:val="20"/>
              </w:rPr>
              <w:t>identification</w:t>
            </w:r>
            <w:r w:rsidRPr="00082690">
              <w:t xml:space="preserve"> and </w:t>
            </w:r>
            <w:r w:rsidRPr="00082690">
              <w:rPr>
                <w:rStyle w:val="shadingdifferences"/>
              </w:rPr>
              <w:t>detailed description</w:t>
            </w:r>
            <w:r w:rsidRPr="00082690">
              <w:t xml:space="preserve"> of the advantages and </w:t>
            </w:r>
            <w:r w:rsidRPr="00082690">
              <w:rPr>
                <w:rFonts w:ascii="Arial" w:hAnsi="Arial"/>
              </w:rPr>
              <w:t>disadvantages</w:t>
            </w:r>
            <w:r w:rsidRPr="00082690">
              <w:t xml:space="preserve"> of preferring one decision over others</w:t>
            </w:r>
          </w:p>
        </w:tc>
        <w:tc>
          <w:tcPr>
            <w:tcW w:w="2694" w:type="dxa"/>
            <w:tcBorders>
              <w:top w:val="dotted" w:sz="4" w:space="0" w:color="A6A8AB"/>
              <w:bottom w:val="single" w:sz="4" w:space="0" w:color="A6A8AB"/>
            </w:tcBorders>
          </w:tcPr>
          <w:p w14:paraId="76649A3C" w14:textId="77777777" w:rsidR="009957E7" w:rsidRPr="00A013AB" w:rsidRDefault="009957E7" w:rsidP="00EC17E2">
            <w:pPr>
              <w:pStyle w:val="TableBullet"/>
              <w:rPr>
                <w:rFonts w:ascii="Arial" w:hAnsi="Arial"/>
                <w:shd w:val="clear" w:color="auto" w:fill="C8DDF2"/>
              </w:rPr>
            </w:pPr>
            <w:r w:rsidRPr="00A013AB">
              <w:t xml:space="preserve">collaborative </w:t>
            </w:r>
            <w:r w:rsidRPr="00A013AB">
              <w:rPr>
                <w:rFonts w:ascii="Arial" w:hAnsi="Arial"/>
              </w:rPr>
              <w:t>generation</w:t>
            </w:r>
            <w:r w:rsidRPr="00A013AB">
              <w:t xml:space="preserve"> of </w:t>
            </w:r>
            <w:r w:rsidRPr="00A013AB">
              <w:rPr>
                <w:rStyle w:val="shadingdifferences"/>
                <w:szCs w:val="19"/>
              </w:rPr>
              <w:t>plausible</w:t>
            </w:r>
            <w:r w:rsidRPr="00F55879">
              <w:t xml:space="preserve"> </w:t>
            </w:r>
            <w:r w:rsidRPr="00F55879">
              <w:rPr>
                <w:szCs w:val="20"/>
              </w:rPr>
              <w:t>alternative</w:t>
            </w:r>
            <w:r w:rsidRPr="00767C23">
              <w:t xml:space="preserve"> </w:t>
            </w:r>
            <w:r w:rsidRPr="00F55879">
              <w:rPr>
                <w:szCs w:val="20"/>
              </w:rPr>
              <w:t>responses</w:t>
            </w:r>
            <w:r w:rsidRPr="00A013AB">
              <w:t xml:space="preserve"> to an issue </w:t>
            </w:r>
          </w:p>
          <w:p w14:paraId="0C7DF0AD" w14:textId="77777777" w:rsidR="009957E7" w:rsidRPr="00A013AB" w:rsidRDefault="009957E7" w:rsidP="00EC17E2">
            <w:pPr>
              <w:pStyle w:val="TableBullet"/>
              <w:rPr>
                <w:rFonts w:ascii="Arial" w:hAnsi="Arial"/>
                <w:shd w:val="clear" w:color="auto" w:fill="C8DDF2"/>
              </w:rPr>
            </w:pPr>
            <w:r w:rsidRPr="00A013AB">
              <w:t xml:space="preserve">use of criteria </w:t>
            </w:r>
            <w:r w:rsidRPr="00A013AB">
              <w:rPr>
                <w:rFonts w:ascii="Arial" w:hAnsi="Arial"/>
              </w:rPr>
              <w:t>to</w:t>
            </w:r>
            <w:r w:rsidRPr="00A013AB">
              <w:t xml:space="preserve"> make </w:t>
            </w:r>
            <w:r w:rsidRPr="00A013AB">
              <w:rPr>
                <w:rStyle w:val="shadingdifferences"/>
                <w:szCs w:val="19"/>
              </w:rPr>
              <w:t>informed</w:t>
            </w:r>
            <w:r w:rsidRPr="00F55879">
              <w:t xml:space="preserve"> </w:t>
            </w:r>
            <w:r w:rsidRPr="00F55879">
              <w:rPr>
                <w:szCs w:val="20"/>
              </w:rPr>
              <w:t>decisions</w:t>
            </w:r>
            <w:r w:rsidRPr="00A013AB">
              <w:t xml:space="preserve"> </w:t>
            </w:r>
          </w:p>
          <w:p w14:paraId="366A7509" w14:textId="5686E082" w:rsidR="009957E7" w:rsidRPr="00D51B56" w:rsidRDefault="009957E7" w:rsidP="00EC17E2">
            <w:pPr>
              <w:pStyle w:val="TableBullet"/>
              <w:rPr>
                <w:rStyle w:val="shadingdifferences"/>
              </w:rPr>
            </w:pPr>
            <w:r w:rsidRPr="00F55879">
              <w:rPr>
                <w:szCs w:val="20"/>
              </w:rPr>
              <w:t>identification</w:t>
            </w:r>
            <w:r w:rsidRPr="00082690">
              <w:t xml:space="preserve"> and </w:t>
            </w:r>
            <w:r w:rsidRPr="00082690">
              <w:rPr>
                <w:rStyle w:val="shadingdifferences"/>
              </w:rPr>
              <w:t>description</w:t>
            </w:r>
            <w:r w:rsidRPr="00082690">
              <w:t xml:space="preserve"> of the advantages and </w:t>
            </w:r>
            <w:r w:rsidRPr="00082690">
              <w:rPr>
                <w:rFonts w:ascii="Arial" w:hAnsi="Arial"/>
              </w:rPr>
              <w:t>disadvantages</w:t>
            </w:r>
            <w:r w:rsidRPr="00082690">
              <w:t xml:space="preserve"> of preferring one decision over others</w:t>
            </w:r>
          </w:p>
        </w:tc>
        <w:tc>
          <w:tcPr>
            <w:tcW w:w="2694" w:type="dxa"/>
            <w:tcBorders>
              <w:top w:val="dotted" w:sz="4" w:space="0" w:color="A6A8AB"/>
              <w:bottom w:val="single" w:sz="4" w:space="0" w:color="A6A8AB"/>
            </w:tcBorders>
          </w:tcPr>
          <w:p w14:paraId="0F5FB5E5" w14:textId="77777777" w:rsidR="009957E7" w:rsidRPr="00F55879" w:rsidRDefault="009957E7" w:rsidP="00EC17E2">
            <w:pPr>
              <w:pStyle w:val="TableBullet"/>
              <w:rPr>
                <w:szCs w:val="20"/>
              </w:rPr>
            </w:pPr>
            <w:r w:rsidRPr="00A013AB">
              <w:rPr>
                <w:rFonts w:ascii="Arial" w:hAnsi="Arial"/>
              </w:rPr>
              <w:t>collaborative</w:t>
            </w:r>
            <w:r w:rsidRPr="00A013AB">
              <w:rPr>
                <w:rFonts w:ascii="Helvetica" w:hAnsi="Helvetica" w:cs="Helvetica"/>
                <w:color w:val="000000"/>
              </w:rPr>
              <w:t xml:space="preserve"> </w:t>
            </w:r>
            <w:r w:rsidRPr="00A013AB">
              <w:t xml:space="preserve">generation of </w:t>
            </w:r>
            <w:r w:rsidRPr="00F55879">
              <w:rPr>
                <w:szCs w:val="20"/>
              </w:rPr>
              <w:t>alternative responses</w:t>
            </w:r>
            <w:r w:rsidRPr="00A013AB">
              <w:t xml:space="preserve"> to an issue </w:t>
            </w:r>
          </w:p>
          <w:p w14:paraId="65D1BD6C" w14:textId="77777777" w:rsidR="009957E7" w:rsidRPr="00F55879" w:rsidRDefault="009957E7" w:rsidP="00EC17E2">
            <w:pPr>
              <w:pStyle w:val="TableBullet"/>
              <w:rPr>
                <w:szCs w:val="20"/>
              </w:rPr>
            </w:pPr>
            <w:r w:rsidRPr="00A013AB">
              <w:t xml:space="preserve">use of criteria </w:t>
            </w:r>
            <w:r w:rsidRPr="00F55879">
              <w:t>to</w:t>
            </w:r>
            <w:r w:rsidRPr="00A013AB">
              <w:t xml:space="preserve"> make </w:t>
            </w:r>
            <w:r w:rsidRPr="00F55879">
              <w:rPr>
                <w:szCs w:val="20"/>
              </w:rPr>
              <w:t>decisions</w:t>
            </w:r>
          </w:p>
          <w:p w14:paraId="2D18BD2D" w14:textId="3A5CD105" w:rsidR="009957E7" w:rsidRPr="00365011" w:rsidRDefault="009957E7" w:rsidP="00EC17E2">
            <w:pPr>
              <w:pStyle w:val="TableBullet"/>
            </w:pPr>
            <w:r w:rsidRPr="00F55879">
              <w:t>i</w:t>
            </w:r>
            <w:r w:rsidRPr="00F55879">
              <w:rPr>
                <w:szCs w:val="20"/>
              </w:rPr>
              <w:t>dentification</w:t>
            </w:r>
            <w:r w:rsidRPr="00082690">
              <w:t xml:space="preserve"> of the advantages and disadvantages of preferring one decision over others</w:t>
            </w:r>
          </w:p>
        </w:tc>
        <w:tc>
          <w:tcPr>
            <w:tcW w:w="2694" w:type="dxa"/>
            <w:tcBorders>
              <w:top w:val="dotted" w:sz="4" w:space="0" w:color="A6A8AB"/>
              <w:bottom w:val="single" w:sz="4" w:space="0" w:color="A6A8AB"/>
            </w:tcBorders>
          </w:tcPr>
          <w:p w14:paraId="15CB7F2A" w14:textId="77777777" w:rsidR="009957E7" w:rsidRPr="00A013AB" w:rsidRDefault="009957E7" w:rsidP="00EC17E2">
            <w:pPr>
              <w:pStyle w:val="TableBullet"/>
              <w:rPr>
                <w:rFonts w:ascii="Arial" w:hAnsi="Arial"/>
                <w:shd w:val="clear" w:color="auto" w:fill="C8DDF2"/>
              </w:rPr>
            </w:pPr>
            <w:r w:rsidRPr="00A013AB">
              <w:t>collaborative</w:t>
            </w:r>
            <w:r w:rsidRPr="00A013AB">
              <w:rPr>
                <w:rFonts w:ascii="Helvetica" w:hAnsi="Helvetica" w:cs="Helvetica"/>
                <w:color w:val="000000"/>
              </w:rPr>
              <w:t xml:space="preserve"> </w:t>
            </w:r>
            <w:r w:rsidRPr="00A013AB">
              <w:t xml:space="preserve">generation of </w:t>
            </w:r>
            <w:r w:rsidRPr="00F55879">
              <w:rPr>
                <w:szCs w:val="20"/>
              </w:rPr>
              <w:t>responses</w:t>
            </w:r>
            <w:r w:rsidRPr="00A013AB">
              <w:t xml:space="preserve"> to an </w:t>
            </w:r>
            <w:r w:rsidRPr="00A013AB">
              <w:rPr>
                <w:rFonts w:ascii="Arial" w:hAnsi="Arial"/>
              </w:rPr>
              <w:t>issue</w:t>
            </w:r>
            <w:r w:rsidRPr="00A013AB">
              <w:t xml:space="preserve"> </w:t>
            </w:r>
          </w:p>
          <w:p w14:paraId="3ADA39A3" w14:textId="77777777" w:rsidR="009957E7" w:rsidRPr="00767C23" w:rsidRDefault="009957E7" w:rsidP="00EC17E2">
            <w:pPr>
              <w:pStyle w:val="TableBullet"/>
            </w:pPr>
            <w:r w:rsidRPr="00A013AB">
              <w:rPr>
                <w:rStyle w:val="shadingdifferences"/>
                <w:szCs w:val="19"/>
              </w:rPr>
              <w:t>partial</w:t>
            </w:r>
            <w:r w:rsidRPr="00A013AB">
              <w:t xml:space="preserve"> use of </w:t>
            </w:r>
            <w:r w:rsidRPr="00A013AB">
              <w:rPr>
                <w:rFonts w:ascii="Arial" w:hAnsi="Arial"/>
              </w:rPr>
              <w:t>criteria</w:t>
            </w:r>
            <w:r w:rsidRPr="00A013AB">
              <w:t xml:space="preserve"> to make</w:t>
            </w:r>
            <w:r w:rsidRPr="00F55879">
              <w:t xml:space="preserve"> </w:t>
            </w:r>
            <w:r w:rsidRPr="00F55879">
              <w:rPr>
                <w:szCs w:val="20"/>
              </w:rPr>
              <w:t>decisions</w:t>
            </w:r>
          </w:p>
          <w:p w14:paraId="291E3832" w14:textId="60E1F1B6" w:rsidR="009957E7" w:rsidRDefault="009957E7" w:rsidP="00EC17E2">
            <w:pPr>
              <w:pStyle w:val="TableBullet"/>
            </w:pPr>
            <w:r w:rsidRPr="00F55879">
              <w:t>i</w:t>
            </w:r>
            <w:r w:rsidRPr="00F55879">
              <w:rPr>
                <w:szCs w:val="20"/>
              </w:rPr>
              <w:t>dentification</w:t>
            </w:r>
            <w:r w:rsidRPr="00F55879">
              <w:t xml:space="preserve"> </w:t>
            </w:r>
            <w:r w:rsidRPr="00082690">
              <w:t xml:space="preserve">of </w:t>
            </w:r>
            <w:r w:rsidRPr="00082690">
              <w:rPr>
                <w:rStyle w:val="shadingdifferences"/>
              </w:rPr>
              <w:t>aspects</w:t>
            </w:r>
            <w:r w:rsidRPr="00082690">
              <w:t xml:space="preserve"> of the advantages and disadvantages of preferring one decision over </w:t>
            </w:r>
            <w:r w:rsidRPr="00082690">
              <w:rPr>
                <w:rFonts w:ascii="Arial" w:hAnsi="Arial"/>
              </w:rPr>
              <w:t>others</w:t>
            </w:r>
          </w:p>
        </w:tc>
        <w:tc>
          <w:tcPr>
            <w:tcW w:w="2695" w:type="dxa"/>
            <w:tcBorders>
              <w:top w:val="dotted" w:sz="4" w:space="0" w:color="A6A8AB"/>
              <w:bottom w:val="single" w:sz="4" w:space="0" w:color="A6A8AB"/>
            </w:tcBorders>
          </w:tcPr>
          <w:p w14:paraId="5702C89B" w14:textId="77777777" w:rsidR="009957E7" w:rsidRPr="00A013AB" w:rsidRDefault="009957E7" w:rsidP="00EC17E2">
            <w:pPr>
              <w:pStyle w:val="TableBullet"/>
              <w:rPr>
                <w:rFonts w:ascii="Arial" w:hAnsi="Arial"/>
              </w:rPr>
            </w:pPr>
            <w:r w:rsidRPr="00A013AB">
              <w:t xml:space="preserve">collaborative generation of </w:t>
            </w:r>
            <w:r w:rsidRPr="00A013AB">
              <w:rPr>
                <w:rStyle w:val="shadingdifferences"/>
                <w:szCs w:val="19"/>
              </w:rPr>
              <w:t>statements</w:t>
            </w:r>
            <w:r w:rsidRPr="00A013AB">
              <w:t xml:space="preserve"> about an issue</w:t>
            </w:r>
          </w:p>
          <w:p w14:paraId="20D6B4F5" w14:textId="77777777" w:rsidR="009957E7" w:rsidRPr="00A013AB" w:rsidRDefault="009957E7" w:rsidP="00EC17E2">
            <w:pPr>
              <w:pStyle w:val="TableBullet"/>
              <w:rPr>
                <w:rFonts w:ascii="Arial" w:hAnsi="Arial"/>
              </w:rPr>
            </w:pPr>
            <w:r w:rsidRPr="00A013AB">
              <w:rPr>
                <w:rStyle w:val="shadingdifferences"/>
                <w:szCs w:val="19"/>
              </w:rPr>
              <w:t>fragmented</w:t>
            </w:r>
            <w:r w:rsidRPr="00A013AB">
              <w:t xml:space="preserve"> use of criteria to make </w:t>
            </w:r>
            <w:r w:rsidRPr="00A013AB">
              <w:rPr>
                <w:rFonts w:ascii="Arial" w:hAnsi="Arial"/>
              </w:rPr>
              <w:t>decisions</w:t>
            </w:r>
          </w:p>
          <w:p w14:paraId="075EAFA2" w14:textId="67E8DBE4" w:rsidR="009957E7" w:rsidRDefault="009957E7" w:rsidP="00EC17E2">
            <w:pPr>
              <w:pStyle w:val="TableBullet"/>
            </w:pPr>
            <w:r w:rsidRPr="00082690">
              <w:rPr>
                <w:rStyle w:val="shadingdifferences"/>
              </w:rPr>
              <w:t>fragmented</w:t>
            </w:r>
            <w:r w:rsidRPr="00082690">
              <w:t xml:space="preserve"> </w:t>
            </w:r>
            <w:r w:rsidRPr="00F55879">
              <w:t>i</w:t>
            </w:r>
            <w:r w:rsidRPr="00767C23">
              <w:t>dentification</w:t>
            </w:r>
            <w:r w:rsidRPr="00082690">
              <w:rPr>
                <w:shd w:val="clear" w:color="auto" w:fill="FFFFFF" w:themeFill="background1"/>
              </w:rPr>
              <w:t xml:space="preserve"> </w:t>
            </w:r>
            <w:r w:rsidRPr="00082690">
              <w:t xml:space="preserve">of </w:t>
            </w:r>
            <w:r w:rsidRPr="00082690">
              <w:rPr>
                <w:rStyle w:val="shadingdifferences"/>
              </w:rPr>
              <w:t>aspects</w:t>
            </w:r>
            <w:r w:rsidRPr="000B41C6">
              <w:t xml:space="preserve"> </w:t>
            </w:r>
            <w:r w:rsidRPr="00082690">
              <w:t xml:space="preserve">of the advantages and </w:t>
            </w:r>
            <w:r w:rsidRPr="00082690">
              <w:rPr>
                <w:rFonts w:ascii="Arial" w:hAnsi="Arial"/>
              </w:rPr>
              <w:t>disadvantages</w:t>
            </w:r>
            <w:r w:rsidRPr="00082690">
              <w:t xml:space="preserve"> of preferring one decision over others</w:t>
            </w:r>
          </w:p>
        </w:tc>
      </w:tr>
      <w:tr w:rsidR="009957E7" w:rsidRPr="00F2628C" w14:paraId="2B068D22" w14:textId="77777777" w:rsidTr="007F69DA">
        <w:trPr>
          <w:cantSplit/>
          <w:trHeight w:val="97"/>
        </w:trPr>
        <w:tc>
          <w:tcPr>
            <w:tcW w:w="465" w:type="dxa"/>
            <w:vMerge w:val="restart"/>
            <w:shd w:val="clear" w:color="auto" w:fill="E6E7E8" w:themeFill="background2"/>
            <w:textDirection w:val="btLr"/>
            <w:vAlign w:val="center"/>
          </w:tcPr>
          <w:p w14:paraId="69D94E47" w14:textId="7335E8B4" w:rsidR="009957E7" w:rsidRPr="00887069" w:rsidRDefault="009957E7" w:rsidP="00A6045D">
            <w:pPr>
              <w:pStyle w:val="Tableheadingcolumns"/>
            </w:pPr>
            <w:r>
              <w:t>Inquiry and skills</w:t>
            </w:r>
          </w:p>
        </w:tc>
        <w:tc>
          <w:tcPr>
            <w:tcW w:w="2694" w:type="dxa"/>
            <w:tcBorders>
              <w:top w:val="dotted" w:sz="4" w:space="0" w:color="A6A8AB"/>
              <w:bottom w:val="dotted" w:sz="4" w:space="0" w:color="A6A8AB"/>
            </w:tcBorders>
          </w:tcPr>
          <w:p w14:paraId="6B489F34" w14:textId="77777777" w:rsidR="009957E7" w:rsidRPr="00C360F3" w:rsidRDefault="009957E7" w:rsidP="004421B9">
            <w:pPr>
              <w:pStyle w:val="TableBullet"/>
            </w:pPr>
            <w:r w:rsidRPr="00A013AB">
              <w:t xml:space="preserve">reflection on </w:t>
            </w:r>
            <w:r w:rsidRPr="00A013AB">
              <w:rPr>
                <w:rFonts w:ascii="Helvetica" w:hAnsi="Helvetica" w:cs="Helvetica"/>
                <w:color w:val="000000"/>
              </w:rPr>
              <w:t>learning</w:t>
            </w:r>
            <w:r w:rsidRPr="00A013AB">
              <w:t xml:space="preserve"> to</w:t>
            </w:r>
            <w:r>
              <w:t xml:space="preserve"> propose </w:t>
            </w:r>
            <w:r w:rsidRPr="00C360F3">
              <w:rPr>
                <w:rStyle w:val="shadingdifferences"/>
              </w:rPr>
              <w:t>reasoned</w:t>
            </w:r>
            <w:r>
              <w:t xml:space="preserve"> action in response to an issue or challenge</w:t>
            </w:r>
          </w:p>
          <w:p w14:paraId="509CF5F3" w14:textId="5C1084E0" w:rsidR="009957E7" w:rsidRPr="00D51B56" w:rsidRDefault="009957E7" w:rsidP="004421B9">
            <w:pPr>
              <w:pStyle w:val="TableBullet"/>
              <w:rPr>
                <w:rStyle w:val="shadingdifferences"/>
              </w:rPr>
            </w:pPr>
            <w:r w:rsidRPr="005F6012">
              <w:rPr>
                <w:rStyle w:val="shadingdifferences"/>
              </w:rPr>
              <w:t>thorough</w:t>
            </w:r>
            <w:r w:rsidRPr="005F6012">
              <w:t xml:space="preserve"> </w:t>
            </w:r>
            <w:r w:rsidRPr="00F55879">
              <w:rPr>
                <w:szCs w:val="20"/>
              </w:rPr>
              <w:t>description</w:t>
            </w:r>
            <w:r w:rsidRPr="005F6012">
              <w:t xml:space="preserve"> of the probable effects of the </w:t>
            </w:r>
            <w:r w:rsidRPr="005F6012">
              <w:rPr>
                <w:rFonts w:ascii="Arial" w:hAnsi="Arial"/>
              </w:rPr>
              <w:t>proposal</w:t>
            </w:r>
          </w:p>
        </w:tc>
        <w:tc>
          <w:tcPr>
            <w:tcW w:w="2694" w:type="dxa"/>
            <w:tcBorders>
              <w:top w:val="dotted" w:sz="4" w:space="0" w:color="A6A8AB"/>
              <w:bottom w:val="dotted" w:sz="4" w:space="0" w:color="A6A8AB"/>
            </w:tcBorders>
          </w:tcPr>
          <w:p w14:paraId="00C6704D" w14:textId="77777777" w:rsidR="009957E7" w:rsidRPr="00A013AB" w:rsidRDefault="009957E7" w:rsidP="004421B9">
            <w:pPr>
              <w:pStyle w:val="TableBullet"/>
              <w:rPr>
                <w:rFonts w:ascii="Arial" w:hAnsi="Arial"/>
              </w:rPr>
            </w:pPr>
            <w:r>
              <w:t>reflection on learning to propose</w:t>
            </w:r>
            <w:r w:rsidRPr="000B41C6">
              <w:rPr>
                <w:rFonts w:ascii="Arial" w:hAnsi="Arial"/>
              </w:rPr>
              <w:t xml:space="preserve"> </w:t>
            </w:r>
            <w:r w:rsidRPr="00C360F3">
              <w:rPr>
                <w:rStyle w:val="shadingdifferences"/>
              </w:rPr>
              <w:t>plausible</w:t>
            </w:r>
            <w:r>
              <w:t xml:space="preserve"> action in response to an issue or challenge</w:t>
            </w:r>
          </w:p>
          <w:p w14:paraId="3094444B" w14:textId="57CEF52A" w:rsidR="009957E7" w:rsidRPr="00D51B56" w:rsidRDefault="009957E7" w:rsidP="004421B9">
            <w:pPr>
              <w:pStyle w:val="TableBullet"/>
              <w:rPr>
                <w:rStyle w:val="shadingdifferences"/>
              </w:rPr>
            </w:pPr>
            <w:r w:rsidRPr="005F6012">
              <w:rPr>
                <w:rStyle w:val="shadingdifferences"/>
              </w:rPr>
              <w:t>detailed</w:t>
            </w:r>
            <w:r w:rsidRPr="00F55879">
              <w:t xml:space="preserve"> </w:t>
            </w:r>
            <w:r w:rsidRPr="00F55879">
              <w:rPr>
                <w:szCs w:val="20"/>
              </w:rPr>
              <w:t>description</w:t>
            </w:r>
            <w:r w:rsidRPr="005F6012">
              <w:t xml:space="preserve"> of the probable effects of the </w:t>
            </w:r>
            <w:r w:rsidRPr="005F6012">
              <w:rPr>
                <w:rFonts w:ascii="Arial" w:hAnsi="Arial"/>
              </w:rPr>
              <w:t>proposal</w:t>
            </w:r>
          </w:p>
        </w:tc>
        <w:tc>
          <w:tcPr>
            <w:tcW w:w="2694" w:type="dxa"/>
            <w:tcBorders>
              <w:top w:val="dotted" w:sz="4" w:space="0" w:color="A6A8AB"/>
              <w:bottom w:val="dotted" w:sz="4" w:space="0" w:color="A6A8AB"/>
            </w:tcBorders>
          </w:tcPr>
          <w:p w14:paraId="39A03921" w14:textId="77777777" w:rsidR="009957E7" w:rsidRPr="00A013AB" w:rsidRDefault="009957E7" w:rsidP="004421B9">
            <w:pPr>
              <w:pStyle w:val="TableBullet"/>
              <w:rPr>
                <w:rFonts w:ascii="Arial" w:hAnsi="Arial"/>
              </w:rPr>
            </w:pPr>
            <w:r w:rsidRPr="00A013AB">
              <w:t>re</w:t>
            </w:r>
            <w:r>
              <w:t>flection on learning to propose action in response to an issue or challenge</w:t>
            </w:r>
          </w:p>
          <w:p w14:paraId="430CC2FE" w14:textId="52BC895E" w:rsidR="009957E7" w:rsidRPr="00365011" w:rsidRDefault="009957E7" w:rsidP="004421B9">
            <w:pPr>
              <w:pStyle w:val="TableBullet"/>
            </w:pPr>
            <w:r w:rsidRPr="00F55879">
              <w:rPr>
                <w:szCs w:val="20"/>
              </w:rPr>
              <w:t>description</w:t>
            </w:r>
            <w:r w:rsidRPr="005F6012">
              <w:t xml:space="preserve"> of the </w:t>
            </w:r>
            <w:r w:rsidRPr="00F55879">
              <w:rPr>
                <w:szCs w:val="20"/>
              </w:rPr>
              <w:t>probable effects</w:t>
            </w:r>
            <w:r w:rsidRPr="005F6012">
              <w:t xml:space="preserve"> of the proposal</w:t>
            </w:r>
          </w:p>
        </w:tc>
        <w:tc>
          <w:tcPr>
            <w:tcW w:w="2694" w:type="dxa"/>
            <w:tcBorders>
              <w:top w:val="dotted" w:sz="4" w:space="0" w:color="A6A8AB"/>
              <w:bottom w:val="dotted" w:sz="4" w:space="0" w:color="A6A8AB"/>
            </w:tcBorders>
          </w:tcPr>
          <w:p w14:paraId="25EEC7F2" w14:textId="77777777" w:rsidR="009957E7" w:rsidRPr="00A013AB" w:rsidRDefault="009957E7" w:rsidP="004421B9">
            <w:pPr>
              <w:pStyle w:val="TableBullet"/>
              <w:rPr>
                <w:rFonts w:ascii="Arial" w:hAnsi="Arial"/>
              </w:rPr>
            </w:pPr>
            <w:r w:rsidRPr="00A013AB">
              <w:rPr>
                <w:rStyle w:val="shadingdifferences"/>
                <w:szCs w:val="19"/>
              </w:rPr>
              <w:t>guided</w:t>
            </w:r>
            <w:r>
              <w:t xml:space="preserve"> reflection of learning to propose action in response to an issue or challenge</w:t>
            </w:r>
          </w:p>
          <w:p w14:paraId="5BA16AA1" w14:textId="54795EDD" w:rsidR="009957E7" w:rsidRDefault="009957E7" w:rsidP="004421B9">
            <w:pPr>
              <w:pStyle w:val="TableBullet"/>
            </w:pPr>
            <w:r w:rsidRPr="005F6012">
              <w:rPr>
                <w:rStyle w:val="shadingdifferences"/>
              </w:rPr>
              <w:t>partial</w:t>
            </w:r>
            <w:r w:rsidRPr="005F6012">
              <w:t xml:space="preserve"> </w:t>
            </w:r>
            <w:r w:rsidRPr="00F55879">
              <w:rPr>
                <w:szCs w:val="20"/>
              </w:rPr>
              <w:t>description</w:t>
            </w:r>
            <w:r w:rsidRPr="005F6012">
              <w:t xml:space="preserve"> of the </w:t>
            </w:r>
            <w:r w:rsidRPr="00F55879">
              <w:rPr>
                <w:szCs w:val="20"/>
              </w:rPr>
              <w:t>probable effects</w:t>
            </w:r>
            <w:r w:rsidRPr="005F6012">
              <w:t xml:space="preserve"> of </w:t>
            </w:r>
            <w:r w:rsidRPr="005F6012">
              <w:rPr>
                <w:rFonts w:ascii="Arial" w:hAnsi="Arial"/>
              </w:rPr>
              <w:t>the</w:t>
            </w:r>
            <w:r w:rsidRPr="005F6012">
              <w:t xml:space="preserve"> proposal</w:t>
            </w:r>
          </w:p>
        </w:tc>
        <w:tc>
          <w:tcPr>
            <w:tcW w:w="2695" w:type="dxa"/>
            <w:tcBorders>
              <w:top w:val="dotted" w:sz="4" w:space="0" w:color="A6A8AB"/>
              <w:bottom w:val="dotted" w:sz="4" w:space="0" w:color="A6A8AB"/>
            </w:tcBorders>
          </w:tcPr>
          <w:p w14:paraId="4F3916DB" w14:textId="77777777" w:rsidR="009957E7" w:rsidRPr="00C360F3" w:rsidRDefault="009957E7" w:rsidP="004421B9">
            <w:pPr>
              <w:pStyle w:val="TableBullet"/>
              <w:rPr>
                <w:rFonts w:ascii="Arial" w:hAnsi="Arial"/>
                <w:u w:val="dotted"/>
              </w:rPr>
            </w:pPr>
            <w:r w:rsidRPr="00A013AB">
              <w:rPr>
                <w:rStyle w:val="shadingdifferences"/>
                <w:szCs w:val="19"/>
              </w:rPr>
              <w:t>directed</w:t>
            </w:r>
            <w:r>
              <w:t xml:space="preserve"> reflection of learning to propose action</w:t>
            </w:r>
            <w:r w:rsidRPr="00A013AB">
              <w:t xml:space="preserve"> </w:t>
            </w:r>
          </w:p>
          <w:p w14:paraId="5A8492F4" w14:textId="5C2EAFD7" w:rsidR="009957E7" w:rsidRDefault="009957E7" w:rsidP="004421B9">
            <w:pPr>
              <w:pStyle w:val="TableBullet"/>
            </w:pPr>
            <w:r w:rsidRPr="005F6012">
              <w:rPr>
                <w:rStyle w:val="shadingdifferences"/>
              </w:rPr>
              <w:t>state</w:t>
            </w:r>
            <w:r w:rsidRPr="00350B03">
              <w:rPr>
                <w:rStyle w:val="shadingdifferences"/>
              </w:rPr>
              <w:t>ments</w:t>
            </w:r>
            <w:r w:rsidRPr="000B41C6">
              <w:rPr>
                <w:rStyle w:val="shadingdifferences"/>
              </w:rPr>
              <w:t xml:space="preserve"> about the possible</w:t>
            </w:r>
            <w:r w:rsidRPr="005F6012">
              <w:t xml:space="preserve"> </w:t>
            </w:r>
            <w:r w:rsidRPr="00F55879">
              <w:rPr>
                <w:szCs w:val="20"/>
              </w:rPr>
              <w:t>effects</w:t>
            </w:r>
            <w:r w:rsidRPr="005F6012">
              <w:t xml:space="preserve"> of the proposal</w:t>
            </w:r>
          </w:p>
        </w:tc>
      </w:tr>
      <w:tr w:rsidR="009957E7" w:rsidRPr="00F2628C" w14:paraId="395A51F2" w14:textId="77777777" w:rsidTr="00A6045D">
        <w:trPr>
          <w:cantSplit/>
          <w:trHeight w:val="97"/>
        </w:trPr>
        <w:tc>
          <w:tcPr>
            <w:tcW w:w="465" w:type="dxa"/>
            <w:vMerge/>
            <w:shd w:val="clear" w:color="auto" w:fill="E6E7E8" w:themeFill="background2"/>
            <w:textDirection w:val="btLr"/>
            <w:vAlign w:val="center"/>
          </w:tcPr>
          <w:p w14:paraId="1BDAFA6E" w14:textId="6E98B3C8" w:rsidR="009957E7" w:rsidRPr="00887069" w:rsidRDefault="009957E7" w:rsidP="00A6045D">
            <w:pPr>
              <w:pStyle w:val="Tableheadingcolumns"/>
            </w:pPr>
          </w:p>
        </w:tc>
        <w:tc>
          <w:tcPr>
            <w:tcW w:w="2694" w:type="dxa"/>
            <w:tcBorders>
              <w:top w:val="dotted" w:sz="4" w:space="0" w:color="A6A8AB"/>
              <w:bottom w:val="single" w:sz="4" w:space="0" w:color="A6A8AB"/>
            </w:tcBorders>
          </w:tcPr>
          <w:p w14:paraId="35C75B2D" w14:textId="77777777" w:rsidR="009957E7" w:rsidRPr="00A013AB" w:rsidRDefault="009957E7" w:rsidP="00767C23">
            <w:pPr>
              <w:pStyle w:val="Tabletextsinglecell"/>
            </w:pPr>
            <w:r w:rsidRPr="00A013AB">
              <w:rPr>
                <w:rStyle w:val="shadingdifferences"/>
              </w:rPr>
              <w:t>purposeful</w:t>
            </w:r>
            <w:r w:rsidRPr="00A013AB">
              <w:t xml:space="preserve"> </w:t>
            </w:r>
            <w:r w:rsidRPr="00F55879">
              <w:rPr>
                <w:szCs w:val="20"/>
                <w:lang w:eastAsia="en-AU"/>
              </w:rPr>
              <w:t>presentation</w:t>
            </w:r>
            <w:r w:rsidRPr="00A013AB">
              <w:rPr>
                <w:color w:val="000000" w:themeColor="text1"/>
              </w:rPr>
              <w:t xml:space="preserve"> </w:t>
            </w:r>
            <w:r w:rsidRPr="00A013AB">
              <w:t xml:space="preserve">of ideas, findings, viewpoints and conclusions in a range of communication forms </w:t>
            </w:r>
            <w:r w:rsidRPr="000B41C6">
              <w:rPr>
                <w:rStyle w:val="shadingdifferences"/>
              </w:rPr>
              <w:t>with considered</w:t>
            </w:r>
            <w:r w:rsidRPr="000B41C6">
              <w:rPr>
                <w:rFonts w:ascii="Arial" w:hAnsi="Arial"/>
              </w:rPr>
              <w:t xml:space="preserve"> </w:t>
            </w:r>
            <w:r w:rsidRPr="00F55879">
              <w:rPr>
                <w:szCs w:val="20"/>
                <w:lang w:eastAsia="en-AU"/>
              </w:rPr>
              <w:t>incorporation of</w:t>
            </w:r>
            <w:r w:rsidRPr="00A013AB">
              <w:t xml:space="preserve"> </w:t>
            </w:r>
            <w:r w:rsidRPr="00A013AB">
              <w:rPr>
                <w:rStyle w:val="shadingdifferences"/>
              </w:rPr>
              <w:t>relevant</w:t>
            </w:r>
            <w:r w:rsidRPr="00A013AB">
              <w:t>:</w:t>
            </w:r>
          </w:p>
          <w:p w14:paraId="3C0194E8" w14:textId="77777777" w:rsidR="009957E7" w:rsidRPr="00A013AB" w:rsidRDefault="009957E7" w:rsidP="00EC17E2">
            <w:pPr>
              <w:pStyle w:val="TableBullet"/>
            </w:pPr>
            <w:r w:rsidRPr="00A013AB">
              <w:t>source materials</w:t>
            </w:r>
          </w:p>
          <w:p w14:paraId="23BA4DAB" w14:textId="77777777" w:rsidR="009957E7" w:rsidRPr="00A013AB" w:rsidRDefault="009957E7" w:rsidP="00EC17E2">
            <w:pPr>
              <w:pStyle w:val="TableBullet"/>
            </w:pPr>
            <w:r w:rsidRPr="00A013AB">
              <w:t>mapping</w:t>
            </w:r>
          </w:p>
          <w:p w14:paraId="3D42543D" w14:textId="77777777" w:rsidR="009957E7" w:rsidRPr="00A013AB" w:rsidRDefault="009957E7" w:rsidP="00EC17E2">
            <w:pPr>
              <w:pStyle w:val="TableBullet"/>
            </w:pPr>
            <w:r w:rsidRPr="00A013AB">
              <w:t>graphing</w:t>
            </w:r>
          </w:p>
          <w:p w14:paraId="34A68E10" w14:textId="77777777" w:rsidR="009957E7" w:rsidRPr="00A013AB" w:rsidRDefault="009957E7" w:rsidP="00EC17E2">
            <w:pPr>
              <w:pStyle w:val="TableBullet"/>
            </w:pPr>
            <w:r w:rsidRPr="00A013AB">
              <w:t xml:space="preserve">communication conventions </w:t>
            </w:r>
          </w:p>
          <w:p w14:paraId="3AC60ED9" w14:textId="74A4D6D9" w:rsidR="009957E7" w:rsidRPr="00D51B56" w:rsidRDefault="009957E7" w:rsidP="00EC17E2">
            <w:pPr>
              <w:pStyle w:val="TableBullet"/>
              <w:rPr>
                <w:rStyle w:val="shadingdifferences"/>
              </w:rPr>
            </w:pPr>
            <w:r w:rsidRPr="00F55879">
              <w:rPr>
                <w:szCs w:val="20"/>
              </w:rPr>
              <w:t>discipline-specific terms</w:t>
            </w:r>
          </w:p>
        </w:tc>
        <w:tc>
          <w:tcPr>
            <w:tcW w:w="2694" w:type="dxa"/>
            <w:tcBorders>
              <w:top w:val="dotted" w:sz="4" w:space="0" w:color="A6A8AB"/>
              <w:bottom w:val="single" w:sz="4" w:space="0" w:color="A6A8AB"/>
            </w:tcBorders>
          </w:tcPr>
          <w:p w14:paraId="72D33745" w14:textId="77777777" w:rsidR="009957E7" w:rsidRPr="00A013AB" w:rsidRDefault="009957E7" w:rsidP="00767C23">
            <w:pPr>
              <w:pStyle w:val="Tabletextsinglecell"/>
            </w:pPr>
            <w:r w:rsidRPr="00A013AB">
              <w:rPr>
                <w:rStyle w:val="shadingdifferences"/>
              </w:rPr>
              <w:t>informed</w:t>
            </w:r>
            <w:r w:rsidRPr="00F55879">
              <w:rPr>
                <w:szCs w:val="20"/>
                <w:lang w:eastAsia="en-AU"/>
              </w:rPr>
              <w:t xml:space="preserve"> presentation</w:t>
            </w:r>
            <w:r w:rsidRPr="00A013AB">
              <w:rPr>
                <w:color w:val="000000" w:themeColor="text1"/>
              </w:rPr>
              <w:t xml:space="preserve"> </w:t>
            </w:r>
            <w:r w:rsidRPr="00A013AB">
              <w:t xml:space="preserve">of ideas, findings, </w:t>
            </w:r>
            <w:r w:rsidRPr="00F55879">
              <w:rPr>
                <w:szCs w:val="20"/>
                <w:lang w:eastAsia="en-AU"/>
              </w:rPr>
              <w:t>viewpoints</w:t>
            </w:r>
            <w:r w:rsidRPr="00A013AB">
              <w:t xml:space="preserve"> and conclusions in a range of communication forms </w:t>
            </w:r>
            <w:r w:rsidRPr="00F55879">
              <w:rPr>
                <w:szCs w:val="20"/>
                <w:lang w:eastAsia="en-AU"/>
              </w:rPr>
              <w:t>that incorporate</w:t>
            </w:r>
            <w:r w:rsidRPr="00A013AB">
              <w:t xml:space="preserve"> </w:t>
            </w:r>
            <w:r w:rsidRPr="00A013AB">
              <w:rPr>
                <w:rStyle w:val="shadingdifferences"/>
              </w:rPr>
              <w:t>relevant</w:t>
            </w:r>
            <w:r w:rsidRPr="00A013AB">
              <w:t>:</w:t>
            </w:r>
          </w:p>
          <w:p w14:paraId="2BFC363F" w14:textId="77777777" w:rsidR="009957E7" w:rsidRPr="00A013AB" w:rsidRDefault="009957E7" w:rsidP="00EC17E2">
            <w:pPr>
              <w:pStyle w:val="TableBullet"/>
            </w:pPr>
            <w:r w:rsidRPr="00A013AB">
              <w:t>source materials</w:t>
            </w:r>
          </w:p>
          <w:p w14:paraId="05B9E32F" w14:textId="77777777" w:rsidR="009957E7" w:rsidRPr="00A013AB" w:rsidRDefault="009957E7" w:rsidP="00EC17E2">
            <w:pPr>
              <w:pStyle w:val="TableBullet"/>
            </w:pPr>
            <w:r w:rsidRPr="00A013AB">
              <w:t>mapping</w:t>
            </w:r>
          </w:p>
          <w:p w14:paraId="474D42D0" w14:textId="77777777" w:rsidR="009957E7" w:rsidRPr="00A013AB" w:rsidRDefault="009957E7" w:rsidP="00EC17E2">
            <w:pPr>
              <w:pStyle w:val="TableBullet"/>
            </w:pPr>
            <w:r w:rsidRPr="00A013AB">
              <w:t>graphing</w:t>
            </w:r>
          </w:p>
          <w:p w14:paraId="7A08FD00" w14:textId="77777777" w:rsidR="009957E7" w:rsidRPr="00A013AB" w:rsidRDefault="009957E7" w:rsidP="00EC17E2">
            <w:pPr>
              <w:pStyle w:val="TableBullet"/>
            </w:pPr>
            <w:r w:rsidRPr="00A013AB">
              <w:t xml:space="preserve">communication conventions </w:t>
            </w:r>
          </w:p>
          <w:p w14:paraId="5B348035" w14:textId="45DEE83A" w:rsidR="009957E7" w:rsidRPr="00EC17E2" w:rsidRDefault="009957E7" w:rsidP="00EC17E2">
            <w:pPr>
              <w:pStyle w:val="TableBullet"/>
            </w:pPr>
            <w:r w:rsidRPr="00EC17E2">
              <w:t>discipline-specific terms</w:t>
            </w:r>
          </w:p>
        </w:tc>
        <w:tc>
          <w:tcPr>
            <w:tcW w:w="2694" w:type="dxa"/>
            <w:tcBorders>
              <w:top w:val="dotted" w:sz="4" w:space="0" w:color="A6A8AB"/>
              <w:bottom w:val="single" w:sz="4" w:space="0" w:color="A6A8AB"/>
            </w:tcBorders>
          </w:tcPr>
          <w:p w14:paraId="137FE33F" w14:textId="77777777" w:rsidR="009957E7" w:rsidRPr="00F55879" w:rsidRDefault="009957E7" w:rsidP="00767C23">
            <w:pPr>
              <w:pStyle w:val="Tabletextsinglecell"/>
            </w:pPr>
            <w:r w:rsidRPr="00F55879">
              <w:t>presentation of ideas, findings, viewpoints and conclusions in a range of communication forms that incorporate:</w:t>
            </w:r>
          </w:p>
          <w:p w14:paraId="2C3DAA20" w14:textId="77777777" w:rsidR="009957E7" w:rsidRPr="00A013AB" w:rsidRDefault="009957E7" w:rsidP="00EC17E2">
            <w:pPr>
              <w:pStyle w:val="TableBullet"/>
            </w:pPr>
            <w:r w:rsidRPr="00A013AB">
              <w:t>source materials</w:t>
            </w:r>
          </w:p>
          <w:p w14:paraId="54B456FB" w14:textId="77777777" w:rsidR="009957E7" w:rsidRPr="00A013AB" w:rsidRDefault="009957E7" w:rsidP="00EC17E2">
            <w:pPr>
              <w:pStyle w:val="TableBullet"/>
            </w:pPr>
            <w:r w:rsidRPr="00A013AB">
              <w:t>mapping</w:t>
            </w:r>
          </w:p>
          <w:p w14:paraId="2579AE5B" w14:textId="77777777" w:rsidR="009957E7" w:rsidRPr="00A013AB" w:rsidRDefault="009957E7" w:rsidP="00EC17E2">
            <w:pPr>
              <w:pStyle w:val="TableBullet"/>
            </w:pPr>
            <w:r w:rsidRPr="00A013AB">
              <w:t>graphing</w:t>
            </w:r>
          </w:p>
          <w:p w14:paraId="4822A45D" w14:textId="77777777" w:rsidR="009957E7" w:rsidRPr="00A013AB" w:rsidRDefault="009957E7" w:rsidP="00EC17E2">
            <w:pPr>
              <w:pStyle w:val="TableBullet"/>
            </w:pPr>
            <w:r w:rsidRPr="00A013AB">
              <w:t xml:space="preserve">communication conventions </w:t>
            </w:r>
          </w:p>
          <w:p w14:paraId="0827683E" w14:textId="74084C50" w:rsidR="009957E7" w:rsidRPr="00EC17E2" w:rsidRDefault="009957E7" w:rsidP="00EC17E2">
            <w:pPr>
              <w:pStyle w:val="TableBullet"/>
            </w:pPr>
            <w:r w:rsidRPr="00EC17E2">
              <w:t>discipline-specific terms</w:t>
            </w:r>
          </w:p>
        </w:tc>
        <w:tc>
          <w:tcPr>
            <w:tcW w:w="2694" w:type="dxa"/>
            <w:tcBorders>
              <w:top w:val="dotted" w:sz="4" w:space="0" w:color="A6A8AB"/>
              <w:bottom w:val="single" w:sz="4" w:space="0" w:color="A6A8AB"/>
            </w:tcBorders>
          </w:tcPr>
          <w:p w14:paraId="7D6492AB" w14:textId="77777777" w:rsidR="009957E7" w:rsidRPr="00A013AB" w:rsidRDefault="009957E7" w:rsidP="00767C23">
            <w:pPr>
              <w:pStyle w:val="Tabletextsinglecell"/>
            </w:pPr>
            <w:r w:rsidRPr="00A013AB">
              <w:rPr>
                <w:rStyle w:val="shadingdifferences"/>
              </w:rPr>
              <w:t>partial</w:t>
            </w:r>
            <w:r w:rsidRPr="00F55879">
              <w:rPr>
                <w:szCs w:val="20"/>
                <w:lang w:eastAsia="en-AU"/>
              </w:rPr>
              <w:t xml:space="preserve"> presentation</w:t>
            </w:r>
            <w:r w:rsidRPr="00A013AB">
              <w:rPr>
                <w:color w:val="000000" w:themeColor="text1"/>
              </w:rPr>
              <w:t xml:space="preserve"> </w:t>
            </w:r>
            <w:r w:rsidRPr="00A013AB">
              <w:t xml:space="preserve">of ideas, findings, viewpoints and conclusions in a range of communication forms </w:t>
            </w:r>
            <w:r w:rsidRPr="00F55879">
              <w:rPr>
                <w:szCs w:val="20"/>
                <w:lang w:eastAsia="en-AU"/>
              </w:rPr>
              <w:t>that incorporate</w:t>
            </w:r>
            <w:r w:rsidRPr="00A013AB">
              <w:t xml:space="preserve"> </w:t>
            </w:r>
            <w:r w:rsidRPr="00350B03">
              <w:rPr>
                <w:rStyle w:val="shadingdifferences"/>
              </w:rPr>
              <w:t>aspects</w:t>
            </w:r>
            <w:r w:rsidRPr="000B41C6">
              <w:rPr>
                <w:rStyle w:val="shadingdifferences"/>
              </w:rPr>
              <w:t xml:space="preserve"> of</w:t>
            </w:r>
            <w:r w:rsidRPr="00A013AB">
              <w:t>:</w:t>
            </w:r>
          </w:p>
          <w:p w14:paraId="165BA2D5" w14:textId="77777777" w:rsidR="009957E7" w:rsidRPr="00A013AB" w:rsidRDefault="009957E7" w:rsidP="004421B9">
            <w:pPr>
              <w:pStyle w:val="TableBullet"/>
            </w:pPr>
            <w:r w:rsidRPr="00A013AB">
              <w:t>source materials</w:t>
            </w:r>
          </w:p>
          <w:p w14:paraId="548290D5" w14:textId="77777777" w:rsidR="009957E7" w:rsidRPr="00A013AB" w:rsidRDefault="009957E7" w:rsidP="004421B9">
            <w:pPr>
              <w:pStyle w:val="TableBullet"/>
            </w:pPr>
            <w:r w:rsidRPr="00A013AB">
              <w:t>mapping</w:t>
            </w:r>
          </w:p>
          <w:p w14:paraId="2FFB11D9" w14:textId="77777777" w:rsidR="009957E7" w:rsidRPr="00A013AB" w:rsidRDefault="009957E7" w:rsidP="004421B9">
            <w:pPr>
              <w:pStyle w:val="TableBullet"/>
            </w:pPr>
            <w:r w:rsidRPr="00A013AB">
              <w:t>graphing</w:t>
            </w:r>
          </w:p>
          <w:p w14:paraId="4DE87CD6" w14:textId="77777777" w:rsidR="009957E7" w:rsidRPr="00A013AB" w:rsidRDefault="009957E7" w:rsidP="004421B9">
            <w:pPr>
              <w:pStyle w:val="TableBullet"/>
            </w:pPr>
            <w:r w:rsidRPr="00A013AB">
              <w:t xml:space="preserve">communication conventions </w:t>
            </w:r>
          </w:p>
          <w:p w14:paraId="6AD6D715" w14:textId="6B09F0C3" w:rsidR="009957E7" w:rsidRPr="00EC17E2" w:rsidRDefault="009957E7" w:rsidP="004421B9">
            <w:pPr>
              <w:pStyle w:val="TableBullet"/>
            </w:pPr>
            <w:r w:rsidRPr="00EC17E2">
              <w:t>discipline-specific terms</w:t>
            </w:r>
          </w:p>
        </w:tc>
        <w:tc>
          <w:tcPr>
            <w:tcW w:w="2695" w:type="dxa"/>
            <w:tcBorders>
              <w:top w:val="dotted" w:sz="4" w:space="0" w:color="A6A8AB"/>
              <w:bottom w:val="single" w:sz="4" w:space="0" w:color="A6A8AB"/>
            </w:tcBorders>
          </w:tcPr>
          <w:p w14:paraId="77664C91" w14:textId="77777777" w:rsidR="009957E7" w:rsidRPr="00A013AB" w:rsidRDefault="009957E7" w:rsidP="00767C23">
            <w:pPr>
              <w:pStyle w:val="Tabletextsinglecell"/>
            </w:pPr>
            <w:r w:rsidRPr="00A013AB">
              <w:rPr>
                <w:rStyle w:val="shadingdifferences"/>
              </w:rPr>
              <w:t>fragmented</w:t>
            </w:r>
            <w:r>
              <w:t xml:space="preserve"> </w:t>
            </w:r>
            <w:r w:rsidRPr="00F55879">
              <w:rPr>
                <w:szCs w:val="20"/>
                <w:lang w:eastAsia="en-AU"/>
              </w:rPr>
              <w:t>presentation of</w:t>
            </w:r>
            <w:r w:rsidRPr="00A013AB">
              <w:t xml:space="preserve"> ideas, findings, viewpoints and conclusions in a range of communication forms that with </w:t>
            </w:r>
            <w:r w:rsidRPr="00350B03">
              <w:rPr>
                <w:rStyle w:val="shadingdifferences"/>
              </w:rPr>
              <w:t>fragmented use</w:t>
            </w:r>
            <w:r w:rsidRPr="000B41C6">
              <w:rPr>
                <w:rStyle w:val="shadingdifferences"/>
              </w:rPr>
              <w:t xml:space="preserve"> of</w:t>
            </w:r>
            <w:r w:rsidRPr="00A013AB">
              <w:t>:</w:t>
            </w:r>
          </w:p>
          <w:p w14:paraId="2A944DE3" w14:textId="77777777" w:rsidR="009957E7" w:rsidRPr="00A013AB" w:rsidRDefault="009957E7" w:rsidP="004421B9">
            <w:pPr>
              <w:pStyle w:val="TableBullet"/>
            </w:pPr>
            <w:r w:rsidRPr="00A013AB">
              <w:t>source materials</w:t>
            </w:r>
          </w:p>
          <w:p w14:paraId="167CD702" w14:textId="77777777" w:rsidR="009957E7" w:rsidRPr="00A013AB" w:rsidRDefault="009957E7" w:rsidP="004421B9">
            <w:pPr>
              <w:pStyle w:val="TableBullet"/>
            </w:pPr>
            <w:r w:rsidRPr="00A013AB">
              <w:t>mapping</w:t>
            </w:r>
          </w:p>
          <w:p w14:paraId="4E511D86" w14:textId="77777777" w:rsidR="009957E7" w:rsidRPr="00A013AB" w:rsidRDefault="009957E7" w:rsidP="004421B9">
            <w:pPr>
              <w:pStyle w:val="TableBullet"/>
            </w:pPr>
            <w:r w:rsidRPr="00A013AB">
              <w:t>graphing</w:t>
            </w:r>
          </w:p>
          <w:p w14:paraId="18E6878E" w14:textId="77777777" w:rsidR="009957E7" w:rsidRPr="00A013AB" w:rsidRDefault="009957E7" w:rsidP="004421B9">
            <w:pPr>
              <w:pStyle w:val="TableBullet"/>
            </w:pPr>
            <w:r w:rsidRPr="00A013AB">
              <w:t xml:space="preserve">communication conventions </w:t>
            </w:r>
          </w:p>
          <w:p w14:paraId="4F06222F" w14:textId="5EEB1F50" w:rsidR="009957E7" w:rsidRPr="00EC17E2" w:rsidRDefault="009957E7" w:rsidP="004421B9">
            <w:pPr>
              <w:pStyle w:val="TableBullet"/>
            </w:pPr>
            <w:r w:rsidRPr="00EC17E2">
              <w:t>discipline-specific terms</w:t>
            </w:r>
          </w:p>
        </w:tc>
      </w:tr>
    </w:tbl>
    <w:p w14:paraId="7D4DD8AF" w14:textId="77777777" w:rsidR="00167634" w:rsidRPr="00AF3AEA" w:rsidRDefault="00167634" w:rsidP="00167634">
      <w:pPr>
        <w:rPr>
          <w:sz w:val="16"/>
        </w:rPr>
      </w:pPr>
    </w:p>
    <w:tbl>
      <w:tblPr>
        <w:tblStyle w:val="QCAAtablestyle4"/>
        <w:tblW w:w="4933" w:type="pct"/>
        <w:tblInd w:w="57" w:type="dxa"/>
        <w:tblLayout w:type="fixed"/>
        <w:tblCellMar>
          <w:left w:w="57" w:type="dxa"/>
          <w:right w:w="57" w:type="dxa"/>
        </w:tblCellMar>
        <w:tblLook w:val="0600" w:firstRow="0" w:lastRow="0" w:firstColumn="0" w:lastColumn="0" w:noHBand="1" w:noVBand="1"/>
      </w:tblPr>
      <w:tblGrid>
        <w:gridCol w:w="462"/>
        <w:gridCol w:w="13467"/>
      </w:tblGrid>
      <w:tr w:rsidR="00167634" w:rsidRPr="006E764A" w14:paraId="68F0D10D" w14:textId="77777777" w:rsidTr="0095306A">
        <w:trPr>
          <w:cantSplit/>
          <w:trHeight w:val="81"/>
        </w:trPr>
        <w:tc>
          <w:tcPr>
            <w:tcW w:w="462" w:type="dxa"/>
            <w:shd w:val="clear" w:color="auto" w:fill="E6E7E8" w:themeFill="background2"/>
            <w:vAlign w:val="center"/>
          </w:tcPr>
          <w:p w14:paraId="2E7EB47A" w14:textId="77777777" w:rsidR="00167634" w:rsidRPr="006E764A" w:rsidRDefault="00167634" w:rsidP="00A6045D">
            <w:pPr>
              <w:pStyle w:val="Tableheadingcolumn2"/>
              <w:jc w:val="left"/>
              <w:rPr>
                <w:szCs w:val="18"/>
              </w:rPr>
            </w:pPr>
            <w:r w:rsidRPr="006E764A">
              <w:rPr>
                <w:szCs w:val="18"/>
              </w:rPr>
              <w:t>Key</w:t>
            </w:r>
          </w:p>
        </w:tc>
        <w:tc>
          <w:tcPr>
            <w:tcW w:w="13466" w:type="dxa"/>
            <w:vAlign w:val="center"/>
          </w:tcPr>
          <w:p w14:paraId="4DDE6C62" w14:textId="70ECDD33" w:rsidR="00167634" w:rsidRPr="006E764A" w:rsidRDefault="00167634" w:rsidP="00AF66AA">
            <w:pPr>
              <w:pStyle w:val="keytext"/>
              <w:spacing w:before="20" w:after="20"/>
              <w:rPr>
                <w:sz w:val="18"/>
                <w:szCs w:val="18"/>
              </w:rPr>
            </w:pPr>
            <w:r w:rsidRPr="006E764A">
              <w:rPr>
                <w:rStyle w:val="shadingdifferences"/>
                <w:sz w:val="18"/>
                <w:szCs w:val="18"/>
              </w:rPr>
              <w:t>shading</w:t>
            </w:r>
            <w:r w:rsidRPr="006E764A">
              <w:rPr>
                <w:sz w:val="18"/>
                <w:szCs w:val="18"/>
              </w:rPr>
              <w:t xml:space="preserve"> emphasises the </w:t>
            </w:r>
            <w:r w:rsidR="00616DAD" w:rsidRPr="006E764A">
              <w:rPr>
                <w:rStyle w:val="shadingdifferences"/>
                <w:sz w:val="18"/>
                <w:szCs w:val="18"/>
              </w:rPr>
              <w:t xml:space="preserve">qualities that discriminate between the </w:t>
            </w:r>
            <w:r w:rsidR="00616DAD">
              <w:rPr>
                <w:rStyle w:val="shadingdifferences"/>
                <w:sz w:val="18"/>
                <w:szCs w:val="18"/>
              </w:rPr>
              <w:t>A–E</w:t>
            </w:r>
            <w:r w:rsidR="00616DAD" w:rsidRPr="006E764A">
              <w:rPr>
                <w:rStyle w:val="shadingdifferences"/>
                <w:sz w:val="18"/>
                <w:szCs w:val="18"/>
              </w:rPr>
              <w:t xml:space="preserve"> descriptors</w:t>
            </w:r>
          </w:p>
        </w:tc>
      </w:tr>
    </w:tbl>
    <w:p w14:paraId="7990DDAD" w14:textId="77777777" w:rsidR="00167634" w:rsidRPr="00492096" w:rsidRDefault="00167634" w:rsidP="00167634">
      <w:pPr>
        <w:pStyle w:val="Smallspace"/>
      </w:pPr>
    </w:p>
    <w:p w14:paraId="45951CA6" w14:textId="77777777" w:rsidR="00167634" w:rsidRPr="00492096" w:rsidRDefault="00167634" w:rsidP="00167634">
      <w:pPr>
        <w:pStyle w:val="BodyText"/>
        <w:ind w:left="-98"/>
        <w:rPr>
          <w:sz w:val="19"/>
          <w:szCs w:val="19"/>
        </w:rPr>
        <w:sectPr w:rsidR="00167634" w:rsidRPr="00492096" w:rsidSect="00887069">
          <w:footerReference w:type="default" r:id="rId18"/>
          <w:footnotePr>
            <w:numFmt w:val="chicago"/>
            <w:numRestart w:val="eachSect"/>
          </w:footnotePr>
          <w:type w:val="continuous"/>
          <w:pgSz w:w="16840" w:h="11907" w:orient="landscape" w:code="9"/>
          <w:pgMar w:top="992" w:right="1418" w:bottom="1418" w:left="1418" w:header="567" w:footer="284" w:gutter="0"/>
          <w:cols w:space="720"/>
          <w:formProt w:val="0"/>
          <w:noEndnote/>
          <w:docGrid w:linePitch="299"/>
        </w:sectPr>
      </w:pPr>
    </w:p>
    <w:p w14:paraId="468CE03B" w14:textId="77777777" w:rsidR="00BF2A2E" w:rsidRDefault="00BF2A2E"/>
    <w:p w14:paraId="6E459073" w14:textId="57F48875" w:rsidR="00845AD8" w:rsidRPr="00C05BB1" w:rsidRDefault="00845AD8" w:rsidP="00C05BB1">
      <w:pPr>
        <w:sectPr w:rsidR="00845AD8" w:rsidRPr="00C05BB1" w:rsidSect="00167634">
          <w:footerReference w:type="default" r:id="rId19"/>
          <w:footnotePr>
            <w:numFmt w:val="chicago"/>
            <w:numRestart w:val="eachSect"/>
          </w:footnotePr>
          <w:type w:val="continuous"/>
          <w:pgSz w:w="16840" w:h="11907" w:orient="landscape" w:code="9"/>
          <w:pgMar w:top="992" w:right="1418" w:bottom="1276" w:left="1418" w:header="567" w:footer="284" w:gutter="0"/>
          <w:cols w:space="720"/>
          <w:formProt w:val="0"/>
          <w:noEndnote/>
          <w:docGrid w:linePitch="299"/>
        </w:sectPr>
      </w:pPr>
    </w:p>
    <w:p w14:paraId="61CE068A" w14:textId="77777777" w:rsidR="00744699" w:rsidRPr="00542060" w:rsidRDefault="00744699" w:rsidP="00744699">
      <w:pPr>
        <w:pStyle w:val="Heading2"/>
      </w:pPr>
      <w:r w:rsidRPr="00542060">
        <w:lastRenderedPageBreak/>
        <w:t>Notes</w:t>
      </w:r>
    </w:p>
    <w:p w14:paraId="37DDD179" w14:textId="77777777" w:rsidR="00744699" w:rsidRDefault="00744699" w:rsidP="00744699">
      <w:pPr>
        <w:pStyle w:val="Heading3"/>
      </w:pPr>
      <w:r>
        <w:t>Australian Curriculum common dimensions</w:t>
      </w:r>
    </w:p>
    <w:p w14:paraId="53B9D3AA" w14:textId="77777777" w:rsidR="00744699" w:rsidRPr="00F2628C" w:rsidRDefault="00744699" w:rsidP="00744699">
      <w:pPr>
        <w:pStyle w:val="BodyText"/>
      </w:pPr>
      <w:r w:rsidRPr="00F2628C">
        <w:t>The SEs describe the qualities of achievement in the two dimensions common to all Australian Curriculum learn</w:t>
      </w:r>
      <w:r>
        <w:t xml:space="preserve">ing area achievement </w:t>
      </w:r>
      <w:r w:rsidRPr="0094744F">
        <w:t>standards</w:t>
      </w:r>
      <w:r>
        <w:t xml:space="preserve"> — understanding and skills.</w:t>
      </w:r>
    </w:p>
    <w:tbl>
      <w:tblPr>
        <w:tblStyle w:val="QCAAtablestyle4"/>
        <w:tblW w:w="4974" w:type="pct"/>
        <w:tblLook w:val="01E0" w:firstRow="1" w:lastRow="1" w:firstColumn="1" w:lastColumn="1" w:noHBand="0" w:noVBand="0"/>
      </w:tblPr>
      <w:tblGrid>
        <w:gridCol w:w="1913"/>
        <w:gridCol w:w="7326"/>
      </w:tblGrid>
      <w:tr w:rsidR="00744699" w:rsidRPr="00F2628C" w14:paraId="04C1CE69" w14:textId="77777777" w:rsidTr="000A7458">
        <w:trPr>
          <w:cnfStyle w:val="100000000000" w:firstRow="1" w:lastRow="0" w:firstColumn="0" w:lastColumn="0" w:oddVBand="0" w:evenVBand="0" w:oddHBand="0"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1913" w:type="dxa"/>
            <w:hideMark/>
          </w:tcPr>
          <w:p w14:paraId="1AFA1041" w14:textId="77777777" w:rsidR="00744699" w:rsidRPr="00F2628C" w:rsidRDefault="00744699" w:rsidP="008C2D93">
            <w:pPr>
              <w:pStyle w:val="TableHeading"/>
            </w:pPr>
            <w:r w:rsidRPr="00F2628C">
              <w:t>Dimension</w:t>
            </w:r>
          </w:p>
        </w:tc>
        <w:tc>
          <w:tcPr>
            <w:tcW w:w="7326" w:type="dxa"/>
            <w:hideMark/>
          </w:tcPr>
          <w:p w14:paraId="064E4BE2" w14:textId="77777777" w:rsidR="00744699" w:rsidRPr="00F2628C" w:rsidRDefault="00744699" w:rsidP="008C2D93">
            <w:pPr>
              <w:pStyle w:val="TableHeading"/>
              <w:cnfStyle w:val="100000000000" w:firstRow="1" w:lastRow="0" w:firstColumn="0" w:lastColumn="0" w:oddVBand="0" w:evenVBand="0" w:oddHBand="0" w:evenHBand="0" w:firstRowFirstColumn="0" w:firstRowLastColumn="0" w:lastRowFirstColumn="0" w:lastRowLastColumn="0"/>
            </w:pPr>
            <w:r w:rsidRPr="00F2628C">
              <w:t>Description</w:t>
            </w:r>
          </w:p>
        </w:tc>
      </w:tr>
      <w:tr w:rsidR="00744699" w:rsidRPr="00F2628C" w14:paraId="5340D89C" w14:textId="77777777" w:rsidTr="000A7458">
        <w:trPr>
          <w:trHeight w:val="420"/>
        </w:trPr>
        <w:tc>
          <w:tcPr>
            <w:cnfStyle w:val="001000000000" w:firstRow="0" w:lastRow="0" w:firstColumn="1" w:lastColumn="0" w:oddVBand="0" w:evenVBand="0" w:oddHBand="0" w:evenHBand="0" w:firstRowFirstColumn="0" w:firstRowLastColumn="0" w:lastRowFirstColumn="0" w:lastRowLastColumn="0"/>
            <w:tcW w:w="1913" w:type="dxa"/>
            <w:hideMark/>
          </w:tcPr>
          <w:p w14:paraId="1A183331" w14:textId="64B9BF25" w:rsidR="00744699" w:rsidRPr="004F7465" w:rsidRDefault="00744699" w:rsidP="00AC30B6">
            <w:pPr>
              <w:pStyle w:val="Tabletextsinglecell"/>
              <w:rPr>
                <w:b w:val="0"/>
              </w:rPr>
            </w:pPr>
            <w:r w:rsidRPr="004F7465">
              <w:t>understanding</w:t>
            </w:r>
          </w:p>
        </w:tc>
        <w:tc>
          <w:tcPr>
            <w:tcW w:w="7326" w:type="dxa"/>
            <w:hideMark/>
          </w:tcPr>
          <w:p w14:paraId="2D709640" w14:textId="77777777" w:rsidR="00744699" w:rsidRPr="00B82953" w:rsidRDefault="00744699" w:rsidP="008C2D93">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B82953">
              <w:t>the concepts underpinning and connecting knowledge in a learning area, related to a student’s ability to appropriately select and apply knowledge to solve proble</w:t>
            </w:r>
            <w:r w:rsidRPr="004F7465">
              <w:t>ms in that learning area</w:t>
            </w:r>
          </w:p>
        </w:tc>
      </w:tr>
      <w:tr w:rsidR="00744699" w:rsidRPr="00F2628C" w14:paraId="77C2E24B" w14:textId="77777777" w:rsidTr="000A7458">
        <w:trPr>
          <w:trHeight w:val="33"/>
        </w:trPr>
        <w:tc>
          <w:tcPr>
            <w:cnfStyle w:val="001000000000" w:firstRow="0" w:lastRow="0" w:firstColumn="1" w:lastColumn="0" w:oddVBand="0" w:evenVBand="0" w:oddHBand="0" w:evenHBand="0" w:firstRowFirstColumn="0" w:firstRowLastColumn="0" w:lastRowFirstColumn="0" w:lastRowLastColumn="0"/>
            <w:tcW w:w="1913" w:type="dxa"/>
            <w:hideMark/>
          </w:tcPr>
          <w:p w14:paraId="79C2BDD2" w14:textId="696C8C79" w:rsidR="00744699" w:rsidRPr="00B82953" w:rsidRDefault="00AC30B6" w:rsidP="008C2D93">
            <w:pPr>
              <w:pStyle w:val="Tabletextsinglecell"/>
              <w:rPr>
                <w:b w:val="0"/>
              </w:rPr>
            </w:pPr>
            <w:r>
              <w:t>skills</w:t>
            </w:r>
          </w:p>
        </w:tc>
        <w:tc>
          <w:tcPr>
            <w:tcW w:w="7326" w:type="dxa"/>
            <w:hideMark/>
          </w:tcPr>
          <w:p w14:paraId="3EF929BC" w14:textId="77777777" w:rsidR="00744699" w:rsidRPr="00B82953" w:rsidRDefault="00744699" w:rsidP="008C2D93">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B82953">
              <w:t>the specific techniques, strategies and processes</w:t>
            </w:r>
            <w:r w:rsidRPr="004F7465">
              <w:t xml:space="preserve"> in a learning area</w:t>
            </w:r>
          </w:p>
        </w:tc>
      </w:tr>
    </w:tbl>
    <w:p w14:paraId="0A703EA7" w14:textId="6636556B" w:rsidR="00744699" w:rsidRDefault="00744699" w:rsidP="00744699">
      <w:pPr>
        <w:pStyle w:val="Heading3"/>
      </w:pPr>
      <w:r>
        <w:t xml:space="preserve">Terms used in </w:t>
      </w:r>
      <w:r w:rsidR="00754F0F">
        <w:t>Year 6</w:t>
      </w:r>
      <w:r>
        <w:t xml:space="preserve"> </w:t>
      </w:r>
      <w:r w:rsidR="00BF2A2E">
        <w:t>HASS</w:t>
      </w:r>
      <w:r>
        <w:t xml:space="preserve"> SEs</w:t>
      </w:r>
    </w:p>
    <w:p w14:paraId="2ACC9C38" w14:textId="161319A1" w:rsidR="00D15996" w:rsidRDefault="00D15996" w:rsidP="00D15996">
      <w:pPr>
        <w:pStyle w:val="BodyText"/>
        <w:spacing w:before="120"/>
      </w:pPr>
      <w:r>
        <w:t>These terms clarify the descriptors in the Year 6 HASS SEs. Definitions are drawn from the ACARA Australian Curriculum HASS glossary (</w:t>
      </w:r>
      <w:hyperlink r:id="rId20" w:history="1">
        <w:r>
          <w:rPr>
            <w:rStyle w:val="Hyperlink"/>
          </w:rPr>
          <w:t>www.australiancurriculum.edu.au/f-10-curriculum/humanities-and-social-sciences/hass/glossary</w:t>
        </w:r>
      </w:hyperlink>
      <w:r>
        <w:t>) and from other sources to ensure consistent understanding.</w:t>
      </w:r>
    </w:p>
    <w:tbl>
      <w:tblPr>
        <w:tblStyle w:val="QCAAtablestyle4"/>
        <w:tblW w:w="4990" w:type="pct"/>
        <w:tblLook w:val="04A0" w:firstRow="1" w:lastRow="0" w:firstColumn="1" w:lastColumn="0" w:noHBand="0" w:noVBand="1"/>
      </w:tblPr>
      <w:tblGrid>
        <w:gridCol w:w="1913"/>
        <w:gridCol w:w="7355"/>
      </w:tblGrid>
      <w:tr w:rsidR="00865AAF" w:rsidRPr="00F2628C" w14:paraId="4FD62C75" w14:textId="77777777" w:rsidTr="000A7458">
        <w:trPr>
          <w:cnfStyle w:val="100000000000" w:firstRow="1" w:lastRow="0" w:firstColumn="0" w:lastColumn="0" w:oddVBand="0" w:evenVBand="0" w:oddHBand="0" w:evenHBand="0" w:firstRowFirstColumn="0" w:firstRowLastColumn="0" w:lastRowFirstColumn="0" w:lastRowLastColumn="0"/>
          <w:cantSplit/>
          <w:trHeight w:val="28"/>
          <w:tblHeader/>
        </w:trPr>
        <w:tc>
          <w:tcPr>
            <w:cnfStyle w:val="001000000000" w:firstRow="0" w:lastRow="0" w:firstColumn="1" w:lastColumn="0" w:oddVBand="0" w:evenVBand="0" w:oddHBand="0" w:evenHBand="0" w:firstRowFirstColumn="0" w:firstRowLastColumn="0" w:lastRowFirstColumn="0" w:lastRowLastColumn="0"/>
            <w:tcW w:w="1913" w:type="dxa"/>
            <w:hideMark/>
          </w:tcPr>
          <w:p w14:paraId="29909B6D" w14:textId="77777777" w:rsidR="00865AAF" w:rsidRPr="00F2628C" w:rsidRDefault="00865AAF" w:rsidP="008C2D93">
            <w:pPr>
              <w:pStyle w:val="TableHeading"/>
              <w:spacing w:before="20" w:after="10"/>
              <w:rPr>
                <w:color w:val="auto"/>
              </w:rPr>
            </w:pPr>
            <w:r w:rsidRPr="00F2628C">
              <w:t>Term</w:t>
            </w:r>
          </w:p>
        </w:tc>
        <w:tc>
          <w:tcPr>
            <w:tcW w:w="7355" w:type="dxa"/>
            <w:hideMark/>
          </w:tcPr>
          <w:p w14:paraId="2BA764E3" w14:textId="77777777" w:rsidR="00865AAF" w:rsidRPr="00F2628C" w:rsidRDefault="00865AAF" w:rsidP="008C2D93">
            <w:pPr>
              <w:pStyle w:val="TableHeading"/>
              <w:spacing w:before="20" w:after="10"/>
              <w:cnfStyle w:val="100000000000" w:firstRow="1" w:lastRow="0" w:firstColumn="0" w:lastColumn="0" w:oddVBand="0" w:evenVBand="0" w:oddHBand="0" w:evenHBand="0" w:firstRowFirstColumn="0" w:firstRowLastColumn="0" w:lastRowFirstColumn="0" w:lastRowLastColumn="0"/>
              <w:rPr>
                <w:color w:val="auto"/>
              </w:rPr>
            </w:pPr>
            <w:r w:rsidRPr="00F2628C">
              <w:t>Description</w:t>
            </w:r>
          </w:p>
        </w:tc>
      </w:tr>
      <w:tr w:rsidR="00865AAF" w:rsidRPr="00F2628C" w14:paraId="4AD0C5D1" w14:textId="77777777" w:rsidTr="000A7458">
        <w:trPr>
          <w:cantSplit/>
          <w:trHeight w:val="33"/>
        </w:trPr>
        <w:tc>
          <w:tcPr>
            <w:cnfStyle w:val="001000000000" w:firstRow="0" w:lastRow="0" w:firstColumn="1" w:lastColumn="0" w:oddVBand="0" w:evenVBand="0" w:oddHBand="0" w:evenHBand="0" w:firstRowFirstColumn="0" w:firstRowLastColumn="0" w:lastRowFirstColumn="0" w:lastRowLastColumn="0"/>
            <w:tcW w:w="1913" w:type="dxa"/>
          </w:tcPr>
          <w:p w14:paraId="66747618" w14:textId="77777777" w:rsidR="00865AAF" w:rsidRPr="00A6045D" w:rsidRDefault="00865AAF" w:rsidP="00A6045D">
            <w:pPr>
              <w:pStyle w:val="Tabletextsinglecell"/>
            </w:pPr>
            <w:bookmarkStart w:id="2" w:name="analyse"/>
            <w:bookmarkEnd w:id="2"/>
            <w:r w:rsidRPr="00A6045D">
              <w:t>a</w:t>
            </w:r>
            <w:r w:rsidRPr="00A6045D" w:rsidDel="001661A9">
              <w:t>nalysing</w:t>
            </w:r>
            <w:r w:rsidRPr="00A6045D" w:rsidDel="0095035D">
              <w:t>;</w:t>
            </w:r>
            <w:r w:rsidRPr="00A6045D">
              <w:br/>
              <w:t>analyse</w:t>
            </w:r>
          </w:p>
        </w:tc>
        <w:tc>
          <w:tcPr>
            <w:tcW w:w="7355" w:type="dxa"/>
          </w:tcPr>
          <w:p w14:paraId="1CE35EA6" w14:textId="77777777" w:rsidR="00865AAF" w:rsidRDefault="00865AAF" w:rsidP="00D15996">
            <w:pPr>
              <w:pStyle w:val="TableText"/>
              <w:cnfStyle w:val="000000000000" w:firstRow="0" w:lastRow="0" w:firstColumn="0" w:lastColumn="0" w:oddVBand="0" w:evenVBand="0" w:oddHBand="0" w:evenHBand="0" w:firstRowFirstColumn="0" w:firstRowLastColumn="0" w:lastRowFirstColumn="0" w:lastRowLastColumn="0"/>
            </w:pPr>
            <w:r w:rsidRPr="0026417B">
              <w:t>consider in detail for the purpose of finding meaning or relationships, and identifying patterns, similarities and differences</w:t>
            </w:r>
            <w:r>
              <w:t>;</w:t>
            </w:r>
          </w:p>
          <w:p w14:paraId="59B2B74E" w14:textId="77777777" w:rsidR="00865AAF" w:rsidRDefault="00865AAF" w:rsidP="00D15996">
            <w:pPr>
              <w:pStyle w:val="TableText"/>
              <w:cnfStyle w:val="000000000000" w:firstRow="0" w:lastRow="0" w:firstColumn="0" w:lastColumn="0" w:oddVBand="0" w:evenVBand="0" w:oddHBand="0" w:evenHBand="0" w:firstRowFirstColumn="0" w:firstRowLastColumn="0" w:lastRowFirstColumn="0" w:lastRowLastColumn="0"/>
            </w:pPr>
            <w:r>
              <w:t xml:space="preserve">in a HASS context, when students </w:t>
            </w:r>
            <w:r w:rsidRPr="00E717A8">
              <w:rPr>
                <w:rStyle w:val="Emphasis"/>
              </w:rPr>
              <w:t>analyse</w:t>
            </w:r>
            <w:r>
              <w:t>, they:</w:t>
            </w:r>
          </w:p>
          <w:p w14:paraId="382F2399" w14:textId="77777777" w:rsidR="00865AAF" w:rsidRDefault="00865AAF" w:rsidP="00D15996">
            <w:pPr>
              <w:pStyle w:val="TableBullet"/>
              <w:cnfStyle w:val="000000000000" w:firstRow="0" w:lastRow="0" w:firstColumn="0" w:lastColumn="0" w:oddVBand="0" w:evenVBand="0" w:oddHBand="0" w:evenHBand="0" w:firstRowFirstColumn="0" w:firstRowLastColumn="0" w:lastRowFirstColumn="0" w:lastRowLastColumn="0"/>
            </w:pPr>
            <w:r w:rsidRPr="00F348E2">
              <w:t>explore information, evidence and data to identify and interpret features, distributions, patterns, trends and relationships, key points, fact and opinion, points of view, perceptions and interpretations</w:t>
            </w:r>
          </w:p>
          <w:p w14:paraId="03756C84" w14:textId="77777777" w:rsidR="00865AAF" w:rsidRPr="00A6045D" w:rsidRDefault="00865AAF" w:rsidP="00D15996">
            <w:pPr>
              <w:pStyle w:val="TableBullet"/>
              <w:cnfStyle w:val="000000000000" w:firstRow="0" w:lastRow="0" w:firstColumn="0" w:lastColumn="0" w:oddVBand="0" w:evenVBand="0" w:oddHBand="0" w:evenHBand="0" w:firstRowFirstColumn="0" w:firstRowLastColumn="0" w:lastRowFirstColumn="0" w:lastRowLastColumn="0"/>
            </w:pPr>
            <w:r w:rsidRPr="00F348E2">
              <w:t>identify the purpose and intent of sources and determine their accuracy and reliability</w:t>
            </w:r>
          </w:p>
        </w:tc>
      </w:tr>
      <w:tr w:rsidR="00865AAF" w:rsidRPr="00F2628C" w14:paraId="2C74E7AE" w14:textId="77777777" w:rsidTr="000A7458">
        <w:trPr>
          <w:cantSplit/>
          <w:trHeight w:val="33"/>
        </w:trPr>
        <w:tc>
          <w:tcPr>
            <w:cnfStyle w:val="001000000000" w:firstRow="0" w:lastRow="0" w:firstColumn="1" w:lastColumn="0" w:oddVBand="0" w:evenVBand="0" w:oddHBand="0" w:evenHBand="0" w:firstRowFirstColumn="0" w:firstRowLastColumn="0" w:lastRowFirstColumn="0" w:lastRowLastColumn="0"/>
            <w:tcW w:w="1913" w:type="dxa"/>
          </w:tcPr>
          <w:p w14:paraId="4641AFCD" w14:textId="77777777" w:rsidR="00865AAF" w:rsidRPr="00A6045D" w:rsidRDefault="00865AAF" w:rsidP="00A6045D">
            <w:pPr>
              <w:pStyle w:val="Tabletextsinglecell"/>
            </w:pPr>
            <w:r w:rsidRPr="00A6045D">
              <w:t xml:space="preserve">aspects </w:t>
            </w:r>
          </w:p>
        </w:tc>
        <w:tc>
          <w:tcPr>
            <w:tcW w:w="7355" w:type="dxa"/>
          </w:tcPr>
          <w:p w14:paraId="6102333F" w14:textId="77777777" w:rsidR="00865AAF" w:rsidRPr="00A6045D" w:rsidRDefault="00865AAF" w:rsidP="00083858">
            <w:pPr>
              <w:pStyle w:val="Tabletextsinglecell"/>
              <w:spacing w:line="250" w:lineRule="auto"/>
              <w:cnfStyle w:val="000000000000" w:firstRow="0" w:lastRow="0" w:firstColumn="0" w:lastColumn="0" w:oddVBand="0" w:evenVBand="0" w:oddHBand="0" w:evenHBand="0" w:firstRowFirstColumn="0" w:firstRowLastColumn="0" w:lastRowFirstColumn="0" w:lastRowLastColumn="0"/>
            </w:pPr>
            <w:r w:rsidRPr="00545D47">
              <w:rPr>
                <w:rFonts w:ascii="Arial" w:hAnsi="Arial"/>
                <w:lang w:eastAsia="en-AU"/>
              </w:rPr>
              <w:t>particular parts or features</w:t>
            </w:r>
          </w:p>
        </w:tc>
      </w:tr>
      <w:tr w:rsidR="00865AAF" w:rsidRPr="00F2628C" w14:paraId="52F46FA5" w14:textId="77777777" w:rsidTr="000A7458">
        <w:trPr>
          <w:cantSplit/>
          <w:trHeight w:val="33"/>
        </w:trPr>
        <w:tc>
          <w:tcPr>
            <w:cnfStyle w:val="001000000000" w:firstRow="0" w:lastRow="0" w:firstColumn="1" w:lastColumn="0" w:oddVBand="0" w:evenVBand="0" w:oddHBand="0" w:evenHBand="0" w:firstRowFirstColumn="0" w:firstRowLastColumn="0" w:lastRowFirstColumn="0" w:lastRowLastColumn="0"/>
            <w:tcW w:w="1913" w:type="dxa"/>
          </w:tcPr>
          <w:p w14:paraId="1BE8D85A" w14:textId="77777777" w:rsidR="00865AAF" w:rsidRPr="00A6045D" w:rsidRDefault="00865AAF" w:rsidP="00A6045D">
            <w:pPr>
              <w:pStyle w:val="Tabletextsinglecell"/>
            </w:pPr>
            <w:r>
              <w:t>business</w:t>
            </w:r>
          </w:p>
        </w:tc>
        <w:tc>
          <w:tcPr>
            <w:tcW w:w="7355" w:type="dxa"/>
          </w:tcPr>
          <w:p w14:paraId="4EC0BBE0" w14:textId="77777777" w:rsidR="00865AAF" w:rsidRPr="00D15996" w:rsidRDefault="00865AAF" w:rsidP="00A770E6">
            <w:pPr>
              <w:pStyle w:val="Tabletextsinglecell"/>
              <w:cnfStyle w:val="000000000000" w:firstRow="0" w:lastRow="0" w:firstColumn="0" w:lastColumn="0" w:oddVBand="0" w:evenVBand="0" w:oddHBand="0" w:evenHBand="0" w:firstRowFirstColumn="0" w:firstRowLastColumn="0" w:lastRowFirstColumn="0" w:lastRowLastColumn="0"/>
              <w:rPr>
                <w:rFonts w:eastAsiaTheme="minorHAnsi"/>
              </w:rPr>
            </w:pPr>
            <w:r w:rsidRPr="00D15996">
              <w:t>an organisation,</w:t>
            </w:r>
            <w:r>
              <w:t xml:space="preserve"> </w:t>
            </w:r>
            <w:r w:rsidRPr="00D15996">
              <w:t>enterprise</w:t>
            </w:r>
            <w:r>
              <w:t xml:space="preserve"> </w:t>
            </w:r>
            <w:r w:rsidRPr="00D15996">
              <w:t>or</w:t>
            </w:r>
            <w:r>
              <w:t xml:space="preserve"> </w:t>
            </w:r>
            <w:r w:rsidRPr="00D15996">
              <w:t>business</w:t>
            </w:r>
            <w:r>
              <w:t xml:space="preserve"> </w:t>
            </w:r>
            <w:r w:rsidRPr="00D15996">
              <w:t>engaged in the production and trade of</w:t>
            </w:r>
            <w:r>
              <w:t xml:space="preserve"> </w:t>
            </w:r>
            <w:r w:rsidRPr="00D15996">
              <w:t>goods</w:t>
            </w:r>
            <w:r>
              <w:t xml:space="preserve"> or services, </w:t>
            </w:r>
            <w:r w:rsidRPr="00A770E6">
              <w:t>usually</w:t>
            </w:r>
            <w:r>
              <w:t xml:space="preserve"> for profit</w:t>
            </w:r>
          </w:p>
        </w:tc>
      </w:tr>
      <w:tr w:rsidR="00865AAF" w:rsidRPr="00F2628C" w14:paraId="7A0490AA" w14:textId="77777777" w:rsidTr="000A7458">
        <w:trPr>
          <w:cantSplit/>
          <w:trHeight w:val="33"/>
        </w:trPr>
        <w:tc>
          <w:tcPr>
            <w:cnfStyle w:val="001000000000" w:firstRow="0" w:lastRow="0" w:firstColumn="1" w:lastColumn="0" w:oddVBand="0" w:evenVBand="0" w:oddHBand="0" w:evenHBand="0" w:firstRowFirstColumn="0" w:firstRowLastColumn="0" w:lastRowFirstColumn="0" w:lastRowLastColumn="0"/>
            <w:tcW w:w="1913" w:type="dxa"/>
          </w:tcPr>
          <w:p w14:paraId="066BDCAB" w14:textId="77777777" w:rsidR="00865AAF" w:rsidRPr="00A6045D" w:rsidRDefault="00865AAF" w:rsidP="00A6045D">
            <w:pPr>
              <w:pStyle w:val="Tabletextsinglecell"/>
            </w:pPr>
            <w:bookmarkStart w:id="3" w:name="categorise"/>
            <w:bookmarkEnd w:id="3"/>
            <w:r w:rsidRPr="00A6045D">
              <w:t>clear</w:t>
            </w:r>
          </w:p>
        </w:tc>
        <w:tc>
          <w:tcPr>
            <w:tcW w:w="7355" w:type="dxa"/>
          </w:tcPr>
          <w:p w14:paraId="72FD49C9" w14:textId="77777777" w:rsidR="00865AAF" w:rsidRPr="00A6045D" w:rsidRDefault="00865AAF" w:rsidP="00083858">
            <w:pPr>
              <w:pStyle w:val="Tabletextsinglecell"/>
              <w:spacing w:line="250" w:lineRule="auto"/>
              <w:cnfStyle w:val="000000000000" w:firstRow="0" w:lastRow="0" w:firstColumn="0" w:lastColumn="0" w:oddVBand="0" w:evenVBand="0" w:oddHBand="0" w:evenHBand="0" w:firstRowFirstColumn="0" w:firstRowLastColumn="0" w:lastRowFirstColumn="0" w:lastRowLastColumn="0"/>
            </w:pPr>
            <w:r w:rsidRPr="00545D47">
              <w:t>easy to perceive, understand or interpret</w:t>
            </w:r>
            <w:r>
              <w:t>; without ambiguity</w:t>
            </w:r>
          </w:p>
        </w:tc>
      </w:tr>
      <w:tr w:rsidR="00865AAF" w:rsidRPr="00F8148D" w14:paraId="0709F367" w14:textId="77777777" w:rsidTr="000A7458">
        <w:trPr>
          <w:cantSplit/>
          <w:trHeight w:val="143"/>
        </w:trPr>
        <w:tc>
          <w:tcPr>
            <w:cnfStyle w:val="001000000000" w:firstRow="0" w:lastRow="0" w:firstColumn="1" w:lastColumn="0" w:oddVBand="0" w:evenVBand="0" w:oddHBand="0" w:evenHBand="0" w:firstRowFirstColumn="0" w:firstRowLastColumn="0" w:lastRowFirstColumn="0" w:lastRowLastColumn="0"/>
            <w:tcW w:w="1913" w:type="dxa"/>
          </w:tcPr>
          <w:p w14:paraId="1C2EB223" w14:textId="77777777" w:rsidR="00865AAF" w:rsidRPr="00A6045D" w:rsidRDefault="00865AAF" w:rsidP="00A6045D">
            <w:pPr>
              <w:pStyle w:val="Tabletextsinglecell"/>
            </w:pPr>
            <w:r w:rsidRPr="00A6045D">
              <w:t>communicating</w:t>
            </w:r>
            <w:r>
              <w:t>;</w:t>
            </w:r>
            <w:r>
              <w:br/>
              <w:t>communication;</w:t>
            </w:r>
            <w:r>
              <w:br/>
              <w:t>communicate</w:t>
            </w:r>
          </w:p>
        </w:tc>
        <w:tc>
          <w:tcPr>
            <w:tcW w:w="7355" w:type="dxa"/>
            <w:shd w:val="clear" w:color="auto" w:fill="FFFFFF" w:themeFill="background1"/>
          </w:tcPr>
          <w:p w14:paraId="46749D3D" w14:textId="77777777" w:rsidR="00865AAF" w:rsidRDefault="00865AAF" w:rsidP="00A770E6">
            <w:pPr>
              <w:pStyle w:val="Tabletextsinglecell"/>
              <w:spacing w:line="250" w:lineRule="auto"/>
              <w:cnfStyle w:val="000000000000" w:firstRow="0" w:lastRow="0" w:firstColumn="0" w:lastColumn="0" w:oddVBand="0" w:evenVBand="0" w:oddHBand="0" w:evenHBand="0" w:firstRowFirstColumn="0" w:firstRowLastColumn="0" w:lastRowFirstColumn="0" w:lastRowLastColumn="0"/>
            </w:pPr>
            <w:r>
              <w:t xml:space="preserve">in a HASS context, when students </w:t>
            </w:r>
            <w:r w:rsidRPr="00E717A8">
              <w:rPr>
                <w:rStyle w:val="Emphasis"/>
              </w:rPr>
              <w:t>communicate</w:t>
            </w:r>
            <w:r>
              <w:t>, they:</w:t>
            </w:r>
          </w:p>
          <w:p w14:paraId="02C113AB" w14:textId="77777777" w:rsidR="00865AAF" w:rsidRDefault="00865AAF" w:rsidP="00A770E6">
            <w:pPr>
              <w:pStyle w:val="TableBullet"/>
              <w:cnfStyle w:val="000000000000" w:firstRow="0" w:lastRow="0" w:firstColumn="0" w:lastColumn="0" w:oddVBand="0" w:evenVBand="0" w:oddHBand="0" w:evenHBand="0" w:firstRowFirstColumn="0" w:firstRowLastColumn="0" w:lastRowFirstColumn="0" w:lastRowLastColumn="0"/>
            </w:pPr>
            <w:r w:rsidRPr="00F348E2">
              <w:t>present</w:t>
            </w:r>
            <w:r>
              <w:t xml:space="preserve"> ideas and findings </w:t>
            </w:r>
            <w:r w:rsidRPr="00F348E2">
              <w:t>in appropriate digital and non-digital forms for different audiences and purposes, using discipline-specific terminology</w:t>
            </w:r>
          </w:p>
          <w:p w14:paraId="441C26D1" w14:textId="77777777" w:rsidR="00865AAF" w:rsidRPr="00A6045D" w:rsidRDefault="00865AAF" w:rsidP="00A770E6">
            <w:pPr>
              <w:pStyle w:val="TableBullet"/>
              <w:cnfStyle w:val="000000000000" w:firstRow="0" w:lastRow="0" w:firstColumn="0" w:lastColumn="0" w:oddVBand="0" w:evenVBand="0" w:oddHBand="0" w:evenHBand="0" w:firstRowFirstColumn="0" w:firstRowLastColumn="0" w:lastRowFirstColumn="0" w:lastRowLastColumn="0"/>
            </w:pPr>
            <w:r>
              <w:t>sequence familiar events in order and represent familiar features of place and their location on pictorial maps and models</w:t>
            </w:r>
          </w:p>
        </w:tc>
      </w:tr>
      <w:tr w:rsidR="00865AAF" w:rsidRPr="00F2628C" w14:paraId="772697A0" w14:textId="77777777" w:rsidTr="000A7458">
        <w:trPr>
          <w:cantSplit/>
          <w:trHeight w:val="177"/>
        </w:trPr>
        <w:tc>
          <w:tcPr>
            <w:cnfStyle w:val="001000000000" w:firstRow="0" w:lastRow="0" w:firstColumn="1" w:lastColumn="0" w:oddVBand="0" w:evenVBand="0" w:oddHBand="0" w:evenHBand="0" w:firstRowFirstColumn="0" w:firstRowLastColumn="0" w:lastRowFirstColumn="0" w:lastRowLastColumn="0"/>
            <w:tcW w:w="1913" w:type="dxa"/>
          </w:tcPr>
          <w:p w14:paraId="23CB67DF" w14:textId="77777777" w:rsidR="00865AAF" w:rsidRPr="00A6045D" w:rsidRDefault="00865AAF" w:rsidP="00A6045D">
            <w:pPr>
              <w:pStyle w:val="Tabletextsinglecell"/>
            </w:pPr>
            <w:r w:rsidRPr="00A6045D">
              <w:t>comparison</w:t>
            </w:r>
            <w:r w:rsidRPr="00A6045D" w:rsidDel="0095035D">
              <w:t>;</w:t>
            </w:r>
            <w:r w:rsidRPr="00A6045D">
              <w:br/>
            </w:r>
            <w:bookmarkStart w:id="4" w:name="compare"/>
            <w:r w:rsidRPr="00A6045D">
              <w:t>compare</w:t>
            </w:r>
            <w:bookmarkEnd w:id="4"/>
          </w:p>
        </w:tc>
        <w:tc>
          <w:tcPr>
            <w:tcW w:w="7355" w:type="dxa"/>
          </w:tcPr>
          <w:p w14:paraId="4D5CAB5B" w14:textId="77777777" w:rsidR="00865AAF" w:rsidRPr="00A6045D" w:rsidRDefault="00865AAF" w:rsidP="00083858">
            <w:pPr>
              <w:pStyle w:val="Tabletextsinglecell"/>
              <w:spacing w:line="250" w:lineRule="auto"/>
              <w:cnfStyle w:val="000000000000" w:firstRow="0" w:lastRow="0" w:firstColumn="0" w:lastColumn="0" w:oddVBand="0" w:evenVBand="0" w:oddHBand="0" w:evenHBand="0" w:firstRowFirstColumn="0" w:firstRowLastColumn="0" w:lastRowFirstColumn="0" w:lastRowLastColumn="0"/>
            </w:pPr>
            <w:r w:rsidRPr="00545D47">
              <w:rPr>
                <w:rFonts w:ascii="Arial" w:hAnsi="Arial"/>
                <w:lang w:eastAsia="en-AU"/>
              </w:rPr>
              <w:t>estimate, measure or note how things are similar or dissimilar</w:t>
            </w:r>
          </w:p>
        </w:tc>
      </w:tr>
      <w:tr w:rsidR="00865AAF" w:rsidRPr="00F2628C" w14:paraId="5E50FB67" w14:textId="77777777" w:rsidTr="000A7458">
        <w:trPr>
          <w:cantSplit/>
        </w:trPr>
        <w:tc>
          <w:tcPr>
            <w:cnfStyle w:val="001000000000" w:firstRow="0" w:lastRow="0" w:firstColumn="1" w:lastColumn="0" w:oddVBand="0" w:evenVBand="0" w:oddHBand="0" w:evenHBand="0" w:firstRowFirstColumn="0" w:firstRowLastColumn="0" w:lastRowFirstColumn="0" w:lastRowLastColumn="0"/>
            <w:tcW w:w="1913" w:type="dxa"/>
          </w:tcPr>
          <w:p w14:paraId="1E93BF9A" w14:textId="77777777" w:rsidR="00865AAF" w:rsidRPr="00A6045D" w:rsidRDefault="00865AAF" w:rsidP="00A6045D">
            <w:pPr>
              <w:pStyle w:val="Tabletextsinglecell"/>
            </w:pPr>
            <w:r w:rsidRPr="00A6045D">
              <w:t>considered</w:t>
            </w:r>
          </w:p>
        </w:tc>
        <w:tc>
          <w:tcPr>
            <w:tcW w:w="7355" w:type="dxa"/>
          </w:tcPr>
          <w:p w14:paraId="252A2EC5" w14:textId="77777777" w:rsidR="00865AAF" w:rsidRPr="00A6045D" w:rsidRDefault="00865AAF" w:rsidP="00083858">
            <w:pPr>
              <w:pStyle w:val="Tabletextsinglecell"/>
              <w:spacing w:line="250" w:lineRule="auto"/>
              <w:cnfStyle w:val="000000000000" w:firstRow="0" w:lastRow="0" w:firstColumn="0" w:lastColumn="0" w:oddVBand="0" w:evenVBand="0" w:oddHBand="0" w:evenHBand="0" w:firstRowFirstColumn="0" w:firstRowLastColumn="0" w:lastRowFirstColumn="0" w:lastRowLastColumn="0"/>
            </w:pPr>
            <w:r w:rsidRPr="00545D47">
              <w:rPr>
                <w:rFonts w:ascii="Arial" w:hAnsi="Arial"/>
                <w:lang w:eastAsia="en-AU"/>
              </w:rPr>
              <w:t>thought about deliberately with a purpose</w:t>
            </w:r>
          </w:p>
        </w:tc>
      </w:tr>
      <w:tr w:rsidR="00865AAF" w:rsidRPr="00F2628C" w14:paraId="12C33046" w14:textId="77777777" w:rsidTr="000A7458">
        <w:trPr>
          <w:cantSplit/>
        </w:trPr>
        <w:tc>
          <w:tcPr>
            <w:cnfStyle w:val="001000000000" w:firstRow="0" w:lastRow="0" w:firstColumn="1" w:lastColumn="0" w:oddVBand="0" w:evenVBand="0" w:oddHBand="0" w:evenHBand="0" w:firstRowFirstColumn="0" w:firstRowLastColumn="0" w:lastRowFirstColumn="0" w:lastRowLastColumn="0"/>
            <w:tcW w:w="1913" w:type="dxa"/>
          </w:tcPr>
          <w:p w14:paraId="63C99554" w14:textId="77777777" w:rsidR="00865AAF" w:rsidRPr="00A6045D" w:rsidRDefault="00865AAF" w:rsidP="00A6045D">
            <w:pPr>
              <w:pStyle w:val="Tabletextsinglecell"/>
            </w:pPr>
            <w:r>
              <w:t>consumer</w:t>
            </w:r>
          </w:p>
        </w:tc>
        <w:tc>
          <w:tcPr>
            <w:tcW w:w="7355" w:type="dxa"/>
          </w:tcPr>
          <w:p w14:paraId="47729B78" w14:textId="77777777" w:rsidR="00865AAF" w:rsidRPr="00A770E6" w:rsidRDefault="00865AAF" w:rsidP="00A770E6">
            <w:pPr>
              <w:pStyle w:val="Tabletextsinglecell"/>
              <w:cnfStyle w:val="000000000000" w:firstRow="0" w:lastRow="0" w:firstColumn="0" w:lastColumn="0" w:oddVBand="0" w:evenVBand="0" w:oddHBand="0" w:evenHBand="0" w:firstRowFirstColumn="0" w:firstRowLastColumn="0" w:lastRowFirstColumn="0" w:lastRowLastColumn="0"/>
              <w:rPr>
                <w:rFonts w:eastAsiaTheme="minorHAnsi"/>
              </w:rPr>
            </w:pPr>
            <w:r>
              <w:t>a</w:t>
            </w:r>
            <w:r w:rsidRPr="00A770E6">
              <w:t xml:space="preserve"> person or a group that is the final user of</w:t>
            </w:r>
            <w:r>
              <w:t xml:space="preserve"> </w:t>
            </w:r>
            <w:r w:rsidRPr="00A770E6">
              <w:t>goods</w:t>
            </w:r>
            <w:r>
              <w:t xml:space="preserve"> </w:t>
            </w:r>
            <w:r w:rsidRPr="00A770E6">
              <w:t>and services produced within an</w:t>
            </w:r>
            <w:r>
              <w:t xml:space="preserve"> </w:t>
            </w:r>
            <w:r w:rsidRPr="00A770E6">
              <w:t>economy</w:t>
            </w:r>
          </w:p>
        </w:tc>
      </w:tr>
      <w:tr w:rsidR="00865AAF" w:rsidRPr="00F2628C" w14:paraId="6D0A29CE" w14:textId="77777777" w:rsidTr="000A7458">
        <w:trPr>
          <w:cantSplit/>
        </w:trPr>
        <w:tc>
          <w:tcPr>
            <w:cnfStyle w:val="001000000000" w:firstRow="0" w:lastRow="0" w:firstColumn="1" w:lastColumn="0" w:oddVBand="0" w:evenVBand="0" w:oddHBand="0" w:evenHBand="0" w:firstRowFirstColumn="0" w:firstRowLastColumn="0" w:lastRowFirstColumn="0" w:lastRowLastColumn="0"/>
            <w:tcW w:w="1913" w:type="dxa"/>
          </w:tcPr>
          <w:p w14:paraId="651FB390" w14:textId="77777777" w:rsidR="00865AAF" w:rsidRDefault="00865AAF" w:rsidP="00A6045D">
            <w:pPr>
              <w:pStyle w:val="Tabletextsinglecell"/>
            </w:pPr>
            <w:r>
              <w:t>conventions</w:t>
            </w:r>
          </w:p>
        </w:tc>
        <w:tc>
          <w:tcPr>
            <w:tcW w:w="7355" w:type="dxa"/>
          </w:tcPr>
          <w:p w14:paraId="0C3875C1" w14:textId="77777777" w:rsidR="00865AAF" w:rsidRPr="007C1453" w:rsidRDefault="00865AAF" w:rsidP="00A770E6">
            <w:pPr>
              <w:pStyle w:val="Tabletextsinglecell"/>
              <w:cnfStyle w:val="000000000000" w:firstRow="0" w:lastRow="0" w:firstColumn="0" w:lastColumn="0" w:oddVBand="0" w:evenVBand="0" w:oddHBand="0" w:evenHBand="0" w:firstRowFirstColumn="0" w:firstRowLastColumn="0" w:lastRowFirstColumn="0" w:lastRowLastColumn="0"/>
            </w:pPr>
            <w:r w:rsidRPr="00E717A8">
              <w:t>in a HASS (Civics and Citizenship) context,</w:t>
            </w:r>
            <w:r w:rsidRPr="00787E88">
              <w:t xml:space="preserve"> </w:t>
            </w:r>
            <w:r w:rsidRPr="00787E88">
              <w:rPr>
                <w:rStyle w:val="Emphasis"/>
              </w:rPr>
              <w:t>conventions</w:t>
            </w:r>
            <w:r>
              <w:t xml:space="preserve"> means </w:t>
            </w:r>
            <w:r w:rsidRPr="00787E88">
              <w:t>unwritten rules of political procedure based on traditional, established practices that are widely accepted</w:t>
            </w:r>
            <w:r>
              <w:t>;</w:t>
            </w:r>
            <w:r w:rsidRPr="00787E88">
              <w:t xml:space="preserve"> Australia’s political system has adopted many of the unwritten </w:t>
            </w:r>
            <w:r>
              <w:t xml:space="preserve">conventions of the British </w:t>
            </w:r>
            <w:r w:rsidRPr="00787E88">
              <w:t>Westminster system</w:t>
            </w:r>
            <w:r>
              <w:t>; conventions may defy the Constitution —</w:t>
            </w:r>
            <w:r w:rsidRPr="00787E88">
              <w:t xml:space="preserve"> for example, the procedure for</w:t>
            </w:r>
            <w:r>
              <w:t xml:space="preserve"> the appointment of Australia’s </w:t>
            </w:r>
            <w:r w:rsidRPr="00787E88">
              <w:t>Governor-General</w:t>
            </w:r>
          </w:p>
        </w:tc>
      </w:tr>
      <w:tr w:rsidR="00865AAF" w:rsidRPr="00F2628C" w14:paraId="66F83F5C" w14:textId="77777777" w:rsidTr="000A7458">
        <w:trPr>
          <w:cantSplit/>
        </w:trPr>
        <w:tc>
          <w:tcPr>
            <w:cnfStyle w:val="001000000000" w:firstRow="0" w:lastRow="0" w:firstColumn="1" w:lastColumn="0" w:oddVBand="0" w:evenVBand="0" w:oddHBand="0" w:evenHBand="0" w:firstRowFirstColumn="0" w:firstRowLastColumn="0" w:lastRowFirstColumn="0" w:lastRowLastColumn="0"/>
            <w:tcW w:w="1913" w:type="dxa"/>
          </w:tcPr>
          <w:p w14:paraId="39F2A29F" w14:textId="77777777" w:rsidR="00865AAF" w:rsidRPr="00A6045D" w:rsidRDefault="00865AAF" w:rsidP="00A6045D">
            <w:pPr>
              <w:pStyle w:val="Tabletextsinglecell"/>
            </w:pPr>
            <w:r>
              <w:t>data</w:t>
            </w:r>
          </w:p>
        </w:tc>
        <w:tc>
          <w:tcPr>
            <w:tcW w:w="7355" w:type="dxa"/>
          </w:tcPr>
          <w:p w14:paraId="2C557F0F" w14:textId="77777777" w:rsidR="00865AAF" w:rsidRPr="00545D47" w:rsidRDefault="00865AAF" w:rsidP="00A770E6">
            <w:pPr>
              <w:pStyle w:val="Tabletextsinglecell"/>
              <w:cnfStyle w:val="000000000000" w:firstRow="0" w:lastRow="0" w:firstColumn="0" w:lastColumn="0" w:oddVBand="0" w:evenVBand="0" w:oddHBand="0" w:evenHBand="0" w:firstRowFirstColumn="0" w:firstRowLastColumn="0" w:lastRowFirstColumn="0" w:lastRowLastColumn="0"/>
              <w:rPr>
                <w:rFonts w:ascii="Arial" w:eastAsiaTheme="minorHAnsi" w:hAnsi="Arial" w:cstheme="minorBidi"/>
                <w:lang w:eastAsia="en-AU"/>
              </w:rPr>
            </w:pPr>
            <w:r>
              <w:t>information that is directly recorded, which can be quantitative or qualitative</w:t>
            </w:r>
          </w:p>
        </w:tc>
      </w:tr>
      <w:tr w:rsidR="00865AAF" w:rsidRPr="00F2628C" w14:paraId="7857115B" w14:textId="77777777" w:rsidTr="000A7458">
        <w:trPr>
          <w:cantSplit/>
        </w:trPr>
        <w:tc>
          <w:tcPr>
            <w:cnfStyle w:val="001000000000" w:firstRow="0" w:lastRow="0" w:firstColumn="1" w:lastColumn="0" w:oddVBand="0" w:evenVBand="0" w:oddHBand="0" w:evenHBand="0" w:firstRowFirstColumn="0" w:firstRowLastColumn="0" w:lastRowFirstColumn="0" w:lastRowLastColumn="0"/>
            <w:tcW w:w="1913" w:type="dxa"/>
          </w:tcPr>
          <w:p w14:paraId="5CA38F40" w14:textId="77777777" w:rsidR="00865AAF" w:rsidRPr="00A6045D" w:rsidRDefault="00865AAF" w:rsidP="00A6045D">
            <w:pPr>
              <w:pStyle w:val="Tabletextsinglecell"/>
            </w:pPr>
            <w:r>
              <w:lastRenderedPageBreak/>
              <w:t>democracy</w:t>
            </w:r>
          </w:p>
        </w:tc>
        <w:tc>
          <w:tcPr>
            <w:tcW w:w="7355" w:type="dxa"/>
          </w:tcPr>
          <w:p w14:paraId="09BB7A7F" w14:textId="77777777" w:rsidR="00865AAF" w:rsidRPr="00545D47" w:rsidRDefault="00865AAF" w:rsidP="00A770E6">
            <w:pPr>
              <w:pStyle w:val="Tabletextsinglecell"/>
              <w:cnfStyle w:val="000000000000" w:firstRow="0" w:lastRow="0" w:firstColumn="0" w:lastColumn="0" w:oddVBand="0" w:evenVBand="0" w:oddHBand="0" w:evenHBand="0" w:firstRowFirstColumn="0" w:firstRowLastColumn="0" w:lastRowFirstColumn="0" w:lastRowLastColumn="0"/>
              <w:rPr>
                <w:rFonts w:ascii="Arial" w:eastAsiaTheme="minorHAnsi" w:hAnsi="Arial" w:cstheme="minorBidi"/>
                <w:lang w:eastAsia="en-AU"/>
              </w:rPr>
            </w:pPr>
            <w:r>
              <w:t>a system of government where power is vested in the people, who may exercise it directly or through elected representatives, and who may remove and replace their political leaders and government in free and fair regular elections</w:t>
            </w:r>
          </w:p>
        </w:tc>
      </w:tr>
      <w:tr w:rsidR="00865AAF" w:rsidRPr="00F2628C" w14:paraId="6BD1D1CD" w14:textId="77777777" w:rsidTr="000A7458">
        <w:trPr>
          <w:cantSplit/>
          <w:trHeight w:val="28"/>
        </w:trPr>
        <w:tc>
          <w:tcPr>
            <w:cnfStyle w:val="001000000000" w:firstRow="0" w:lastRow="0" w:firstColumn="1" w:lastColumn="0" w:oddVBand="0" w:evenVBand="0" w:oddHBand="0" w:evenHBand="0" w:firstRowFirstColumn="0" w:firstRowLastColumn="0" w:lastRowFirstColumn="0" w:lastRowLastColumn="0"/>
            <w:tcW w:w="1913" w:type="dxa"/>
          </w:tcPr>
          <w:p w14:paraId="3F41CB3E" w14:textId="77777777" w:rsidR="00865AAF" w:rsidRPr="00A6045D" w:rsidRDefault="00865AAF" w:rsidP="00A6045D">
            <w:pPr>
              <w:pStyle w:val="Tabletextsinglecell"/>
            </w:pPr>
            <w:bookmarkStart w:id="5" w:name="describe"/>
            <w:bookmarkEnd w:id="5"/>
            <w:r w:rsidRPr="00A6045D">
              <w:t>description;</w:t>
            </w:r>
            <w:r w:rsidRPr="00A6045D">
              <w:br/>
              <w:t>describe</w:t>
            </w:r>
          </w:p>
        </w:tc>
        <w:tc>
          <w:tcPr>
            <w:tcW w:w="7355" w:type="dxa"/>
          </w:tcPr>
          <w:p w14:paraId="5A1ED4AD" w14:textId="77777777" w:rsidR="00865AAF" w:rsidRPr="00A6045D" w:rsidRDefault="00865AAF" w:rsidP="00083858">
            <w:pPr>
              <w:pStyle w:val="Tabletextsinglecell"/>
              <w:spacing w:line="250" w:lineRule="auto"/>
              <w:cnfStyle w:val="000000000000" w:firstRow="0" w:lastRow="0" w:firstColumn="0" w:lastColumn="0" w:oddVBand="0" w:evenVBand="0" w:oddHBand="0" w:evenHBand="0" w:firstRowFirstColumn="0" w:firstRowLastColumn="0" w:lastRowFirstColumn="0" w:lastRowLastColumn="0"/>
            </w:pPr>
            <w:r w:rsidRPr="00545D47">
              <w:rPr>
                <w:rFonts w:ascii="Arial" w:hAnsi="Arial"/>
                <w:lang w:eastAsia="en-AU"/>
              </w:rPr>
              <w:t>give an account of characteristics or features</w:t>
            </w:r>
          </w:p>
        </w:tc>
      </w:tr>
      <w:tr w:rsidR="00865AAF" w:rsidRPr="00F2628C" w14:paraId="6004543F" w14:textId="77777777" w:rsidTr="000A7458">
        <w:trPr>
          <w:cantSplit/>
          <w:trHeight w:val="28"/>
        </w:trPr>
        <w:tc>
          <w:tcPr>
            <w:cnfStyle w:val="001000000000" w:firstRow="0" w:lastRow="0" w:firstColumn="1" w:lastColumn="0" w:oddVBand="0" w:evenVBand="0" w:oddHBand="0" w:evenHBand="0" w:firstRowFirstColumn="0" w:firstRowLastColumn="0" w:lastRowFirstColumn="0" w:lastRowLastColumn="0"/>
            <w:tcW w:w="1913" w:type="dxa"/>
          </w:tcPr>
          <w:p w14:paraId="6B6AA752" w14:textId="77777777" w:rsidR="00865AAF" w:rsidRPr="00A6045D" w:rsidRDefault="00865AAF" w:rsidP="00A6045D">
            <w:pPr>
              <w:pStyle w:val="Tabletextsinglecell"/>
            </w:pPr>
            <w:r w:rsidRPr="00A6045D">
              <w:t>detail</w:t>
            </w:r>
            <w:r w:rsidRPr="00A6045D" w:rsidDel="0095035D">
              <w:t>;</w:t>
            </w:r>
            <w:r w:rsidRPr="00A6045D">
              <w:br/>
              <w:t>detailed</w:t>
            </w:r>
          </w:p>
        </w:tc>
        <w:tc>
          <w:tcPr>
            <w:tcW w:w="7355" w:type="dxa"/>
          </w:tcPr>
          <w:p w14:paraId="75A1ECBF" w14:textId="77777777" w:rsidR="00865AAF" w:rsidRPr="00A6045D" w:rsidRDefault="00865AAF" w:rsidP="00083858">
            <w:pPr>
              <w:pStyle w:val="Tabletextsinglecell"/>
              <w:spacing w:line="250" w:lineRule="auto"/>
              <w:cnfStyle w:val="000000000000" w:firstRow="0" w:lastRow="0" w:firstColumn="0" w:lastColumn="0" w:oddVBand="0" w:evenVBand="0" w:oddHBand="0" w:evenHBand="0" w:firstRowFirstColumn="0" w:firstRowLastColumn="0" w:lastRowFirstColumn="0" w:lastRowLastColumn="0"/>
            </w:pPr>
            <w:r w:rsidRPr="00545D47">
              <w:rPr>
                <w:rFonts w:ascii="Arial" w:hAnsi="Arial"/>
                <w:lang w:eastAsia="en-AU"/>
              </w:rPr>
              <w:t>meticulous; including many of the parts</w:t>
            </w:r>
          </w:p>
        </w:tc>
      </w:tr>
      <w:tr w:rsidR="00865AAF" w:rsidRPr="00F2628C" w14:paraId="5A55B391" w14:textId="77777777" w:rsidTr="000A7458">
        <w:trPr>
          <w:cantSplit/>
          <w:trHeight w:val="28"/>
        </w:trPr>
        <w:tc>
          <w:tcPr>
            <w:cnfStyle w:val="001000000000" w:firstRow="0" w:lastRow="0" w:firstColumn="1" w:lastColumn="0" w:oddVBand="0" w:evenVBand="0" w:oddHBand="0" w:evenHBand="0" w:firstRowFirstColumn="0" w:firstRowLastColumn="0" w:lastRowFirstColumn="0" w:lastRowLastColumn="0"/>
            <w:tcW w:w="1913" w:type="dxa"/>
          </w:tcPr>
          <w:p w14:paraId="2120CE47" w14:textId="77777777" w:rsidR="00865AAF" w:rsidRPr="00A6045D" w:rsidRDefault="00865AAF" w:rsidP="00A6045D">
            <w:pPr>
              <w:pStyle w:val="Tabletextsinglecell"/>
            </w:pPr>
            <w:r>
              <w:t>d</w:t>
            </w:r>
            <w:r w:rsidRPr="00A6045D">
              <w:t>evelopment;</w:t>
            </w:r>
            <w:r w:rsidRPr="00A6045D">
              <w:br/>
              <w:t>develop</w:t>
            </w:r>
          </w:p>
        </w:tc>
        <w:tc>
          <w:tcPr>
            <w:tcW w:w="7355" w:type="dxa"/>
          </w:tcPr>
          <w:p w14:paraId="02964806" w14:textId="77777777" w:rsidR="00865AAF" w:rsidRPr="00A6045D" w:rsidRDefault="00865AAF" w:rsidP="004D646B">
            <w:pPr>
              <w:pStyle w:val="Tabletextsinglecell"/>
              <w:cnfStyle w:val="000000000000" w:firstRow="0" w:lastRow="0" w:firstColumn="0" w:lastColumn="0" w:oddVBand="0" w:evenVBand="0" w:oddHBand="0" w:evenHBand="0" w:firstRowFirstColumn="0" w:firstRowLastColumn="0" w:lastRowFirstColumn="0" w:lastRowLastColumn="0"/>
              <w:rPr>
                <w:rFonts w:ascii="Arial" w:eastAsiaTheme="minorHAnsi" w:hAnsi="Arial" w:cstheme="minorBidi"/>
              </w:rPr>
            </w:pPr>
            <w:r>
              <w:t xml:space="preserve">economic, social and political changes </w:t>
            </w:r>
            <w:r w:rsidRPr="00787E88">
              <w:t>that improve the wellbeing of people</w:t>
            </w:r>
          </w:p>
        </w:tc>
      </w:tr>
      <w:tr w:rsidR="00865AAF" w:rsidRPr="00F2628C" w14:paraId="0A94D3EC" w14:textId="77777777" w:rsidTr="000A7458">
        <w:trPr>
          <w:cantSplit/>
          <w:trHeight w:val="301"/>
        </w:trPr>
        <w:tc>
          <w:tcPr>
            <w:cnfStyle w:val="001000000000" w:firstRow="0" w:lastRow="0" w:firstColumn="1" w:lastColumn="0" w:oddVBand="0" w:evenVBand="0" w:oddHBand="0" w:evenHBand="0" w:firstRowFirstColumn="0" w:firstRowLastColumn="0" w:lastRowFirstColumn="0" w:lastRowLastColumn="0"/>
            <w:tcW w:w="1913" w:type="dxa"/>
          </w:tcPr>
          <w:p w14:paraId="24D6B405" w14:textId="77777777" w:rsidR="00865AAF" w:rsidRPr="00A6045D" w:rsidRDefault="00865AAF" w:rsidP="00A6045D">
            <w:pPr>
              <w:pStyle w:val="Tabletextsinglecell"/>
            </w:pPr>
            <w:r w:rsidRPr="00A6045D">
              <w:t>directed</w:t>
            </w:r>
          </w:p>
        </w:tc>
        <w:tc>
          <w:tcPr>
            <w:tcW w:w="7355" w:type="dxa"/>
          </w:tcPr>
          <w:p w14:paraId="5BC4F556" w14:textId="77777777" w:rsidR="00865AAF" w:rsidRDefault="00865AAF" w:rsidP="00174837">
            <w:pPr>
              <w:pStyle w:val="Tabletextsinglecell"/>
              <w:spacing w:line="250" w:lineRule="auto"/>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545D47">
              <w:rPr>
                <w:rFonts w:ascii="Arial" w:hAnsi="Arial"/>
                <w:lang w:eastAsia="en-AU"/>
              </w:rPr>
              <w:t>following the instructions of the facilitator</w:t>
            </w:r>
            <w:r>
              <w:rPr>
                <w:rFonts w:ascii="Arial" w:hAnsi="Arial"/>
                <w:lang w:eastAsia="en-AU"/>
              </w:rPr>
              <w:t>;</w:t>
            </w:r>
          </w:p>
          <w:p w14:paraId="2E04D60F" w14:textId="77777777" w:rsidR="00865AAF" w:rsidRPr="00A6045D" w:rsidRDefault="00865AAF" w:rsidP="00174837">
            <w:pPr>
              <w:pStyle w:val="Tabletextsinglecell"/>
              <w:spacing w:line="250" w:lineRule="auto"/>
              <w:cnfStyle w:val="000000000000" w:firstRow="0" w:lastRow="0" w:firstColumn="0" w:lastColumn="0" w:oddVBand="0" w:evenVBand="0" w:oddHBand="0" w:evenHBand="0" w:firstRowFirstColumn="0" w:firstRowLastColumn="0" w:lastRowFirstColumn="0" w:lastRowLastColumn="0"/>
            </w:pPr>
            <w:r>
              <w:t xml:space="preserve">in a HASS context, </w:t>
            </w:r>
            <w:r w:rsidRPr="00E717A8">
              <w:rPr>
                <w:rStyle w:val="Emphasis"/>
              </w:rPr>
              <w:t>directed</w:t>
            </w:r>
            <w:r w:rsidRPr="0099307B">
              <w:t xml:space="preserve"> means</w:t>
            </w:r>
            <w:r>
              <w:t xml:space="preserve"> a student follows visual or verbal directions to support the individual actions related to the assessment</w:t>
            </w:r>
          </w:p>
        </w:tc>
      </w:tr>
      <w:tr w:rsidR="00865AAF" w:rsidRPr="00F2628C" w14:paraId="28DB26EC" w14:textId="77777777" w:rsidTr="000A7458">
        <w:trPr>
          <w:cantSplit/>
          <w:trHeight w:val="28"/>
        </w:trPr>
        <w:tc>
          <w:tcPr>
            <w:cnfStyle w:val="001000000000" w:firstRow="0" w:lastRow="0" w:firstColumn="1" w:lastColumn="0" w:oddVBand="0" w:evenVBand="0" w:oddHBand="0" w:evenHBand="0" w:firstRowFirstColumn="0" w:firstRowLastColumn="0" w:lastRowFirstColumn="0" w:lastRowLastColumn="0"/>
            <w:tcW w:w="1913" w:type="dxa"/>
          </w:tcPr>
          <w:p w14:paraId="0A92A961" w14:textId="77777777" w:rsidR="00865AAF" w:rsidRPr="00A6045D" w:rsidRDefault="00865AAF" w:rsidP="00A6045D">
            <w:pPr>
              <w:pStyle w:val="Tabletextsinglecell"/>
            </w:pPr>
            <w:bookmarkStart w:id="6" w:name="draw"/>
            <w:r w:rsidRPr="00A6045D">
              <w:t>draw</w:t>
            </w:r>
            <w:bookmarkEnd w:id="6"/>
          </w:p>
        </w:tc>
        <w:tc>
          <w:tcPr>
            <w:tcW w:w="7355" w:type="dxa"/>
          </w:tcPr>
          <w:p w14:paraId="37789AE5" w14:textId="77777777" w:rsidR="00865AAF" w:rsidRPr="00A6045D" w:rsidRDefault="00865AAF" w:rsidP="00083858">
            <w:pPr>
              <w:pStyle w:val="Tabletextsinglecell"/>
              <w:spacing w:line="250" w:lineRule="auto"/>
              <w:cnfStyle w:val="000000000000" w:firstRow="0" w:lastRow="0" w:firstColumn="0" w:lastColumn="0" w:oddVBand="0" w:evenVBand="0" w:oddHBand="0" w:evenHBand="0" w:firstRowFirstColumn="0" w:firstRowLastColumn="0" w:lastRowFirstColumn="0" w:lastRowLastColumn="0"/>
            </w:pPr>
            <w:r>
              <w:rPr>
                <w:lang w:eastAsia="en-AU"/>
              </w:rPr>
              <w:t>to compose or create</w:t>
            </w:r>
          </w:p>
        </w:tc>
      </w:tr>
      <w:tr w:rsidR="00865AAF" w:rsidRPr="00F2628C" w14:paraId="52146799" w14:textId="77777777" w:rsidTr="000A7458">
        <w:trPr>
          <w:cantSplit/>
          <w:trHeight w:val="71"/>
        </w:trPr>
        <w:tc>
          <w:tcPr>
            <w:cnfStyle w:val="001000000000" w:firstRow="0" w:lastRow="0" w:firstColumn="1" w:lastColumn="0" w:oddVBand="0" w:evenVBand="0" w:oddHBand="0" w:evenHBand="0" w:firstRowFirstColumn="0" w:firstRowLastColumn="0" w:lastRowFirstColumn="0" w:lastRowLastColumn="0"/>
            <w:tcW w:w="1913" w:type="dxa"/>
          </w:tcPr>
          <w:p w14:paraId="7A70FC81" w14:textId="77777777" w:rsidR="00865AAF" w:rsidRPr="00A6045D" w:rsidRDefault="00865AAF" w:rsidP="00A6045D">
            <w:pPr>
              <w:pStyle w:val="Tabletextsinglecell"/>
            </w:pPr>
            <w:r w:rsidRPr="00A6045D">
              <w:t>effectively;</w:t>
            </w:r>
            <w:r w:rsidRPr="00A6045D">
              <w:br/>
              <w:t>effective</w:t>
            </w:r>
          </w:p>
        </w:tc>
        <w:tc>
          <w:tcPr>
            <w:tcW w:w="7355" w:type="dxa"/>
          </w:tcPr>
          <w:p w14:paraId="5B93D9B9" w14:textId="77777777" w:rsidR="00865AAF" w:rsidRPr="00A6045D" w:rsidRDefault="00865AAF" w:rsidP="00083858">
            <w:pPr>
              <w:pStyle w:val="Tabletextsinglecell"/>
              <w:spacing w:line="250" w:lineRule="auto"/>
              <w:cnfStyle w:val="000000000000" w:firstRow="0" w:lastRow="0" w:firstColumn="0" w:lastColumn="0" w:oddVBand="0" w:evenVBand="0" w:oddHBand="0" w:evenHBand="0" w:firstRowFirstColumn="0" w:firstRowLastColumn="0" w:lastRowFirstColumn="0" w:lastRowLastColumn="0"/>
            </w:pPr>
            <w:r w:rsidRPr="00545D47">
              <w:rPr>
                <w:rFonts w:ascii="Arial" w:hAnsi="Arial"/>
                <w:lang w:eastAsia="en-AU"/>
              </w:rPr>
              <w:t>capably meets the described requirements</w:t>
            </w:r>
          </w:p>
        </w:tc>
      </w:tr>
      <w:tr w:rsidR="00865AAF" w:rsidRPr="00F2628C" w14:paraId="1FF6C2B2" w14:textId="77777777" w:rsidTr="000A7458">
        <w:trPr>
          <w:cantSplit/>
          <w:trHeight w:val="224"/>
        </w:trPr>
        <w:tc>
          <w:tcPr>
            <w:cnfStyle w:val="001000000000" w:firstRow="0" w:lastRow="0" w:firstColumn="1" w:lastColumn="0" w:oddVBand="0" w:evenVBand="0" w:oddHBand="0" w:evenHBand="0" w:firstRowFirstColumn="0" w:firstRowLastColumn="0" w:lastRowFirstColumn="0" w:lastRowLastColumn="0"/>
            <w:tcW w:w="1913" w:type="dxa"/>
          </w:tcPr>
          <w:p w14:paraId="73D726CE" w14:textId="77777777" w:rsidR="00865AAF" w:rsidRPr="00A6045D" w:rsidRDefault="00865AAF" w:rsidP="00A6045D">
            <w:pPr>
              <w:pStyle w:val="Tabletextsinglecell"/>
            </w:pPr>
            <w:bookmarkStart w:id="7" w:name="evaluate"/>
            <w:bookmarkEnd w:id="7"/>
            <w:r w:rsidRPr="00A6045D">
              <w:t>evaluate</w:t>
            </w:r>
          </w:p>
        </w:tc>
        <w:tc>
          <w:tcPr>
            <w:tcW w:w="7355" w:type="dxa"/>
          </w:tcPr>
          <w:p w14:paraId="1FF89EF4" w14:textId="77777777" w:rsidR="00865AAF" w:rsidRPr="00A6045D" w:rsidRDefault="00865AAF" w:rsidP="00083858">
            <w:pPr>
              <w:pStyle w:val="Tabletextsinglecell"/>
              <w:spacing w:line="250" w:lineRule="auto"/>
              <w:cnfStyle w:val="000000000000" w:firstRow="0" w:lastRow="0" w:firstColumn="0" w:lastColumn="0" w:oddVBand="0" w:evenVBand="0" w:oddHBand="0" w:evenHBand="0" w:firstRowFirstColumn="0" w:firstRowLastColumn="0" w:lastRowFirstColumn="0" w:lastRowLastColumn="0"/>
            </w:pPr>
            <w:r w:rsidRPr="00545D47">
              <w:rPr>
                <w:rFonts w:ascii="Arial" w:hAnsi="Arial"/>
                <w:lang w:eastAsia="en-AU"/>
              </w:rPr>
              <w:t>examine and judge the merit or significance of something</w:t>
            </w:r>
          </w:p>
        </w:tc>
      </w:tr>
      <w:tr w:rsidR="00865AAF" w:rsidRPr="00F2628C" w14:paraId="314E37D7" w14:textId="77777777" w:rsidTr="000A7458">
        <w:trPr>
          <w:cantSplit/>
          <w:trHeight w:val="153"/>
        </w:trPr>
        <w:tc>
          <w:tcPr>
            <w:cnfStyle w:val="001000000000" w:firstRow="0" w:lastRow="0" w:firstColumn="1" w:lastColumn="0" w:oddVBand="0" w:evenVBand="0" w:oddHBand="0" w:evenHBand="0" w:firstRowFirstColumn="0" w:firstRowLastColumn="0" w:lastRowFirstColumn="0" w:lastRowLastColumn="0"/>
            <w:tcW w:w="1913" w:type="dxa"/>
          </w:tcPr>
          <w:p w14:paraId="5897E826" w14:textId="77777777" w:rsidR="00865AAF" w:rsidRPr="00A6045D" w:rsidRDefault="00865AAF" w:rsidP="00A6045D">
            <w:pPr>
              <w:pStyle w:val="Tabletextsinglecell"/>
            </w:pPr>
            <w:r w:rsidRPr="00A6045D">
              <w:t>evaluating and reflecting</w:t>
            </w:r>
          </w:p>
        </w:tc>
        <w:tc>
          <w:tcPr>
            <w:tcW w:w="7355" w:type="dxa"/>
          </w:tcPr>
          <w:p w14:paraId="56B1F091" w14:textId="77777777" w:rsidR="00865AAF" w:rsidRDefault="00865AAF" w:rsidP="005D2C59">
            <w:pPr>
              <w:pStyle w:val="Tabletextsinglecell"/>
              <w:cnfStyle w:val="000000000000" w:firstRow="0" w:lastRow="0" w:firstColumn="0" w:lastColumn="0" w:oddVBand="0" w:evenVBand="0" w:oddHBand="0" w:evenHBand="0" w:firstRowFirstColumn="0" w:firstRowLastColumn="0" w:lastRowFirstColumn="0" w:lastRowLastColumn="0"/>
            </w:pPr>
            <w:r>
              <w:t xml:space="preserve">in a </w:t>
            </w:r>
            <w:r w:rsidRPr="007D62A5">
              <w:t>HASS context</w:t>
            </w:r>
            <w:r>
              <w:t xml:space="preserve">, when students </w:t>
            </w:r>
            <w:r w:rsidRPr="00E717A8">
              <w:rPr>
                <w:rStyle w:val="Emphasis"/>
              </w:rPr>
              <w:t>evaluate</w:t>
            </w:r>
            <w:r>
              <w:t xml:space="preserve"> and </w:t>
            </w:r>
            <w:r w:rsidRPr="00E717A8">
              <w:rPr>
                <w:rStyle w:val="Emphasis"/>
              </w:rPr>
              <w:t>reflect</w:t>
            </w:r>
            <w:r>
              <w:t>, they:</w:t>
            </w:r>
          </w:p>
          <w:p w14:paraId="0366C0B3" w14:textId="77777777" w:rsidR="00865AAF" w:rsidRDefault="00865AAF" w:rsidP="00A770E6">
            <w:pPr>
              <w:pStyle w:val="TableBullet"/>
              <w:numPr>
                <w:ilvl w:val="0"/>
                <w:numId w:val="13"/>
              </w:numPr>
              <w:cnfStyle w:val="000000000000" w:firstRow="0" w:lastRow="0" w:firstColumn="0" w:lastColumn="0" w:oddVBand="0" w:evenVBand="0" w:oddHBand="0" w:evenHBand="0" w:firstRowFirstColumn="0" w:firstRowLastColumn="0" w:lastRowFirstColumn="0" w:lastRowLastColumn="0"/>
            </w:pPr>
            <w:r w:rsidRPr="00F348E2">
              <w:t>propose explanations for events, develo</w:t>
            </w:r>
            <w:r>
              <w:t>pments, issues and/or phenomena</w:t>
            </w:r>
            <w:r w:rsidRPr="00F348E2">
              <w:t xml:space="preserve"> </w:t>
            </w:r>
          </w:p>
          <w:p w14:paraId="17FB3439" w14:textId="77777777" w:rsidR="00865AAF" w:rsidRDefault="00865AAF" w:rsidP="00A770E6">
            <w:pPr>
              <w:pStyle w:val="TableBullet"/>
              <w:numPr>
                <w:ilvl w:val="0"/>
                <w:numId w:val="13"/>
              </w:numPr>
              <w:cnfStyle w:val="000000000000" w:firstRow="0" w:lastRow="0" w:firstColumn="0" w:lastColumn="0" w:oddVBand="0" w:evenVBand="0" w:oddHBand="0" w:evenHBand="0" w:firstRowFirstColumn="0" w:firstRowLastColumn="0" w:lastRowFirstColumn="0" w:lastRowLastColumn="0"/>
            </w:pPr>
            <w:r w:rsidRPr="00F348E2">
              <w:t>draw evidence-based conclusions and use criteria and democratic processes to m</w:t>
            </w:r>
            <w:r>
              <w:t>ake informed decisions and judg</w:t>
            </w:r>
            <w:r w:rsidRPr="00F348E2">
              <w:t>ments</w:t>
            </w:r>
          </w:p>
          <w:p w14:paraId="1B0F3418" w14:textId="77777777" w:rsidR="00865AAF" w:rsidRPr="00A6045D" w:rsidRDefault="00865AAF" w:rsidP="0097095C">
            <w:pPr>
              <w:pStyle w:val="TableBullet"/>
              <w:numPr>
                <w:ilvl w:val="0"/>
                <w:numId w:val="13"/>
              </w:numPr>
              <w:cnfStyle w:val="000000000000" w:firstRow="0" w:lastRow="0" w:firstColumn="0" w:lastColumn="0" w:oddVBand="0" w:evenVBand="0" w:oddHBand="0" w:evenHBand="0" w:firstRowFirstColumn="0" w:firstRowLastColumn="0" w:lastRowFirstColumn="0" w:lastRowLastColumn="0"/>
            </w:pPr>
            <w:r w:rsidRPr="00F348E2">
              <w:t>work with others with respect and reflect on learning to suggest courses of action in response to an issue or problem and predict possible and preferred effects of actions</w:t>
            </w:r>
          </w:p>
        </w:tc>
      </w:tr>
      <w:tr w:rsidR="00865AAF" w:rsidRPr="00F2628C" w14:paraId="43F93142" w14:textId="77777777" w:rsidTr="000A7458">
        <w:trPr>
          <w:cantSplit/>
          <w:trHeight w:val="153"/>
        </w:trPr>
        <w:tc>
          <w:tcPr>
            <w:cnfStyle w:val="001000000000" w:firstRow="0" w:lastRow="0" w:firstColumn="1" w:lastColumn="0" w:oddVBand="0" w:evenVBand="0" w:oddHBand="0" w:evenHBand="0" w:firstRowFirstColumn="0" w:firstRowLastColumn="0" w:lastRowFirstColumn="0" w:lastRowLastColumn="0"/>
            <w:tcW w:w="1913" w:type="dxa"/>
          </w:tcPr>
          <w:p w14:paraId="20C0F2A6" w14:textId="77777777" w:rsidR="00865AAF" w:rsidRPr="00A6045D" w:rsidRDefault="00865AAF" w:rsidP="00A6045D">
            <w:pPr>
              <w:pStyle w:val="Tabletextsinglecell"/>
            </w:pPr>
            <w:r>
              <w:t>evidence</w:t>
            </w:r>
          </w:p>
        </w:tc>
        <w:tc>
          <w:tcPr>
            <w:tcW w:w="7355" w:type="dxa"/>
          </w:tcPr>
          <w:p w14:paraId="25297EFB" w14:textId="77777777" w:rsidR="00865AAF" w:rsidRDefault="00865AAF" w:rsidP="00A770E6">
            <w:pPr>
              <w:pStyle w:val="Tabletextsinglecell"/>
              <w:cnfStyle w:val="000000000000" w:firstRow="0" w:lastRow="0" w:firstColumn="0" w:lastColumn="0" w:oddVBand="0" w:evenVBand="0" w:oddHBand="0" w:evenHBand="0" w:firstRowFirstColumn="0" w:firstRowLastColumn="0" w:lastRowFirstColumn="0" w:lastRowLastColumn="0"/>
              <w:rPr>
                <w:rFonts w:ascii="Arial" w:eastAsiaTheme="minorHAnsi" w:hAnsi="Arial" w:cstheme="minorBidi"/>
              </w:rPr>
            </w:pPr>
            <w:r w:rsidRPr="00787E88">
              <w:t>what can be learnt from a historical</w:t>
            </w:r>
            <w:r>
              <w:t xml:space="preserve"> </w:t>
            </w:r>
            <w:r w:rsidRPr="00787E88">
              <w:t>source</w:t>
            </w:r>
            <w:r>
              <w:t xml:space="preserve"> </w:t>
            </w:r>
            <w:r w:rsidRPr="00787E88">
              <w:t>to help construct a historical</w:t>
            </w:r>
            <w:r>
              <w:t xml:space="preserve"> </w:t>
            </w:r>
            <w:r w:rsidRPr="00787E88">
              <w:t>narrative</w:t>
            </w:r>
          </w:p>
        </w:tc>
      </w:tr>
      <w:tr w:rsidR="00865AAF" w:rsidRPr="00F2628C" w14:paraId="6FDCECE1" w14:textId="77777777" w:rsidTr="000A7458">
        <w:trPr>
          <w:cantSplit/>
          <w:trHeight w:val="79"/>
        </w:trPr>
        <w:tc>
          <w:tcPr>
            <w:cnfStyle w:val="001000000000" w:firstRow="0" w:lastRow="0" w:firstColumn="1" w:lastColumn="0" w:oddVBand="0" w:evenVBand="0" w:oddHBand="0" w:evenHBand="0" w:firstRowFirstColumn="0" w:firstRowLastColumn="0" w:lastRowFirstColumn="0" w:lastRowLastColumn="0"/>
            <w:tcW w:w="1913" w:type="dxa"/>
          </w:tcPr>
          <w:p w14:paraId="49E39528" w14:textId="77777777" w:rsidR="00865AAF" w:rsidRPr="00A6045D" w:rsidRDefault="00865AAF" w:rsidP="00A6045D">
            <w:pPr>
              <w:pStyle w:val="Tabletextsinglecell"/>
            </w:pPr>
            <w:bookmarkStart w:id="8" w:name="examine"/>
            <w:bookmarkEnd w:id="8"/>
            <w:r w:rsidRPr="00A6045D">
              <w:t>examination;</w:t>
            </w:r>
            <w:r w:rsidRPr="00A6045D">
              <w:br/>
              <w:t>examine</w:t>
            </w:r>
          </w:p>
        </w:tc>
        <w:tc>
          <w:tcPr>
            <w:tcW w:w="7355" w:type="dxa"/>
          </w:tcPr>
          <w:p w14:paraId="3ADDF3C0" w14:textId="77777777" w:rsidR="00865AAF" w:rsidRPr="00A6045D" w:rsidRDefault="00865AAF" w:rsidP="00A770E6">
            <w:pPr>
              <w:pStyle w:val="Tabletextsinglecell"/>
              <w:cnfStyle w:val="000000000000" w:firstRow="0" w:lastRow="0" w:firstColumn="0" w:lastColumn="0" w:oddVBand="0" w:evenVBand="0" w:oddHBand="0" w:evenHBand="0" w:firstRowFirstColumn="0" w:firstRowLastColumn="0" w:lastRowFirstColumn="0" w:lastRowLastColumn="0"/>
            </w:pPr>
            <w:r w:rsidRPr="00545D47">
              <w:rPr>
                <w:rFonts w:ascii="Arial" w:hAnsi="Arial"/>
                <w:lang w:eastAsia="en-AU"/>
              </w:rPr>
              <w:t>determine the nature of conditions of</w:t>
            </w:r>
          </w:p>
        </w:tc>
      </w:tr>
      <w:tr w:rsidR="00865AAF" w:rsidRPr="00F2628C" w14:paraId="51230595" w14:textId="77777777" w:rsidTr="000A7458">
        <w:trPr>
          <w:cantSplit/>
          <w:trHeight w:val="33"/>
        </w:trPr>
        <w:tc>
          <w:tcPr>
            <w:cnfStyle w:val="001000000000" w:firstRow="0" w:lastRow="0" w:firstColumn="1" w:lastColumn="0" w:oddVBand="0" w:evenVBand="0" w:oddHBand="0" w:evenHBand="0" w:firstRowFirstColumn="0" w:firstRowLastColumn="0" w:lastRowFirstColumn="0" w:lastRowLastColumn="0"/>
            <w:tcW w:w="1913" w:type="dxa"/>
          </w:tcPr>
          <w:p w14:paraId="097875AB" w14:textId="77777777" w:rsidR="00865AAF" w:rsidRPr="00A6045D" w:rsidRDefault="00865AAF" w:rsidP="00A6045D">
            <w:pPr>
              <w:pStyle w:val="Tabletextsinglecell"/>
            </w:pPr>
            <w:bookmarkStart w:id="9" w:name="explain"/>
            <w:bookmarkEnd w:id="9"/>
            <w:r w:rsidRPr="00A6045D">
              <w:t>explanation;</w:t>
            </w:r>
            <w:r w:rsidRPr="00A6045D">
              <w:br/>
              <w:t>explain</w:t>
            </w:r>
          </w:p>
        </w:tc>
        <w:tc>
          <w:tcPr>
            <w:tcW w:w="7355" w:type="dxa"/>
          </w:tcPr>
          <w:p w14:paraId="6D46D33F" w14:textId="77777777" w:rsidR="00865AAF" w:rsidRPr="00A6045D" w:rsidRDefault="00865AAF" w:rsidP="00A770E6">
            <w:pPr>
              <w:pStyle w:val="Tabletextsinglecell"/>
              <w:cnfStyle w:val="000000000000" w:firstRow="0" w:lastRow="0" w:firstColumn="0" w:lastColumn="0" w:oddVBand="0" w:evenVBand="0" w:oddHBand="0" w:evenHBand="0" w:firstRowFirstColumn="0" w:firstRowLastColumn="0" w:lastRowFirstColumn="0" w:lastRowLastColumn="0"/>
            </w:pPr>
            <w:r w:rsidRPr="00545D47">
              <w:rPr>
                <w:rFonts w:ascii="Arial" w:hAnsi="Arial"/>
                <w:lang w:eastAsia="en-AU"/>
              </w:rPr>
              <w:t>provide additional information that demonstrates understanding of reasoning and/or application</w:t>
            </w:r>
          </w:p>
        </w:tc>
      </w:tr>
      <w:tr w:rsidR="00865AAF" w:rsidRPr="00F2628C" w14:paraId="170249F8" w14:textId="77777777" w:rsidTr="000A7458">
        <w:trPr>
          <w:cantSplit/>
          <w:trHeight w:val="28"/>
        </w:trPr>
        <w:tc>
          <w:tcPr>
            <w:cnfStyle w:val="001000000000" w:firstRow="0" w:lastRow="0" w:firstColumn="1" w:lastColumn="0" w:oddVBand="0" w:evenVBand="0" w:oddHBand="0" w:evenHBand="0" w:firstRowFirstColumn="0" w:firstRowLastColumn="0" w:lastRowFirstColumn="0" w:lastRowLastColumn="0"/>
            <w:tcW w:w="1913" w:type="dxa"/>
          </w:tcPr>
          <w:p w14:paraId="4799FBF8" w14:textId="77777777" w:rsidR="00865AAF" w:rsidRPr="00A6045D" w:rsidRDefault="00865AAF" w:rsidP="00A6045D">
            <w:pPr>
              <w:pStyle w:val="Tabletextsinglecell"/>
            </w:pPr>
            <w:r w:rsidRPr="00A6045D">
              <w:t xml:space="preserve">fragmented </w:t>
            </w:r>
          </w:p>
        </w:tc>
        <w:tc>
          <w:tcPr>
            <w:tcW w:w="7355" w:type="dxa"/>
          </w:tcPr>
          <w:p w14:paraId="796446EF" w14:textId="77777777" w:rsidR="00865AAF" w:rsidRPr="00A6045D" w:rsidRDefault="00865AAF" w:rsidP="00A770E6">
            <w:pPr>
              <w:pStyle w:val="Tabletextsinglecell"/>
              <w:cnfStyle w:val="000000000000" w:firstRow="0" w:lastRow="0" w:firstColumn="0" w:lastColumn="0" w:oddVBand="0" w:evenVBand="0" w:oddHBand="0" w:evenHBand="0" w:firstRowFirstColumn="0" w:firstRowLastColumn="0" w:lastRowFirstColumn="0" w:lastRowLastColumn="0"/>
            </w:pPr>
            <w:r w:rsidRPr="00545D47">
              <w:rPr>
                <w:rFonts w:ascii="Arial" w:hAnsi="Arial"/>
                <w:lang w:eastAsia="en-AU"/>
              </w:rPr>
              <w:t>disjointed, incomplete or isolated</w:t>
            </w:r>
          </w:p>
        </w:tc>
      </w:tr>
      <w:tr w:rsidR="00865AAF" w:rsidRPr="00F2628C" w14:paraId="2107163C" w14:textId="77777777" w:rsidTr="000A7458">
        <w:trPr>
          <w:cantSplit/>
          <w:trHeight w:val="28"/>
        </w:trPr>
        <w:tc>
          <w:tcPr>
            <w:cnfStyle w:val="001000000000" w:firstRow="0" w:lastRow="0" w:firstColumn="1" w:lastColumn="0" w:oddVBand="0" w:evenVBand="0" w:oddHBand="0" w:evenHBand="0" w:firstRowFirstColumn="0" w:firstRowLastColumn="0" w:lastRowFirstColumn="0" w:lastRowLastColumn="0"/>
            <w:tcW w:w="1913" w:type="dxa"/>
          </w:tcPr>
          <w:p w14:paraId="4DDC6E68" w14:textId="77777777" w:rsidR="00865AAF" w:rsidRPr="00A6045D" w:rsidRDefault="00865AAF" w:rsidP="00A6045D">
            <w:pPr>
              <w:pStyle w:val="Tabletextsinglecell"/>
            </w:pPr>
            <w:r>
              <w:t>goods</w:t>
            </w:r>
          </w:p>
        </w:tc>
        <w:tc>
          <w:tcPr>
            <w:tcW w:w="7355" w:type="dxa"/>
          </w:tcPr>
          <w:p w14:paraId="1C847848" w14:textId="77777777" w:rsidR="00865AAF" w:rsidRPr="00A770E6" w:rsidRDefault="00865AAF" w:rsidP="00A770E6">
            <w:pPr>
              <w:pStyle w:val="Tabletextsinglecell"/>
              <w:cnfStyle w:val="000000000000" w:firstRow="0" w:lastRow="0" w:firstColumn="0" w:lastColumn="0" w:oddVBand="0" w:evenVBand="0" w:oddHBand="0" w:evenHBand="0" w:firstRowFirstColumn="0" w:firstRowLastColumn="0" w:lastRowFirstColumn="0" w:lastRowLastColumn="0"/>
              <w:rPr>
                <w:rFonts w:eastAsiaTheme="minorHAnsi"/>
              </w:rPr>
            </w:pPr>
            <w:r w:rsidRPr="00A770E6">
              <w:t>tangible items that satisfy</w:t>
            </w:r>
            <w:r>
              <w:t xml:space="preserve"> </w:t>
            </w:r>
            <w:r w:rsidRPr="00A770E6">
              <w:t>needs</w:t>
            </w:r>
            <w:r>
              <w:t xml:space="preserve"> </w:t>
            </w:r>
            <w:r w:rsidRPr="00A770E6">
              <w:t>and</w:t>
            </w:r>
            <w:r>
              <w:t xml:space="preserve"> </w:t>
            </w:r>
            <w:r w:rsidRPr="00A770E6">
              <w:t>wants, and that can be seen and touched</w:t>
            </w:r>
          </w:p>
        </w:tc>
      </w:tr>
      <w:tr w:rsidR="00865AAF" w:rsidRPr="00F2628C" w14:paraId="0B1FB964" w14:textId="77777777" w:rsidTr="000A7458">
        <w:trPr>
          <w:cantSplit/>
          <w:trHeight w:val="33"/>
        </w:trPr>
        <w:tc>
          <w:tcPr>
            <w:cnfStyle w:val="001000000000" w:firstRow="0" w:lastRow="0" w:firstColumn="1" w:lastColumn="0" w:oddVBand="0" w:evenVBand="0" w:oddHBand="0" w:evenHBand="0" w:firstRowFirstColumn="0" w:firstRowLastColumn="0" w:lastRowFirstColumn="0" w:lastRowLastColumn="0"/>
            <w:tcW w:w="1913" w:type="dxa"/>
          </w:tcPr>
          <w:p w14:paraId="27ECB87E" w14:textId="77777777" w:rsidR="00865AAF" w:rsidRPr="00A6045D" w:rsidRDefault="00865AAF" w:rsidP="00A6045D">
            <w:pPr>
              <w:pStyle w:val="Tabletextsinglecell"/>
            </w:pPr>
            <w:r w:rsidRPr="00A6045D">
              <w:t>guided</w:t>
            </w:r>
          </w:p>
        </w:tc>
        <w:tc>
          <w:tcPr>
            <w:tcW w:w="7355" w:type="dxa"/>
          </w:tcPr>
          <w:p w14:paraId="3F6E7232" w14:textId="77777777" w:rsidR="00865AAF" w:rsidRPr="00A6045D" w:rsidRDefault="00865AAF" w:rsidP="00A6045D">
            <w:pPr>
              <w:pStyle w:val="Tabletextsinglecell"/>
              <w:cnfStyle w:val="000000000000" w:firstRow="0" w:lastRow="0" w:firstColumn="0" w:lastColumn="0" w:oddVBand="0" w:evenVBand="0" w:oddHBand="0" w:evenHBand="0" w:firstRowFirstColumn="0" w:firstRowLastColumn="0" w:lastRowFirstColumn="0" w:lastRowLastColumn="0"/>
            </w:pPr>
            <w:r w:rsidRPr="00545D47">
              <w:rPr>
                <w:rFonts w:ascii="Arial" w:hAnsi="Arial"/>
                <w:lang w:eastAsia="en-AU"/>
              </w:rPr>
              <w:t>visual and/or verbal prompts to facilitate or support independent action</w:t>
            </w:r>
          </w:p>
        </w:tc>
      </w:tr>
      <w:tr w:rsidR="00865AAF" w:rsidRPr="00F2628C" w14:paraId="54E7C64D" w14:textId="77777777" w:rsidTr="000A7458">
        <w:trPr>
          <w:cantSplit/>
          <w:trHeight w:val="28"/>
        </w:trPr>
        <w:tc>
          <w:tcPr>
            <w:cnfStyle w:val="001000000000" w:firstRow="0" w:lastRow="0" w:firstColumn="1" w:lastColumn="0" w:oddVBand="0" w:evenVBand="0" w:oddHBand="0" w:evenHBand="0" w:firstRowFirstColumn="0" w:firstRowLastColumn="0" w:lastRowFirstColumn="0" w:lastRowLastColumn="0"/>
            <w:tcW w:w="1913" w:type="dxa"/>
          </w:tcPr>
          <w:p w14:paraId="5B17E0E8" w14:textId="77777777" w:rsidR="00865AAF" w:rsidRPr="00A6045D" w:rsidRDefault="00865AAF" w:rsidP="00A6045D">
            <w:pPr>
              <w:pStyle w:val="Tabletextsinglecell"/>
            </w:pPr>
            <w:bookmarkStart w:id="10" w:name="identify"/>
            <w:bookmarkEnd w:id="10"/>
            <w:r w:rsidRPr="00A6045D">
              <w:t>identification;</w:t>
            </w:r>
            <w:r w:rsidRPr="00A6045D">
              <w:br/>
              <w:t>identify</w:t>
            </w:r>
          </w:p>
        </w:tc>
        <w:tc>
          <w:tcPr>
            <w:tcW w:w="7355" w:type="dxa"/>
          </w:tcPr>
          <w:p w14:paraId="3E1C0B3C" w14:textId="77777777" w:rsidR="00865AAF" w:rsidRPr="00A6045D" w:rsidRDefault="00865AAF" w:rsidP="00A6045D">
            <w:pPr>
              <w:pStyle w:val="Tabletextsinglecell"/>
              <w:cnfStyle w:val="000000000000" w:firstRow="0" w:lastRow="0" w:firstColumn="0" w:lastColumn="0" w:oddVBand="0" w:evenVBand="0" w:oddHBand="0" w:evenHBand="0" w:firstRowFirstColumn="0" w:firstRowLastColumn="0" w:lastRowFirstColumn="0" w:lastRowLastColumn="0"/>
            </w:pPr>
            <w:r w:rsidRPr="00545D47">
              <w:rPr>
                <w:rFonts w:ascii="Arial" w:hAnsi="Arial"/>
                <w:lang w:eastAsia="en-AU"/>
              </w:rPr>
              <w:t>establish or indicate who or what someone or something is</w:t>
            </w:r>
          </w:p>
        </w:tc>
      </w:tr>
      <w:tr w:rsidR="00865AAF" w:rsidRPr="00F2628C" w14:paraId="01DEB856" w14:textId="77777777" w:rsidTr="000A7458">
        <w:trPr>
          <w:cantSplit/>
          <w:trHeight w:val="28"/>
        </w:trPr>
        <w:tc>
          <w:tcPr>
            <w:cnfStyle w:val="001000000000" w:firstRow="0" w:lastRow="0" w:firstColumn="1" w:lastColumn="0" w:oddVBand="0" w:evenVBand="0" w:oddHBand="0" w:evenHBand="0" w:firstRowFirstColumn="0" w:firstRowLastColumn="0" w:lastRowFirstColumn="0" w:lastRowLastColumn="0"/>
            <w:tcW w:w="1913" w:type="dxa"/>
          </w:tcPr>
          <w:p w14:paraId="5AAF5914" w14:textId="77777777" w:rsidR="00865AAF" w:rsidRPr="00A6045D" w:rsidRDefault="00865AAF" w:rsidP="00A6045D">
            <w:pPr>
              <w:pStyle w:val="Tabletextsinglecell"/>
            </w:pPr>
            <w:r w:rsidRPr="00A6045D">
              <w:t>informed</w:t>
            </w:r>
          </w:p>
        </w:tc>
        <w:tc>
          <w:tcPr>
            <w:tcW w:w="7355" w:type="dxa"/>
          </w:tcPr>
          <w:p w14:paraId="13F93DB1" w14:textId="77777777" w:rsidR="00865AAF" w:rsidRPr="00545D47" w:rsidRDefault="00865AAF" w:rsidP="00A770E6">
            <w:pPr>
              <w:pStyle w:val="Tabletextsinglecell"/>
              <w:cnfStyle w:val="000000000000" w:firstRow="0" w:lastRow="0" w:firstColumn="0" w:lastColumn="0" w:oddVBand="0" w:evenVBand="0" w:oddHBand="0" w:evenHBand="0" w:firstRowFirstColumn="0" w:firstRowLastColumn="0" w:lastRowFirstColumn="0" w:lastRowLastColumn="0"/>
            </w:pPr>
            <w:r w:rsidRPr="00545D47">
              <w:t>having relevant knowledge; being conversant with the topic;</w:t>
            </w:r>
          </w:p>
          <w:p w14:paraId="5BC07894" w14:textId="77777777" w:rsidR="00865AAF" w:rsidRPr="00A6045D" w:rsidRDefault="00865AAF" w:rsidP="00A770E6">
            <w:pPr>
              <w:pStyle w:val="Tabletextsinglecell"/>
              <w:cnfStyle w:val="000000000000" w:firstRow="0" w:lastRow="0" w:firstColumn="0" w:lastColumn="0" w:oddVBand="0" w:evenVBand="0" w:oddHBand="0" w:evenHBand="0" w:firstRowFirstColumn="0" w:firstRowLastColumn="0" w:lastRowFirstColumn="0" w:lastRowLastColumn="0"/>
            </w:pPr>
            <w:r>
              <w:t>in a HASS context</w:t>
            </w:r>
            <w:r w:rsidRPr="00545D47">
              <w:rPr>
                <w:rFonts w:ascii="Arial" w:hAnsi="Arial"/>
                <w:lang w:eastAsia="en-AU"/>
              </w:rPr>
              <w:t xml:space="preserve">, </w:t>
            </w:r>
            <w:r w:rsidRPr="00787E88">
              <w:rPr>
                <w:rStyle w:val="Emphasis"/>
              </w:rPr>
              <w:t>informed</w:t>
            </w:r>
            <w:r w:rsidRPr="00545D47">
              <w:rPr>
                <w:rFonts w:ascii="Arial" w:hAnsi="Arial"/>
                <w:lang w:eastAsia="en-AU"/>
              </w:rPr>
              <w:t xml:space="preserve"> means referring to background knowledge and inquiry and skills</w:t>
            </w:r>
          </w:p>
        </w:tc>
      </w:tr>
      <w:tr w:rsidR="00865AAF" w:rsidRPr="00F2628C" w14:paraId="5D57EB8B" w14:textId="77777777" w:rsidTr="000A7458">
        <w:trPr>
          <w:cantSplit/>
          <w:trHeight w:val="28"/>
        </w:trPr>
        <w:tc>
          <w:tcPr>
            <w:cnfStyle w:val="001000000000" w:firstRow="0" w:lastRow="0" w:firstColumn="1" w:lastColumn="0" w:oddVBand="0" w:evenVBand="0" w:oddHBand="0" w:evenHBand="0" w:firstRowFirstColumn="0" w:firstRowLastColumn="0" w:lastRowFirstColumn="0" w:lastRowLastColumn="0"/>
            <w:tcW w:w="1913" w:type="dxa"/>
          </w:tcPr>
          <w:p w14:paraId="5852644D" w14:textId="77777777" w:rsidR="00865AAF" w:rsidRPr="00A6045D" w:rsidRDefault="00865AAF" w:rsidP="00A6045D">
            <w:pPr>
              <w:pStyle w:val="Tabletextsinglecell"/>
            </w:pPr>
            <w:bookmarkStart w:id="11" w:name="interpret"/>
            <w:bookmarkEnd w:id="11"/>
            <w:r>
              <w:t>i</w:t>
            </w:r>
            <w:r w:rsidRPr="00A6045D">
              <w:t>nterpretation</w:t>
            </w:r>
            <w:r w:rsidRPr="00A6045D" w:rsidDel="0095035D">
              <w:t>;</w:t>
            </w:r>
            <w:r w:rsidRPr="00A6045D">
              <w:br/>
              <w:t>interpret</w:t>
            </w:r>
          </w:p>
        </w:tc>
        <w:tc>
          <w:tcPr>
            <w:tcW w:w="7355" w:type="dxa"/>
          </w:tcPr>
          <w:p w14:paraId="6BDECC7E" w14:textId="77777777" w:rsidR="00865AAF" w:rsidRPr="00A6045D" w:rsidRDefault="00865AAF" w:rsidP="00A770E6">
            <w:pPr>
              <w:pStyle w:val="Tabletextsinglecell"/>
              <w:cnfStyle w:val="000000000000" w:firstRow="0" w:lastRow="0" w:firstColumn="0" w:lastColumn="0" w:oddVBand="0" w:evenVBand="0" w:oddHBand="0" w:evenHBand="0" w:firstRowFirstColumn="0" w:firstRowLastColumn="0" w:lastRowFirstColumn="0" w:lastRowLastColumn="0"/>
              <w:rPr>
                <w:rFonts w:ascii="Arial" w:eastAsiaTheme="minorHAnsi" w:hAnsi="Arial" w:cstheme="minorBidi"/>
              </w:rPr>
            </w:pPr>
            <w:r w:rsidRPr="00787E88">
              <w:t xml:space="preserve">in a HASS (History) context, </w:t>
            </w:r>
            <w:r w:rsidRPr="00787E88">
              <w:rPr>
                <w:rStyle w:val="Emphasis"/>
              </w:rPr>
              <w:t>interpretation</w:t>
            </w:r>
            <w:r w:rsidRPr="00787E88">
              <w:t xml:space="preserve"> </w:t>
            </w:r>
            <w:r>
              <w:t>means</w:t>
            </w:r>
            <w:r w:rsidRPr="00787E88">
              <w:t xml:space="preserve"> an explanation of the past, for example, about a specific person, event or development; there may be more than one interpretation of a particular aspect of the past because historians may have used different sources, asked different questions and held different points of view about the topic</w:t>
            </w:r>
          </w:p>
        </w:tc>
      </w:tr>
      <w:tr w:rsidR="00865AAF" w:rsidRPr="00F2628C" w14:paraId="0D57994F" w14:textId="77777777" w:rsidTr="000A7458">
        <w:trPr>
          <w:cantSplit/>
          <w:trHeight w:val="33"/>
        </w:trPr>
        <w:tc>
          <w:tcPr>
            <w:cnfStyle w:val="001000000000" w:firstRow="0" w:lastRow="0" w:firstColumn="1" w:lastColumn="0" w:oddVBand="0" w:evenVBand="0" w:oddHBand="0" w:evenHBand="0" w:firstRowFirstColumn="0" w:firstRowLastColumn="0" w:lastRowFirstColumn="0" w:lastRowLastColumn="0"/>
            <w:tcW w:w="1913" w:type="dxa"/>
          </w:tcPr>
          <w:p w14:paraId="10F41162" w14:textId="77777777" w:rsidR="00865AAF" w:rsidRPr="00A6045D" w:rsidRDefault="00865AAF" w:rsidP="005D07AF">
            <w:pPr>
              <w:spacing w:before="40" w:after="20" w:line="264" w:lineRule="auto"/>
            </w:pPr>
            <w:r>
              <w:t>investigations;</w:t>
            </w:r>
            <w:r>
              <w:br/>
            </w:r>
            <w:r w:rsidRPr="00A6045D">
              <w:t>investigate</w:t>
            </w:r>
          </w:p>
        </w:tc>
        <w:tc>
          <w:tcPr>
            <w:tcW w:w="7355" w:type="dxa"/>
          </w:tcPr>
          <w:p w14:paraId="7E4BA6ED" w14:textId="77777777" w:rsidR="00865AAF" w:rsidRPr="00545D47" w:rsidRDefault="00865AAF" w:rsidP="00A770E6">
            <w:pPr>
              <w:pStyle w:val="Tabletextsinglecell"/>
              <w:cnfStyle w:val="000000000000" w:firstRow="0" w:lastRow="0" w:firstColumn="0" w:lastColumn="0" w:oddVBand="0" w:evenVBand="0" w:oddHBand="0" w:evenHBand="0" w:firstRowFirstColumn="0" w:firstRowLastColumn="0" w:lastRowFirstColumn="0" w:lastRowLastColumn="0"/>
            </w:pPr>
            <w:r w:rsidRPr="00545D47">
              <w:t>plan, collect and interpret data/information and draw conclusions about;</w:t>
            </w:r>
          </w:p>
          <w:p w14:paraId="374FD97E" w14:textId="77777777" w:rsidR="00865AAF" w:rsidRPr="00A6045D" w:rsidRDefault="00865AAF" w:rsidP="00A770E6">
            <w:pPr>
              <w:pStyle w:val="Tabletextsinglecell"/>
              <w:cnfStyle w:val="000000000000" w:firstRow="0" w:lastRow="0" w:firstColumn="0" w:lastColumn="0" w:oddVBand="0" w:evenVBand="0" w:oddHBand="0" w:evenHBand="0" w:firstRowFirstColumn="0" w:firstRowLastColumn="0" w:lastRowFirstColumn="0" w:lastRowLastColumn="0"/>
            </w:pPr>
            <w:r>
              <w:t>in a HASS context</w:t>
            </w:r>
            <w:r w:rsidRPr="00545D47">
              <w:t xml:space="preserve">, </w:t>
            </w:r>
            <w:r>
              <w:t xml:space="preserve">to </w:t>
            </w:r>
            <w:r w:rsidRPr="00787E88">
              <w:rPr>
                <w:rStyle w:val="Emphasis"/>
              </w:rPr>
              <w:t>investigate</w:t>
            </w:r>
            <w:r w:rsidRPr="00545D47">
              <w:t xml:space="preserve"> means </w:t>
            </w:r>
            <w:r>
              <w:t xml:space="preserve">to </w:t>
            </w:r>
            <w:r w:rsidRPr="00545D47">
              <w:t>make inquiry or examination</w:t>
            </w:r>
          </w:p>
        </w:tc>
      </w:tr>
      <w:tr w:rsidR="00865AAF" w:rsidRPr="00F2628C" w14:paraId="0DD90E44" w14:textId="77777777" w:rsidTr="000A7458">
        <w:trPr>
          <w:cantSplit/>
          <w:trHeight w:val="87"/>
        </w:trPr>
        <w:tc>
          <w:tcPr>
            <w:cnfStyle w:val="001000000000" w:firstRow="0" w:lastRow="0" w:firstColumn="1" w:lastColumn="0" w:oddVBand="0" w:evenVBand="0" w:oddHBand="0" w:evenHBand="0" w:firstRowFirstColumn="0" w:firstRowLastColumn="0" w:lastRowFirstColumn="0" w:lastRowLastColumn="0"/>
            <w:tcW w:w="1913" w:type="dxa"/>
          </w:tcPr>
          <w:p w14:paraId="74A119B4" w14:textId="77777777" w:rsidR="00865AAF" w:rsidRPr="00A6045D" w:rsidRDefault="00865AAF" w:rsidP="00A6045D">
            <w:pPr>
              <w:pStyle w:val="Tabletextsinglecell"/>
            </w:pPr>
            <w:bookmarkStart w:id="12" w:name="locate"/>
            <w:bookmarkEnd w:id="12"/>
            <w:r w:rsidRPr="00A6045D">
              <w:t>location</w:t>
            </w:r>
            <w:r w:rsidRPr="00A6045D" w:rsidDel="0095035D">
              <w:t>;</w:t>
            </w:r>
            <w:r w:rsidRPr="00A6045D">
              <w:br/>
              <w:t>locate</w:t>
            </w:r>
          </w:p>
        </w:tc>
        <w:tc>
          <w:tcPr>
            <w:tcW w:w="7355" w:type="dxa"/>
          </w:tcPr>
          <w:p w14:paraId="6363FC75" w14:textId="77777777" w:rsidR="00865AAF" w:rsidRPr="00A6045D" w:rsidRDefault="00865AAF" w:rsidP="00A770E6">
            <w:pPr>
              <w:pStyle w:val="Tabletextsinglecell"/>
              <w:cnfStyle w:val="000000000000" w:firstRow="0" w:lastRow="0" w:firstColumn="0" w:lastColumn="0" w:oddVBand="0" w:evenVBand="0" w:oddHBand="0" w:evenHBand="0" w:firstRowFirstColumn="0" w:firstRowLastColumn="0" w:lastRowFirstColumn="0" w:lastRowLastColumn="0"/>
              <w:rPr>
                <w:rFonts w:eastAsia="Calibri"/>
              </w:rPr>
            </w:pPr>
            <w:r>
              <w:t>to identify where something is found</w:t>
            </w:r>
          </w:p>
        </w:tc>
      </w:tr>
      <w:tr w:rsidR="00865AAF" w:rsidRPr="00F2628C" w14:paraId="252419B3" w14:textId="77777777" w:rsidTr="000A7458">
        <w:trPr>
          <w:cantSplit/>
          <w:trHeight w:val="28"/>
        </w:trPr>
        <w:tc>
          <w:tcPr>
            <w:cnfStyle w:val="001000000000" w:firstRow="0" w:lastRow="0" w:firstColumn="1" w:lastColumn="0" w:oddVBand="0" w:evenVBand="0" w:oddHBand="0" w:evenHBand="0" w:firstRowFirstColumn="0" w:firstRowLastColumn="0" w:lastRowFirstColumn="0" w:lastRowLastColumn="0"/>
            <w:tcW w:w="1913" w:type="dxa"/>
          </w:tcPr>
          <w:p w14:paraId="5B05008C" w14:textId="77777777" w:rsidR="00865AAF" w:rsidRPr="00A6045D" w:rsidRDefault="00865AAF" w:rsidP="00A6045D">
            <w:pPr>
              <w:pStyle w:val="Tabletextsinglecell"/>
            </w:pPr>
            <w:bookmarkStart w:id="13" w:name="measure"/>
            <w:r w:rsidRPr="00A6045D">
              <w:t>measure</w:t>
            </w:r>
            <w:bookmarkEnd w:id="13"/>
          </w:p>
        </w:tc>
        <w:tc>
          <w:tcPr>
            <w:tcW w:w="7355" w:type="dxa"/>
          </w:tcPr>
          <w:p w14:paraId="69F2DD63" w14:textId="77777777" w:rsidR="00865AAF" w:rsidRPr="00A6045D" w:rsidRDefault="00865AAF" w:rsidP="00A770E6">
            <w:pPr>
              <w:pStyle w:val="Tabletextsinglecell"/>
              <w:cnfStyle w:val="000000000000" w:firstRow="0" w:lastRow="0" w:firstColumn="0" w:lastColumn="0" w:oddVBand="0" w:evenVBand="0" w:oddHBand="0" w:evenHBand="0" w:firstRowFirstColumn="0" w:firstRowLastColumn="0" w:lastRowFirstColumn="0" w:lastRowLastColumn="0"/>
            </w:pPr>
            <w:r>
              <w:t>to ascertain the extent of or quality</w:t>
            </w:r>
          </w:p>
        </w:tc>
      </w:tr>
      <w:tr w:rsidR="00865AAF" w:rsidRPr="00F2628C" w14:paraId="0BE990A4" w14:textId="77777777" w:rsidTr="000A7458">
        <w:trPr>
          <w:cantSplit/>
          <w:trHeight w:val="28"/>
        </w:trPr>
        <w:tc>
          <w:tcPr>
            <w:cnfStyle w:val="001000000000" w:firstRow="0" w:lastRow="0" w:firstColumn="1" w:lastColumn="0" w:oddVBand="0" w:evenVBand="0" w:oddHBand="0" w:evenHBand="0" w:firstRowFirstColumn="0" w:firstRowLastColumn="0" w:lastRowFirstColumn="0" w:lastRowLastColumn="0"/>
            <w:tcW w:w="1913" w:type="dxa"/>
          </w:tcPr>
          <w:p w14:paraId="74FAAFBB" w14:textId="77777777" w:rsidR="00865AAF" w:rsidRPr="00A6045D" w:rsidRDefault="00865AAF" w:rsidP="00A6045D">
            <w:pPr>
              <w:pStyle w:val="Tabletextsinglecell"/>
            </w:pPr>
            <w:bookmarkStart w:id="14" w:name="organise"/>
            <w:bookmarkEnd w:id="14"/>
            <w:r w:rsidRPr="00A6045D">
              <w:lastRenderedPageBreak/>
              <w:t>organisation;</w:t>
            </w:r>
            <w:r w:rsidRPr="00A6045D">
              <w:br/>
              <w:t>organise</w:t>
            </w:r>
          </w:p>
        </w:tc>
        <w:tc>
          <w:tcPr>
            <w:tcW w:w="7355" w:type="dxa"/>
          </w:tcPr>
          <w:p w14:paraId="5034929E" w14:textId="77777777" w:rsidR="00865AAF" w:rsidRPr="00A6045D" w:rsidRDefault="00865AAF" w:rsidP="00A770E6">
            <w:pPr>
              <w:pStyle w:val="Tabletextsinglecell"/>
              <w:cnfStyle w:val="000000000000" w:firstRow="0" w:lastRow="0" w:firstColumn="0" w:lastColumn="0" w:oddVBand="0" w:evenVBand="0" w:oddHBand="0" w:evenHBand="0" w:firstRowFirstColumn="0" w:firstRowLastColumn="0" w:lastRowFirstColumn="0" w:lastRowLastColumn="0"/>
            </w:pPr>
            <w:r w:rsidRPr="00545D47">
              <w:t>to form as or into a whole consisting of a sequence or interdependent parts</w:t>
            </w:r>
          </w:p>
        </w:tc>
      </w:tr>
      <w:tr w:rsidR="00865AAF" w:rsidRPr="00F2628C" w14:paraId="0219382C" w14:textId="77777777" w:rsidTr="000A7458">
        <w:trPr>
          <w:cantSplit/>
          <w:trHeight w:val="274"/>
        </w:trPr>
        <w:tc>
          <w:tcPr>
            <w:cnfStyle w:val="001000000000" w:firstRow="0" w:lastRow="0" w:firstColumn="1" w:lastColumn="0" w:oddVBand="0" w:evenVBand="0" w:oddHBand="0" w:evenHBand="0" w:firstRowFirstColumn="0" w:firstRowLastColumn="0" w:lastRowFirstColumn="0" w:lastRowLastColumn="0"/>
            <w:tcW w:w="1913" w:type="dxa"/>
          </w:tcPr>
          <w:p w14:paraId="1A5EA3DF" w14:textId="77777777" w:rsidR="00865AAF" w:rsidRPr="00A6045D" w:rsidRDefault="00865AAF" w:rsidP="00A6045D">
            <w:pPr>
              <w:pStyle w:val="Tabletextsinglecell"/>
            </w:pPr>
            <w:r w:rsidRPr="00A6045D">
              <w:t xml:space="preserve">partial </w:t>
            </w:r>
          </w:p>
        </w:tc>
        <w:tc>
          <w:tcPr>
            <w:tcW w:w="7355" w:type="dxa"/>
          </w:tcPr>
          <w:p w14:paraId="3BC14FA5" w14:textId="77777777" w:rsidR="00865AAF" w:rsidRPr="00A6045D" w:rsidRDefault="00865AAF" w:rsidP="00A770E6">
            <w:pPr>
              <w:pStyle w:val="Tabletextsinglecell"/>
              <w:cnfStyle w:val="000000000000" w:firstRow="0" w:lastRow="0" w:firstColumn="0" w:lastColumn="0" w:oddVBand="0" w:evenVBand="0" w:oddHBand="0" w:evenHBand="0" w:firstRowFirstColumn="0" w:firstRowLastColumn="0" w:lastRowFirstColumn="0" w:lastRowLastColumn="0"/>
            </w:pPr>
            <w:r w:rsidRPr="00545D47">
              <w:t>attempted; incomplete evidence provided</w:t>
            </w:r>
          </w:p>
        </w:tc>
      </w:tr>
      <w:tr w:rsidR="00865AAF" w:rsidRPr="00F2628C" w14:paraId="53AEDCF8" w14:textId="77777777" w:rsidTr="000A7458">
        <w:trPr>
          <w:cantSplit/>
          <w:trHeight w:val="33"/>
        </w:trPr>
        <w:tc>
          <w:tcPr>
            <w:cnfStyle w:val="001000000000" w:firstRow="0" w:lastRow="0" w:firstColumn="1" w:lastColumn="0" w:oddVBand="0" w:evenVBand="0" w:oddHBand="0" w:evenHBand="0" w:firstRowFirstColumn="0" w:firstRowLastColumn="0" w:lastRowFirstColumn="0" w:lastRowLastColumn="0"/>
            <w:tcW w:w="1913" w:type="dxa"/>
          </w:tcPr>
          <w:p w14:paraId="1C8CB18D" w14:textId="77777777" w:rsidR="00865AAF" w:rsidRPr="00A6045D" w:rsidRDefault="00865AAF" w:rsidP="00A6045D">
            <w:pPr>
              <w:pStyle w:val="Tabletextsinglecell"/>
            </w:pPr>
            <w:r w:rsidRPr="00A6045D">
              <w:t>plausible</w:t>
            </w:r>
          </w:p>
        </w:tc>
        <w:tc>
          <w:tcPr>
            <w:tcW w:w="7355" w:type="dxa"/>
          </w:tcPr>
          <w:p w14:paraId="5C841F3A" w14:textId="77777777" w:rsidR="00865AAF" w:rsidRPr="00A6045D" w:rsidRDefault="00865AAF" w:rsidP="00A770E6">
            <w:pPr>
              <w:pStyle w:val="Tabletextsinglecell"/>
              <w:cnfStyle w:val="000000000000" w:firstRow="0" w:lastRow="0" w:firstColumn="0" w:lastColumn="0" w:oddVBand="0" w:evenVBand="0" w:oddHBand="0" w:evenHBand="0" w:firstRowFirstColumn="0" w:firstRowLastColumn="0" w:lastRowFirstColumn="0" w:lastRowLastColumn="0"/>
            </w:pPr>
            <w:r w:rsidRPr="00545D47">
              <w:t>credible and possible</w:t>
            </w:r>
          </w:p>
        </w:tc>
      </w:tr>
      <w:tr w:rsidR="00865AAF" w:rsidRPr="00F2628C" w14:paraId="436B41E8" w14:textId="77777777" w:rsidTr="000A7458">
        <w:trPr>
          <w:cantSplit/>
          <w:trHeight w:val="33"/>
        </w:trPr>
        <w:tc>
          <w:tcPr>
            <w:cnfStyle w:val="001000000000" w:firstRow="0" w:lastRow="0" w:firstColumn="1" w:lastColumn="0" w:oddVBand="0" w:evenVBand="0" w:oddHBand="0" w:evenHBand="0" w:firstRowFirstColumn="0" w:firstRowLastColumn="0" w:lastRowFirstColumn="0" w:lastRowLastColumn="0"/>
            <w:tcW w:w="1913" w:type="dxa"/>
          </w:tcPr>
          <w:p w14:paraId="765FFB52" w14:textId="77777777" w:rsidR="00865AAF" w:rsidRPr="00A6045D" w:rsidRDefault="00865AAF" w:rsidP="00A6045D">
            <w:pPr>
              <w:pStyle w:val="Tabletextsinglecell"/>
            </w:pPr>
            <w:r w:rsidRPr="00A6045D">
              <w:t>prediction</w:t>
            </w:r>
            <w:r w:rsidRPr="00A6045D" w:rsidDel="0095035D">
              <w:t>;</w:t>
            </w:r>
            <w:r w:rsidRPr="00A6045D">
              <w:br/>
            </w:r>
            <w:bookmarkStart w:id="15" w:name="predict"/>
            <w:bookmarkEnd w:id="15"/>
            <w:r w:rsidRPr="00A6045D">
              <w:t>predict</w:t>
            </w:r>
          </w:p>
        </w:tc>
        <w:tc>
          <w:tcPr>
            <w:tcW w:w="7355" w:type="dxa"/>
          </w:tcPr>
          <w:p w14:paraId="5B3961D6" w14:textId="77777777" w:rsidR="00865AAF" w:rsidRPr="00A6045D" w:rsidRDefault="00865AAF" w:rsidP="00A770E6">
            <w:pPr>
              <w:pStyle w:val="Tabletextsinglecell"/>
              <w:cnfStyle w:val="000000000000" w:firstRow="0" w:lastRow="0" w:firstColumn="0" w:lastColumn="0" w:oddVBand="0" w:evenVBand="0" w:oddHBand="0" w:evenHBand="0" w:firstRowFirstColumn="0" w:firstRowLastColumn="0" w:lastRowFirstColumn="0" w:lastRowLastColumn="0"/>
            </w:pPr>
            <w:r>
              <w:t>suggest what might happen in the future or as a consequence of something</w:t>
            </w:r>
          </w:p>
        </w:tc>
      </w:tr>
      <w:tr w:rsidR="00865AAF" w:rsidRPr="00F2628C" w14:paraId="288A530C" w14:textId="77777777" w:rsidTr="000A7458">
        <w:trPr>
          <w:cantSplit/>
          <w:trHeight w:val="33"/>
        </w:trPr>
        <w:tc>
          <w:tcPr>
            <w:cnfStyle w:val="001000000000" w:firstRow="0" w:lastRow="0" w:firstColumn="1" w:lastColumn="0" w:oddVBand="0" w:evenVBand="0" w:oddHBand="0" w:evenHBand="0" w:firstRowFirstColumn="0" w:firstRowLastColumn="0" w:lastRowFirstColumn="0" w:lastRowLastColumn="0"/>
            <w:tcW w:w="1913" w:type="dxa"/>
          </w:tcPr>
          <w:p w14:paraId="04CC4218" w14:textId="77777777" w:rsidR="00865AAF" w:rsidRPr="00A6045D" w:rsidRDefault="00865AAF" w:rsidP="00A6045D">
            <w:pPr>
              <w:pStyle w:val="Tabletextsinglecell"/>
            </w:pPr>
            <w:r w:rsidRPr="00A6045D">
              <w:t xml:space="preserve">purposeful </w:t>
            </w:r>
          </w:p>
        </w:tc>
        <w:tc>
          <w:tcPr>
            <w:tcW w:w="7355" w:type="dxa"/>
          </w:tcPr>
          <w:p w14:paraId="2B1039E8" w14:textId="77777777" w:rsidR="00865AAF" w:rsidRPr="00A6045D" w:rsidRDefault="00865AAF" w:rsidP="00A770E6">
            <w:pPr>
              <w:pStyle w:val="Tabletextsinglecell"/>
              <w:cnfStyle w:val="000000000000" w:firstRow="0" w:lastRow="0" w:firstColumn="0" w:lastColumn="0" w:oddVBand="0" w:evenVBand="0" w:oddHBand="0" w:evenHBand="0" w:firstRowFirstColumn="0" w:firstRowLastColumn="0" w:lastRowFirstColumn="0" w:lastRowLastColumn="0"/>
            </w:pPr>
            <w:r w:rsidRPr="00545D47">
              <w:t>intentional; done by design; focused and clearly linked to the goals of the task</w:t>
            </w:r>
          </w:p>
        </w:tc>
      </w:tr>
      <w:tr w:rsidR="00865AAF" w:rsidRPr="00F2628C" w14:paraId="2511C301" w14:textId="77777777" w:rsidTr="000A7458">
        <w:trPr>
          <w:cantSplit/>
          <w:trHeight w:val="33"/>
        </w:trPr>
        <w:tc>
          <w:tcPr>
            <w:cnfStyle w:val="001000000000" w:firstRow="0" w:lastRow="0" w:firstColumn="1" w:lastColumn="0" w:oddVBand="0" w:evenVBand="0" w:oddHBand="0" w:evenHBand="0" w:firstRowFirstColumn="0" w:firstRowLastColumn="0" w:lastRowFirstColumn="0" w:lastRowLastColumn="0"/>
            <w:tcW w:w="1913" w:type="dxa"/>
          </w:tcPr>
          <w:p w14:paraId="5DA0BE10" w14:textId="77777777" w:rsidR="00865AAF" w:rsidRPr="00A6045D" w:rsidRDefault="00865AAF" w:rsidP="00A6045D">
            <w:pPr>
              <w:pStyle w:val="Tabletextsinglecell"/>
            </w:pPr>
            <w:r w:rsidRPr="00A6045D">
              <w:t>questioning</w:t>
            </w:r>
            <w:r>
              <w:t>;</w:t>
            </w:r>
            <w:r>
              <w:br/>
              <w:t>questions</w:t>
            </w:r>
          </w:p>
        </w:tc>
        <w:tc>
          <w:tcPr>
            <w:tcW w:w="7355" w:type="dxa"/>
          </w:tcPr>
          <w:p w14:paraId="7AA84952" w14:textId="77777777" w:rsidR="00865AAF" w:rsidRPr="00A6045D" w:rsidRDefault="00865AAF" w:rsidP="00A770E6">
            <w:pPr>
              <w:pStyle w:val="Tabletextsinglecell"/>
              <w:cnfStyle w:val="000000000000" w:firstRow="0" w:lastRow="0" w:firstColumn="0" w:lastColumn="0" w:oddVBand="0" w:evenVBand="0" w:oddHBand="0" w:evenHBand="0" w:firstRowFirstColumn="0" w:firstRowLastColumn="0" w:lastRowFirstColumn="0" w:lastRowLastColumn="0"/>
            </w:pPr>
            <w:r>
              <w:t>in a HASS context, students</w:t>
            </w:r>
            <w:r w:rsidRPr="00DA41DD">
              <w:t xml:space="preserve"> develop</w:t>
            </w:r>
            <w:r w:rsidRPr="00F348E2">
              <w:t xml:space="preserve"> </w:t>
            </w:r>
            <w:r w:rsidRPr="00E717A8">
              <w:rPr>
                <w:rStyle w:val="Emphasis"/>
              </w:rPr>
              <w:t>questions</w:t>
            </w:r>
            <w:r w:rsidRPr="00F348E2">
              <w:t xml:space="preserve"> about events, people, places, ideas, develop</w:t>
            </w:r>
            <w:r>
              <w:t>ments, issues and/or phenomena —</w:t>
            </w:r>
            <w:r w:rsidRPr="00F348E2">
              <w:t xml:space="preserve"> before, duri</w:t>
            </w:r>
            <w:r>
              <w:t>ng and after stages of inquiry —</w:t>
            </w:r>
            <w:r w:rsidRPr="00F348E2">
              <w:t xml:space="preserve"> to guide their investigations, satisfy curiosity and revisit findings</w:t>
            </w:r>
          </w:p>
        </w:tc>
      </w:tr>
      <w:tr w:rsidR="00865AAF" w:rsidRPr="00F2628C" w14:paraId="5B2B0002" w14:textId="77777777" w:rsidTr="000A7458">
        <w:trPr>
          <w:cantSplit/>
          <w:trHeight w:val="33"/>
        </w:trPr>
        <w:tc>
          <w:tcPr>
            <w:cnfStyle w:val="001000000000" w:firstRow="0" w:lastRow="0" w:firstColumn="1" w:lastColumn="0" w:oddVBand="0" w:evenVBand="0" w:oddHBand="0" w:evenHBand="0" w:firstRowFirstColumn="0" w:firstRowLastColumn="0" w:lastRowFirstColumn="0" w:lastRowLastColumn="0"/>
            <w:tcW w:w="1913" w:type="dxa"/>
          </w:tcPr>
          <w:p w14:paraId="3572CCB7" w14:textId="77777777" w:rsidR="00865AAF" w:rsidRPr="00A6045D" w:rsidRDefault="00865AAF" w:rsidP="00A6045D">
            <w:pPr>
              <w:pStyle w:val="Tabletextsinglecell"/>
            </w:pPr>
            <w:r w:rsidRPr="00A6045D">
              <w:t xml:space="preserve">range </w:t>
            </w:r>
          </w:p>
        </w:tc>
        <w:tc>
          <w:tcPr>
            <w:tcW w:w="7355" w:type="dxa"/>
          </w:tcPr>
          <w:p w14:paraId="102449AC" w14:textId="77777777" w:rsidR="00865AAF" w:rsidRPr="00A6045D" w:rsidRDefault="00865AAF" w:rsidP="00A6045D">
            <w:pPr>
              <w:pStyle w:val="Tabletextsinglecell"/>
              <w:cnfStyle w:val="000000000000" w:firstRow="0" w:lastRow="0" w:firstColumn="0" w:lastColumn="0" w:oddVBand="0" w:evenVBand="0" w:oddHBand="0" w:evenHBand="0" w:firstRowFirstColumn="0" w:firstRowLastColumn="0" w:lastRowFirstColumn="0" w:lastRowLastColumn="0"/>
            </w:pPr>
            <w:r w:rsidRPr="00545D47">
              <w:rPr>
                <w:rFonts w:ascii="Arial" w:hAnsi="Arial"/>
                <w:lang w:eastAsia="en-AU"/>
              </w:rPr>
              <w:t xml:space="preserve">the scope of relevant situations or elements </w:t>
            </w:r>
          </w:p>
        </w:tc>
      </w:tr>
      <w:tr w:rsidR="00865AAF" w:rsidRPr="00F2628C" w14:paraId="1022C93F" w14:textId="77777777" w:rsidTr="000A7458">
        <w:trPr>
          <w:cantSplit/>
          <w:trHeight w:val="33"/>
        </w:trPr>
        <w:tc>
          <w:tcPr>
            <w:cnfStyle w:val="001000000000" w:firstRow="0" w:lastRow="0" w:firstColumn="1" w:lastColumn="0" w:oddVBand="0" w:evenVBand="0" w:oddHBand="0" w:evenHBand="0" w:firstRowFirstColumn="0" w:firstRowLastColumn="0" w:lastRowFirstColumn="0" w:lastRowLastColumn="0"/>
            <w:tcW w:w="1913" w:type="dxa"/>
          </w:tcPr>
          <w:p w14:paraId="1BAC333B" w14:textId="77777777" w:rsidR="00865AAF" w:rsidRPr="00A6045D" w:rsidRDefault="00865AAF" w:rsidP="00A6045D">
            <w:pPr>
              <w:pStyle w:val="Tabletextsinglecell"/>
            </w:pPr>
            <w:r w:rsidRPr="00A6045D">
              <w:t>reasoned</w:t>
            </w:r>
          </w:p>
        </w:tc>
        <w:tc>
          <w:tcPr>
            <w:tcW w:w="7355" w:type="dxa"/>
          </w:tcPr>
          <w:p w14:paraId="3836247E" w14:textId="77777777" w:rsidR="00865AAF" w:rsidRPr="00A6045D" w:rsidRDefault="00865AAF" w:rsidP="00A6045D">
            <w:pPr>
              <w:pStyle w:val="Tabletextsinglecell"/>
              <w:cnfStyle w:val="000000000000" w:firstRow="0" w:lastRow="0" w:firstColumn="0" w:lastColumn="0" w:oddVBand="0" w:evenVBand="0" w:oddHBand="0" w:evenHBand="0" w:firstRowFirstColumn="0" w:firstRowLastColumn="0" w:lastRowFirstColumn="0" w:lastRowLastColumn="0"/>
            </w:pPr>
            <w:r w:rsidRPr="00545D47">
              <w:rPr>
                <w:rFonts w:ascii="Arial" w:hAnsi="Arial"/>
                <w:lang w:eastAsia="en-AU"/>
              </w:rPr>
              <w:t>logical and sound; presented with justification</w:t>
            </w:r>
          </w:p>
        </w:tc>
      </w:tr>
      <w:tr w:rsidR="00865AAF" w:rsidRPr="00F2628C" w14:paraId="3B1E506F" w14:textId="77777777" w:rsidTr="000A7458">
        <w:trPr>
          <w:cantSplit/>
          <w:trHeight w:val="33"/>
        </w:trPr>
        <w:tc>
          <w:tcPr>
            <w:cnfStyle w:val="001000000000" w:firstRow="0" w:lastRow="0" w:firstColumn="1" w:lastColumn="0" w:oddVBand="0" w:evenVBand="0" w:oddHBand="0" w:evenHBand="0" w:firstRowFirstColumn="0" w:firstRowLastColumn="0" w:lastRowFirstColumn="0" w:lastRowLastColumn="0"/>
            <w:tcW w:w="1913" w:type="dxa"/>
          </w:tcPr>
          <w:p w14:paraId="218F36B4" w14:textId="77777777" w:rsidR="00865AAF" w:rsidRPr="00A6045D" w:rsidRDefault="00865AAF" w:rsidP="00316F3D">
            <w:pPr>
              <w:pStyle w:val="Tabletextsinglecell"/>
            </w:pPr>
            <w:bookmarkStart w:id="16" w:name="recognise"/>
            <w:bookmarkEnd w:id="16"/>
            <w:r w:rsidRPr="00A6045D">
              <w:t>recognition;</w:t>
            </w:r>
            <w:r w:rsidRPr="00A6045D">
              <w:br/>
              <w:t>recognise</w:t>
            </w:r>
          </w:p>
        </w:tc>
        <w:tc>
          <w:tcPr>
            <w:tcW w:w="7355" w:type="dxa"/>
          </w:tcPr>
          <w:p w14:paraId="0E324F71" w14:textId="77777777" w:rsidR="00865AAF" w:rsidRPr="00A6045D" w:rsidRDefault="00865AAF" w:rsidP="00A6045D">
            <w:pPr>
              <w:pStyle w:val="Tabletextsinglecell"/>
              <w:cnfStyle w:val="000000000000" w:firstRow="0" w:lastRow="0" w:firstColumn="0" w:lastColumn="0" w:oddVBand="0" w:evenVBand="0" w:oddHBand="0" w:evenHBand="0" w:firstRowFirstColumn="0" w:firstRowLastColumn="0" w:lastRowFirstColumn="0" w:lastRowLastColumn="0"/>
            </w:pPr>
            <w:r w:rsidRPr="00545D47">
              <w:rPr>
                <w:rFonts w:ascii="Arial" w:hAnsi="Arial"/>
                <w:lang w:eastAsia="en-AU"/>
              </w:rPr>
              <w:t>to be aware of or acknowledge</w:t>
            </w:r>
          </w:p>
        </w:tc>
      </w:tr>
      <w:tr w:rsidR="00865AAF" w:rsidRPr="00F2628C" w14:paraId="22961173" w14:textId="77777777" w:rsidTr="000A7458">
        <w:trPr>
          <w:cantSplit/>
          <w:trHeight w:val="33"/>
        </w:trPr>
        <w:tc>
          <w:tcPr>
            <w:cnfStyle w:val="001000000000" w:firstRow="0" w:lastRow="0" w:firstColumn="1" w:lastColumn="0" w:oddVBand="0" w:evenVBand="0" w:oddHBand="0" w:evenHBand="0" w:firstRowFirstColumn="0" w:firstRowLastColumn="0" w:lastRowFirstColumn="0" w:lastRowLastColumn="0"/>
            <w:tcW w:w="1913" w:type="dxa"/>
          </w:tcPr>
          <w:p w14:paraId="15007683" w14:textId="77777777" w:rsidR="00865AAF" w:rsidRPr="00A6045D" w:rsidRDefault="00865AAF" w:rsidP="00A6045D">
            <w:pPr>
              <w:pStyle w:val="Tabletextsinglecell"/>
            </w:pPr>
            <w:r w:rsidRPr="00A6045D">
              <w:t>relevant</w:t>
            </w:r>
          </w:p>
        </w:tc>
        <w:tc>
          <w:tcPr>
            <w:tcW w:w="7355" w:type="dxa"/>
          </w:tcPr>
          <w:p w14:paraId="4DCF3E4E" w14:textId="77777777" w:rsidR="00865AAF" w:rsidRPr="00A6045D" w:rsidRDefault="00865AAF" w:rsidP="00A6045D">
            <w:pPr>
              <w:pStyle w:val="Tabletextsinglecell"/>
              <w:cnfStyle w:val="000000000000" w:firstRow="0" w:lastRow="0" w:firstColumn="0" w:lastColumn="0" w:oddVBand="0" w:evenVBand="0" w:oddHBand="0" w:evenHBand="0" w:firstRowFirstColumn="0" w:firstRowLastColumn="0" w:lastRowFirstColumn="0" w:lastRowLastColumn="0"/>
            </w:pPr>
            <w:r w:rsidRPr="00545D47">
              <w:rPr>
                <w:rFonts w:ascii="Arial" w:hAnsi="Arial"/>
                <w:lang w:eastAsia="en-AU"/>
              </w:rPr>
              <w:t>having some logical connection with; applicable and pertinent</w:t>
            </w:r>
          </w:p>
        </w:tc>
      </w:tr>
      <w:tr w:rsidR="00865AAF" w:rsidRPr="00F2628C" w14:paraId="68E707ED" w14:textId="77777777" w:rsidTr="000A7458">
        <w:trPr>
          <w:cantSplit/>
          <w:trHeight w:val="290"/>
        </w:trPr>
        <w:tc>
          <w:tcPr>
            <w:cnfStyle w:val="001000000000" w:firstRow="0" w:lastRow="0" w:firstColumn="1" w:lastColumn="0" w:oddVBand="0" w:evenVBand="0" w:oddHBand="0" w:evenHBand="0" w:firstRowFirstColumn="0" w:firstRowLastColumn="0" w:lastRowFirstColumn="0" w:lastRowLastColumn="0"/>
            <w:tcW w:w="1913" w:type="dxa"/>
          </w:tcPr>
          <w:p w14:paraId="72283DD1" w14:textId="77777777" w:rsidR="00865AAF" w:rsidRPr="00A6045D" w:rsidRDefault="00865AAF" w:rsidP="00A6045D">
            <w:pPr>
              <w:pStyle w:val="Tabletextsinglecell"/>
            </w:pPr>
            <w:bookmarkStart w:id="17" w:name="represent"/>
            <w:r>
              <w:t>r</w:t>
            </w:r>
            <w:r w:rsidRPr="00A6045D">
              <w:t>epresent</w:t>
            </w:r>
            <w:bookmarkEnd w:id="17"/>
            <w:r>
              <w:t>ation;</w:t>
            </w:r>
            <w:r>
              <w:br/>
              <w:t>represent</w:t>
            </w:r>
          </w:p>
        </w:tc>
        <w:tc>
          <w:tcPr>
            <w:tcW w:w="7355" w:type="dxa"/>
          </w:tcPr>
          <w:p w14:paraId="0CD8815A" w14:textId="77777777" w:rsidR="00865AAF" w:rsidRPr="00A6045D" w:rsidRDefault="00865AAF" w:rsidP="004D646B">
            <w:pPr>
              <w:pStyle w:val="Tabletextsinglecell"/>
              <w:cnfStyle w:val="000000000000" w:firstRow="0" w:lastRow="0" w:firstColumn="0" w:lastColumn="0" w:oddVBand="0" w:evenVBand="0" w:oddHBand="0" w:evenHBand="0" w:firstRowFirstColumn="0" w:firstRowLastColumn="0" w:lastRowFirstColumn="0" w:lastRowLastColumn="0"/>
              <w:rPr>
                <w:rFonts w:eastAsiaTheme="minorHAnsi" w:cstheme="minorBidi"/>
              </w:rPr>
            </w:pPr>
            <w:r w:rsidRPr="00AF1474">
              <w:t>in a HASS</w:t>
            </w:r>
            <w:r>
              <w:t xml:space="preserve"> (Geography)</w:t>
            </w:r>
            <w:r w:rsidRPr="00AF1474">
              <w:t xml:space="preserve"> context, </w:t>
            </w:r>
            <w:r w:rsidRPr="00E717A8">
              <w:rPr>
                <w:rStyle w:val="Emphasis"/>
              </w:rPr>
              <w:t>represent</w:t>
            </w:r>
            <w:r>
              <w:t xml:space="preserve"> means to </w:t>
            </w:r>
            <w:r>
              <w:rPr>
                <w:rStyle w:val="BodyTextChar"/>
                <w:rFonts w:ascii="Arial" w:hAnsi="Arial"/>
              </w:rPr>
              <w:t>demonstrate</w:t>
            </w:r>
            <w:r w:rsidRPr="00787E88">
              <w:rPr>
                <w:rStyle w:val="BodyTextChar"/>
                <w:rFonts w:ascii="Arial" w:hAnsi="Arial"/>
              </w:rPr>
              <w:t xml:space="preserve"> geographical information in a visual form, for example, a graph, map, image, field sketch or a multilayered map</w:t>
            </w:r>
          </w:p>
        </w:tc>
      </w:tr>
      <w:tr w:rsidR="00865AAF" w:rsidRPr="00F2628C" w14:paraId="23B7832B" w14:textId="77777777" w:rsidTr="000A7458">
        <w:trPr>
          <w:cantSplit/>
          <w:trHeight w:val="33"/>
        </w:trPr>
        <w:tc>
          <w:tcPr>
            <w:cnfStyle w:val="001000000000" w:firstRow="0" w:lastRow="0" w:firstColumn="1" w:lastColumn="0" w:oddVBand="0" w:evenVBand="0" w:oddHBand="0" w:evenHBand="0" w:firstRowFirstColumn="0" w:firstRowLastColumn="0" w:lastRowFirstColumn="0" w:lastRowLastColumn="0"/>
            <w:tcW w:w="1913" w:type="dxa"/>
          </w:tcPr>
          <w:p w14:paraId="0227EBB7" w14:textId="77777777" w:rsidR="00865AAF" w:rsidRDefault="00865AAF" w:rsidP="0075795A">
            <w:pPr>
              <w:pStyle w:val="Tabletextsinglecell"/>
            </w:pPr>
            <w:r w:rsidRPr="00A6045D">
              <w:t>researching</w:t>
            </w:r>
            <w:r>
              <w:t>;</w:t>
            </w:r>
          </w:p>
          <w:p w14:paraId="508A6C13" w14:textId="77777777" w:rsidR="00865AAF" w:rsidRPr="00A6045D" w:rsidRDefault="00865AAF" w:rsidP="00A6045D">
            <w:pPr>
              <w:pStyle w:val="Tabletextsinglecell"/>
            </w:pPr>
            <w:r>
              <w:t>research</w:t>
            </w:r>
          </w:p>
        </w:tc>
        <w:tc>
          <w:tcPr>
            <w:tcW w:w="7355" w:type="dxa"/>
          </w:tcPr>
          <w:p w14:paraId="6960EF44" w14:textId="77777777" w:rsidR="00865AAF" w:rsidRPr="00AF1474" w:rsidRDefault="00865AAF" w:rsidP="004D646B">
            <w:pPr>
              <w:pStyle w:val="Tabletextsinglecell"/>
              <w:cnfStyle w:val="000000000000" w:firstRow="0" w:lastRow="0" w:firstColumn="0" w:lastColumn="0" w:oddVBand="0" w:evenVBand="0" w:oddHBand="0" w:evenHBand="0" w:firstRowFirstColumn="0" w:firstRowLastColumn="0" w:lastRowFirstColumn="0" w:lastRowLastColumn="0"/>
            </w:pPr>
            <w:r w:rsidRPr="00AF1474">
              <w:t xml:space="preserve">in a HASS context, </w:t>
            </w:r>
            <w:r>
              <w:t xml:space="preserve">when </w:t>
            </w:r>
            <w:r w:rsidRPr="00AF1474">
              <w:t>students</w:t>
            </w:r>
            <w:r>
              <w:t xml:space="preserve"> </w:t>
            </w:r>
            <w:r w:rsidRPr="00E717A8">
              <w:rPr>
                <w:rStyle w:val="Emphasis"/>
              </w:rPr>
              <w:t>research</w:t>
            </w:r>
            <w:r>
              <w:t>, they</w:t>
            </w:r>
            <w:r w:rsidRPr="00AF1474">
              <w:t>:</w:t>
            </w:r>
          </w:p>
          <w:p w14:paraId="46C7F6CB" w14:textId="77777777" w:rsidR="00865AAF" w:rsidRPr="00AF1474" w:rsidRDefault="00865AAF" w:rsidP="004D646B">
            <w:pPr>
              <w:pStyle w:val="TableBullet"/>
              <w:numPr>
                <w:ilvl w:val="0"/>
                <w:numId w:val="13"/>
              </w:numPr>
              <w:cnfStyle w:val="000000000000" w:firstRow="0" w:lastRow="0" w:firstColumn="0" w:lastColumn="0" w:oddVBand="0" w:evenVBand="0" w:oddHBand="0" w:evenHBand="0" w:firstRowFirstColumn="0" w:firstRowLastColumn="0" w:lastRowFirstColumn="0" w:lastRowLastColumn="0"/>
            </w:pPr>
            <w:r w:rsidRPr="00AF1474">
              <w:t>identify and collect information, evidence and/or data from primary and secondary sources, including observations</w:t>
            </w:r>
          </w:p>
          <w:p w14:paraId="0053A397" w14:textId="77777777" w:rsidR="00865AAF" w:rsidRPr="00A6045D" w:rsidRDefault="00865AAF" w:rsidP="004D646B">
            <w:pPr>
              <w:pStyle w:val="TableBullet"/>
              <w:numPr>
                <w:ilvl w:val="0"/>
                <w:numId w:val="13"/>
              </w:numPr>
              <w:cnfStyle w:val="000000000000" w:firstRow="0" w:lastRow="0" w:firstColumn="0" w:lastColumn="0" w:oddVBand="0" w:evenVBand="0" w:oddHBand="0" w:evenHBand="0" w:firstRowFirstColumn="0" w:firstRowLastColumn="0" w:lastRowFirstColumn="0" w:lastRowLastColumn="0"/>
            </w:pPr>
            <w:r w:rsidRPr="00AF1474">
              <w:t>organise, sequence, sort and categorise them in a range of discipline</w:t>
            </w:r>
            <w:r w:rsidRPr="00AF1474">
              <w:noBreakHyphen/>
              <w:t>appropriate formats</w:t>
            </w:r>
          </w:p>
        </w:tc>
      </w:tr>
      <w:tr w:rsidR="00865AAF" w:rsidRPr="00F2628C" w14:paraId="5B561D54" w14:textId="77777777" w:rsidTr="000A7458">
        <w:trPr>
          <w:cantSplit/>
          <w:trHeight w:val="33"/>
        </w:trPr>
        <w:tc>
          <w:tcPr>
            <w:cnfStyle w:val="001000000000" w:firstRow="0" w:lastRow="0" w:firstColumn="1" w:lastColumn="0" w:oddVBand="0" w:evenVBand="0" w:oddHBand="0" w:evenHBand="0" w:firstRowFirstColumn="0" w:firstRowLastColumn="0" w:lastRowFirstColumn="0" w:lastRowLastColumn="0"/>
            <w:tcW w:w="1913" w:type="dxa"/>
          </w:tcPr>
          <w:p w14:paraId="522FBBA6" w14:textId="77777777" w:rsidR="00865AAF" w:rsidRPr="00A6045D" w:rsidRDefault="00865AAF" w:rsidP="0075795A">
            <w:pPr>
              <w:pStyle w:val="Tabletextsinglecell"/>
            </w:pPr>
            <w:r>
              <w:t>resources</w:t>
            </w:r>
          </w:p>
        </w:tc>
        <w:tc>
          <w:tcPr>
            <w:tcW w:w="7355" w:type="dxa"/>
          </w:tcPr>
          <w:p w14:paraId="0C3EABEB" w14:textId="77777777" w:rsidR="00865AAF" w:rsidRPr="004D646B" w:rsidRDefault="00865AAF" w:rsidP="004D646B">
            <w:pPr>
              <w:pStyle w:val="Tabletextsinglecell"/>
              <w:cnfStyle w:val="000000000000" w:firstRow="0" w:lastRow="0" w:firstColumn="0" w:lastColumn="0" w:oddVBand="0" w:evenVBand="0" w:oddHBand="0" w:evenHBand="0" w:firstRowFirstColumn="0" w:firstRowLastColumn="0" w:lastRowFirstColumn="0" w:lastRowLastColumn="0"/>
              <w:rPr>
                <w:rFonts w:eastAsiaTheme="minorHAnsi"/>
              </w:rPr>
            </w:pPr>
            <w:r w:rsidRPr="004D646B">
              <w:t>a means to produce</w:t>
            </w:r>
            <w:r>
              <w:t xml:space="preserve"> </w:t>
            </w:r>
            <w:r w:rsidRPr="004D646B">
              <w:t>goods</w:t>
            </w:r>
            <w:r>
              <w:t xml:space="preserve"> </w:t>
            </w:r>
            <w:r w:rsidRPr="004D646B">
              <w:t>and services that satisfy</w:t>
            </w:r>
            <w:r>
              <w:t xml:space="preserve"> </w:t>
            </w:r>
            <w:r w:rsidRPr="004D646B">
              <w:t>needs</w:t>
            </w:r>
            <w:r>
              <w:t xml:space="preserve"> </w:t>
            </w:r>
            <w:r w:rsidRPr="004D646B">
              <w:t>and</w:t>
            </w:r>
            <w:r>
              <w:t xml:space="preserve"> </w:t>
            </w:r>
            <w:r w:rsidRPr="004D646B">
              <w:t>wants</w:t>
            </w:r>
            <w:r>
              <w:t>; t</w:t>
            </w:r>
            <w:r w:rsidRPr="004D646B">
              <w:t>he four economic</w:t>
            </w:r>
            <w:r>
              <w:t xml:space="preserve"> </w:t>
            </w:r>
            <w:r w:rsidRPr="004D646B">
              <w:t>resources</w:t>
            </w:r>
            <w:r>
              <w:t xml:space="preserve"> </w:t>
            </w:r>
            <w:r w:rsidRPr="004D646B">
              <w:t>(factors of production) are land, labour,</w:t>
            </w:r>
            <w:r>
              <w:t xml:space="preserve"> </w:t>
            </w:r>
            <w:r w:rsidRPr="004D646B">
              <w:t>capital</w:t>
            </w:r>
            <w:r>
              <w:t xml:space="preserve"> </w:t>
            </w:r>
            <w:r w:rsidRPr="004D646B">
              <w:t>and</w:t>
            </w:r>
            <w:r>
              <w:t xml:space="preserve"> </w:t>
            </w:r>
            <w:r w:rsidRPr="004D646B">
              <w:t>enterprise</w:t>
            </w:r>
            <w:r>
              <w:t>; p</w:t>
            </w:r>
            <w:r w:rsidRPr="004D646B">
              <w:t>roduction usually requires a combination of</w:t>
            </w:r>
            <w:r>
              <w:t xml:space="preserve"> </w:t>
            </w:r>
            <w:r w:rsidRPr="004D646B">
              <w:t>resources</w:t>
            </w:r>
          </w:p>
        </w:tc>
      </w:tr>
      <w:tr w:rsidR="00865AAF" w:rsidRPr="00F2628C" w14:paraId="79E9698E" w14:textId="77777777" w:rsidTr="000A7458">
        <w:trPr>
          <w:cantSplit/>
          <w:trHeight w:val="33"/>
        </w:trPr>
        <w:tc>
          <w:tcPr>
            <w:cnfStyle w:val="001000000000" w:firstRow="0" w:lastRow="0" w:firstColumn="1" w:lastColumn="0" w:oddVBand="0" w:evenVBand="0" w:oddHBand="0" w:evenHBand="0" w:firstRowFirstColumn="0" w:firstRowLastColumn="0" w:lastRowFirstColumn="0" w:lastRowLastColumn="0"/>
            <w:tcW w:w="1913" w:type="dxa"/>
          </w:tcPr>
          <w:p w14:paraId="11AFF9E2" w14:textId="77777777" w:rsidR="00865AAF" w:rsidRPr="00A6045D" w:rsidRDefault="00865AAF" w:rsidP="00A6045D">
            <w:pPr>
              <w:pStyle w:val="Tabletextsinglecell"/>
            </w:pPr>
            <w:bookmarkStart w:id="18" w:name="respond"/>
            <w:r w:rsidRPr="00A6045D">
              <w:t>respond</w:t>
            </w:r>
            <w:bookmarkEnd w:id="18"/>
          </w:p>
        </w:tc>
        <w:tc>
          <w:tcPr>
            <w:tcW w:w="7355" w:type="dxa"/>
          </w:tcPr>
          <w:p w14:paraId="271208D4" w14:textId="77777777" w:rsidR="00865AAF" w:rsidRPr="00A6045D" w:rsidRDefault="00865AAF" w:rsidP="00A6045D">
            <w:pPr>
              <w:pStyle w:val="Tabletextsinglecell"/>
              <w:cnfStyle w:val="000000000000" w:firstRow="0" w:lastRow="0" w:firstColumn="0" w:lastColumn="0" w:oddVBand="0" w:evenVBand="0" w:oddHBand="0" w:evenHBand="0" w:firstRowFirstColumn="0" w:firstRowLastColumn="0" w:lastRowFirstColumn="0" w:lastRowLastColumn="0"/>
            </w:pPr>
            <w:r>
              <w:rPr>
                <w:lang w:eastAsia="en-AU"/>
              </w:rPr>
              <w:t>to react to a person or text</w:t>
            </w:r>
          </w:p>
        </w:tc>
      </w:tr>
      <w:tr w:rsidR="00865AAF" w:rsidRPr="00F2628C" w14:paraId="0A0D5678" w14:textId="77777777" w:rsidTr="000A7458">
        <w:trPr>
          <w:cantSplit/>
          <w:trHeight w:val="33"/>
        </w:trPr>
        <w:tc>
          <w:tcPr>
            <w:cnfStyle w:val="001000000000" w:firstRow="0" w:lastRow="0" w:firstColumn="1" w:lastColumn="0" w:oddVBand="0" w:evenVBand="0" w:oddHBand="0" w:evenHBand="0" w:firstRowFirstColumn="0" w:firstRowLastColumn="0" w:lastRowFirstColumn="0" w:lastRowLastColumn="0"/>
            <w:tcW w:w="1913" w:type="dxa"/>
          </w:tcPr>
          <w:p w14:paraId="0A8363CD" w14:textId="77777777" w:rsidR="00865AAF" w:rsidRPr="00A6045D" w:rsidRDefault="00865AAF" w:rsidP="00A6045D">
            <w:pPr>
              <w:pStyle w:val="Tabletextsinglecell"/>
            </w:pPr>
            <w:r>
              <w:t>rights and responsibilities</w:t>
            </w:r>
          </w:p>
        </w:tc>
        <w:tc>
          <w:tcPr>
            <w:tcW w:w="7355" w:type="dxa"/>
          </w:tcPr>
          <w:p w14:paraId="6D9862A5" w14:textId="77777777" w:rsidR="00865AAF" w:rsidRPr="004D646B" w:rsidRDefault="00865AAF" w:rsidP="004D646B">
            <w:pPr>
              <w:pStyle w:val="Tabletextsinglecell"/>
              <w:cnfStyle w:val="000000000000" w:firstRow="0" w:lastRow="0" w:firstColumn="0" w:lastColumn="0" w:oddVBand="0" w:evenVBand="0" w:oddHBand="0" w:evenHBand="0" w:firstRowFirstColumn="0" w:firstRowLastColumn="0" w:lastRowFirstColumn="0" w:lastRowLastColumn="0"/>
              <w:rPr>
                <w:rFonts w:eastAsiaTheme="minorHAnsi"/>
              </w:rPr>
            </w:pPr>
            <w:r w:rsidRPr="004D646B">
              <w:t xml:space="preserve">entitlements and obligations that are associated with living in Australia; </w:t>
            </w:r>
            <w:r w:rsidRPr="004D646B">
              <w:rPr>
                <w:rStyle w:val="Emphasis"/>
              </w:rPr>
              <w:t>rights and responsibilities</w:t>
            </w:r>
            <w:r w:rsidRPr="004D646B">
              <w:t xml:space="preserve"> are a cornerstone of modern democracies</w:t>
            </w:r>
            <w:r>
              <w:t>;</w:t>
            </w:r>
            <w:r w:rsidRPr="004D646B">
              <w:t xml:space="preserve"> while all people in Australia enjoy certain rights (for example, freedom of speech), there are also responsibilities (for example, paying taxes, jury service</w:t>
            </w:r>
            <w:r>
              <w:t>;</w:t>
            </w:r>
            <w:r w:rsidRPr="004D646B">
              <w:t xml:space="preserve"> citizens also have the right to vote and the responsibility of voting at elections</w:t>
            </w:r>
          </w:p>
        </w:tc>
      </w:tr>
      <w:tr w:rsidR="00865AAF" w:rsidRPr="00F2628C" w14:paraId="5009014E" w14:textId="77777777" w:rsidTr="000A7458">
        <w:trPr>
          <w:cantSplit/>
          <w:trHeight w:val="33"/>
        </w:trPr>
        <w:tc>
          <w:tcPr>
            <w:cnfStyle w:val="001000000000" w:firstRow="0" w:lastRow="0" w:firstColumn="1" w:lastColumn="0" w:oddVBand="0" w:evenVBand="0" w:oddHBand="0" w:evenHBand="0" w:firstRowFirstColumn="0" w:firstRowLastColumn="0" w:lastRowFirstColumn="0" w:lastRowLastColumn="0"/>
            <w:tcW w:w="1913" w:type="dxa"/>
          </w:tcPr>
          <w:p w14:paraId="3CBAFD1B" w14:textId="77777777" w:rsidR="00865AAF" w:rsidRDefault="00865AAF" w:rsidP="00A6045D">
            <w:pPr>
              <w:pStyle w:val="Tabletextsinglecell"/>
            </w:pPr>
            <w:r>
              <w:t>scale</w:t>
            </w:r>
          </w:p>
        </w:tc>
        <w:tc>
          <w:tcPr>
            <w:tcW w:w="7355" w:type="dxa"/>
          </w:tcPr>
          <w:p w14:paraId="6C8CC188" w14:textId="77777777" w:rsidR="00865AAF" w:rsidRPr="007C1453" w:rsidRDefault="00865AAF" w:rsidP="004D646B">
            <w:pPr>
              <w:pStyle w:val="TableText"/>
              <w:cnfStyle w:val="000000000000" w:firstRow="0" w:lastRow="0" w:firstColumn="0" w:lastColumn="0" w:oddVBand="0" w:evenVBand="0" w:oddHBand="0" w:evenHBand="0" w:firstRowFirstColumn="0" w:firstRowLastColumn="0" w:lastRowFirstColumn="0" w:lastRowLastColumn="0"/>
              <w:rPr>
                <w:rFonts w:ascii="Arial" w:eastAsiaTheme="minorHAnsi" w:hAnsi="Arial" w:cstheme="minorBidi"/>
                <w:szCs w:val="22"/>
              </w:rPr>
            </w:pPr>
            <w:r w:rsidRPr="00AF1474">
              <w:t>in a HASS</w:t>
            </w:r>
            <w:r>
              <w:t xml:space="preserve"> (Geography)</w:t>
            </w:r>
            <w:r w:rsidRPr="00AF1474">
              <w:t xml:space="preserve"> context, </w:t>
            </w:r>
            <w:r w:rsidRPr="007C1453">
              <w:t>there are two uses of the term ‘</w:t>
            </w:r>
            <w:r w:rsidRPr="007C1453">
              <w:rPr>
                <w:i/>
                <w:iCs/>
              </w:rPr>
              <w:t>scale</w:t>
            </w:r>
            <w:r w:rsidRPr="007C1453">
              <w:t>’:</w:t>
            </w:r>
          </w:p>
          <w:p w14:paraId="6EE97E9B" w14:textId="77777777" w:rsidR="00865AAF" w:rsidRPr="004D646B" w:rsidRDefault="00865AAF" w:rsidP="004D646B">
            <w:pPr>
              <w:pStyle w:val="TableBullet"/>
              <w:cnfStyle w:val="000000000000" w:firstRow="0" w:lastRow="0" w:firstColumn="0" w:lastColumn="0" w:oddVBand="0" w:evenVBand="0" w:oddHBand="0" w:evenHBand="0" w:firstRowFirstColumn="0" w:firstRowLastColumn="0" w:lastRowFirstColumn="0" w:lastRowLastColumn="0"/>
              <w:rPr>
                <w:rFonts w:eastAsiaTheme="minorHAnsi"/>
              </w:rPr>
            </w:pPr>
            <w:r>
              <w:t xml:space="preserve">a </w:t>
            </w:r>
            <w:r w:rsidRPr="004D646B">
              <w:t>way that geographical phenomena and problems can be examined at different spatial levels, such as local scale and global scale (spatial scale)</w:t>
            </w:r>
          </w:p>
          <w:p w14:paraId="0EAAF86C" w14:textId="77777777" w:rsidR="00865AAF" w:rsidRDefault="00865AAF" w:rsidP="004D646B">
            <w:pPr>
              <w:pStyle w:val="TableBullet"/>
              <w:cnfStyle w:val="000000000000" w:firstRow="0" w:lastRow="0" w:firstColumn="0" w:lastColumn="0" w:oddVBand="0" w:evenVBand="0" w:oddHBand="0" w:evenHBand="0" w:firstRowFirstColumn="0" w:firstRowLastColumn="0" w:lastRowFirstColumn="0" w:lastRowLastColumn="0"/>
            </w:pPr>
            <w:r>
              <w:t>a</w:t>
            </w:r>
            <w:r w:rsidRPr="004D646B">
              <w:t xml:space="preserve"> relationship between a distance on a ground and a corresponding distance on a map, with the scale coded on the map as a ratio, for example, ‘1 cm:100 km’ </w:t>
            </w:r>
            <w:r>
              <w:br/>
            </w:r>
            <w:r w:rsidRPr="004D646B">
              <w:t>(map scale)</w:t>
            </w:r>
          </w:p>
        </w:tc>
      </w:tr>
      <w:tr w:rsidR="00865AAF" w:rsidRPr="00F2628C" w14:paraId="1D923FC2" w14:textId="77777777" w:rsidTr="000A7458">
        <w:trPr>
          <w:cantSplit/>
          <w:trHeight w:val="33"/>
        </w:trPr>
        <w:tc>
          <w:tcPr>
            <w:cnfStyle w:val="001000000000" w:firstRow="0" w:lastRow="0" w:firstColumn="1" w:lastColumn="0" w:oddVBand="0" w:evenVBand="0" w:oddHBand="0" w:evenHBand="0" w:firstRowFirstColumn="0" w:firstRowLastColumn="0" w:lastRowFirstColumn="0" w:lastRowLastColumn="0"/>
            <w:tcW w:w="1913" w:type="dxa"/>
          </w:tcPr>
          <w:p w14:paraId="0483DE6A" w14:textId="77777777" w:rsidR="00865AAF" w:rsidRDefault="00865AAF" w:rsidP="00A6045D">
            <w:pPr>
              <w:pStyle w:val="Tabletextsinglecell"/>
            </w:pPr>
            <w:r>
              <w:t>secondary sources</w:t>
            </w:r>
          </w:p>
        </w:tc>
        <w:tc>
          <w:tcPr>
            <w:tcW w:w="7355" w:type="dxa"/>
          </w:tcPr>
          <w:p w14:paraId="51F82A26" w14:textId="77777777" w:rsidR="00865AAF" w:rsidRPr="00787E88" w:rsidRDefault="00865AAF" w:rsidP="004D646B">
            <w:pPr>
              <w:pStyle w:val="TableText"/>
              <w:cnfStyle w:val="000000000000" w:firstRow="0" w:lastRow="0" w:firstColumn="0" w:lastColumn="0" w:oddVBand="0" w:evenVBand="0" w:oddHBand="0" w:evenHBand="0" w:firstRowFirstColumn="0" w:firstRowLastColumn="0" w:lastRowFirstColumn="0" w:lastRowLastColumn="0"/>
            </w:pPr>
            <w:r w:rsidRPr="00AF1474">
              <w:t>in a HASS</w:t>
            </w:r>
            <w:r>
              <w:t xml:space="preserve"> (History)</w:t>
            </w:r>
            <w:r w:rsidRPr="00AF1474">
              <w:t xml:space="preserve"> context,</w:t>
            </w:r>
            <w:r>
              <w:t xml:space="preserve"> </w:t>
            </w:r>
            <w:r w:rsidRPr="00E717A8">
              <w:rPr>
                <w:rStyle w:val="Emphasis"/>
              </w:rPr>
              <w:t>secondary sources</w:t>
            </w:r>
            <w:r>
              <w:t xml:space="preserve"> are</w:t>
            </w:r>
            <w:r w:rsidRPr="00AF1474">
              <w:t xml:space="preserve"> </w:t>
            </w:r>
            <w:r w:rsidRPr="00787E88">
              <w:t>accounts about the past that were created after the time being investigated, and which often use or refer to primary sources and present a particular interpretation; examples of secondary sources include writings of historians, encyclopaedia, documentaries, history textbooks and websites</w:t>
            </w:r>
            <w:r>
              <w:t>;</w:t>
            </w:r>
          </w:p>
          <w:p w14:paraId="3875E300" w14:textId="77777777" w:rsidR="00865AAF" w:rsidRPr="007C1453" w:rsidRDefault="00865AAF" w:rsidP="004D646B">
            <w:pPr>
              <w:pStyle w:val="Tabletextsinglecell"/>
              <w:cnfStyle w:val="000000000000" w:firstRow="0" w:lastRow="0" w:firstColumn="0" w:lastColumn="0" w:oddVBand="0" w:evenVBand="0" w:oddHBand="0" w:evenHBand="0" w:firstRowFirstColumn="0" w:firstRowLastColumn="0" w:lastRowFirstColumn="0" w:lastRowLastColumn="0"/>
            </w:pPr>
            <w:r w:rsidRPr="00AF1474">
              <w:t>in a HASS</w:t>
            </w:r>
            <w:r>
              <w:t xml:space="preserve"> (Geography)</w:t>
            </w:r>
            <w:r w:rsidRPr="00AF1474">
              <w:t xml:space="preserve"> context, </w:t>
            </w:r>
            <w:r w:rsidRPr="00E717A8">
              <w:rPr>
                <w:rStyle w:val="Emphasis"/>
              </w:rPr>
              <w:t>secondary sources</w:t>
            </w:r>
            <w:r>
              <w:t xml:space="preserve"> are</w:t>
            </w:r>
            <w:r w:rsidRPr="00AF1474">
              <w:t xml:space="preserve"> </w:t>
            </w:r>
            <w:r w:rsidRPr="00787E88">
              <w:t>sources of information that have been collected, processed, interpreted and published by others, for example, census data, newspaper articles, and images or information in a published report</w:t>
            </w:r>
          </w:p>
        </w:tc>
      </w:tr>
      <w:tr w:rsidR="00865AAF" w:rsidRPr="00F2628C" w14:paraId="7E6E5991" w14:textId="77777777" w:rsidTr="000A7458">
        <w:trPr>
          <w:cantSplit/>
          <w:trHeight w:val="33"/>
        </w:trPr>
        <w:tc>
          <w:tcPr>
            <w:cnfStyle w:val="001000000000" w:firstRow="0" w:lastRow="0" w:firstColumn="1" w:lastColumn="0" w:oddVBand="0" w:evenVBand="0" w:oddHBand="0" w:evenHBand="0" w:firstRowFirstColumn="0" w:firstRowLastColumn="0" w:lastRowFirstColumn="0" w:lastRowLastColumn="0"/>
            <w:tcW w:w="1913" w:type="dxa"/>
          </w:tcPr>
          <w:p w14:paraId="0EA4B744" w14:textId="77777777" w:rsidR="00865AAF" w:rsidRPr="00A6045D" w:rsidRDefault="00865AAF" w:rsidP="00A6045D">
            <w:pPr>
              <w:pStyle w:val="Tabletextsinglecell"/>
            </w:pPr>
            <w:bookmarkStart w:id="19" w:name="sequence"/>
            <w:bookmarkEnd w:id="19"/>
            <w:r w:rsidRPr="00A6045D">
              <w:lastRenderedPageBreak/>
              <w:t>sequencing;</w:t>
            </w:r>
            <w:r w:rsidRPr="00A6045D">
              <w:br/>
              <w:t>sequence</w:t>
            </w:r>
          </w:p>
        </w:tc>
        <w:tc>
          <w:tcPr>
            <w:tcW w:w="7355" w:type="dxa"/>
          </w:tcPr>
          <w:p w14:paraId="6017719C" w14:textId="77777777" w:rsidR="00865AAF" w:rsidRPr="00A6045D" w:rsidRDefault="00865AAF" w:rsidP="004D646B">
            <w:pPr>
              <w:pStyle w:val="Tabletextsinglecell"/>
              <w:cnfStyle w:val="000000000000" w:firstRow="0" w:lastRow="0" w:firstColumn="0" w:lastColumn="0" w:oddVBand="0" w:evenVBand="0" w:oddHBand="0" w:evenHBand="0" w:firstRowFirstColumn="0" w:firstRowLastColumn="0" w:lastRowFirstColumn="0" w:lastRowLastColumn="0"/>
            </w:pPr>
            <w:r>
              <w:rPr>
                <w:lang w:eastAsia="en-AU"/>
              </w:rPr>
              <w:t xml:space="preserve">to arrange in </w:t>
            </w:r>
            <w:r w:rsidRPr="004D646B">
              <w:t>order</w:t>
            </w:r>
          </w:p>
        </w:tc>
      </w:tr>
      <w:tr w:rsidR="00865AAF" w:rsidRPr="00F2628C" w14:paraId="260659E6" w14:textId="77777777" w:rsidTr="000A7458">
        <w:trPr>
          <w:cantSplit/>
          <w:trHeight w:val="33"/>
        </w:trPr>
        <w:tc>
          <w:tcPr>
            <w:cnfStyle w:val="001000000000" w:firstRow="0" w:lastRow="0" w:firstColumn="1" w:lastColumn="0" w:oddVBand="0" w:evenVBand="0" w:oddHBand="0" w:evenHBand="0" w:firstRowFirstColumn="0" w:firstRowLastColumn="0" w:lastRowFirstColumn="0" w:lastRowLastColumn="0"/>
            <w:tcW w:w="1913" w:type="dxa"/>
          </w:tcPr>
          <w:p w14:paraId="6A6EFF18" w14:textId="77777777" w:rsidR="00865AAF" w:rsidRPr="00A6045D" w:rsidRDefault="00865AAF" w:rsidP="00A6045D">
            <w:pPr>
              <w:pStyle w:val="Tabletextsinglecell"/>
            </w:pPr>
            <w:r>
              <w:t>significance</w:t>
            </w:r>
          </w:p>
        </w:tc>
        <w:tc>
          <w:tcPr>
            <w:tcW w:w="7355" w:type="dxa"/>
          </w:tcPr>
          <w:p w14:paraId="3F3D1974" w14:textId="77777777" w:rsidR="00865AAF" w:rsidRDefault="00865AAF" w:rsidP="004D646B">
            <w:pPr>
              <w:pStyle w:val="Tabletextsinglecell"/>
              <w:cnfStyle w:val="000000000000" w:firstRow="0" w:lastRow="0" w:firstColumn="0" w:lastColumn="0" w:oddVBand="0" w:evenVBand="0" w:oddHBand="0" w:evenHBand="0" w:firstRowFirstColumn="0" w:firstRowLastColumn="0" w:lastRowFirstColumn="0" w:lastRowLastColumn="0"/>
              <w:rPr>
                <w:rFonts w:ascii="Arial" w:eastAsiaTheme="minorHAnsi" w:hAnsi="Arial" w:cstheme="minorBidi"/>
                <w:lang w:eastAsia="en-AU"/>
              </w:rPr>
            </w:pPr>
            <w:r w:rsidRPr="00787E88">
              <w:t>pertaining to events, periods, developments, perspectives and ideas of the past, which are regarded as having important consequences, duration and relevance to the present, from the point of view of society or ordinary people when contextualised to larger events</w:t>
            </w:r>
          </w:p>
        </w:tc>
      </w:tr>
      <w:tr w:rsidR="00865AAF" w:rsidRPr="00F2628C" w14:paraId="0EEB30A3" w14:textId="77777777" w:rsidTr="000A7458">
        <w:trPr>
          <w:cantSplit/>
          <w:trHeight w:val="33"/>
        </w:trPr>
        <w:tc>
          <w:tcPr>
            <w:cnfStyle w:val="001000000000" w:firstRow="0" w:lastRow="0" w:firstColumn="1" w:lastColumn="0" w:oddVBand="0" w:evenVBand="0" w:oddHBand="0" w:evenHBand="0" w:firstRowFirstColumn="0" w:firstRowLastColumn="0" w:lastRowFirstColumn="0" w:lastRowLastColumn="0"/>
            <w:tcW w:w="1913" w:type="dxa"/>
          </w:tcPr>
          <w:p w14:paraId="5CB38F77" w14:textId="77777777" w:rsidR="00865AAF" w:rsidRDefault="00865AAF" w:rsidP="00A6045D">
            <w:pPr>
              <w:pStyle w:val="Tabletextsinglecell"/>
            </w:pPr>
            <w:r>
              <w:t>source</w:t>
            </w:r>
          </w:p>
        </w:tc>
        <w:tc>
          <w:tcPr>
            <w:tcW w:w="7355" w:type="dxa"/>
          </w:tcPr>
          <w:p w14:paraId="6F93A9EF" w14:textId="77777777" w:rsidR="00865AAF" w:rsidRPr="0075794A" w:rsidRDefault="00865AAF" w:rsidP="000A7458">
            <w:pPr>
              <w:pStyle w:val="Tabletextsinglecell"/>
              <w:cnfStyle w:val="000000000000" w:firstRow="0" w:lastRow="0" w:firstColumn="0" w:lastColumn="0" w:oddVBand="0" w:evenVBand="0" w:oddHBand="0" w:evenHBand="0" w:firstRowFirstColumn="0" w:firstRowLastColumn="0" w:lastRowFirstColumn="0" w:lastRowLastColumn="0"/>
            </w:pPr>
            <w:r w:rsidRPr="00787E88">
              <w:t xml:space="preserve">any written or non-written material that can be used to investigate the past, for example, coins, photographs, letters, gravestones, buildings, transcript; </w:t>
            </w:r>
            <w:r>
              <w:t xml:space="preserve">source becomes </w:t>
            </w:r>
            <w:r w:rsidRPr="00787E88">
              <w:t>evidence if it is of value to a particular inquiry</w:t>
            </w:r>
          </w:p>
        </w:tc>
      </w:tr>
      <w:tr w:rsidR="00865AAF" w:rsidRPr="00F2628C" w14:paraId="3F8F9D07" w14:textId="77777777" w:rsidTr="000A7458">
        <w:trPr>
          <w:cantSplit/>
          <w:trHeight w:val="33"/>
        </w:trPr>
        <w:tc>
          <w:tcPr>
            <w:cnfStyle w:val="001000000000" w:firstRow="0" w:lastRow="0" w:firstColumn="1" w:lastColumn="0" w:oddVBand="0" w:evenVBand="0" w:oddHBand="0" w:evenHBand="0" w:firstRowFirstColumn="0" w:firstRowLastColumn="0" w:lastRowFirstColumn="0" w:lastRowLastColumn="0"/>
            <w:tcW w:w="1913" w:type="dxa"/>
          </w:tcPr>
          <w:p w14:paraId="6FB58599" w14:textId="77777777" w:rsidR="00865AAF" w:rsidRPr="00A6045D" w:rsidRDefault="00865AAF" w:rsidP="00A6045D">
            <w:pPr>
              <w:pStyle w:val="Tabletextsinglecell"/>
            </w:pPr>
            <w:r w:rsidRPr="00A6045D">
              <w:t>statement</w:t>
            </w:r>
          </w:p>
        </w:tc>
        <w:tc>
          <w:tcPr>
            <w:tcW w:w="7355" w:type="dxa"/>
          </w:tcPr>
          <w:p w14:paraId="21D33B1D" w14:textId="77777777" w:rsidR="00865AAF" w:rsidRPr="00A6045D" w:rsidRDefault="00865AAF" w:rsidP="000A7458">
            <w:pPr>
              <w:pStyle w:val="Tabletextsinglecell"/>
              <w:cnfStyle w:val="000000000000" w:firstRow="0" w:lastRow="0" w:firstColumn="0" w:lastColumn="0" w:oddVBand="0" w:evenVBand="0" w:oddHBand="0" w:evenHBand="0" w:firstRowFirstColumn="0" w:firstRowLastColumn="0" w:lastRowFirstColumn="0" w:lastRowLastColumn="0"/>
            </w:pPr>
            <w:r w:rsidRPr="00545D47">
              <w:rPr>
                <w:rFonts w:ascii="Arial" w:hAnsi="Arial"/>
                <w:lang w:eastAsia="en-AU"/>
              </w:rPr>
              <w:t>a sentence or assertion</w:t>
            </w:r>
          </w:p>
        </w:tc>
      </w:tr>
      <w:tr w:rsidR="00865AAF" w:rsidRPr="00F2628C" w14:paraId="0CE436B8" w14:textId="77777777" w:rsidTr="000A7458">
        <w:trPr>
          <w:cantSplit/>
          <w:trHeight w:val="33"/>
        </w:trPr>
        <w:tc>
          <w:tcPr>
            <w:cnfStyle w:val="001000000000" w:firstRow="0" w:lastRow="0" w:firstColumn="1" w:lastColumn="0" w:oddVBand="0" w:evenVBand="0" w:oddHBand="0" w:evenHBand="0" w:firstRowFirstColumn="0" w:firstRowLastColumn="0" w:lastRowFirstColumn="0" w:lastRowLastColumn="0"/>
            <w:tcW w:w="1913" w:type="dxa"/>
          </w:tcPr>
          <w:p w14:paraId="0387F90D" w14:textId="77777777" w:rsidR="00865AAF" w:rsidRPr="00A6045D" w:rsidRDefault="00865AAF" w:rsidP="00A6045D">
            <w:pPr>
              <w:pStyle w:val="Tabletextsinglecell"/>
            </w:pPr>
            <w:bookmarkStart w:id="20" w:name="suggest"/>
            <w:bookmarkEnd w:id="20"/>
            <w:r w:rsidRPr="00A6045D">
              <w:t>suggestions;</w:t>
            </w:r>
            <w:r w:rsidRPr="00A6045D">
              <w:br/>
              <w:t>suggest</w:t>
            </w:r>
          </w:p>
        </w:tc>
        <w:tc>
          <w:tcPr>
            <w:tcW w:w="7355" w:type="dxa"/>
          </w:tcPr>
          <w:p w14:paraId="126A2398" w14:textId="77777777" w:rsidR="00865AAF" w:rsidRPr="00545D47" w:rsidRDefault="00865AAF" w:rsidP="000A7458">
            <w:pPr>
              <w:pStyle w:val="Tabletextsinglecell"/>
              <w:cnfStyle w:val="000000000000" w:firstRow="0" w:lastRow="0" w:firstColumn="0" w:lastColumn="0" w:oddVBand="0" w:evenVBand="0" w:oddHBand="0" w:evenHBand="0" w:firstRowFirstColumn="0" w:firstRowLastColumn="0" w:lastRowFirstColumn="0" w:lastRowLastColumn="0"/>
              <w:rPr>
                <w:lang w:eastAsia="en-AU"/>
              </w:rPr>
            </w:pPr>
            <w:r>
              <w:rPr>
                <w:lang w:eastAsia="en-AU"/>
              </w:rPr>
              <w:t>put forward for consideration</w:t>
            </w:r>
          </w:p>
        </w:tc>
      </w:tr>
      <w:tr w:rsidR="00865AAF" w:rsidRPr="00F2628C" w14:paraId="082441AA" w14:textId="77777777" w:rsidTr="000A7458">
        <w:trPr>
          <w:cantSplit/>
          <w:trHeight w:val="33"/>
        </w:trPr>
        <w:tc>
          <w:tcPr>
            <w:cnfStyle w:val="001000000000" w:firstRow="0" w:lastRow="0" w:firstColumn="1" w:lastColumn="0" w:oddVBand="0" w:evenVBand="0" w:oddHBand="0" w:evenHBand="0" w:firstRowFirstColumn="0" w:firstRowLastColumn="0" w:lastRowFirstColumn="0" w:lastRowLastColumn="0"/>
            <w:tcW w:w="1913" w:type="dxa"/>
          </w:tcPr>
          <w:p w14:paraId="2A13E2AC" w14:textId="77777777" w:rsidR="00865AAF" w:rsidRPr="00A6045D" w:rsidRDefault="00865AAF" w:rsidP="00A6045D">
            <w:pPr>
              <w:pStyle w:val="Tabletextsinglecell"/>
            </w:pPr>
            <w:bookmarkStart w:id="21" w:name="synthesise"/>
            <w:r w:rsidRPr="00A6045D">
              <w:t>synthesise</w:t>
            </w:r>
            <w:bookmarkEnd w:id="21"/>
          </w:p>
        </w:tc>
        <w:tc>
          <w:tcPr>
            <w:tcW w:w="7355" w:type="dxa"/>
          </w:tcPr>
          <w:p w14:paraId="57EBB24E" w14:textId="77777777" w:rsidR="00865AAF" w:rsidRDefault="00865AAF" w:rsidP="000A7458">
            <w:pPr>
              <w:pStyle w:val="Tabletextsinglecell"/>
              <w:cnfStyle w:val="000000000000" w:firstRow="0" w:lastRow="0" w:firstColumn="0" w:lastColumn="0" w:oddVBand="0" w:evenVBand="0" w:oddHBand="0" w:evenHBand="0" w:firstRowFirstColumn="0" w:firstRowLastColumn="0" w:lastRowFirstColumn="0" w:lastRowLastColumn="0"/>
              <w:rPr>
                <w:lang w:eastAsia="en-AU"/>
              </w:rPr>
            </w:pPr>
            <w:r>
              <w:rPr>
                <w:lang w:eastAsia="en-AU"/>
              </w:rPr>
              <w:t>combine elements (information/ideas/components) into a coherent whole</w:t>
            </w:r>
          </w:p>
        </w:tc>
      </w:tr>
      <w:tr w:rsidR="00865AAF" w:rsidRPr="00F2628C" w14:paraId="541B50BA" w14:textId="77777777" w:rsidTr="000A7458">
        <w:trPr>
          <w:cantSplit/>
          <w:trHeight w:val="360"/>
        </w:trPr>
        <w:tc>
          <w:tcPr>
            <w:cnfStyle w:val="001000000000" w:firstRow="0" w:lastRow="0" w:firstColumn="1" w:lastColumn="0" w:oddVBand="0" w:evenVBand="0" w:oddHBand="0" w:evenHBand="0" w:firstRowFirstColumn="0" w:firstRowLastColumn="0" w:lastRowFirstColumn="0" w:lastRowLastColumn="0"/>
            <w:tcW w:w="1913" w:type="dxa"/>
          </w:tcPr>
          <w:p w14:paraId="71F7DCBD" w14:textId="77777777" w:rsidR="00865AAF" w:rsidRPr="00A6045D" w:rsidRDefault="00865AAF" w:rsidP="00A6045D">
            <w:pPr>
              <w:pStyle w:val="Tabletextsinglecell"/>
            </w:pPr>
            <w:r>
              <w:t>system</w:t>
            </w:r>
          </w:p>
        </w:tc>
        <w:tc>
          <w:tcPr>
            <w:tcW w:w="7355" w:type="dxa"/>
          </w:tcPr>
          <w:p w14:paraId="4CDC3186" w14:textId="77777777" w:rsidR="00865AAF" w:rsidRDefault="00865AAF" w:rsidP="000A7458">
            <w:pPr>
              <w:pStyle w:val="Tabletextsinglecell"/>
              <w:cnfStyle w:val="000000000000" w:firstRow="0" w:lastRow="0" w:firstColumn="0" w:lastColumn="0" w:oddVBand="0" w:evenVBand="0" w:oddHBand="0" w:evenHBand="0" w:firstRowFirstColumn="0" w:firstRowLastColumn="0" w:lastRowFirstColumn="0" w:lastRowLastColumn="0"/>
            </w:pPr>
            <w:r>
              <w:t>a group of interacting objects, materials or processes that form an integrated whole;</w:t>
            </w:r>
          </w:p>
          <w:p w14:paraId="3664CD0E" w14:textId="77777777" w:rsidR="00865AAF" w:rsidRDefault="00865AAF" w:rsidP="000A7458">
            <w:pPr>
              <w:pStyle w:val="Tabletextsinglecell"/>
              <w:cnfStyle w:val="000000000000" w:firstRow="0" w:lastRow="0" w:firstColumn="0" w:lastColumn="0" w:oddVBand="0" w:evenVBand="0" w:oddHBand="0" w:evenHBand="0" w:firstRowFirstColumn="0" w:firstRowLastColumn="0" w:lastRowFirstColumn="0" w:lastRowLastColumn="0"/>
              <w:rPr>
                <w:rFonts w:ascii="Arial" w:eastAsiaTheme="minorHAnsi" w:hAnsi="Arial" w:cstheme="minorBidi"/>
                <w:lang w:eastAsia="en-AU"/>
              </w:rPr>
            </w:pPr>
            <w:r w:rsidRPr="00AF1474">
              <w:t>in a HASS</w:t>
            </w:r>
            <w:r>
              <w:t xml:space="preserve"> (Geography)</w:t>
            </w:r>
            <w:r w:rsidRPr="00AF1474">
              <w:t xml:space="preserve"> context, </w:t>
            </w:r>
            <w:r>
              <w:t>biophysical systems include humans and their activities and impacts</w:t>
            </w:r>
          </w:p>
        </w:tc>
      </w:tr>
      <w:tr w:rsidR="00865AAF" w:rsidRPr="00F2628C" w14:paraId="4A28C5A0" w14:textId="77777777" w:rsidTr="000A7458">
        <w:trPr>
          <w:cantSplit/>
          <w:trHeight w:val="33"/>
        </w:trPr>
        <w:tc>
          <w:tcPr>
            <w:cnfStyle w:val="001000000000" w:firstRow="0" w:lastRow="0" w:firstColumn="1" w:lastColumn="0" w:oddVBand="0" w:evenVBand="0" w:oddHBand="0" w:evenHBand="0" w:firstRowFirstColumn="0" w:firstRowLastColumn="0" w:lastRowFirstColumn="0" w:lastRowLastColumn="0"/>
            <w:tcW w:w="1913" w:type="dxa"/>
          </w:tcPr>
          <w:p w14:paraId="36F4C3B7" w14:textId="77777777" w:rsidR="00865AAF" w:rsidRPr="00A6045D" w:rsidRDefault="00865AAF" w:rsidP="00A6045D">
            <w:pPr>
              <w:pStyle w:val="Tabletextsinglecell"/>
            </w:pPr>
            <w:r w:rsidRPr="00A6045D">
              <w:t>thorough</w:t>
            </w:r>
          </w:p>
        </w:tc>
        <w:tc>
          <w:tcPr>
            <w:tcW w:w="7355" w:type="dxa"/>
          </w:tcPr>
          <w:p w14:paraId="67051CA5" w14:textId="77777777" w:rsidR="00865AAF" w:rsidRDefault="00865AAF" w:rsidP="000A7458">
            <w:pPr>
              <w:pStyle w:val="Tabletextsinglecell"/>
              <w:cnfStyle w:val="000000000000" w:firstRow="0" w:lastRow="0" w:firstColumn="0" w:lastColumn="0" w:oddVBand="0" w:evenVBand="0" w:oddHBand="0" w:evenHBand="0" w:firstRowFirstColumn="0" w:firstRowLastColumn="0" w:lastRowFirstColumn="0" w:lastRowLastColumn="0"/>
              <w:rPr>
                <w:lang w:eastAsia="en-AU"/>
              </w:rPr>
            </w:pPr>
            <w:r w:rsidRPr="00545D47">
              <w:rPr>
                <w:rFonts w:ascii="Arial" w:hAnsi="Arial"/>
                <w:lang w:eastAsia="en-AU"/>
              </w:rPr>
              <w:t>demonstrating depth and breadth, inclusive of relevant detail</w:t>
            </w:r>
          </w:p>
        </w:tc>
      </w:tr>
      <w:tr w:rsidR="00865AAF" w:rsidRPr="00F2628C" w14:paraId="11E5AA53" w14:textId="77777777" w:rsidTr="000A7458">
        <w:trPr>
          <w:cantSplit/>
          <w:trHeight w:val="28"/>
        </w:trPr>
        <w:tc>
          <w:tcPr>
            <w:cnfStyle w:val="001000000000" w:firstRow="0" w:lastRow="0" w:firstColumn="1" w:lastColumn="0" w:oddVBand="0" w:evenVBand="0" w:oddHBand="0" w:evenHBand="0" w:firstRowFirstColumn="0" w:firstRowLastColumn="0" w:lastRowFirstColumn="0" w:lastRowLastColumn="0"/>
            <w:tcW w:w="1913" w:type="dxa"/>
          </w:tcPr>
          <w:p w14:paraId="1932633E" w14:textId="77777777" w:rsidR="00865AAF" w:rsidRPr="00A6045D" w:rsidRDefault="00865AAF" w:rsidP="00A6045D">
            <w:pPr>
              <w:pStyle w:val="Tabletextsinglecell"/>
            </w:pPr>
            <w:r w:rsidRPr="00A6045D">
              <w:t>use of</w:t>
            </w:r>
          </w:p>
        </w:tc>
        <w:tc>
          <w:tcPr>
            <w:tcW w:w="7355" w:type="dxa"/>
          </w:tcPr>
          <w:p w14:paraId="3D160C61" w14:textId="77777777" w:rsidR="00865AAF" w:rsidRPr="00545D47" w:rsidRDefault="00865AAF" w:rsidP="000A7458">
            <w:pPr>
              <w:pStyle w:val="Tabletextsinglecell"/>
              <w:cnfStyle w:val="000000000000" w:firstRow="0" w:lastRow="0" w:firstColumn="0" w:lastColumn="0" w:oddVBand="0" w:evenVBand="0" w:oddHBand="0" w:evenHBand="0" w:firstRowFirstColumn="0" w:firstRowLastColumn="0" w:lastRowFirstColumn="0" w:lastRowLastColumn="0"/>
              <w:rPr>
                <w:lang w:eastAsia="en-AU"/>
              </w:rPr>
            </w:pPr>
            <w:r w:rsidRPr="00545D47">
              <w:rPr>
                <w:rFonts w:ascii="Arial" w:hAnsi="Arial"/>
                <w:lang w:eastAsia="en-AU"/>
              </w:rPr>
              <w:t>to operate or put into effect</w:t>
            </w:r>
          </w:p>
        </w:tc>
      </w:tr>
    </w:tbl>
    <w:p w14:paraId="40B4718E" w14:textId="77777777" w:rsidR="00744699" w:rsidRPr="00F2764A" w:rsidRDefault="00744699" w:rsidP="00744699">
      <w:pPr>
        <w:pStyle w:val="Smallspace"/>
        <w:rPr>
          <w:rStyle w:val="FootnoteReference"/>
        </w:rPr>
      </w:pPr>
      <w:r>
        <w:rPr>
          <w:rStyle w:val="FootnoteReference"/>
        </w:rPr>
        <w:t> </w:t>
      </w:r>
    </w:p>
    <w:sectPr w:rsidR="00744699" w:rsidRPr="00F2764A" w:rsidSect="004B1F01">
      <w:footerReference w:type="default" r:id="rId21"/>
      <w:footnotePr>
        <w:numFmt w:val="chicago"/>
        <w:numRestart w:val="eachSect"/>
      </w:footnotePr>
      <w:pgSz w:w="11907" w:h="16840" w:code="9"/>
      <w:pgMar w:top="1134" w:right="1418" w:bottom="1418" w:left="1418" w:header="567" w:footer="284" w:gutter="0"/>
      <w:cols w:space="720"/>
      <w:formProt w:val="0"/>
      <w:noEndnote/>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6CD860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6CD8608" w16cid:durableId="1D188E2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4BCECB" w14:textId="77777777" w:rsidR="00D15996" w:rsidRDefault="00D15996">
      <w:r>
        <w:separator/>
      </w:r>
    </w:p>
    <w:p w14:paraId="264929AC" w14:textId="77777777" w:rsidR="00D15996" w:rsidRDefault="00D15996"/>
  </w:endnote>
  <w:endnote w:type="continuationSeparator" w:id="0">
    <w:p w14:paraId="5D3B96F6" w14:textId="77777777" w:rsidR="00D15996" w:rsidRDefault="00D15996">
      <w:r>
        <w:continuationSeparator/>
      </w:r>
    </w:p>
    <w:p w14:paraId="521B458A" w14:textId="77777777" w:rsidR="00D15996" w:rsidRDefault="00D159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6963"/>
      <w:gridCol w:w="9702"/>
    </w:tblGrid>
    <w:tr w:rsidR="00D15996" w:rsidRPr="007165FF" w14:paraId="405F3AAC" w14:textId="77777777" w:rsidTr="0093255E">
      <w:tc>
        <w:tcPr>
          <w:tcW w:w="2089" w:type="pct"/>
          <w:noWrap/>
          <w:tcMar>
            <w:left w:w="0" w:type="dxa"/>
            <w:right w:w="0" w:type="dxa"/>
          </w:tcMar>
        </w:tcPr>
        <w:sdt>
          <w:sdtPr>
            <w:alias w:val="Title"/>
            <w:tag w:val=""/>
            <w:id w:val="-1130709741"/>
            <w:dataBinding w:prefixMappings="xmlns:ns0='http://purl.org/dc/elements/1.1/' xmlns:ns1='http://schemas.openxmlformats.org/package/2006/metadata/core-properties' " w:xpath="/ns1:coreProperties[1]/ns0:title[1]" w:storeItemID="{6C3C8BC8-F283-45AE-878A-BAB7291924A1}"/>
            <w:text/>
          </w:sdtPr>
          <w:sdtEndPr/>
          <w:sdtContent>
            <w:p w14:paraId="39CF8B61" w14:textId="7C73707A" w:rsidR="00D15996" w:rsidRDefault="00D15996" w:rsidP="0093255E">
              <w:pPr>
                <w:pStyle w:val="Footer"/>
              </w:pPr>
              <w:r>
                <w:t>Year 6 standard elaborations — Australian Curriculum: Humanities and Social Sciences (HASS)</w:t>
              </w:r>
            </w:p>
          </w:sdtContent>
        </w:sdt>
        <w:p w14:paraId="6A22E9B8" w14:textId="70A66734" w:rsidR="00D15996" w:rsidRPr="00FD561F" w:rsidRDefault="00183AB4" w:rsidP="0093255E">
          <w:pPr>
            <w:pStyle w:val="footersubtitle"/>
            <w:tabs>
              <w:tab w:val="left" w:pos="1250"/>
            </w:tabs>
          </w:pPr>
          <w:sdt>
            <w:sdtPr>
              <w:alias w:val="Subtitle"/>
              <w:tag w:val="Subtitle"/>
              <w:id w:val="-448866101"/>
              <w:dataBinding w:prefixMappings="xmlns:ns0='http://purl.org/dc/elements/1.1/' xmlns:ns1='http://schemas.openxmlformats.org/package/2006/metadata/core-properties' " w:xpath="/ns1:coreProperties[1]/ns0:subject[1]" w:storeItemID="{6C3C8BC8-F283-45AE-878A-BAB7291924A1}"/>
              <w:text/>
            </w:sdtPr>
            <w:sdtEndPr/>
            <w:sdtContent>
              <w:r w:rsidR="00D15996">
                <w:t>Humanities and Social Sciences (HASS)</w:t>
              </w:r>
            </w:sdtContent>
          </w:sdt>
          <w:r w:rsidR="00D15996">
            <w:tab/>
          </w:r>
        </w:p>
      </w:tc>
      <w:tc>
        <w:tcPr>
          <w:tcW w:w="2911" w:type="pct"/>
        </w:tcPr>
        <w:p w14:paraId="586D1DBF" w14:textId="77777777" w:rsidR="00D15996" w:rsidRDefault="00D15996" w:rsidP="0093255E">
          <w:pPr>
            <w:pStyle w:val="Footer"/>
            <w:ind w:left="284"/>
            <w:jc w:val="right"/>
            <w:rPr>
              <w:rFonts w:eastAsia="SimSun"/>
            </w:rPr>
          </w:pPr>
          <w:r w:rsidRPr="0055152A">
            <w:rPr>
              <w:rFonts w:eastAsia="SimSun"/>
            </w:rPr>
            <w:t>Queensland Curriculum &amp; Assessment Authority</w:t>
          </w:r>
        </w:p>
        <w:p w14:paraId="6D1B036C" w14:textId="60B11FB7" w:rsidR="00D15996" w:rsidRPr="000F044B" w:rsidRDefault="00183AB4" w:rsidP="0093255E">
          <w:pPr>
            <w:pStyle w:val="footersubtitle"/>
            <w:jc w:val="right"/>
            <w:rPr>
              <w:rStyle w:val="Footerbold"/>
              <w:b w:val="0"/>
              <w:color w:val="6F7378" w:themeColor="background2" w:themeShade="80"/>
            </w:rPr>
          </w:pPr>
          <w:sdt>
            <w:sdtPr>
              <w:rPr>
                <w:b/>
                <w:color w:val="00948D"/>
              </w:rPr>
              <w:alias w:val="Publication Date"/>
              <w:tag w:val=""/>
              <w:id w:val="1213464898"/>
              <w:dataBinding w:prefixMappings="xmlns:ns0='http://schemas.microsoft.com/office/2006/coverPageProps' " w:xpath="/ns0:CoverPageProperties[1]/ns0:PublishDate[1]" w:storeItemID="{55AF091B-3C7A-41E3-B477-F2FDAA23CFDA}"/>
              <w:date w:fullDate="2019-06-14T00:00:00Z">
                <w:dateFormat w:val="MMMM yyyy"/>
                <w:lid w:val="en-AU"/>
                <w:storeMappedDataAs w:val="dateTime"/>
                <w:calendar w:val="gregorian"/>
              </w:date>
            </w:sdtPr>
            <w:sdtEndPr>
              <w:rPr>
                <w:b w:val="0"/>
                <w:color w:val="6F7378" w:themeColor="background2" w:themeShade="80"/>
              </w:rPr>
            </w:sdtEndPr>
            <w:sdtContent>
              <w:r w:rsidR="00665FEF">
                <w:rPr>
                  <w:b/>
                  <w:color w:val="00948D"/>
                </w:rPr>
                <w:t>June 2019</w:t>
              </w:r>
            </w:sdtContent>
          </w:sdt>
          <w:r w:rsidR="00D15996" w:rsidRPr="000F044B">
            <w:t xml:space="preserve"> </w:t>
          </w:r>
        </w:p>
      </w:tc>
    </w:tr>
    <w:tr w:rsidR="00D15996" w:rsidRPr="007165FF" w14:paraId="540499FA" w14:textId="77777777" w:rsidTr="0093255E">
      <w:tc>
        <w:tcPr>
          <w:tcW w:w="5000" w:type="pct"/>
          <w:gridSpan w:val="2"/>
          <w:noWrap/>
          <w:tcMar>
            <w:left w:w="0" w:type="dxa"/>
            <w:right w:w="0" w:type="dxa"/>
          </w:tcMar>
          <w:vAlign w:val="center"/>
        </w:tcPr>
        <w:sdt>
          <w:sdtPr>
            <w:id w:val="2023123123"/>
            <w:docPartObj>
              <w:docPartGallery w:val="Page Numbers (Top of Page)"/>
              <w:docPartUnique/>
            </w:docPartObj>
          </w:sdtPr>
          <w:sdtEndPr/>
          <w:sdtContent>
            <w:p w14:paraId="205ABCAA" w14:textId="77777777" w:rsidR="00D15996" w:rsidRPr="00914504" w:rsidRDefault="00D15996"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3</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9717D5">
                <w:rPr>
                  <w:b w:val="0"/>
                  <w:noProof/>
                  <w:color w:val="000000" w:themeColor="text1"/>
                </w:rPr>
                <w:t>10</w:t>
              </w:r>
              <w:r w:rsidRPr="00914504">
                <w:rPr>
                  <w:b w:val="0"/>
                  <w:color w:val="000000" w:themeColor="text1"/>
                  <w:sz w:val="24"/>
                  <w:szCs w:val="24"/>
                </w:rPr>
                <w:fldChar w:fldCharType="end"/>
              </w:r>
            </w:p>
          </w:sdtContent>
        </w:sdt>
      </w:tc>
    </w:tr>
  </w:tbl>
  <w:p w14:paraId="4F93EBF4" w14:textId="77777777" w:rsidR="00D15996" w:rsidRPr="0085726A" w:rsidRDefault="00D15996" w:rsidP="0085726A">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B36261" w14:textId="77777777" w:rsidR="00D15996" w:rsidRDefault="00D15996" w:rsidP="00DA76A0">
    <w:r>
      <w:rPr>
        <w:noProof/>
        <w:lang w:eastAsia="zh-CN"/>
      </w:rPr>
      <mc:AlternateContent>
        <mc:Choice Requires="wps">
          <w:drawing>
            <wp:anchor distT="0" distB="0" distL="114300" distR="114300" simplePos="0" relativeHeight="251657728" behindDoc="0" locked="0" layoutInCell="1" allowOverlap="1" wp14:anchorId="6578DE2E" wp14:editId="68F079FA">
              <wp:simplePos x="0" y="0"/>
              <wp:positionH relativeFrom="page">
                <wp:posOffset>9702482</wp:posOffset>
              </wp:positionH>
              <wp:positionV relativeFrom="page">
                <wp:posOffset>6088698</wp:posOffset>
              </wp:positionV>
              <wp:extent cx="1663065" cy="316524"/>
              <wp:effectExtent l="0" t="0" r="952"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065" cy="316524"/>
                      </a:xfrm>
                      <a:prstGeom prst="rect">
                        <a:avLst/>
                      </a:prstGeom>
                      <a:noFill/>
                      <a:ln w="9525">
                        <a:noFill/>
                        <a:miter lim="800000"/>
                        <a:headEnd/>
                        <a:tailEnd/>
                      </a:ln>
                    </wps:spPr>
                    <wps:txbx>
                      <w:txbxContent>
                        <w:p w14:paraId="404C3AAC" w14:textId="118CCC27" w:rsidR="00D15996" w:rsidRDefault="00183AB4" w:rsidP="000A66FA">
                          <w:pPr>
                            <w:pStyle w:val="ID"/>
                          </w:pPr>
                          <w:sdt>
                            <w:sdtPr>
                              <w:alias w:val="Category"/>
                              <w:tag w:val=""/>
                              <w:id w:val="-273476335"/>
                              <w:dataBinding w:prefixMappings="xmlns:ns0='http://purl.org/dc/elements/1.1/' xmlns:ns1='http://schemas.openxmlformats.org/package/2006/metadata/core-properties' " w:xpath="/ns1:coreProperties[1]/ns1:category[1]" w:storeItemID="{6C3C8BC8-F283-45AE-878A-BAB7291924A1}"/>
                              <w:text/>
                            </w:sdtPr>
                            <w:sdtEndPr/>
                            <w:sdtContent>
                              <w:r w:rsidR="00454425">
                                <w:t>190658</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63.95pt;margin-top:479.45pt;width:130.95pt;height:24.9pt;rotation:-90;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" filled="f" stroked="f">
              <v:textbox>
                <w:txbxContent>
                  <w:p w14:paraId="404C3AAC" w14:textId="118CCC27" w:rsidR="00D15996" w:rsidRDefault="00865AAF" w:rsidP="000A66FA">
                    <w:pPr>
                      <w:pStyle w:val="ID"/>
                    </w:pPr>
                    <w:sdt>
                      <w:sdtPr>
                        <w:alias w:val="Category"/>
                        <w:tag w:val=""/>
                        <w:id w:val="-273476335"/>
                        <w:dataBinding w:prefixMappings="xmlns:ns0='http://purl.org/dc/elements/1.1/' xmlns:ns1='http://schemas.openxmlformats.org/package/2006/metadata/core-properties' " w:xpath="/ns1:coreProperties[1]/ns1:category[1]" w:storeItemID="{6C3C8BC8-F283-45AE-878A-BAB7291924A1}"/>
                        <w:text/>
                      </w:sdtPr>
                      <w:sdtEndPr/>
                      <w:sdtContent>
                        <w:r w:rsidR="00454425">
                          <w:t>190658</w:t>
                        </w:r>
                      </w:sdtContent>
                    </w:sdt>
                  </w:p>
                </w:txbxContent>
              </v:textbox>
              <w10:wrap anchorx="page" anchory="page"/>
            </v:shape>
          </w:pict>
        </mc:Fallback>
      </mc:AlternateContent>
    </w:r>
    <w:r>
      <w:rPr>
        <w:noProof/>
        <w:lang w:eastAsia="zh-CN"/>
      </w:rPr>
      <w:drawing>
        <wp:anchor distT="0" distB="0" distL="114300" distR="114300" simplePos="0" relativeHeight="251656704" behindDoc="1" locked="0" layoutInCell="1" allowOverlap="1" wp14:anchorId="6C8461E8" wp14:editId="2DACE550">
          <wp:simplePos x="903767" y="6379535"/>
          <wp:positionH relativeFrom="page">
            <wp:align>left</wp:align>
          </wp:positionH>
          <wp:positionV relativeFrom="page">
            <wp:align>bottom</wp:align>
          </wp:positionV>
          <wp:extent cx="10702800" cy="1080000"/>
          <wp:effectExtent l="0" t="0" r="381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02800" cy="108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jc w:val="center"/>
      <w:tblLayout w:type="fixed"/>
      <w:tblCellMar>
        <w:left w:w="0" w:type="dxa"/>
        <w:right w:w="0" w:type="dxa"/>
      </w:tblCellMar>
      <w:tblLook w:val="0600" w:firstRow="0" w:lastRow="0" w:firstColumn="0" w:lastColumn="0" w:noHBand="1" w:noVBand="1"/>
    </w:tblPr>
    <w:tblGrid>
      <w:gridCol w:w="7842"/>
      <w:gridCol w:w="7842"/>
    </w:tblGrid>
    <w:tr w:rsidR="00D15996" w:rsidRPr="007165FF" w14:paraId="31077839" w14:textId="77777777" w:rsidTr="00887069">
      <w:trPr>
        <w:jc w:val="center"/>
      </w:trPr>
      <w:tc>
        <w:tcPr>
          <w:tcW w:w="2500" w:type="pct"/>
          <w:noWrap/>
          <w:tcMar>
            <w:left w:w="0" w:type="dxa"/>
            <w:right w:w="0" w:type="dxa"/>
          </w:tcMar>
        </w:tcPr>
        <w:sdt>
          <w:sdtPr>
            <w:alias w:val="Document title"/>
            <w:tag w:val="Document title"/>
            <w:id w:val="-1642960601"/>
            <w:dataBinding w:prefixMappings="xmlns:ns0='http://schemas.microsoft.com/office/2006/coverPageProps' " w:xpath="/ns0:CoverPageProperties[1]/ns0:Abstract[1]" w:storeItemID="{55AF091B-3C7A-41E3-B477-F2FDAA23CFDA}"/>
            <w:text w:multiLine="1"/>
          </w:sdtPr>
          <w:sdtEndPr/>
          <w:sdtContent>
            <w:p w14:paraId="0478EE3D" w14:textId="5785FA43" w:rsidR="00D15996" w:rsidRPr="009452EF" w:rsidRDefault="00D15996" w:rsidP="009452EF">
              <w:pPr>
                <w:pStyle w:val="Footer"/>
              </w:pPr>
              <w:r>
                <w:t xml:space="preserve">Year 6 standard elaborations — Australian Curriculum: </w:t>
              </w:r>
              <w:r>
                <w:br/>
                <w:t>Humanities and Social Sciences (HASS)</w:t>
              </w:r>
            </w:p>
          </w:sdtContent>
        </w:sdt>
      </w:tc>
      <w:tc>
        <w:tcPr>
          <w:tcW w:w="2500" w:type="pct"/>
        </w:tcPr>
        <w:p w14:paraId="2E585D26" w14:textId="77777777" w:rsidR="00D15996" w:rsidRDefault="00D15996" w:rsidP="000F044B">
          <w:pPr>
            <w:pStyle w:val="Footer"/>
            <w:ind w:left="284"/>
            <w:jc w:val="right"/>
            <w:rPr>
              <w:rFonts w:eastAsia="SimSun"/>
            </w:rPr>
          </w:pPr>
          <w:r w:rsidRPr="0055152A">
            <w:rPr>
              <w:rFonts w:eastAsia="SimSun"/>
            </w:rPr>
            <w:t>Queensland Curriculum &amp; Assessment Authority</w:t>
          </w:r>
        </w:p>
        <w:p w14:paraId="0EFA3D1F" w14:textId="6FD14E89" w:rsidR="00D15996" w:rsidRPr="003452E3" w:rsidRDefault="00183AB4" w:rsidP="00714CC6">
          <w:pPr>
            <w:pStyle w:val="Footer"/>
            <w:jc w:val="right"/>
            <w:rPr>
              <w:rStyle w:val="Footerbold"/>
              <w:b/>
            </w:rPr>
          </w:pPr>
          <w:sdt>
            <w:sdtPr>
              <w:rPr>
                <w:b w:val="0"/>
                <w:color w:val="808184" w:themeColor="text2"/>
              </w:rPr>
              <w:alias w:val="Publication Date"/>
              <w:tag w:val=""/>
              <w:id w:val="102848813"/>
              <w:dataBinding w:prefixMappings="xmlns:ns0='http://schemas.microsoft.com/office/2006/coverPageProps' " w:xpath="/ns0:CoverPageProperties[1]/ns0:PublishDate[1]" w:storeItemID="{55AF091B-3C7A-41E3-B477-F2FDAA23CFDA}"/>
              <w:date w:fullDate="2019-06-14T00:00:00Z">
                <w:dateFormat w:val="MMMM yyyy"/>
                <w:lid w:val="en-AU"/>
                <w:storeMappedDataAs w:val="dateTime"/>
                <w:calendar w:val="gregorian"/>
              </w:date>
            </w:sdtPr>
            <w:sdtEndPr/>
            <w:sdtContent>
              <w:r w:rsidR="00665FEF">
                <w:rPr>
                  <w:b w:val="0"/>
                  <w:color w:val="808184" w:themeColor="text2"/>
                </w:rPr>
                <w:t>June 2019</w:t>
              </w:r>
            </w:sdtContent>
          </w:sdt>
          <w:r w:rsidR="00D15996" w:rsidRPr="00784169">
            <w:t xml:space="preserve"> </w:t>
          </w:r>
        </w:p>
      </w:tc>
    </w:tr>
    <w:tr w:rsidR="00D15996" w:rsidRPr="007165FF" w14:paraId="27966B28" w14:textId="77777777" w:rsidTr="00887069">
      <w:trPr>
        <w:jc w:val="center"/>
      </w:trPr>
      <w:tc>
        <w:tcPr>
          <w:tcW w:w="5000" w:type="pct"/>
          <w:gridSpan w:val="2"/>
          <w:noWrap/>
          <w:tcMar>
            <w:left w:w="0" w:type="dxa"/>
            <w:right w:w="0" w:type="dxa"/>
          </w:tcMar>
          <w:vAlign w:val="center"/>
        </w:tcPr>
        <w:sdt>
          <w:sdtPr>
            <w:id w:val="2089958315"/>
            <w:docPartObj>
              <w:docPartGallery w:val="Page Numbers (Top of Page)"/>
              <w:docPartUnique/>
            </w:docPartObj>
          </w:sdtPr>
          <w:sdtEndPr/>
          <w:sdtContent>
            <w:p w14:paraId="069BF1C3" w14:textId="15C8E858" w:rsidR="00D15996" w:rsidRPr="00914504" w:rsidRDefault="00D15996"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183AB4">
                <w:rPr>
                  <w:noProof/>
                  <w:color w:val="000000" w:themeColor="text1"/>
                </w:rPr>
                <w:t>6</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183AB4">
                <w:rPr>
                  <w:b w:val="0"/>
                  <w:noProof/>
                  <w:color w:val="000000" w:themeColor="text1"/>
                </w:rPr>
                <w:t>10</w:t>
              </w:r>
              <w:r w:rsidRPr="00914504">
                <w:rPr>
                  <w:b w:val="0"/>
                  <w:color w:val="000000" w:themeColor="text1"/>
                  <w:sz w:val="24"/>
                  <w:szCs w:val="24"/>
                </w:rPr>
                <w:fldChar w:fldCharType="end"/>
              </w:r>
            </w:p>
          </w:sdtContent>
        </w:sdt>
      </w:tc>
    </w:tr>
  </w:tbl>
  <w:p w14:paraId="5099A28A" w14:textId="77777777" w:rsidR="00D15996" w:rsidRDefault="00D15996" w:rsidP="001002FB">
    <w:pPr>
      <w:pStyle w:val="Smallspac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jc w:val="center"/>
      <w:tblLayout w:type="fixed"/>
      <w:tblCellMar>
        <w:left w:w="0" w:type="dxa"/>
        <w:right w:w="0" w:type="dxa"/>
      </w:tblCellMar>
      <w:tblLook w:val="0600" w:firstRow="0" w:lastRow="0" w:firstColumn="0" w:lastColumn="0" w:noHBand="1" w:noVBand="1"/>
    </w:tblPr>
    <w:tblGrid>
      <w:gridCol w:w="7842"/>
      <w:gridCol w:w="7842"/>
    </w:tblGrid>
    <w:tr w:rsidR="00D15996" w:rsidRPr="007165FF" w14:paraId="1236C02F" w14:textId="77777777" w:rsidTr="00887069">
      <w:trPr>
        <w:jc w:val="center"/>
      </w:trPr>
      <w:tc>
        <w:tcPr>
          <w:tcW w:w="2500" w:type="pct"/>
          <w:noWrap/>
          <w:tcMar>
            <w:left w:w="0" w:type="dxa"/>
            <w:right w:w="0" w:type="dxa"/>
          </w:tcMar>
        </w:tcPr>
        <w:sdt>
          <w:sdtPr>
            <w:alias w:val="Document title"/>
            <w:tag w:val="Document title"/>
            <w:id w:val="-1749331252"/>
            <w:dataBinding w:prefixMappings="xmlns:ns0='http://schemas.microsoft.com/office/2006/coverPageProps' " w:xpath="/ns0:CoverPageProperties[1]/ns0:Abstract[1]" w:storeItemID="{55AF091B-3C7A-41E3-B477-F2FDAA23CFDA}"/>
            <w:text w:multiLine="1"/>
          </w:sdtPr>
          <w:sdtEndPr/>
          <w:sdtContent>
            <w:p w14:paraId="27E3578A" w14:textId="07F341C9" w:rsidR="00D15996" w:rsidRPr="009452EF" w:rsidRDefault="00D15996" w:rsidP="009452EF">
              <w:pPr>
                <w:pStyle w:val="Footer"/>
              </w:pPr>
              <w:r>
                <w:t xml:space="preserve">Year 6 standard elaborations — Australian Curriculum: </w:t>
              </w:r>
              <w:r>
                <w:br/>
                <w:t>Humanities and Social Sciences (HASS)</w:t>
              </w:r>
            </w:p>
          </w:sdtContent>
        </w:sdt>
      </w:tc>
      <w:tc>
        <w:tcPr>
          <w:tcW w:w="2500" w:type="pct"/>
        </w:tcPr>
        <w:p w14:paraId="57A20C7E" w14:textId="77777777" w:rsidR="00D15996" w:rsidRDefault="00D15996" w:rsidP="000F044B">
          <w:pPr>
            <w:pStyle w:val="Footer"/>
            <w:ind w:left="284"/>
            <w:jc w:val="right"/>
            <w:rPr>
              <w:rFonts w:eastAsia="SimSun"/>
            </w:rPr>
          </w:pPr>
          <w:r w:rsidRPr="0055152A">
            <w:rPr>
              <w:rFonts w:eastAsia="SimSun"/>
            </w:rPr>
            <w:t>Queensland Curriculum &amp; Assessment Authority</w:t>
          </w:r>
        </w:p>
        <w:p w14:paraId="7EC622EC" w14:textId="434C5DE0" w:rsidR="00D15996" w:rsidRPr="003452E3" w:rsidRDefault="00183AB4" w:rsidP="00714CC6">
          <w:pPr>
            <w:pStyle w:val="Footer"/>
            <w:jc w:val="right"/>
            <w:rPr>
              <w:rStyle w:val="Footerbold"/>
              <w:b/>
              <w:color w:val="1E1E1E"/>
            </w:rPr>
          </w:pPr>
          <w:sdt>
            <w:sdtPr>
              <w:rPr>
                <w:b w:val="0"/>
                <w:color w:val="808184" w:themeColor="text2"/>
              </w:rPr>
              <w:alias w:val="Publication Date"/>
              <w:tag w:val=""/>
              <w:id w:val="-1404063477"/>
              <w:dataBinding w:prefixMappings="xmlns:ns0='http://schemas.microsoft.com/office/2006/coverPageProps' " w:xpath="/ns0:CoverPageProperties[1]/ns0:PublishDate[1]" w:storeItemID="{55AF091B-3C7A-41E3-B477-F2FDAA23CFDA}"/>
              <w:date w:fullDate="2019-06-14T00:00:00Z">
                <w:dateFormat w:val="MMMM yyyy"/>
                <w:lid w:val="en-AU"/>
                <w:storeMappedDataAs w:val="dateTime"/>
                <w:calendar w:val="gregorian"/>
              </w:date>
            </w:sdtPr>
            <w:sdtEndPr/>
            <w:sdtContent>
              <w:r w:rsidR="00665FEF">
                <w:rPr>
                  <w:b w:val="0"/>
                  <w:color w:val="808184" w:themeColor="text2"/>
                </w:rPr>
                <w:t>June 2019</w:t>
              </w:r>
            </w:sdtContent>
          </w:sdt>
          <w:r w:rsidR="00D15996" w:rsidRPr="00784169">
            <w:t xml:space="preserve"> </w:t>
          </w:r>
        </w:p>
      </w:tc>
    </w:tr>
    <w:tr w:rsidR="00D15996" w:rsidRPr="007165FF" w14:paraId="56EB8827" w14:textId="77777777" w:rsidTr="00887069">
      <w:trPr>
        <w:jc w:val="center"/>
      </w:trPr>
      <w:tc>
        <w:tcPr>
          <w:tcW w:w="5000" w:type="pct"/>
          <w:gridSpan w:val="2"/>
          <w:noWrap/>
          <w:tcMar>
            <w:left w:w="0" w:type="dxa"/>
            <w:right w:w="0" w:type="dxa"/>
          </w:tcMar>
          <w:vAlign w:val="center"/>
        </w:tcPr>
        <w:sdt>
          <w:sdtPr>
            <w:id w:val="1519968510"/>
            <w:docPartObj>
              <w:docPartGallery w:val="Page Numbers (Top of Page)"/>
              <w:docPartUnique/>
            </w:docPartObj>
          </w:sdtPr>
          <w:sdtEndPr/>
          <w:sdtContent>
            <w:p w14:paraId="597775B5" w14:textId="77777777" w:rsidR="00D15996" w:rsidRPr="00914504" w:rsidRDefault="00D15996"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8</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9717D5">
                <w:rPr>
                  <w:b w:val="0"/>
                  <w:noProof/>
                  <w:color w:val="000000" w:themeColor="text1"/>
                </w:rPr>
                <w:t>10</w:t>
              </w:r>
              <w:r w:rsidRPr="00914504">
                <w:rPr>
                  <w:b w:val="0"/>
                  <w:color w:val="000000" w:themeColor="text1"/>
                  <w:sz w:val="24"/>
                  <w:szCs w:val="24"/>
                </w:rPr>
                <w:fldChar w:fldCharType="end"/>
              </w:r>
            </w:p>
          </w:sdtContent>
        </w:sdt>
      </w:tc>
    </w:tr>
  </w:tbl>
  <w:p w14:paraId="24D3337C" w14:textId="77777777" w:rsidR="00D15996" w:rsidRDefault="00D15996" w:rsidP="001002FB">
    <w:pPr>
      <w:pStyle w:val="Smallspac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5397"/>
      <w:gridCol w:w="5397"/>
    </w:tblGrid>
    <w:tr w:rsidR="00D15996" w:rsidRPr="00CB4E6D" w14:paraId="6AAF96CA" w14:textId="77777777" w:rsidTr="00155C03">
      <w:tc>
        <w:tcPr>
          <w:tcW w:w="2500" w:type="pct"/>
          <w:noWrap/>
          <w:tcMar>
            <w:left w:w="0" w:type="dxa"/>
            <w:right w:w="0" w:type="dxa"/>
          </w:tcMar>
        </w:tcPr>
        <w:sdt>
          <w:sdtPr>
            <w:alias w:val="Document title"/>
            <w:tag w:val="Document title"/>
            <w:id w:val="1705519307"/>
            <w:dataBinding w:prefixMappings="xmlns:ns0='http://schemas.microsoft.com/office/2006/coverPageProps' " w:xpath="/ns0:CoverPageProperties[1]/ns0:Abstract[1]" w:storeItemID="{55AF091B-3C7A-41E3-B477-F2FDAA23CFDA}"/>
            <w:text w:multiLine="1"/>
          </w:sdtPr>
          <w:sdtEndPr/>
          <w:sdtContent>
            <w:p w14:paraId="5B8B7CE1" w14:textId="7CCB457C" w:rsidR="00D15996" w:rsidRPr="00506F20" w:rsidRDefault="00D15996" w:rsidP="000D3A19">
              <w:pPr>
                <w:pStyle w:val="Footer"/>
                <w:rPr>
                  <w:b w:val="0"/>
                  <w:color w:val="auto"/>
                  <w:sz w:val="21"/>
                  <w:szCs w:val="21"/>
                </w:rPr>
              </w:pPr>
              <w:r>
                <w:t xml:space="preserve">Year 6 standard elaborations — Australian Curriculum: </w:t>
              </w:r>
              <w:r>
                <w:br/>
                <w:t>Humanities and Social Sciences (HASS)</w:t>
              </w:r>
            </w:p>
          </w:sdtContent>
        </w:sdt>
      </w:tc>
      <w:tc>
        <w:tcPr>
          <w:tcW w:w="2500" w:type="pct"/>
        </w:tcPr>
        <w:p w14:paraId="1142B722" w14:textId="77777777" w:rsidR="00D15996" w:rsidRPr="00CB4E6D" w:rsidRDefault="00D15996" w:rsidP="00155C03">
          <w:pPr>
            <w:pStyle w:val="Footer"/>
            <w:jc w:val="right"/>
            <w:rPr>
              <w:rFonts w:eastAsia="SimSun"/>
            </w:rPr>
          </w:pPr>
          <w:r w:rsidRPr="00CB4E6D">
            <w:rPr>
              <w:rFonts w:eastAsia="SimSun"/>
            </w:rPr>
            <w:t>Queensland Curriculum &amp; Assessment Authority</w:t>
          </w:r>
        </w:p>
        <w:p w14:paraId="47783C56" w14:textId="78863E41" w:rsidR="00D15996" w:rsidRPr="00155C03" w:rsidRDefault="00183AB4" w:rsidP="00155C03">
          <w:pPr>
            <w:pStyle w:val="Footer"/>
            <w:jc w:val="right"/>
            <w:rPr>
              <w:rStyle w:val="Footerbold"/>
              <w:b/>
            </w:rPr>
          </w:pPr>
          <w:sdt>
            <w:sdtPr>
              <w:rPr>
                <w:rFonts w:eastAsia="SimSun"/>
                <w:b w:val="0"/>
                <w:color w:val="808184" w:themeColor="text2"/>
              </w:rPr>
              <w:alias w:val="Publication Date"/>
              <w:tag w:val=""/>
              <w:id w:val="1166216402"/>
              <w:dataBinding w:prefixMappings="xmlns:ns0='http://schemas.microsoft.com/office/2006/coverPageProps' " w:xpath="/ns0:CoverPageProperties[1]/ns0:PublishDate[1]" w:storeItemID="{55AF091B-3C7A-41E3-B477-F2FDAA23CFDA}"/>
              <w:date w:fullDate="2019-06-14T00:00:00Z">
                <w:dateFormat w:val="MMMM yyyy"/>
                <w:lid w:val="en-AU"/>
                <w:storeMappedDataAs w:val="dateTime"/>
                <w:calendar w:val="gregorian"/>
              </w:date>
            </w:sdtPr>
            <w:sdtEndPr/>
            <w:sdtContent>
              <w:r w:rsidR="00665FEF">
                <w:rPr>
                  <w:rFonts w:eastAsia="SimSun"/>
                  <w:b w:val="0"/>
                  <w:color w:val="808184" w:themeColor="text2"/>
                </w:rPr>
                <w:t>June 2019</w:t>
              </w:r>
            </w:sdtContent>
          </w:sdt>
          <w:r w:rsidR="00D15996" w:rsidRPr="00CB4E6D">
            <w:t xml:space="preserve"> </w:t>
          </w:r>
        </w:p>
      </w:tc>
    </w:tr>
    <w:tr w:rsidR="00D15996" w:rsidRPr="007165FF" w14:paraId="35DC615B" w14:textId="77777777" w:rsidTr="00155C03">
      <w:tc>
        <w:tcPr>
          <w:tcW w:w="5000" w:type="pct"/>
          <w:gridSpan w:val="2"/>
          <w:noWrap/>
          <w:tcMar>
            <w:left w:w="0" w:type="dxa"/>
            <w:right w:w="0" w:type="dxa"/>
          </w:tcMar>
          <w:vAlign w:val="center"/>
        </w:tcPr>
        <w:sdt>
          <w:sdtPr>
            <w:id w:val="239610911"/>
            <w:docPartObj>
              <w:docPartGallery w:val="Page Numbers (Top of Page)"/>
              <w:docPartUnique/>
            </w:docPartObj>
          </w:sdtPr>
          <w:sdtEndPr/>
          <w:sdtContent>
            <w:p w14:paraId="6D38C4A2" w14:textId="5027A34A" w:rsidR="00D15996" w:rsidRPr="00914504" w:rsidRDefault="00D15996"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183AB4">
                <w:rPr>
                  <w:noProof/>
                  <w:color w:val="000000" w:themeColor="text1"/>
                </w:rPr>
                <w:t>8</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183AB4">
                <w:rPr>
                  <w:b w:val="0"/>
                  <w:noProof/>
                  <w:color w:val="000000" w:themeColor="text1"/>
                </w:rPr>
                <w:t>10</w:t>
              </w:r>
              <w:r w:rsidRPr="00914504">
                <w:rPr>
                  <w:b w:val="0"/>
                  <w:color w:val="000000" w:themeColor="text1"/>
                  <w:sz w:val="24"/>
                  <w:szCs w:val="24"/>
                </w:rPr>
                <w:fldChar w:fldCharType="end"/>
              </w:r>
            </w:p>
          </w:sdtContent>
        </w:sdt>
      </w:tc>
    </w:tr>
  </w:tbl>
  <w:p w14:paraId="628FA61D" w14:textId="77777777" w:rsidR="00D15996" w:rsidRDefault="00D15996" w:rsidP="001002FB">
    <w:pPr>
      <w:pStyle w:val="Smallspa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45B707" w14:textId="77777777" w:rsidR="00D15996" w:rsidRPr="00E95E3F" w:rsidRDefault="00D15996" w:rsidP="00B3438C">
      <w:pPr>
        <w:pStyle w:val="footnoteseparator"/>
      </w:pPr>
    </w:p>
  </w:footnote>
  <w:footnote w:type="continuationSeparator" w:id="0">
    <w:p w14:paraId="1EB425D9" w14:textId="77777777" w:rsidR="00D15996" w:rsidRDefault="00D15996">
      <w:r>
        <w:continuationSeparator/>
      </w:r>
    </w:p>
    <w:p w14:paraId="001CCA48" w14:textId="77777777" w:rsidR="00D15996" w:rsidRDefault="00D1599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0F02D9C"/>
    <w:multiLevelType w:val="multilevel"/>
    <w:tmpl w:val="CBDA142A"/>
    <w:styleLink w:val="ListTableBullet"/>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
      <w:lvlJc w:val="left"/>
      <w:pPr>
        <w:tabs>
          <w:tab w:val="num" w:pos="340"/>
        </w:tabs>
        <w:ind w:left="340" w:hanging="170"/>
      </w:pPr>
      <w:rPr>
        <w:rFonts w:ascii="Courier New" w:hAnsi="Courier New" w:hint="default"/>
      </w:rPr>
    </w:lvl>
    <w:lvl w:ilvl="2">
      <w:start w:val="1"/>
      <w:numFmt w:val="bullet"/>
      <w:pStyle w:val="TableBullet3"/>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5">
    <w:nsid w:val="070441A6"/>
    <w:multiLevelType w:val="hybridMultilevel"/>
    <w:tmpl w:val="674E86F6"/>
    <w:lvl w:ilvl="0" w:tplc="1254603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7">
    <w:nsid w:val="0A564698"/>
    <w:multiLevelType w:val="multilevel"/>
    <w:tmpl w:val="F4F635F0"/>
    <w:styleLink w:val="ListBulle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color w:val="auto"/>
      </w:rPr>
    </w:lvl>
    <w:lvl w:ilvl="2">
      <w:start w:val="1"/>
      <w:numFmt w:val="bullet"/>
      <w:pStyle w:val="ListBullet3"/>
      <w:lvlText w:val=""/>
      <w:lvlJc w:val="left"/>
      <w:pPr>
        <w:tabs>
          <w:tab w:val="num" w:pos="852"/>
        </w:tabs>
        <w:ind w:left="852" w:hanging="284"/>
      </w:pPr>
      <w:rPr>
        <w:rFonts w:ascii="Wingdings" w:hAnsi="Wingdings" w:hint="default"/>
        <w:color w:val="auto"/>
      </w:rPr>
    </w:lvl>
    <w:lvl w:ilvl="3">
      <w:start w:val="1"/>
      <w:numFmt w:val="none"/>
      <w:suff w:val="nothing"/>
      <w:lvlText w:val=""/>
      <w:lvlJc w:val="left"/>
      <w:pPr>
        <w:ind w:left="1136" w:hanging="284"/>
      </w:pPr>
      <w:rPr>
        <w:rFonts w:hint="default"/>
      </w:rPr>
    </w:lvl>
    <w:lvl w:ilvl="4">
      <w:start w:val="1"/>
      <w:numFmt w:val="none"/>
      <w:suff w:val="nothing"/>
      <w:lvlText w:val="%5"/>
      <w:lvlJc w:val="left"/>
      <w:pPr>
        <w:ind w:left="1420" w:hanging="284"/>
      </w:pPr>
      <w:rPr>
        <w:rFonts w:hint="default"/>
      </w:rPr>
    </w:lvl>
    <w:lvl w:ilvl="5">
      <w:start w:val="1"/>
      <w:numFmt w:val="none"/>
      <w:suff w:val="nothing"/>
      <w:lvlText w:val=""/>
      <w:lvlJc w:val="left"/>
      <w:pPr>
        <w:ind w:left="1704" w:hanging="284"/>
      </w:pPr>
      <w:rPr>
        <w:rFonts w:hint="default"/>
      </w:rPr>
    </w:lvl>
    <w:lvl w:ilvl="6">
      <w:start w:val="1"/>
      <w:numFmt w:val="none"/>
      <w:suff w:val="nothing"/>
      <w:lvlText w:val=""/>
      <w:lvlJc w:val="left"/>
      <w:pPr>
        <w:ind w:left="1988" w:hanging="284"/>
      </w:pPr>
      <w:rPr>
        <w:rFonts w:hint="default"/>
      </w:rPr>
    </w:lvl>
    <w:lvl w:ilvl="7">
      <w:start w:val="1"/>
      <w:numFmt w:val="none"/>
      <w:suff w:val="nothing"/>
      <w:lvlText w:val=""/>
      <w:lvlJc w:val="left"/>
      <w:pPr>
        <w:ind w:left="2272" w:hanging="284"/>
      </w:pPr>
      <w:rPr>
        <w:rFonts w:hint="default"/>
      </w:rPr>
    </w:lvl>
    <w:lvl w:ilvl="8">
      <w:start w:val="1"/>
      <w:numFmt w:val="none"/>
      <w:suff w:val="nothing"/>
      <w:lvlText w:val=""/>
      <w:lvlJc w:val="left"/>
      <w:pPr>
        <w:ind w:left="2556" w:hanging="284"/>
      </w:pPr>
      <w:rPr>
        <w:rFonts w:hint="default"/>
      </w:rPr>
    </w:lvl>
  </w:abstractNum>
  <w:abstractNum w:abstractNumId="8">
    <w:nsid w:val="10CA3A78"/>
    <w:multiLevelType w:val="multilevel"/>
    <w:tmpl w:val="9A9CE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nsid w:val="1F537D05"/>
    <w:multiLevelType w:val="multilevel"/>
    <w:tmpl w:val="EE5A7A6E"/>
    <w:styleLink w:val="Bullets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1">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nsid w:val="2D12568C"/>
    <w:multiLevelType w:val="singleLevel"/>
    <w:tmpl w:val="074C6AF4"/>
    <w:lvl w:ilvl="0">
      <w:start w:val="1"/>
      <w:numFmt w:val="bullet"/>
      <w:lvlText w:val=""/>
      <w:lvlJc w:val="left"/>
      <w:pPr>
        <w:ind w:left="360" w:hanging="360"/>
      </w:pPr>
      <w:rPr>
        <w:rFonts w:ascii="Symbol" w:hAnsi="Symbol" w:hint="default"/>
        <w:color w:val="000000" w:themeColor="text1"/>
        <w:sz w:val="18"/>
        <w:szCs w:val="18"/>
      </w:rPr>
    </w:lvl>
  </w:abstractNum>
  <w:abstractNum w:abstractNumId="13">
    <w:nsid w:val="3A14513B"/>
    <w:multiLevelType w:val="multilevel"/>
    <w:tmpl w:val="49CC89F2"/>
    <w:styleLink w:val="BulletsList1"/>
    <w:lvl w:ilvl="0">
      <w:start w:val="1"/>
      <w:numFmt w:val="bullet"/>
      <w:lvlText w:val=""/>
      <w:lvlJc w:val="left"/>
      <w:pPr>
        <w:ind w:left="170" w:hanging="170"/>
      </w:pPr>
      <w:rPr>
        <w:rFonts w:ascii="Symbol" w:hAnsi="Symbol" w:hint="default"/>
        <w:sz w:val="21"/>
      </w:rPr>
    </w:lvl>
    <w:lvl w:ilvl="1">
      <w:start w:val="1"/>
      <w:numFmt w:val="bullet"/>
      <w:lvlText w:val="­"/>
      <w:lvlJc w:val="left"/>
      <w:pPr>
        <w:ind w:left="340" w:hanging="170"/>
      </w:pPr>
      <w:rPr>
        <w:rFonts w:ascii="Courier New" w:hAnsi="Courier New" w:hint="default"/>
        <w:color w:val="auto"/>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14">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5">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16">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8">
    <w:nsid w:val="592233F0"/>
    <w:multiLevelType w:val="multilevel"/>
    <w:tmpl w:val="5964D426"/>
    <w:numStyleLink w:val="ListTableNumber"/>
  </w:abstractNum>
  <w:abstractNum w:abstractNumId="19">
    <w:nsid w:val="5ED60F19"/>
    <w:multiLevelType w:val="multilevel"/>
    <w:tmpl w:val="1246450C"/>
    <w:styleLink w:val="ListNumber"/>
    <w:lvl w:ilvl="0">
      <w:start w:val="1"/>
      <w:numFmt w:val="decimal"/>
      <w:pStyle w:val="ListNumber0"/>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nsid w:val="67061EC1"/>
    <w:multiLevelType w:val="hybridMultilevel"/>
    <w:tmpl w:val="0D747C88"/>
    <w:lvl w:ilvl="0" w:tplc="9DCC382E">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nsid w:val="71632B3D"/>
    <w:multiLevelType w:val="multilevel"/>
    <w:tmpl w:val="0A942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C42454E"/>
    <w:multiLevelType w:val="multilevel"/>
    <w:tmpl w:val="2D50BC1C"/>
    <w:numStyleLink w:val="ListHeadings"/>
  </w:abstractNum>
  <w:num w:numId="1">
    <w:abstractNumId w:val="18"/>
  </w:num>
  <w:num w:numId="2">
    <w:abstractNumId w:val="9"/>
  </w:num>
  <w:num w:numId="3">
    <w:abstractNumId w:val="3"/>
  </w:num>
  <w:num w:numId="4">
    <w:abstractNumId w:val="2"/>
  </w:num>
  <w:num w:numId="5">
    <w:abstractNumId w:val="1"/>
  </w:num>
  <w:num w:numId="6">
    <w:abstractNumId w:val="0"/>
  </w:num>
  <w:num w:numId="7">
    <w:abstractNumId w:val="7"/>
  </w:num>
  <w:num w:numId="8">
    <w:abstractNumId w:val="14"/>
  </w:num>
  <w:num w:numId="9">
    <w:abstractNumId w:val="20"/>
  </w:num>
  <w:num w:numId="10">
    <w:abstractNumId w:val="16"/>
  </w:num>
  <w:num w:numId="11">
    <w:abstractNumId w:val="19"/>
  </w:num>
  <w:num w:numId="12">
    <w:abstractNumId w:val="15"/>
  </w:num>
  <w:num w:numId="13">
    <w:abstractNumId w:val="4"/>
  </w:num>
  <w:num w:numId="14">
    <w:abstractNumId w:val="11"/>
  </w:num>
  <w:num w:numId="15">
    <w:abstractNumId w:val="6"/>
  </w:num>
  <w:num w:numId="16">
    <w:abstractNumId w:val="23"/>
  </w:num>
  <w:num w:numId="17">
    <w:abstractNumId w:val="18"/>
  </w:num>
  <w:num w:numId="18">
    <w:abstractNumId w:val="17"/>
  </w:num>
  <w:num w:numId="19">
    <w:abstractNumId w:val="10"/>
  </w:num>
  <w:num w:numId="20">
    <w:abstractNumId w:val="5"/>
  </w:num>
  <w:num w:numId="21">
    <w:abstractNumId w:val="13"/>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21"/>
  </w:num>
  <w:num w:numId="32">
    <w:abstractNumId w:val="12"/>
  </w:num>
  <w:num w:numId="33">
    <w:abstractNumId w:val="10"/>
  </w:num>
  <w:num w:numId="34">
    <w:abstractNumId w:val="13"/>
  </w:num>
  <w:num w:numId="35">
    <w:abstractNumId w:val="9"/>
  </w:num>
  <w:num w:numId="36">
    <w:abstractNumId w:val="9"/>
  </w:num>
  <w:num w:numId="37">
    <w:abstractNumId w:val="9"/>
  </w:num>
  <w:num w:numId="38">
    <w:abstractNumId w:val="9"/>
  </w:num>
  <w:num w:numId="39">
    <w:abstractNumId w:val="7"/>
  </w:num>
  <w:num w:numId="40">
    <w:abstractNumId w:val="7"/>
  </w:num>
  <w:num w:numId="41">
    <w:abstractNumId w:val="7"/>
  </w:num>
  <w:num w:numId="42">
    <w:abstractNumId w:val="3"/>
  </w:num>
  <w:num w:numId="43">
    <w:abstractNumId w:val="2"/>
  </w:num>
  <w:num w:numId="44">
    <w:abstractNumId w:val="19"/>
  </w:num>
  <w:num w:numId="45">
    <w:abstractNumId w:val="19"/>
  </w:num>
  <w:num w:numId="46">
    <w:abstractNumId w:val="19"/>
  </w:num>
  <w:num w:numId="47">
    <w:abstractNumId w:val="1"/>
  </w:num>
  <w:num w:numId="48">
    <w:abstractNumId w:val="0"/>
  </w:num>
  <w:num w:numId="49">
    <w:abstractNumId w:val="7"/>
  </w:num>
  <w:num w:numId="50">
    <w:abstractNumId w:val="14"/>
  </w:num>
  <w:num w:numId="51">
    <w:abstractNumId w:val="20"/>
  </w:num>
  <w:num w:numId="52">
    <w:abstractNumId w:val="16"/>
  </w:num>
  <w:num w:numId="53">
    <w:abstractNumId w:val="19"/>
  </w:num>
  <w:num w:numId="54">
    <w:abstractNumId w:val="15"/>
  </w:num>
  <w:num w:numId="55">
    <w:abstractNumId w:val="4"/>
  </w:num>
  <w:num w:numId="56">
    <w:abstractNumId w:val="11"/>
  </w:num>
  <w:num w:numId="57">
    <w:abstractNumId w:val="6"/>
  </w:num>
  <w:num w:numId="58">
    <w:abstractNumId w:val="23"/>
  </w:num>
  <w:num w:numId="59">
    <w:abstractNumId w:val="23"/>
  </w:num>
  <w:num w:numId="60">
    <w:abstractNumId w:val="23"/>
  </w:num>
  <w:num w:numId="61">
    <w:abstractNumId w:val="4"/>
  </w:num>
  <w:num w:numId="62">
    <w:abstractNumId w:val="4"/>
  </w:num>
  <w:num w:numId="63">
    <w:abstractNumId w:val="4"/>
  </w:num>
  <w:num w:numId="64">
    <w:abstractNumId w:val="4"/>
  </w:num>
  <w:num w:numId="65">
    <w:abstractNumId w:val="18"/>
  </w:num>
  <w:num w:numId="66">
    <w:abstractNumId w:val="18"/>
  </w:num>
  <w:num w:numId="67">
    <w:abstractNumId w:val="18"/>
  </w:num>
  <w:num w:numId="68">
    <w:abstractNumId w:val="17"/>
  </w:num>
  <w:num w:numId="69">
    <w:abstractNumId w:val="4"/>
  </w:num>
  <w:num w:numId="70">
    <w:abstractNumId w:val="4"/>
  </w:num>
  <w:num w:numId="71">
    <w:abstractNumId w:val="4"/>
  </w:num>
  <w:num w:numId="72">
    <w:abstractNumId w:val="22"/>
  </w:num>
  <w:num w:numId="73">
    <w:abstractNumId w:val="8"/>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udith Solomon">
    <w15:presenceInfo w15:providerId="None" w15:userId="Judith Solom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8"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45057">
      <o:colormru v:ext="edit" colors="#cef3fa,#abeaf7,#8ce3f4,#6bdbf1,#3bcfed,#15c2e5,#13accb,#0f859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321"/>
    <w:rsid w:val="00002D5B"/>
    <w:rsid w:val="00003A28"/>
    <w:rsid w:val="00004943"/>
    <w:rsid w:val="000063A2"/>
    <w:rsid w:val="0001015F"/>
    <w:rsid w:val="000113CD"/>
    <w:rsid w:val="000159C5"/>
    <w:rsid w:val="00017F0E"/>
    <w:rsid w:val="00020EDF"/>
    <w:rsid w:val="0002293A"/>
    <w:rsid w:val="00022C26"/>
    <w:rsid w:val="000241FD"/>
    <w:rsid w:val="00024678"/>
    <w:rsid w:val="00025ADB"/>
    <w:rsid w:val="00025D91"/>
    <w:rsid w:val="000262B9"/>
    <w:rsid w:val="000309D1"/>
    <w:rsid w:val="00031333"/>
    <w:rsid w:val="000315C3"/>
    <w:rsid w:val="00032D0A"/>
    <w:rsid w:val="00033AB9"/>
    <w:rsid w:val="00040EF5"/>
    <w:rsid w:val="00042024"/>
    <w:rsid w:val="00042417"/>
    <w:rsid w:val="00043A66"/>
    <w:rsid w:val="00045335"/>
    <w:rsid w:val="00050998"/>
    <w:rsid w:val="00052C69"/>
    <w:rsid w:val="000539A7"/>
    <w:rsid w:val="000542AD"/>
    <w:rsid w:val="0005466D"/>
    <w:rsid w:val="00054C08"/>
    <w:rsid w:val="00054C8A"/>
    <w:rsid w:val="00055FD1"/>
    <w:rsid w:val="0006216B"/>
    <w:rsid w:val="00062E0A"/>
    <w:rsid w:val="000658BE"/>
    <w:rsid w:val="00065D7D"/>
    <w:rsid w:val="00067EC9"/>
    <w:rsid w:val="00070242"/>
    <w:rsid w:val="00070735"/>
    <w:rsid w:val="00072AAF"/>
    <w:rsid w:val="0007358E"/>
    <w:rsid w:val="00074F2E"/>
    <w:rsid w:val="00075317"/>
    <w:rsid w:val="000764AB"/>
    <w:rsid w:val="000775A1"/>
    <w:rsid w:val="00081420"/>
    <w:rsid w:val="0008306F"/>
    <w:rsid w:val="00083858"/>
    <w:rsid w:val="000843E5"/>
    <w:rsid w:val="0008464D"/>
    <w:rsid w:val="000852BB"/>
    <w:rsid w:val="00086AA0"/>
    <w:rsid w:val="00087B97"/>
    <w:rsid w:val="00091F28"/>
    <w:rsid w:val="00092359"/>
    <w:rsid w:val="000928DA"/>
    <w:rsid w:val="00094BC9"/>
    <w:rsid w:val="00095897"/>
    <w:rsid w:val="000A398B"/>
    <w:rsid w:val="000A462D"/>
    <w:rsid w:val="000A4CC7"/>
    <w:rsid w:val="000A66FA"/>
    <w:rsid w:val="000A7458"/>
    <w:rsid w:val="000B10B7"/>
    <w:rsid w:val="000B2156"/>
    <w:rsid w:val="000B3026"/>
    <w:rsid w:val="000B41C6"/>
    <w:rsid w:val="000B468B"/>
    <w:rsid w:val="000B4895"/>
    <w:rsid w:val="000B6572"/>
    <w:rsid w:val="000B6679"/>
    <w:rsid w:val="000C0932"/>
    <w:rsid w:val="000C0A8F"/>
    <w:rsid w:val="000C0C54"/>
    <w:rsid w:val="000C1B7A"/>
    <w:rsid w:val="000C256B"/>
    <w:rsid w:val="000C3195"/>
    <w:rsid w:val="000C4E50"/>
    <w:rsid w:val="000C55C7"/>
    <w:rsid w:val="000D0A43"/>
    <w:rsid w:val="000D2D55"/>
    <w:rsid w:val="000D3A19"/>
    <w:rsid w:val="000D3E3A"/>
    <w:rsid w:val="000D3EC3"/>
    <w:rsid w:val="000D3FF1"/>
    <w:rsid w:val="000D4545"/>
    <w:rsid w:val="000D455D"/>
    <w:rsid w:val="000D4903"/>
    <w:rsid w:val="000D4F32"/>
    <w:rsid w:val="000D4F7D"/>
    <w:rsid w:val="000D5778"/>
    <w:rsid w:val="000D681E"/>
    <w:rsid w:val="000D7E9F"/>
    <w:rsid w:val="000E0468"/>
    <w:rsid w:val="000E29BC"/>
    <w:rsid w:val="000E3F33"/>
    <w:rsid w:val="000E73AE"/>
    <w:rsid w:val="000F044B"/>
    <w:rsid w:val="000F19CA"/>
    <w:rsid w:val="000F2AB9"/>
    <w:rsid w:val="000F53CA"/>
    <w:rsid w:val="000F58F6"/>
    <w:rsid w:val="000F6BAC"/>
    <w:rsid w:val="000F75C1"/>
    <w:rsid w:val="001002FB"/>
    <w:rsid w:val="001007C1"/>
    <w:rsid w:val="00101238"/>
    <w:rsid w:val="001013B9"/>
    <w:rsid w:val="001018D3"/>
    <w:rsid w:val="001029DB"/>
    <w:rsid w:val="0011010F"/>
    <w:rsid w:val="00111134"/>
    <w:rsid w:val="001115B0"/>
    <w:rsid w:val="00114513"/>
    <w:rsid w:val="00114DE1"/>
    <w:rsid w:val="00115EFB"/>
    <w:rsid w:val="001175D7"/>
    <w:rsid w:val="001205F4"/>
    <w:rsid w:val="00122FC3"/>
    <w:rsid w:val="00124A32"/>
    <w:rsid w:val="001252D9"/>
    <w:rsid w:val="00125623"/>
    <w:rsid w:val="00127B4D"/>
    <w:rsid w:val="00130DB0"/>
    <w:rsid w:val="001323AA"/>
    <w:rsid w:val="00132A42"/>
    <w:rsid w:val="001334C2"/>
    <w:rsid w:val="001335A3"/>
    <w:rsid w:val="00133612"/>
    <w:rsid w:val="00133FAE"/>
    <w:rsid w:val="00134DDD"/>
    <w:rsid w:val="001355EF"/>
    <w:rsid w:val="001357F2"/>
    <w:rsid w:val="00135C0D"/>
    <w:rsid w:val="0013653C"/>
    <w:rsid w:val="001411A8"/>
    <w:rsid w:val="001413CB"/>
    <w:rsid w:val="00142006"/>
    <w:rsid w:val="001451E0"/>
    <w:rsid w:val="00145B46"/>
    <w:rsid w:val="0015475A"/>
    <w:rsid w:val="001553EE"/>
    <w:rsid w:val="00155943"/>
    <w:rsid w:val="00155C03"/>
    <w:rsid w:val="001577DF"/>
    <w:rsid w:val="00157FAC"/>
    <w:rsid w:val="0016009A"/>
    <w:rsid w:val="001604AE"/>
    <w:rsid w:val="001605FD"/>
    <w:rsid w:val="00164B9A"/>
    <w:rsid w:val="00165EDE"/>
    <w:rsid w:val="00167634"/>
    <w:rsid w:val="001703E9"/>
    <w:rsid w:val="0017342A"/>
    <w:rsid w:val="00174837"/>
    <w:rsid w:val="00175F19"/>
    <w:rsid w:val="001763A2"/>
    <w:rsid w:val="00181A58"/>
    <w:rsid w:val="00181ED0"/>
    <w:rsid w:val="00181FC2"/>
    <w:rsid w:val="00182A1B"/>
    <w:rsid w:val="00183AB4"/>
    <w:rsid w:val="00185766"/>
    <w:rsid w:val="001862F4"/>
    <w:rsid w:val="001869ED"/>
    <w:rsid w:val="0019119B"/>
    <w:rsid w:val="001944D1"/>
    <w:rsid w:val="0019458A"/>
    <w:rsid w:val="00195644"/>
    <w:rsid w:val="00195943"/>
    <w:rsid w:val="00196BF0"/>
    <w:rsid w:val="001974B5"/>
    <w:rsid w:val="001A0456"/>
    <w:rsid w:val="001A23B0"/>
    <w:rsid w:val="001A35FF"/>
    <w:rsid w:val="001A51A3"/>
    <w:rsid w:val="001A533D"/>
    <w:rsid w:val="001A717E"/>
    <w:rsid w:val="001B0940"/>
    <w:rsid w:val="001B107F"/>
    <w:rsid w:val="001B1919"/>
    <w:rsid w:val="001B2AD2"/>
    <w:rsid w:val="001B2F6C"/>
    <w:rsid w:val="001B3287"/>
    <w:rsid w:val="001B5C0D"/>
    <w:rsid w:val="001B5F92"/>
    <w:rsid w:val="001C24A0"/>
    <w:rsid w:val="001C3385"/>
    <w:rsid w:val="001C363B"/>
    <w:rsid w:val="001C39A5"/>
    <w:rsid w:val="001C6D32"/>
    <w:rsid w:val="001C7DF9"/>
    <w:rsid w:val="001D09F5"/>
    <w:rsid w:val="001D2FEF"/>
    <w:rsid w:val="001D4307"/>
    <w:rsid w:val="001D6B89"/>
    <w:rsid w:val="001E0CD8"/>
    <w:rsid w:val="001E30D3"/>
    <w:rsid w:val="001E503D"/>
    <w:rsid w:val="001E654C"/>
    <w:rsid w:val="001E7392"/>
    <w:rsid w:val="001E7BC8"/>
    <w:rsid w:val="001F1BDA"/>
    <w:rsid w:val="001F279C"/>
    <w:rsid w:val="001F3875"/>
    <w:rsid w:val="001F4623"/>
    <w:rsid w:val="001F4999"/>
    <w:rsid w:val="001F5484"/>
    <w:rsid w:val="001F69B9"/>
    <w:rsid w:val="00201EBE"/>
    <w:rsid w:val="00202C25"/>
    <w:rsid w:val="002048D5"/>
    <w:rsid w:val="00205852"/>
    <w:rsid w:val="00210836"/>
    <w:rsid w:val="002123FF"/>
    <w:rsid w:val="00212A25"/>
    <w:rsid w:val="0021316E"/>
    <w:rsid w:val="002140C2"/>
    <w:rsid w:val="002145F1"/>
    <w:rsid w:val="00215920"/>
    <w:rsid w:val="00216149"/>
    <w:rsid w:val="00217E11"/>
    <w:rsid w:val="00221C9C"/>
    <w:rsid w:val="002221A0"/>
    <w:rsid w:val="00222DE4"/>
    <w:rsid w:val="0022583B"/>
    <w:rsid w:val="00225F7C"/>
    <w:rsid w:val="00227B1B"/>
    <w:rsid w:val="00230CBD"/>
    <w:rsid w:val="00233091"/>
    <w:rsid w:val="00234147"/>
    <w:rsid w:val="0023466F"/>
    <w:rsid w:val="00234797"/>
    <w:rsid w:val="00235ADC"/>
    <w:rsid w:val="002406AA"/>
    <w:rsid w:val="00240887"/>
    <w:rsid w:val="002419B6"/>
    <w:rsid w:val="0024651E"/>
    <w:rsid w:val="00246780"/>
    <w:rsid w:val="002508BD"/>
    <w:rsid w:val="00251809"/>
    <w:rsid w:val="002562FE"/>
    <w:rsid w:val="002576DE"/>
    <w:rsid w:val="00261538"/>
    <w:rsid w:val="00264110"/>
    <w:rsid w:val="00265885"/>
    <w:rsid w:val="00265F5E"/>
    <w:rsid w:val="00266B5B"/>
    <w:rsid w:val="00266D57"/>
    <w:rsid w:val="002670E2"/>
    <w:rsid w:val="00267AF3"/>
    <w:rsid w:val="00270181"/>
    <w:rsid w:val="00270E23"/>
    <w:rsid w:val="00271370"/>
    <w:rsid w:val="00271A2D"/>
    <w:rsid w:val="002755F4"/>
    <w:rsid w:val="00276CDD"/>
    <w:rsid w:val="002774D4"/>
    <w:rsid w:val="0028071D"/>
    <w:rsid w:val="00280C62"/>
    <w:rsid w:val="00281C76"/>
    <w:rsid w:val="00282768"/>
    <w:rsid w:val="0028380E"/>
    <w:rsid w:val="002841E3"/>
    <w:rsid w:val="002842FD"/>
    <w:rsid w:val="00286A7F"/>
    <w:rsid w:val="00287E3C"/>
    <w:rsid w:val="002972A8"/>
    <w:rsid w:val="00297570"/>
    <w:rsid w:val="002A03EF"/>
    <w:rsid w:val="002A18C6"/>
    <w:rsid w:val="002A2C14"/>
    <w:rsid w:val="002A4134"/>
    <w:rsid w:val="002A67ED"/>
    <w:rsid w:val="002A76C9"/>
    <w:rsid w:val="002B1CDB"/>
    <w:rsid w:val="002B2B5F"/>
    <w:rsid w:val="002B3C50"/>
    <w:rsid w:val="002B3E3A"/>
    <w:rsid w:val="002B4257"/>
    <w:rsid w:val="002B46D8"/>
    <w:rsid w:val="002B63FF"/>
    <w:rsid w:val="002C034F"/>
    <w:rsid w:val="002C0BE1"/>
    <w:rsid w:val="002C1251"/>
    <w:rsid w:val="002C1F67"/>
    <w:rsid w:val="002C3BFF"/>
    <w:rsid w:val="002C4195"/>
    <w:rsid w:val="002C6AFD"/>
    <w:rsid w:val="002D05D8"/>
    <w:rsid w:val="002D3C23"/>
    <w:rsid w:val="002D4B80"/>
    <w:rsid w:val="002D4E39"/>
    <w:rsid w:val="002D5F8B"/>
    <w:rsid w:val="002D6621"/>
    <w:rsid w:val="002D7D9C"/>
    <w:rsid w:val="002E07B9"/>
    <w:rsid w:val="002E0F9C"/>
    <w:rsid w:val="002E2BD9"/>
    <w:rsid w:val="002E4C1F"/>
    <w:rsid w:val="002E76A5"/>
    <w:rsid w:val="002F1C33"/>
    <w:rsid w:val="002F2691"/>
    <w:rsid w:val="002F5BF6"/>
    <w:rsid w:val="002F5F9C"/>
    <w:rsid w:val="002F60D5"/>
    <w:rsid w:val="002F671C"/>
    <w:rsid w:val="0030156E"/>
    <w:rsid w:val="0030396C"/>
    <w:rsid w:val="003043B4"/>
    <w:rsid w:val="003044FC"/>
    <w:rsid w:val="00305424"/>
    <w:rsid w:val="00305912"/>
    <w:rsid w:val="00307EA1"/>
    <w:rsid w:val="00313083"/>
    <w:rsid w:val="00313654"/>
    <w:rsid w:val="00313F6E"/>
    <w:rsid w:val="00314607"/>
    <w:rsid w:val="00314A77"/>
    <w:rsid w:val="0031537C"/>
    <w:rsid w:val="003157DC"/>
    <w:rsid w:val="00316F3D"/>
    <w:rsid w:val="0031707B"/>
    <w:rsid w:val="003204F2"/>
    <w:rsid w:val="003216A0"/>
    <w:rsid w:val="00322093"/>
    <w:rsid w:val="00324018"/>
    <w:rsid w:val="00327136"/>
    <w:rsid w:val="00330653"/>
    <w:rsid w:val="00330B8F"/>
    <w:rsid w:val="00331F96"/>
    <w:rsid w:val="00332B10"/>
    <w:rsid w:val="00333CAA"/>
    <w:rsid w:val="00334533"/>
    <w:rsid w:val="00334747"/>
    <w:rsid w:val="0033717A"/>
    <w:rsid w:val="003373DB"/>
    <w:rsid w:val="00337C22"/>
    <w:rsid w:val="00337D69"/>
    <w:rsid w:val="00342D57"/>
    <w:rsid w:val="003433B8"/>
    <w:rsid w:val="00344DF1"/>
    <w:rsid w:val="003452E3"/>
    <w:rsid w:val="00350B03"/>
    <w:rsid w:val="003534FF"/>
    <w:rsid w:val="0035395E"/>
    <w:rsid w:val="00355128"/>
    <w:rsid w:val="003557D5"/>
    <w:rsid w:val="0035676C"/>
    <w:rsid w:val="0035706E"/>
    <w:rsid w:val="00357650"/>
    <w:rsid w:val="0036038D"/>
    <w:rsid w:val="003637BE"/>
    <w:rsid w:val="0036483A"/>
    <w:rsid w:val="003703FD"/>
    <w:rsid w:val="00372E92"/>
    <w:rsid w:val="0037352C"/>
    <w:rsid w:val="00374B3F"/>
    <w:rsid w:val="00381121"/>
    <w:rsid w:val="003834D8"/>
    <w:rsid w:val="003836CE"/>
    <w:rsid w:val="00386766"/>
    <w:rsid w:val="0039039F"/>
    <w:rsid w:val="0039306E"/>
    <w:rsid w:val="00393E8B"/>
    <w:rsid w:val="00397386"/>
    <w:rsid w:val="003A13C0"/>
    <w:rsid w:val="003A2150"/>
    <w:rsid w:val="003A3441"/>
    <w:rsid w:val="003A4B2D"/>
    <w:rsid w:val="003A504D"/>
    <w:rsid w:val="003A5AB5"/>
    <w:rsid w:val="003A66A9"/>
    <w:rsid w:val="003A6A64"/>
    <w:rsid w:val="003B07B0"/>
    <w:rsid w:val="003B1068"/>
    <w:rsid w:val="003B1650"/>
    <w:rsid w:val="003B26EF"/>
    <w:rsid w:val="003B4861"/>
    <w:rsid w:val="003B5233"/>
    <w:rsid w:val="003B5F83"/>
    <w:rsid w:val="003B63D3"/>
    <w:rsid w:val="003B6531"/>
    <w:rsid w:val="003B6A1B"/>
    <w:rsid w:val="003B6EE5"/>
    <w:rsid w:val="003B7039"/>
    <w:rsid w:val="003B7A55"/>
    <w:rsid w:val="003B7EBA"/>
    <w:rsid w:val="003B7EE0"/>
    <w:rsid w:val="003C1FDF"/>
    <w:rsid w:val="003C260F"/>
    <w:rsid w:val="003C33F8"/>
    <w:rsid w:val="003C4FCA"/>
    <w:rsid w:val="003D05A6"/>
    <w:rsid w:val="003D1C38"/>
    <w:rsid w:val="003D1F62"/>
    <w:rsid w:val="003D258C"/>
    <w:rsid w:val="003D43BD"/>
    <w:rsid w:val="003E12D4"/>
    <w:rsid w:val="003E1DE9"/>
    <w:rsid w:val="003E29AF"/>
    <w:rsid w:val="003E4B69"/>
    <w:rsid w:val="003E5A98"/>
    <w:rsid w:val="003E756A"/>
    <w:rsid w:val="003F0695"/>
    <w:rsid w:val="003F200F"/>
    <w:rsid w:val="003F217D"/>
    <w:rsid w:val="003F2757"/>
    <w:rsid w:val="003F2948"/>
    <w:rsid w:val="003F2F6C"/>
    <w:rsid w:val="003F3571"/>
    <w:rsid w:val="003F45A5"/>
    <w:rsid w:val="003F4B6D"/>
    <w:rsid w:val="003F4FEB"/>
    <w:rsid w:val="003F5BAA"/>
    <w:rsid w:val="003F5C96"/>
    <w:rsid w:val="003F6421"/>
    <w:rsid w:val="003F6A63"/>
    <w:rsid w:val="003F77DE"/>
    <w:rsid w:val="004012A9"/>
    <w:rsid w:val="00402913"/>
    <w:rsid w:val="00402F08"/>
    <w:rsid w:val="004037B0"/>
    <w:rsid w:val="00403A6D"/>
    <w:rsid w:val="0040556C"/>
    <w:rsid w:val="0040665F"/>
    <w:rsid w:val="00415943"/>
    <w:rsid w:val="0041619B"/>
    <w:rsid w:val="004171A4"/>
    <w:rsid w:val="0042003E"/>
    <w:rsid w:val="0042084F"/>
    <w:rsid w:val="0042126D"/>
    <w:rsid w:val="00421850"/>
    <w:rsid w:val="00421B30"/>
    <w:rsid w:val="00425588"/>
    <w:rsid w:val="004259AD"/>
    <w:rsid w:val="00426D9D"/>
    <w:rsid w:val="00431096"/>
    <w:rsid w:val="00431EEE"/>
    <w:rsid w:val="00432102"/>
    <w:rsid w:val="00432B4C"/>
    <w:rsid w:val="00433800"/>
    <w:rsid w:val="00433869"/>
    <w:rsid w:val="004338A0"/>
    <w:rsid w:val="00434982"/>
    <w:rsid w:val="004361A0"/>
    <w:rsid w:val="00436C54"/>
    <w:rsid w:val="00437036"/>
    <w:rsid w:val="0043730D"/>
    <w:rsid w:val="004421B9"/>
    <w:rsid w:val="00443469"/>
    <w:rsid w:val="00445283"/>
    <w:rsid w:val="004461B1"/>
    <w:rsid w:val="004464A1"/>
    <w:rsid w:val="004472CE"/>
    <w:rsid w:val="004512BA"/>
    <w:rsid w:val="00452337"/>
    <w:rsid w:val="00452BB2"/>
    <w:rsid w:val="00452FB3"/>
    <w:rsid w:val="00454425"/>
    <w:rsid w:val="00457AB7"/>
    <w:rsid w:val="00457CC1"/>
    <w:rsid w:val="0046009F"/>
    <w:rsid w:val="004619F6"/>
    <w:rsid w:val="00461C3D"/>
    <w:rsid w:val="00464173"/>
    <w:rsid w:val="00464843"/>
    <w:rsid w:val="004665E9"/>
    <w:rsid w:val="004666BD"/>
    <w:rsid w:val="0046697D"/>
    <w:rsid w:val="00467329"/>
    <w:rsid w:val="00471542"/>
    <w:rsid w:val="00472274"/>
    <w:rsid w:val="00472F71"/>
    <w:rsid w:val="004730FF"/>
    <w:rsid w:val="004748AE"/>
    <w:rsid w:val="00475EF5"/>
    <w:rsid w:val="00475FFD"/>
    <w:rsid w:val="00476B19"/>
    <w:rsid w:val="0047704A"/>
    <w:rsid w:val="00477056"/>
    <w:rsid w:val="00482724"/>
    <w:rsid w:val="00484751"/>
    <w:rsid w:val="0048713F"/>
    <w:rsid w:val="00487176"/>
    <w:rsid w:val="00487657"/>
    <w:rsid w:val="00490990"/>
    <w:rsid w:val="0049188D"/>
    <w:rsid w:val="00491980"/>
    <w:rsid w:val="00492096"/>
    <w:rsid w:val="0049214A"/>
    <w:rsid w:val="0049214F"/>
    <w:rsid w:val="00494001"/>
    <w:rsid w:val="00494B2C"/>
    <w:rsid w:val="00495A7C"/>
    <w:rsid w:val="00495B2E"/>
    <w:rsid w:val="004A278E"/>
    <w:rsid w:val="004A393F"/>
    <w:rsid w:val="004A489A"/>
    <w:rsid w:val="004A5E22"/>
    <w:rsid w:val="004A6FA1"/>
    <w:rsid w:val="004B0577"/>
    <w:rsid w:val="004B1F01"/>
    <w:rsid w:val="004B21D0"/>
    <w:rsid w:val="004B3743"/>
    <w:rsid w:val="004B7366"/>
    <w:rsid w:val="004C0214"/>
    <w:rsid w:val="004C0867"/>
    <w:rsid w:val="004C1CBE"/>
    <w:rsid w:val="004C3348"/>
    <w:rsid w:val="004C3954"/>
    <w:rsid w:val="004C4487"/>
    <w:rsid w:val="004C471B"/>
    <w:rsid w:val="004C5FFF"/>
    <w:rsid w:val="004C7384"/>
    <w:rsid w:val="004C7724"/>
    <w:rsid w:val="004C7D71"/>
    <w:rsid w:val="004D038A"/>
    <w:rsid w:val="004D0AFC"/>
    <w:rsid w:val="004D0D7F"/>
    <w:rsid w:val="004D0D95"/>
    <w:rsid w:val="004D126C"/>
    <w:rsid w:val="004D29E6"/>
    <w:rsid w:val="004D3FD2"/>
    <w:rsid w:val="004D4728"/>
    <w:rsid w:val="004D4E4A"/>
    <w:rsid w:val="004D54E3"/>
    <w:rsid w:val="004D555C"/>
    <w:rsid w:val="004D646B"/>
    <w:rsid w:val="004D6F7B"/>
    <w:rsid w:val="004D7C37"/>
    <w:rsid w:val="004E2965"/>
    <w:rsid w:val="004E4374"/>
    <w:rsid w:val="004E5562"/>
    <w:rsid w:val="004F11E4"/>
    <w:rsid w:val="004F2561"/>
    <w:rsid w:val="004F3B8B"/>
    <w:rsid w:val="004F46D4"/>
    <w:rsid w:val="004F7465"/>
    <w:rsid w:val="0050396C"/>
    <w:rsid w:val="00504A44"/>
    <w:rsid w:val="00506F20"/>
    <w:rsid w:val="00511D05"/>
    <w:rsid w:val="00513571"/>
    <w:rsid w:val="00513B5E"/>
    <w:rsid w:val="00514AE1"/>
    <w:rsid w:val="0051647F"/>
    <w:rsid w:val="00517AE0"/>
    <w:rsid w:val="0052010F"/>
    <w:rsid w:val="00520745"/>
    <w:rsid w:val="0052313B"/>
    <w:rsid w:val="00523260"/>
    <w:rsid w:val="00523445"/>
    <w:rsid w:val="00525C59"/>
    <w:rsid w:val="00526849"/>
    <w:rsid w:val="00527F4D"/>
    <w:rsid w:val="00527F6D"/>
    <w:rsid w:val="00530B83"/>
    <w:rsid w:val="0053361A"/>
    <w:rsid w:val="0053408D"/>
    <w:rsid w:val="00535836"/>
    <w:rsid w:val="00535B1E"/>
    <w:rsid w:val="00536AFC"/>
    <w:rsid w:val="00537D1B"/>
    <w:rsid w:val="0054031D"/>
    <w:rsid w:val="00540B51"/>
    <w:rsid w:val="00541590"/>
    <w:rsid w:val="00544019"/>
    <w:rsid w:val="00547979"/>
    <w:rsid w:val="0055017F"/>
    <w:rsid w:val="0055092E"/>
    <w:rsid w:val="00551F6C"/>
    <w:rsid w:val="0055229F"/>
    <w:rsid w:val="00553067"/>
    <w:rsid w:val="0055582C"/>
    <w:rsid w:val="00555AD0"/>
    <w:rsid w:val="00560ECF"/>
    <w:rsid w:val="00561265"/>
    <w:rsid w:val="00564208"/>
    <w:rsid w:val="0056463F"/>
    <w:rsid w:val="0056777A"/>
    <w:rsid w:val="005705AD"/>
    <w:rsid w:val="005718C7"/>
    <w:rsid w:val="005723D1"/>
    <w:rsid w:val="00573593"/>
    <w:rsid w:val="00573E75"/>
    <w:rsid w:val="005741CD"/>
    <w:rsid w:val="00575322"/>
    <w:rsid w:val="005764C2"/>
    <w:rsid w:val="0057661F"/>
    <w:rsid w:val="00577292"/>
    <w:rsid w:val="00577447"/>
    <w:rsid w:val="00580046"/>
    <w:rsid w:val="00580594"/>
    <w:rsid w:val="0058193B"/>
    <w:rsid w:val="0058513E"/>
    <w:rsid w:val="00585301"/>
    <w:rsid w:val="0059080B"/>
    <w:rsid w:val="00591ECB"/>
    <w:rsid w:val="00593EEF"/>
    <w:rsid w:val="00595601"/>
    <w:rsid w:val="005957C9"/>
    <w:rsid w:val="0059592E"/>
    <w:rsid w:val="00595F6E"/>
    <w:rsid w:val="0059632D"/>
    <w:rsid w:val="00597B36"/>
    <w:rsid w:val="005A1DDD"/>
    <w:rsid w:val="005A4463"/>
    <w:rsid w:val="005A5EE6"/>
    <w:rsid w:val="005A6BDB"/>
    <w:rsid w:val="005B04FA"/>
    <w:rsid w:val="005B1CFF"/>
    <w:rsid w:val="005B2E67"/>
    <w:rsid w:val="005B3664"/>
    <w:rsid w:val="005B4F44"/>
    <w:rsid w:val="005B60B3"/>
    <w:rsid w:val="005C021D"/>
    <w:rsid w:val="005C0D7A"/>
    <w:rsid w:val="005C3905"/>
    <w:rsid w:val="005C5F29"/>
    <w:rsid w:val="005C6D9E"/>
    <w:rsid w:val="005C7230"/>
    <w:rsid w:val="005C7276"/>
    <w:rsid w:val="005C7BAF"/>
    <w:rsid w:val="005D064A"/>
    <w:rsid w:val="005D07AF"/>
    <w:rsid w:val="005D0CAB"/>
    <w:rsid w:val="005D1A4D"/>
    <w:rsid w:val="005D50C0"/>
    <w:rsid w:val="005D52CA"/>
    <w:rsid w:val="005D6321"/>
    <w:rsid w:val="005E041B"/>
    <w:rsid w:val="005E051A"/>
    <w:rsid w:val="005E1646"/>
    <w:rsid w:val="005E1959"/>
    <w:rsid w:val="005E1AD6"/>
    <w:rsid w:val="005E2987"/>
    <w:rsid w:val="005E318E"/>
    <w:rsid w:val="005E3695"/>
    <w:rsid w:val="005E4253"/>
    <w:rsid w:val="005E46AE"/>
    <w:rsid w:val="005E5D9F"/>
    <w:rsid w:val="005E5F52"/>
    <w:rsid w:val="005E66BA"/>
    <w:rsid w:val="005E70B4"/>
    <w:rsid w:val="005F0342"/>
    <w:rsid w:val="005F122E"/>
    <w:rsid w:val="005F4867"/>
    <w:rsid w:val="005F627A"/>
    <w:rsid w:val="005F7230"/>
    <w:rsid w:val="005F7BF6"/>
    <w:rsid w:val="00600C26"/>
    <w:rsid w:val="00601550"/>
    <w:rsid w:val="00601B61"/>
    <w:rsid w:val="00612C8E"/>
    <w:rsid w:val="00614325"/>
    <w:rsid w:val="006159C5"/>
    <w:rsid w:val="00616DAD"/>
    <w:rsid w:val="00620A8D"/>
    <w:rsid w:val="0062163D"/>
    <w:rsid w:val="006224BD"/>
    <w:rsid w:val="0062383A"/>
    <w:rsid w:val="00624DAA"/>
    <w:rsid w:val="00627220"/>
    <w:rsid w:val="00630814"/>
    <w:rsid w:val="0063081B"/>
    <w:rsid w:val="00632802"/>
    <w:rsid w:val="006345E1"/>
    <w:rsid w:val="00635A7B"/>
    <w:rsid w:val="00643E58"/>
    <w:rsid w:val="00644EA1"/>
    <w:rsid w:val="00650B7B"/>
    <w:rsid w:val="0065516A"/>
    <w:rsid w:val="00655B13"/>
    <w:rsid w:val="0065710C"/>
    <w:rsid w:val="00657D40"/>
    <w:rsid w:val="0066030B"/>
    <w:rsid w:val="00660676"/>
    <w:rsid w:val="00660ABF"/>
    <w:rsid w:val="00665FEF"/>
    <w:rsid w:val="00666980"/>
    <w:rsid w:val="00672B60"/>
    <w:rsid w:val="0067418E"/>
    <w:rsid w:val="006741F4"/>
    <w:rsid w:val="006744A1"/>
    <w:rsid w:val="00674854"/>
    <w:rsid w:val="00674A78"/>
    <w:rsid w:val="00674EA1"/>
    <w:rsid w:val="00677F9B"/>
    <w:rsid w:val="0068196A"/>
    <w:rsid w:val="006820D7"/>
    <w:rsid w:val="006829DB"/>
    <w:rsid w:val="00684763"/>
    <w:rsid w:val="00685020"/>
    <w:rsid w:val="0068627F"/>
    <w:rsid w:val="0068634B"/>
    <w:rsid w:val="00687272"/>
    <w:rsid w:val="00687F39"/>
    <w:rsid w:val="0069045D"/>
    <w:rsid w:val="00690616"/>
    <w:rsid w:val="00691B1D"/>
    <w:rsid w:val="0069518D"/>
    <w:rsid w:val="006A0A4B"/>
    <w:rsid w:val="006A189A"/>
    <w:rsid w:val="006A2F4C"/>
    <w:rsid w:val="006A3DC8"/>
    <w:rsid w:val="006A4EFC"/>
    <w:rsid w:val="006B150F"/>
    <w:rsid w:val="006B37FA"/>
    <w:rsid w:val="006B6288"/>
    <w:rsid w:val="006B6B74"/>
    <w:rsid w:val="006B74C5"/>
    <w:rsid w:val="006C0C0E"/>
    <w:rsid w:val="006C13F2"/>
    <w:rsid w:val="006C2D3F"/>
    <w:rsid w:val="006C3051"/>
    <w:rsid w:val="006C3971"/>
    <w:rsid w:val="006C4C0D"/>
    <w:rsid w:val="006C55DD"/>
    <w:rsid w:val="006C7B26"/>
    <w:rsid w:val="006D3155"/>
    <w:rsid w:val="006D34B0"/>
    <w:rsid w:val="006D4AC5"/>
    <w:rsid w:val="006D5D9A"/>
    <w:rsid w:val="006D6AE7"/>
    <w:rsid w:val="006E173C"/>
    <w:rsid w:val="006E2E1E"/>
    <w:rsid w:val="006E3481"/>
    <w:rsid w:val="006E3AA5"/>
    <w:rsid w:val="006E3EFF"/>
    <w:rsid w:val="006E5506"/>
    <w:rsid w:val="006E5E1D"/>
    <w:rsid w:val="006F0CA4"/>
    <w:rsid w:val="006F18A4"/>
    <w:rsid w:val="006F1F7D"/>
    <w:rsid w:val="006F3D92"/>
    <w:rsid w:val="006F5A14"/>
    <w:rsid w:val="006F7432"/>
    <w:rsid w:val="007009D9"/>
    <w:rsid w:val="007011D3"/>
    <w:rsid w:val="0070220D"/>
    <w:rsid w:val="0070354E"/>
    <w:rsid w:val="0070402F"/>
    <w:rsid w:val="00706458"/>
    <w:rsid w:val="007108A5"/>
    <w:rsid w:val="00710D10"/>
    <w:rsid w:val="0071152F"/>
    <w:rsid w:val="007119E5"/>
    <w:rsid w:val="00712E1D"/>
    <w:rsid w:val="00714582"/>
    <w:rsid w:val="00714830"/>
    <w:rsid w:val="00714CC6"/>
    <w:rsid w:val="00715E96"/>
    <w:rsid w:val="007165FF"/>
    <w:rsid w:val="007173EB"/>
    <w:rsid w:val="0071797E"/>
    <w:rsid w:val="00720EE0"/>
    <w:rsid w:val="007220D5"/>
    <w:rsid w:val="007223E1"/>
    <w:rsid w:val="007224F4"/>
    <w:rsid w:val="007246BC"/>
    <w:rsid w:val="00724B9F"/>
    <w:rsid w:val="00725544"/>
    <w:rsid w:val="0072581A"/>
    <w:rsid w:val="00727CF5"/>
    <w:rsid w:val="007302D3"/>
    <w:rsid w:val="007303AE"/>
    <w:rsid w:val="00735CA8"/>
    <w:rsid w:val="0073792D"/>
    <w:rsid w:val="00737AEB"/>
    <w:rsid w:val="00740260"/>
    <w:rsid w:val="00741E71"/>
    <w:rsid w:val="0074270E"/>
    <w:rsid w:val="00742C1C"/>
    <w:rsid w:val="00744699"/>
    <w:rsid w:val="0074546C"/>
    <w:rsid w:val="00746282"/>
    <w:rsid w:val="00746325"/>
    <w:rsid w:val="00746AAD"/>
    <w:rsid w:val="00746BDE"/>
    <w:rsid w:val="00750C80"/>
    <w:rsid w:val="00751257"/>
    <w:rsid w:val="007512CC"/>
    <w:rsid w:val="007515BD"/>
    <w:rsid w:val="00753091"/>
    <w:rsid w:val="007530DD"/>
    <w:rsid w:val="00753322"/>
    <w:rsid w:val="00754F0F"/>
    <w:rsid w:val="00756C6B"/>
    <w:rsid w:val="0075794A"/>
    <w:rsid w:val="0075795A"/>
    <w:rsid w:val="00757E06"/>
    <w:rsid w:val="00760768"/>
    <w:rsid w:val="00761E53"/>
    <w:rsid w:val="00764AE9"/>
    <w:rsid w:val="00765276"/>
    <w:rsid w:val="007663D0"/>
    <w:rsid w:val="0076757E"/>
    <w:rsid w:val="00767C23"/>
    <w:rsid w:val="0077479B"/>
    <w:rsid w:val="00776896"/>
    <w:rsid w:val="00777743"/>
    <w:rsid w:val="007777AE"/>
    <w:rsid w:val="0078145C"/>
    <w:rsid w:val="007828A3"/>
    <w:rsid w:val="00783EC9"/>
    <w:rsid w:val="00784169"/>
    <w:rsid w:val="00785127"/>
    <w:rsid w:val="007856C6"/>
    <w:rsid w:val="00785BE4"/>
    <w:rsid w:val="0078788F"/>
    <w:rsid w:val="00787D80"/>
    <w:rsid w:val="007909F5"/>
    <w:rsid w:val="00791309"/>
    <w:rsid w:val="00792FA6"/>
    <w:rsid w:val="007938DF"/>
    <w:rsid w:val="007952AD"/>
    <w:rsid w:val="00795FDE"/>
    <w:rsid w:val="00797D77"/>
    <w:rsid w:val="007A143B"/>
    <w:rsid w:val="007A308A"/>
    <w:rsid w:val="007A3DF3"/>
    <w:rsid w:val="007A40D9"/>
    <w:rsid w:val="007A46D2"/>
    <w:rsid w:val="007A4AD9"/>
    <w:rsid w:val="007A5324"/>
    <w:rsid w:val="007A570B"/>
    <w:rsid w:val="007B1616"/>
    <w:rsid w:val="007B16C7"/>
    <w:rsid w:val="007B1B77"/>
    <w:rsid w:val="007B3F0F"/>
    <w:rsid w:val="007B5995"/>
    <w:rsid w:val="007B67E8"/>
    <w:rsid w:val="007C03E6"/>
    <w:rsid w:val="007C1453"/>
    <w:rsid w:val="007C3321"/>
    <w:rsid w:val="007C456C"/>
    <w:rsid w:val="007C4FA7"/>
    <w:rsid w:val="007C6601"/>
    <w:rsid w:val="007C6E17"/>
    <w:rsid w:val="007C70BE"/>
    <w:rsid w:val="007C7BF6"/>
    <w:rsid w:val="007D0420"/>
    <w:rsid w:val="007D4685"/>
    <w:rsid w:val="007E06B8"/>
    <w:rsid w:val="007E0AC5"/>
    <w:rsid w:val="007E246A"/>
    <w:rsid w:val="007E27DF"/>
    <w:rsid w:val="007E32D0"/>
    <w:rsid w:val="007E3512"/>
    <w:rsid w:val="007E4BC2"/>
    <w:rsid w:val="007E50E0"/>
    <w:rsid w:val="007E6626"/>
    <w:rsid w:val="007F1C6E"/>
    <w:rsid w:val="007F24D0"/>
    <w:rsid w:val="007F50BA"/>
    <w:rsid w:val="007F5B62"/>
    <w:rsid w:val="007F5B6F"/>
    <w:rsid w:val="007F5DBC"/>
    <w:rsid w:val="007F69DA"/>
    <w:rsid w:val="007F6CC9"/>
    <w:rsid w:val="007F7620"/>
    <w:rsid w:val="00802636"/>
    <w:rsid w:val="00802BC3"/>
    <w:rsid w:val="0080327A"/>
    <w:rsid w:val="00803779"/>
    <w:rsid w:val="00807B7E"/>
    <w:rsid w:val="00811F0E"/>
    <w:rsid w:val="008132C9"/>
    <w:rsid w:val="0081438A"/>
    <w:rsid w:val="008148A2"/>
    <w:rsid w:val="00817B91"/>
    <w:rsid w:val="00820D57"/>
    <w:rsid w:val="008217FA"/>
    <w:rsid w:val="008227F9"/>
    <w:rsid w:val="00822E61"/>
    <w:rsid w:val="008239D4"/>
    <w:rsid w:val="0082536E"/>
    <w:rsid w:val="00826CBE"/>
    <w:rsid w:val="00826E67"/>
    <w:rsid w:val="0082710E"/>
    <w:rsid w:val="00827491"/>
    <w:rsid w:val="00830F45"/>
    <w:rsid w:val="00832062"/>
    <w:rsid w:val="00832377"/>
    <w:rsid w:val="008331B9"/>
    <w:rsid w:val="00834051"/>
    <w:rsid w:val="00837549"/>
    <w:rsid w:val="0084063B"/>
    <w:rsid w:val="0084063E"/>
    <w:rsid w:val="00841F6F"/>
    <w:rsid w:val="00842772"/>
    <w:rsid w:val="00843D78"/>
    <w:rsid w:val="00843F9F"/>
    <w:rsid w:val="00845780"/>
    <w:rsid w:val="00845AD8"/>
    <w:rsid w:val="00851AAA"/>
    <w:rsid w:val="00854412"/>
    <w:rsid w:val="00854A96"/>
    <w:rsid w:val="00855EA5"/>
    <w:rsid w:val="0085726A"/>
    <w:rsid w:val="0085767C"/>
    <w:rsid w:val="00860177"/>
    <w:rsid w:val="00860473"/>
    <w:rsid w:val="00863328"/>
    <w:rsid w:val="00863664"/>
    <w:rsid w:val="00865AAF"/>
    <w:rsid w:val="008714CB"/>
    <w:rsid w:val="00873555"/>
    <w:rsid w:val="00874258"/>
    <w:rsid w:val="0087441A"/>
    <w:rsid w:val="0087496F"/>
    <w:rsid w:val="00874EDD"/>
    <w:rsid w:val="008753D4"/>
    <w:rsid w:val="00875674"/>
    <w:rsid w:val="008766B6"/>
    <w:rsid w:val="008809FE"/>
    <w:rsid w:val="00881D29"/>
    <w:rsid w:val="00881DF1"/>
    <w:rsid w:val="00884382"/>
    <w:rsid w:val="008850EE"/>
    <w:rsid w:val="00887069"/>
    <w:rsid w:val="008875E4"/>
    <w:rsid w:val="00890409"/>
    <w:rsid w:val="0089044B"/>
    <w:rsid w:val="008907E9"/>
    <w:rsid w:val="00894F97"/>
    <w:rsid w:val="00895EAF"/>
    <w:rsid w:val="00897CEF"/>
    <w:rsid w:val="008A06D7"/>
    <w:rsid w:val="008A0A64"/>
    <w:rsid w:val="008A1957"/>
    <w:rsid w:val="008A1A99"/>
    <w:rsid w:val="008A48C0"/>
    <w:rsid w:val="008A5B82"/>
    <w:rsid w:val="008B5821"/>
    <w:rsid w:val="008B5CE7"/>
    <w:rsid w:val="008B5DE5"/>
    <w:rsid w:val="008B6B38"/>
    <w:rsid w:val="008C1C44"/>
    <w:rsid w:val="008C2D93"/>
    <w:rsid w:val="008C31C5"/>
    <w:rsid w:val="008C49EB"/>
    <w:rsid w:val="008C4C3E"/>
    <w:rsid w:val="008C4FB6"/>
    <w:rsid w:val="008C564D"/>
    <w:rsid w:val="008C5CD6"/>
    <w:rsid w:val="008C6E21"/>
    <w:rsid w:val="008C78DF"/>
    <w:rsid w:val="008D1420"/>
    <w:rsid w:val="008D20C5"/>
    <w:rsid w:val="008D43F7"/>
    <w:rsid w:val="008E05BD"/>
    <w:rsid w:val="008E0F71"/>
    <w:rsid w:val="008E1832"/>
    <w:rsid w:val="008E2A8C"/>
    <w:rsid w:val="008E4041"/>
    <w:rsid w:val="008E429B"/>
    <w:rsid w:val="008E5C7C"/>
    <w:rsid w:val="008E6F08"/>
    <w:rsid w:val="008E71E0"/>
    <w:rsid w:val="008E78D6"/>
    <w:rsid w:val="008F113A"/>
    <w:rsid w:val="008F3282"/>
    <w:rsid w:val="008F32A5"/>
    <w:rsid w:val="008F3AA0"/>
    <w:rsid w:val="0090088E"/>
    <w:rsid w:val="00903802"/>
    <w:rsid w:val="009050EE"/>
    <w:rsid w:val="00905446"/>
    <w:rsid w:val="00905E95"/>
    <w:rsid w:val="00907B77"/>
    <w:rsid w:val="00907FCC"/>
    <w:rsid w:val="00911387"/>
    <w:rsid w:val="00916C05"/>
    <w:rsid w:val="009175AA"/>
    <w:rsid w:val="00922798"/>
    <w:rsid w:val="009231C9"/>
    <w:rsid w:val="00923CB5"/>
    <w:rsid w:val="00923E2D"/>
    <w:rsid w:val="0092482C"/>
    <w:rsid w:val="0092498F"/>
    <w:rsid w:val="00925447"/>
    <w:rsid w:val="0093145E"/>
    <w:rsid w:val="00931AC0"/>
    <w:rsid w:val="00931C5A"/>
    <w:rsid w:val="009323DA"/>
    <w:rsid w:val="0093255E"/>
    <w:rsid w:val="00932606"/>
    <w:rsid w:val="00932C22"/>
    <w:rsid w:val="00932EF0"/>
    <w:rsid w:val="00933937"/>
    <w:rsid w:val="0094166C"/>
    <w:rsid w:val="00942E80"/>
    <w:rsid w:val="009433A6"/>
    <w:rsid w:val="009452EF"/>
    <w:rsid w:val="0094576B"/>
    <w:rsid w:val="00946381"/>
    <w:rsid w:val="0094744F"/>
    <w:rsid w:val="00950CB6"/>
    <w:rsid w:val="0095306A"/>
    <w:rsid w:val="00954516"/>
    <w:rsid w:val="00955351"/>
    <w:rsid w:val="00956F56"/>
    <w:rsid w:val="00960AAE"/>
    <w:rsid w:val="00960D47"/>
    <w:rsid w:val="00960F65"/>
    <w:rsid w:val="00961202"/>
    <w:rsid w:val="00962F1D"/>
    <w:rsid w:val="009645E9"/>
    <w:rsid w:val="00964DA6"/>
    <w:rsid w:val="0096716C"/>
    <w:rsid w:val="0097095C"/>
    <w:rsid w:val="00971310"/>
    <w:rsid w:val="009717D5"/>
    <w:rsid w:val="009719DD"/>
    <w:rsid w:val="009719F9"/>
    <w:rsid w:val="00971FD5"/>
    <w:rsid w:val="0097427E"/>
    <w:rsid w:val="00980AE8"/>
    <w:rsid w:val="00981125"/>
    <w:rsid w:val="009816DF"/>
    <w:rsid w:val="009829F5"/>
    <w:rsid w:val="00982C8E"/>
    <w:rsid w:val="00985222"/>
    <w:rsid w:val="00985569"/>
    <w:rsid w:val="00990AE9"/>
    <w:rsid w:val="009910C4"/>
    <w:rsid w:val="0099454A"/>
    <w:rsid w:val="009953C0"/>
    <w:rsid w:val="009957E7"/>
    <w:rsid w:val="00996745"/>
    <w:rsid w:val="009A1FA0"/>
    <w:rsid w:val="009A6241"/>
    <w:rsid w:val="009A69CA"/>
    <w:rsid w:val="009A6C01"/>
    <w:rsid w:val="009A6F73"/>
    <w:rsid w:val="009B08FB"/>
    <w:rsid w:val="009B1448"/>
    <w:rsid w:val="009B18AF"/>
    <w:rsid w:val="009B2129"/>
    <w:rsid w:val="009B2C81"/>
    <w:rsid w:val="009B3A76"/>
    <w:rsid w:val="009B694C"/>
    <w:rsid w:val="009C178B"/>
    <w:rsid w:val="009C1BB8"/>
    <w:rsid w:val="009C1EEE"/>
    <w:rsid w:val="009C2F36"/>
    <w:rsid w:val="009C3803"/>
    <w:rsid w:val="009C39B5"/>
    <w:rsid w:val="009C431C"/>
    <w:rsid w:val="009C5796"/>
    <w:rsid w:val="009C58CD"/>
    <w:rsid w:val="009C6BF6"/>
    <w:rsid w:val="009C6D4E"/>
    <w:rsid w:val="009C765C"/>
    <w:rsid w:val="009D06AE"/>
    <w:rsid w:val="009D1327"/>
    <w:rsid w:val="009D2705"/>
    <w:rsid w:val="009D32C5"/>
    <w:rsid w:val="009D397A"/>
    <w:rsid w:val="009D3D37"/>
    <w:rsid w:val="009D6136"/>
    <w:rsid w:val="009D6DA3"/>
    <w:rsid w:val="009E34B5"/>
    <w:rsid w:val="009E35EA"/>
    <w:rsid w:val="009E44B4"/>
    <w:rsid w:val="009E4546"/>
    <w:rsid w:val="009E4E3E"/>
    <w:rsid w:val="009E5787"/>
    <w:rsid w:val="009E58AA"/>
    <w:rsid w:val="009E5F85"/>
    <w:rsid w:val="009E6A14"/>
    <w:rsid w:val="009F045E"/>
    <w:rsid w:val="009F0A8A"/>
    <w:rsid w:val="009F0BB3"/>
    <w:rsid w:val="009F1343"/>
    <w:rsid w:val="009F2C8E"/>
    <w:rsid w:val="009F3008"/>
    <w:rsid w:val="009F4353"/>
    <w:rsid w:val="009F572C"/>
    <w:rsid w:val="00A00FFB"/>
    <w:rsid w:val="00A017F7"/>
    <w:rsid w:val="00A02195"/>
    <w:rsid w:val="00A02DC6"/>
    <w:rsid w:val="00A03012"/>
    <w:rsid w:val="00A06320"/>
    <w:rsid w:val="00A078CE"/>
    <w:rsid w:val="00A07EF1"/>
    <w:rsid w:val="00A11C76"/>
    <w:rsid w:val="00A12063"/>
    <w:rsid w:val="00A126A0"/>
    <w:rsid w:val="00A12819"/>
    <w:rsid w:val="00A12FEA"/>
    <w:rsid w:val="00A138FF"/>
    <w:rsid w:val="00A13981"/>
    <w:rsid w:val="00A14C66"/>
    <w:rsid w:val="00A153B6"/>
    <w:rsid w:val="00A16FA0"/>
    <w:rsid w:val="00A17750"/>
    <w:rsid w:val="00A17AF7"/>
    <w:rsid w:val="00A224CD"/>
    <w:rsid w:val="00A23112"/>
    <w:rsid w:val="00A246FE"/>
    <w:rsid w:val="00A24EE2"/>
    <w:rsid w:val="00A252FE"/>
    <w:rsid w:val="00A2618A"/>
    <w:rsid w:val="00A30079"/>
    <w:rsid w:val="00A3107F"/>
    <w:rsid w:val="00A3168E"/>
    <w:rsid w:val="00A331AB"/>
    <w:rsid w:val="00A33518"/>
    <w:rsid w:val="00A33BFC"/>
    <w:rsid w:val="00A353B9"/>
    <w:rsid w:val="00A354FF"/>
    <w:rsid w:val="00A35C4A"/>
    <w:rsid w:val="00A37836"/>
    <w:rsid w:val="00A40B03"/>
    <w:rsid w:val="00A439C9"/>
    <w:rsid w:val="00A453C6"/>
    <w:rsid w:val="00A469FB"/>
    <w:rsid w:val="00A47AFF"/>
    <w:rsid w:val="00A502D2"/>
    <w:rsid w:val="00A508A9"/>
    <w:rsid w:val="00A52D8C"/>
    <w:rsid w:val="00A53679"/>
    <w:rsid w:val="00A538C0"/>
    <w:rsid w:val="00A552F0"/>
    <w:rsid w:val="00A56835"/>
    <w:rsid w:val="00A56A81"/>
    <w:rsid w:val="00A56D02"/>
    <w:rsid w:val="00A60306"/>
    <w:rsid w:val="00A6045D"/>
    <w:rsid w:val="00A6070D"/>
    <w:rsid w:val="00A61EBE"/>
    <w:rsid w:val="00A62A2A"/>
    <w:rsid w:val="00A62FE3"/>
    <w:rsid w:val="00A661CA"/>
    <w:rsid w:val="00A66B1F"/>
    <w:rsid w:val="00A66FB3"/>
    <w:rsid w:val="00A67356"/>
    <w:rsid w:val="00A71130"/>
    <w:rsid w:val="00A71982"/>
    <w:rsid w:val="00A71A23"/>
    <w:rsid w:val="00A73CFE"/>
    <w:rsid w:val="00A74FB4"/>
    <w:rsid w:val="00A75428"/>
    <w:rsid w:val="00A770E6"/>
    <w:rsid w:val="00A8281B"/>
    <w:rsid w:val="00A8547E"/>
    <w:rsid w:val="00A862B6"/>
    <w:rsid w:val="00A865AE"/>
    <w:rsid w:val="00A87C03"/>
    <w:rsid w:val="00A92226"/>
    <w:rsid w:val="00A922F1"/>
    <w:rsid w:val="00A927BB"/>
    <w:rsid w:val="00A93837"/>
    <w:rsid w:val="00A94909"/>
    <w:rsid w:val="00A95256"/>
    <w:rsid w:val="00AA175E"/>
    <w:rsid w:val="00AA1DED"/>
    <w:rsid w:val="00AA4FDD"/>
    <w:rsid w:val="00AA55F1"/>
    <w:rsid w:val="00AA6389"/>
    <w:rsid w:val="00AA6751"/>
    <w:rsid w:val="00AA7691"/>
    <w:rsid w:val="00AA795D"/>
    <w:rsid w:val="00AA7DAF"/>
    <w:rsid w:val="00AB3A89"/>
    <w:rsid w:val="00AB5C58"/>
    <w:rsid w:val="00AB5F91"/>
    <w:rsid w:val="00AB639B"/>
    <w:rsid w:val="00AC01D9"/>
    <w:rsid w:val="00AC081F"/>
    <w:rsid w:val="00AC0BBC"/>
    <w:rsid w:val="00AC0BE3"/>
    <w:rsid w:val="00AC1DA8"/>
    <w:rsid w:val="00AC30B6"/>
    <w:rsid w:val="00AC330E"/>
    <w:rsid w:val="00AC3633"/>
    <w:rsid w:val="00AC5E37"/>
    <w:rsid w:val="00AD215A"/>
    <w:rsid w:val="00AD2166"/>
    <w:rsid w:val="00AD2F8E"/>
    <w:rsid w:val="00AD301B"/>
    <w:rsid w:val="00AD49C2"/>
    <w:rsid w:val="00AD49DA"/>
    <w:rsid w:val="00AD57A3"/>
    <w:rsid w:val="00AD6800"/>
    <w:rsid w:val="00AD72D0"/>
    <w:rsid w:val="00AE08EF"/>
    <w:rsid w:val="00AE3BE7"/>
    <w:rsid w:val="00AE42E0"/>
    <w:rsid w:val="00AF04D5"/>
    <w:rsid w:val="00AF10A6"/>
    <w:rsid w:val="00AF390F"/>
    <w:rsid w:val="00AF3F1E"/>
    <w:rsid w:val="00AF403B"/>
    <w:rsid w:val="00AF4730"/>
    <w:rsid w:val="00AF543B"/>
    <w:rsid w:val="00AF66AA"/>
    <w:rsid w:val="00AF6B91"/>
    <w:rsid w:val="00AF7F33"/>
    <w:rsid w:val="00B00435"/>
    <w:rsid w:val="00B0103F"/>
    <w:rsid w:val="00B01939"/>
    <w:rsid w:val="00B03671"/>
    <w:rsid w:val="00B03F7F"/>
    <w:rsid w:val="00B046A7"/>
    <w:rsid w:val="00B0487E"/>
    <w:rsid w:val="00B04CEE"/>
    <w:rsid w:val="00B05173"/>
    <w:rsid w:val="00B115C9"/>
    <w:rsid w:val="00B138D3"/>
    <w:rsid w:val="00B14F7C"/>
    <w:rsid w:val="00B21D7E"/>
    <w:rsid w:val="00B2267E"/>
    <w:rsid w:val="00B22B88"/>
    <w:rsid w:val="00B23C73"/>
    <w:rsid w:val="00B24EAB"/>
    <w:rsid w:val="00B25158"/>
    <w:rsid w:val="00B2576D"/>
    <w:rsid w:val="00B25A47"/>
    <w:rsid w:val="00B25C54"/>
    <w:rsid w:val="00B263A6"/>
    <w:rsid w:val="00B30B8B"/>
    <w:rsid w:val="00B33B1E"/>
    <w:rsid w:val="00B34144"/>
    <w:rsid w:val="00B3438C"/>
    <w:rsid w:val="00B3659F"/>
    <w:rsid w:val="00B36DB4"/>
    <w:rsid w:val="00B37595"/>
    <w:rsid w:val="00B40225"/>
    <w:rsid w:val="00B41438"/>
    <w:rsid w:val="00B41514"/>
    <w:rsid w:val="00B43055"/>
    <w:rsid w:val="00B431DF"/>
    <w:rsid w:val="00B44E06"/>
    <w:rsid w:val="00B4591B"/>
    <w:rsid w:val="00B46370"/>
    <w:rsid w:val="00B46472"/>
    <w:rsid w:val="00B465F0"/>
    <w:rsid w:val="00B468E6"/>
    <w:rsid w:val="00B4692B"/>
    <w:rsid w:val="00B4750F"/>
    <w:rsid w:val="00B51601"/>
    <w:rsid w:val="00B528A0"/>
    <w:rsid w:val="00B52B33"/>
    <w:rsid w:val="00B52B96"/>
    <w:rsid w:val="00B54C82"/>
    <w:rsid w:val="00B54CB7"/>
    <w:rsid w:val="00B54ED1"/>
    <w:rsid w:val="00B55455"/>
    <w:rsid w:val="00B55E1C"/>
    <w:rsid w:val="00B56215"/>
    <w:rsid w:val="00B57D25"/>
    <w:rsid w:val="00B602BC"/>
    <w:rsid w:val="00B64320"/>
    <w:rsid w:val="00B64D6C"/>
    <w:rsid w:val="00B65394"/>
    <w:rsid w:val="00B65C3E"/>
    <w:rsid w:val="00B671AC"/>
    <w:rsid w:val="00B70983"/>
    <w:rsid w:val="00B72DFF"/>
    <w:rsid w:val="00B72E6F"/>
    <w:rsid w:val="00B7502A"/>
    <w:rsid w:val="00B75463"/>
    <w:rsid w:val="00B757D7"/>
    <w:rsid w:val="00B7678E"/>
    <w:rsid w:val="00B815D0"/>
    <w:rsid w:val="00B81923"/>
    <w:rsid w:val="00B81BEE"/>
    <w:rsid w:val="00B82333"/>
    <w:rsid w:val="00B82426"/>
    <w:rsid w:val="00B8279C"/>
    <w:rsid w:val="00B82953"/>
    <w:rsid w:val="00B917FA"/>
    <w:rsid w:val="00B944F8"/>
    <w:rsid w:val="00B94E04"/>
    <w:rsid w:val="00B96411"/>
    <w:rsid w:val="00B9774C"/>
    <w:rsid w:val="00B97A90"/>
    <w:rsid w:val="00BA1430"/>
    <w:rsid w:val="00BA1719"/>
    <w:rsid w:val="00BA365C"/>
    <w:rsid w:val="00BA482A"/>
    <w:rsid w:val="00BA5AF0"/>
    <w:rsid w:val="00BA69D6"/>
    <w:rsid w:val="00BB0533"/>
    <w:rsid w:val="00BB0CA7"/>
    <w:rsid w:val="00BB0D6A"/>
    <w:rsid w:val="00BB3B17"/>
    <w:rsid w:val="00BC0579"/>
    <w:rsid w:val="00BC1CBD"/>
    <w:rsid w:val="00BC2B30"/>
    <w:rsid w:val="00BC35CA"/>
    <w:rsid w:val="00BC7C9C"/>
    <w:rsid w:val="00BD2E58"/>
    <w:rsid w:val="00BD5D05"/>
    <w:rsid w:val="00BD7D94"/>
    <w:rsid w:val="00BD7E52"/>
    <w:rsid w:val="00BE336E"/>
    <w:rsid w:val="00BE365B"/>
    <w:rsid w:val="00BF01E1"/>
    <w:rsid w:val="00BF01EA"/>
    <w:rsid w:val="00BF2545"/>
    <w:rsid w:val="00BF2A2E"/>
    <w:rsid w:val="00BF3C04"/>
    <w:rsid w:val="00BF3F9F"/>
    <w:rsid w:val="00BF412E"/>
    <w:rsid w:val="00BF41D7"/>
    <w:rsid w:val="00BF4DEB"/>
    <w:rsid w:val="00BF73C6"/>
    <w:rsid w:val="00BF754C"/>
    <w:rsid w:val="00BF7AF5"/>
    <w:rsid w:val="00C026EF"/>
    <w:rsid w:val="00C03191"/>
    <w:rsid w:val="00C032ED"/>
    <w:rsid w:val="00C033D5"/>
    <w:rsid w:val="00C05BB1"/>
    <w:rsid w:val="00C06B50"/>
    <w:rsid w:val="00C06B72"/>
    <w:rsid w:val="00C07083"/>
    <w:rsid w:val="00C07511"/>
    <w:rsid w:val="00C07CF4"/>
    <w:rsid w:val="00C10F0D"/>
    <w:rsid w:val="00C12515"/>
    <w:rsid w:val="00C14A0D"/>
    <w:rsid w:val="00C21506"/>
    <w:rsid w:val="00C21D0F"/>
    <w:rsid w:val="00C21F7B"/>
    <w:rsid w:val="00C22A27"/>
    <w:rsid w:val="00C22BFD"/>
    <w:rsid w:val="00C23148"/>
    <w:rsid w:val="00C23A36"/>
    <w:rsid w:val="00C23E82"/>
    <w:rsid w:val="00C24DD5"/>
    <w:rsid w:val="00C26F43"/>
    <w:rsid w:val="00C30721"/>
    <w:rsid w:val="00C3632B"/>
    <w:rsid w:val="00C37A08"/>
    <w:rsid w:val="00C37CA3"/>
    <w:rsid w:val="00C40024"/>
    <w:rsid w:val="00C465F9"/>
    <w:rsid w:val="00C51328"/>
    <w:rsid w:val="00C52CEF"/>
    <w:rsid w:val="00C54032"/>
    <w:rsid w:val="00C547E1"/>
    <w:rsid w:val="00C572B4"/>
    <w:rsid w:val="00C603F0"/>
    <w:rsid w:val="00C634C0"/>
    <w:rsid w:val="00C64006"/>
    <w:rsid w:val="00C6424D"/>
    <w:rsid w:val="00C667AC"/>
    <w:rsid w:val="00C6694C"/>
    <w:rsid w:val="00C67FC1"/>
    <w:rsid w:val="00C70193"/>
    <w:rsid w:val="00C701E7"/>
    <w:rsid w:val="00C70B0B"/>
    <w:rsid w:val="00C71348"/>
    <w:rsid w:val="00C71D8B"/>
    <w:rsid w:val="00C72865"/>
    <w:rsid w:val="00C728D0"/>
    <w:rsid w:val="00C738D7"/>
    <w:rsid w:val="00C73BFF"/>
    <w:rsid w:val="00C75DBB"/>
    <w:rsid w:val="00C7682C"/>
    <w:rsid w:val="00C84CAE"/>
    <w:rsid w:val="00C8500A"/>
    <w:rsid w:val="00C850C5"/>
    <w:rsid w:val="00C8566E"/>
    <w:rsid w:val="00C861AB"/>
    <w:rsid w:val="00C90841"/>
    <w:rsid w:val="00C90DCF"/>
    <w:rsid w:val="00C90EBC"/>
    <w:rsid w:val="00C91200"/>
    <w:rsid w:val="00C92B02"/>
    <w:rsid w:val="00C92B84"/>
    <w:rsid w:val="00C94910"/>
    <w:rsid w:val="00C9604F"/>
    <w:rsid w:val="00C9669C"/>
    <w:rsid w:val="00CA11A8"/>
    <w:rsid w:val="00CA4067"/>
    <w:rsid w:val="00CA4B1E"/>
    <w:rsid w:val="00CA5C18"/>
    <w:rsid w:val="00CA7069"/>
    <w:rsid w:val="00CA77FB"/>
    <w:rsid w:val="00CB238A"/>
    <w:rsid w:val="00CB4951"/>
    <w:rsid w:val="00CB4E6D"/>
    <w:rsid w:val="00CB6025"/>
    <w:rsid w:val="00CB7AEF"/>
    <w:rsid w:val="00CC0870"/>
    <w:rsid w:val="00CC1BEC"/>
    <w:rsid w:val="00CC30F5"/>
    <w:rsid w:val="00CC3AF9"/>
    <w:rsid w:val="00CC47E6"/>
    <w:rsid w:val="00CC4FF0"/>
    <w:rsid w:val="00CC5322"/>
    <w:rsid w:val="00CC56B0"/>
    <w:rsid w:val="00CC701E"/>
    <w:rsid w:val="00CD0DDC"/>
    <w:rsid w:val="00CD2383"/>
    <w:rsid w:val="00CD3486"/>
    <w:rsid w:val="00CD566D"/>
    <w:rsid w:val="00CD5F0A"/>
    <w:rsid w:val="00CD7B3B"/>
    <w:rsid w:val="00CE117F"/>
    <w:rsid w:val="00CE137B"/>
    <w:rsid w:val="00CE1534"/>
    <w:rsid w:val="00CE19F1"/>
    <w:rsid w:val="00CE1A01"/>
    <w:rsid w:val="00CE22C5"/>
    <w:rsid w:val="00CE28E5"/>
    <w:rsid w:val="00CE4451"/>
    <w:rsid w:val="00CE6931"/>
    <w:rsid w:val="00CE723F"/>
    <w:rsid w:val="00CF104C"/>
    <w:rsid w:val="00CF1BB6"/>
    <w:rsid w:val="00CF1CD6"/>
    <w:rsid w:val="00CF4783"/>
    <w:rsid w:val="00CF4E22"/>
    <w:rsid w:val="00CF7721"/>
    <w:rsid w:val="00D00110"/>
    <w:rsid w:val="00D0076C"/>
    <w:rsid w:val="00D00A8E"/>
    <w:rsid w:val="00D01EEE"/>
    <w:rsid w:val="00D023DB"/>
    <w:rsid w:val="00D03350"/>
    <w:rsid w:val="00D0365B"/>
    <w:rsid w:val="00D04ADD"/>
    <w:rsid w:val="00D056C3"/>
    <w:rsid w:val="00D1103B"/>
    <w:rsid w:val="00D132D9"/>
    <w:rsid w:val="00D14DDA"/>
    <w:rsid w:val="00D15996"/>
    <w:rsid w:val="00D16A67"/>
    <w:rsid w:val="00D16B4B"/>
    <w:rsid w:val="00D17FC3"/>
    <w:rsid w:val="00D213F4"/>
    <w:rsid w:val="00D21F6C"/>
    <w:rsid w:val="00D222F1"/>
    <w:rsid w:val="00D23677"/>
    <w:rsid w:val="00D24AB2"/>
    <w:rsid w:val="00D26EE3"/>
    <w:rsid w:val="00D27113"/>
    <w:rsid w:val="00D275D1"/>
    <w:rsid w:val="00D305D3"/>
    <w:rsid w:val="00D322E3"/>
    <w:rsid w:val="00D32E82"/>
    <w:rsid w:val="00D3353C"/>
    <w:rsid w:val="00D36D51"/>
    <w:rsid w:val="00D37030"/>
    <w:rsid w:val="00D4039F"/>
    <w:rsid w:val="00D4128F"/>
    <w:rsid w:val="00D42367"/>
    <w:rsid w:val="00D429AA"/>
    <w:rsid w:val="00D42B34"/>
    <w:rsid w:val="00D43556"/>
    <w:rsid w:val="00D44C08"/>
    <w:rsid w:val="00D475F9"/>
    <w:rsid w:val="00D47927"/>
    <w:rsid w:val="00D5246A"/>
    <w:rsid w:val="00D538EC"/>
    <w:rsid w:val="00D56623"/>
    <w:rsid w:val="00D61775"/>
    <w:rsid w:val="00D62718"/>
    <w:rsid w:val="00D62D63"/>
    <w:rsid w:val="00D64DE0"/>
    <w:rsid w:val="00D670E3"/>
    <w:rsid w:val="00D6792B"/>
    <w:rsid w:val="00D67C20"/>
    <w:rsid w:val="00D71871"/>
    <w:rsid w:val="00D7493B"/>
    <w:rsid w:val="00D75580"/>
    <w:rsid w:val="00D7589F"/>
    <w:rsid w:val="00D76080"/>
    <w:rsid w:val="00D7692B"/>
    <w:rsid w:val="00D804B5"/>
    <w:rsid w:val="00D80562"/>
    <w:rsid w:val="00D809C5"/>
    <w:rsid w:val="00D80D06"/>
    <w:rsid w:val="00D824BD"/>
    <w:rsid w:val="00D849F7"/>
    <w:rsid w:val="00D85E8D"/>
    <w:rsid w:val="00D86453"/>
    <w:rsid w:val="00D8654B"/>
    <w:rsid w:val="00D87F03"/>
    <w:rsid w:val="00D91BA6"/>
    <w:rsid w:val="00D920CC"/>
    <w:rsid w:val="00D94374"/>
    <w:rsid w:val="00D9609E"/>
    <w:rsid w:val="00DA1B1A"/>
    <w:rsid w:val="00DA3416"/>
    <w:rsid w:val="00DA4132"/>
    <w:rsid w:val="00DA5718"/>
    <w:rsid w:val="00DA5A0D"/>
    <w:rsid w:val="00DA63E0"/>
    <w:rsid w:val="00DA76A0"/>
    <w:rsid w:val="00DB1BDF"/>
    <w:rsid w:val="00DB5734"/>
    <w:rsid w:val="00DB5784"/>
    <w:rsid w:val="00DB6C71"/>
    <w:rsid w:val="00DC1A42"/>
    <w:rsid w:val="00DC1DD1"/>
    <w:rsid w:val="00DC314E"/>
    <w:rsid w:val="00DC5DE0"/>
    <w:rsid w:val="00DC703C"/>
    <w:rsid w:val="00DD0B83"/>
    <w:rsid w:val="00DD10FC"/>
    <w:rsid w:val="00DD1A76"/>
    <w:rsid w:val="00DD5278"/>
    <w:rsid w:val="00DD5897"/>
    <w:rsid w:val="00DD5F66"/>
    <w:rsid w:val="00DD628C"/>
    <w:rsid w:val="00DD6AA1"/>
    <w:rsid w:val="00DD7E39"/>
    <w:rsid w:val="00DE178F"/>
    <w:rsid w:val="00DE240D"/>
    <w:rsid w:val="00DE32D9"/>
    <w:rsid w:val="00DE4B3F"/>
    <w:rsid w:val="00DE6132"/>
    <w:rsid w:val="00DE6C76"/>
    <w:rsid w:val="00DE705B"/>
    <w:rsid w:val="00DE7F3C"/>
    <w:rsid w:val="00DF04A6"/>
    <w:rsid w:val="00DF0B6F"/>
    <w:rsid w:val="00DF13D9"/>
    <w:rsid w:val="00DF62F9"/>
    <w:rsid w:val="00DF7874"/>
    <w:rsid w:val="00DF7D52"/>
    <w:rsid w:val="00DF7F6D"/>
    <w:rsid w:val="00DF7FD6"/>
    <w:rsid w:val="00E01B42"/>
    <w:rsid w:val="00E02DC1"/>
    <w:rsid w:val="00E03EA6"/>
    <w:rsid w:val="00E044CD"/>
    <w:rsid w:val="00E054DB"/>
    <w:rsid w:val="00E07647"/>
    <w:rsid w:val="00E076A0"/>
    <w:rsid w:val="00E07A82"/>
    <w:rsid w:val="00E10E09"/>
    <w:rsid w:val="00E118C2"/>
    <w:rsid w:val="00E12B6F"/>
    <w:rsid w:val="00E1566F"/>
    <w:rsid w:val="00E20C55"/>
    <w:rsid w:val="00E22D3B"/>
    <w:rsid w:val="00E2355E"/>
    <w:rsid w:val="00E24E11"/>
    <w:rsid w:val="00E25420"/>
    <w:rsid w:val="00E302E6"/>
    <w:rsid w:val="00E31D79"/>
    <w:rsid w:val="00E324F0"/>
    <w:rsid w:val="00E32847"/>
    <w:rsid w:val="00E339D6"/>
    <w:rsid w:val="00E34B4C"/>
    <w:rsid w:val="00E360AA"/>
    <w:rsid w:val="00E3610B"/>
    <w:rsid w:val="00E37F50"/>
    <w:rsid w:val="00E411C4"/>
    <w:rsid w:val="00E4150C"/>
    <w:rsid w:val="00E42072"/>
    <w:rsid w:val="00E423C2"/>
    <w:rsid w:val="00E450BE"/>
    <w:rsid w:val="00E4602C"/>
    <w:rsid w:val="00E46257"/>
    <w:rsid w:val="00E46479"/>
    <w:rsid w:val="00E46BC4"/>
    <w:rsid w:val="00E50B20"/>
    <w:rsid w:val="00E50CFA"/>
    <w:rsid w:val="00E50FFD"/>
    <w:rsid w:val="00E516BD"/>
    <w:rsid w:val="00E51A6A"/>
    <w:rsid w:val="00E534EA"/>
    <w:rsid w:val="00E555D9"/>
    <w:rsid w:val="00E5766A"/>
    <w:rsid w:val="00E651B0"/>
    <w:rsid w:val="00E676F1"/>
    <w:rsid w:val="00E67D39"/>
    <w:rsid w:val="00E71123"/>
    <w:rsid w:val="00E71329"/>
    <w:rsid w:val="00E715B2"/>
    <w:rsid w:val="00E73328"/>
    <w:rsid w:val="00E74088"/>
    <w:rsid w:val="00E74A59"/>
    <w:rsid w:val="00E75C3B"/>
    <w:rsid w:val="00E75C56"/>
    <w:rsid w:val="00E80E8B"/>
    <w:rsid w:val="00E81DC3"/>
    <w:rsid w:val="00E84E50"/>
    <w:rsid w:val="00E854AE"/>
    <w:rsid w:val="00E863BC"/>
    <w:rsid w:val="00E87CED"/>
    <w:rsid w:val="00E904AF"/>
    <w:rsid w:val="00E904FF"/>
    <w:rsid w:val="00E90A77"/>
    <w:rsid w:val="00E93316"/>
    <w:rsid w:val="00E95306"/>
    <w:rsid w:val="00E95E3F"/>
    <w:rsid w:val="00E96F0D"/>
    <w:rsid w:val="00E97126"/>
    <w:rsid w:val="00EA0A01"/>
    <w:rsid w:val="00EA6CD5"/>
    <w:rsid w:val="00EB263C"/>
    <w:rsid w:val="00EB2657"/>
    <w:rsid w:val="00EB58EC"/>
    <w:rsid w:val="00EB5A79"/>
    <w:rsid w:val="00EB6CAA"/>
    <w:rsid w:val="00EB7F39"/>
    <w:rsid w:val="00EC00D3"/>
    <w:rsid w:val="00EC1155"/>
    <w:rsid w:val="00EC17E2"/>
    <w:rsid w:val="00EC242B"/>
    <w:rsid w:val="00EC2D1D"/>
    <w:rsid w:val="00EC40B0"/>
    <w:rsid w:val="00EC71F9"/>
    <w:rsid w:val="00EC7E0F"/>
    <w:rsid w:val="00ED0383"/>
    <w:rsid w:val="00ED125C"/>
    <w:rsid w:val="00ED1561"/>
    <w:rsid w:val="00ED19CF"/>
    <w:rsid w:val="00ED26B9"/>
    <w:rsid w:val="00ED2D07"/>
    <w:rsid w:val="00ED5EF1"/>
    <w:rsid w:val="00ED74B8"/>
    <w:rsid w:val="00EE0213"/>
    <w:rsid w:val="00EE0D8E"/>
    <w:rsid w:val="00EE14BA"/>
    <w:rsid w:val="00EE3D31"/>
    <w:rsid w:val="00EE64D5"/>
    <w:rsid w:val="00EE78A0"/>
    <w:rsid w:val="00EF08EB"/>
    <w:rsid w:val="00EF12C0"/>
    <w:rsid w:val="00EF23A2"/>
    <w:rsid w:val="00EF254F"/>
    <w:rsid w:val="00EF2BD4"/>
    <w:rsid w:val="00EF4DAE"/>
    <w:rsid w:val="00EF4F84"/>
    <w:rsid w:val="00EF52A1"/>
    <w:rsid w:val="00EF52B6"/>
    <w:rsid w:val="00EF68D8"/>
    <w:rsid w:val="00EF6F3C"/>
    <w:rsid w:val="00EF7904"/>
    <w:rsid w:val="00F01D61"/>
    <w:rsid w:val="00F03358"/>
    <w:rsid w:val="00F03FEE"/>
    <w:rsid w:val="00F046D6"/>
    <w:rsid w:val="00F056EE"/>
    <w:rsid w:val="00F062A6"/>
    <w:rsid w:val="00F10741"/>
    <w:rsid w:val="00F1125E"/>
    <w:rsid w:val="00F1218B"/>
    <w:rsid w:val="00F125E6"/>
    <w:rsid w:val="00F170B6"/>
    <w:rsid w:val="00F1739A"/>
    <w:rsid w:val="00F2247A"/>
    <w:rsid w:val="00F25C62"/>
    <w:rsid w:val="00F2628C"/>
    <w:rsid w:val="00F2764A"/>
    <w:rsid w:val="00F27C03"/>
    <w:rsid w:val="00F27D2F"/>
    <w:rsid w:val="00F323CC"/>
    <w:rsid w:val="00F3305C"/>
    <w:rsid w:val="00F345D0"/>
    <w:rsid w:val="00F35478"/>
    <w:rsid w:val="00F37C4C"/>
    <w:rsid w:val="00F43604"/>
    <w:rsid w:val="00F437EF"/>
    <w:rsid w:val="00F43B3B"/>
    <w:rsid w:val="00F43D93"/>
    <w:rsid w:val="00F44063"/>
    <w:rsid w:val="00F449F2"/>
    <w:rsid w:val="00F44A8C"/>
    <w:rsid w:val="00F46FFE"/>
    <w:rsid w:val="00F47533"/>
    <w:rsid w:val="00F4778C"/>
    <w:rsid w:val="00F51AED"/>
    <w:rsid w:val="00F53678"/>
    <w:rsid w:val="00F54A8F"/>
    <w:rsid w:val="00F54E6B"/>
    <w:rsid w:val="00F551FC"/>
    <w:rsid w:val="00F56D39"/>
    <w:rsid w:val="00F57CBD"/>
    <w:rsid w:val="00F610D6"/>
    <w:rsid w:val="00F64F39"/>
    <w:rsid w:val="00F6711C"/>
    <w:rsid w:val="00F70357"/>
    <w:rsid w:val="00F70584"/>
    <w:rsid w:val="00F725AA"/>
    <w:rsid w:val="00F753D3"/>
    <w:rsid w:val="00F76BCB"/>
    <w:rsid w:val="00F8148D"/>
    <w:rsid w:val="00F81803"/>
    <w:rsid w:val="00F81DCC"/>
    <w:rsid w:val="00F8272A"/>
    <w:rsid w:val="00F8281C"/>
    <w:rsid w:val="00F82BA2"/>
    <w:rsid w:val="00F83112"/>
    <w:rsid w:val="00F851A0"/>
    <w:rsid w:val="00F85BF5"/>
    <w:rsid w:val="00F860DE"/>
    <w:rsid w:val="00F8637B"/>
    <w:rsid w:val="00F866CA"/>
    <w:rsid w:val="00F867B7"/>
    <w:rsid w:val="00F91940"/>
    <w:rsid w:val="00F93AB2"/>
    <w:rsid w:val="00F96BA4"/>
    <w:rsid w:val="00F97316"/>
    <w:rsid w:val="00F9746F"/>
    <w:rsid w:val="00FA05F9"/>
    <w:rsid w:val="00FA33BB"/>
    <w:rsid w:val="00FA3C27"/>
    <w:rsid w:val="00FA3D22"/>
    <w:rsid w:val="00FA449E"/>
    <w:rsid w:val="00FA5660"/>
    <w:rsid w:val="00FA6158"/>
    <w:rsid w:val="00FB085B"/>
    <w:rsid w:val="00FB0942"/>
    <w:rsid w:val="00FB0989"/>
    <w:rsid w:val="00FB1D8F"/>
    <w:rsid w:val="00FB3234"/>
    <w:rsid w:val="00FB3438"/>
    <w:rsid w:val="00FB3BDF"/>
    <w:rsid w:val="00FB62FD"/>
    <w:rsid w:val="00FB6B59"/>
    <w:rsid w:val="00FB79B3"/>
    <w:rsid w:val="00FC05BB"/>
    <w:rsid w:val="00FC1B96"/>
    <w:rsid w:val="00FC33F4"/>
    <w:rsid w:val="00FC52F2"/>
    <w:rsid w:val="00FC650F"/>
    <w:rsid w:val="00FC7843"/>
    <w:rsid w:val="00FC7907"/>
    <w:rsid w:val="00FD2C34"/>
    <w:rsid w:val="00FD561F"/>
    <w:rsid w:val="00FD63D1"/>
    <w:rsid w:val="00FD73AF"/>
    <w:rsid w:val="00FD7D74"/>
    <w:rsid w:val="00FD7EFF"/>
    <w:rsid w:val="00FE0434"/>
    <w:rsid w:val="00FE0F8E"/>
    <w:rsid w:val="00FE269A"/>
    <w:rsid w:val="00FE32E1"/>
    <w:rsid w:val="00FE3657"/>
    <w:rsid w:val="00FE634D"/>
    <w:rsid w:val="00FE6849"/>
    <w:rsid w:val="00FE6899"/>
    <w:rsid w:val="00FE6E7C"/>
    <w:rsid w:val="00FF0621"/>
    <w:rsid w:val="00FF2306"/>
    <w:rsid w:val="00FF2469"/>
    <w:rsid w:val="00FF2AB1"/>
    <w:rsid w:val="00FF3715"/>
    <w:rsid w:val="00FF4C75"/>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colormru v:ext="edit" colors="#cef3fa,#abeaf7,#8ce3f4,#6bdbf1,#3bcfed,#15c2e5,#13accb,#0f859d"/>
    </o:shapedefaults>
    <o:shapelayout v:ext="edit">
      <o:idmap v:ext="edit" data="1"/>
    </o:shapelayout>
  </w:shapeDefaults>
  <w:decimalSymbol w:val="."/>
  <w:listSeparator w:val=","/>
  <w14:docId w14:val="7CCB0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lsdException w:name="heading 5" w:uiPriority="0"/>
    <w:lsdException w:name="heading 6" w:qFormat="1"/>
    <w:lsdException w:name="heading 7" w:qFormat="1"/>
    <w:lsdException w:name="heading 8" w:qFormat="1"/>
    <w:lsdException w:name="heading 9" w:qFormat="1"/>
    <w:lsdException w:name="toc 1" w:qFormat="1"/>
    <w:lsdException w:name="footnote text" w:uiPriority="6"/>
    <w:lsdException w:name="annotation text" w:uiPriority="24"/>
    <w:lsdException w:name="caption" w:qFormat="1"/>
    <w:lsdException w:name="footnote reference" w:uiPriority="24"/>
    <w:lsdException w:name="annotation reference" w:uiPriority="24"/>
    <w:lsdException w:name="macro" w:unhideWhenUsed="0"/>
    <w:lsdException w:name="List Bullet" w:semiHidden="0" w:uiPriority="1" w:unhideWhenUsed="0" w:qFormat="1"/>
    <w:lsdException w:name="List Number" w:semiHidden="0" w:uiPriority="1" w:unhideWhenUsed="0" w:qFormat="1"/>
    <w:lsdException w:name="List Bullet 2" w:uiPriority="1" w:qFormat="1"/>
    <w:lsdException w:name="List Bullet 3" w:uiPriority="1" w:qFormat="1"/>
    <w:lsdException w:name="List Number 2" w:uiPriority="2" w:qFormat="1"/>
    <w:lsdException w:name="List Number 3" w:uiPriority="2" w:qFormat="1"/>
    <w:lsdException w:name="Title" w:semiHidden="0" w:uiPriority="23" w:unhideWhenUsed="0" w:qFormat="1"/>
    <w:lsdException w:name="Default Paragraph Font" w:uiPriority="1"/>
    <w:lsdException w:name="Body Text" w:uiPriority="0" w:qFormat="1"/>
    <w:lsdException w:name="List Continue 3" w:unhideWhenUsed="0"/>
    <w:lsdException w:name="List Continue 4" w:unhideWhenUsed="0"/>
    <w:lsdException w:name="List Continue 5" w:unhideWhenUsed="0"/>
    <w:lsdException w:name="Message Header" w:unhideWhenUsed="0"/>
    <w:lsdException w:name="Subtitle" w:semiHidden="0" w:uiPriority="11" w:unhideWhenUsed="0" w:qFormat="1"/>
    <w:lsdException w:name="Date" w:qFormat="1"/>
    <w:lsdException w:name="Hyperlink" w:uiPriority="7" w:qFormat="1"/>
    <w:lsdException w:name="FollowedHyperlink" w:uiPriority="7" w:qFormat="1"/>
    <w:lsdException w:name="Strong" w:semiHidden="0" w:uiPriority="0" w:unhideWhenUsed="0"/>
    <w:lsdException w:name="Emphasis" w:semiHidden="0" w:uiPriority="1" w:unhideWhenUsed="0"/>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nhideWhenUsed="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lsdException w:name="Intense Emphasis" w:unhideWhenUsed="0"/>
    <w:lsdException w:name="Subtle Reference" w:unhideWhenUsed="0"/>
    <w:lsdException w:name="Intense Reference" w:unhideWhenUsed="0"/>
    <w:lsdException w:name="Book Title" w:unhideWhenUsed="0"/>
    <w:lsdException w:name="TOC Heading" w:qFormat="1"/>
  </w:latentStyles>
  <w:style w:type="paragraph" w:default="1" w:styleId="Normal">
    <w:name w:val="Normal"/>
    <w:uiPriority w:val="42"/>
    <w:qFormat/>
    <w:rsid w:val="00616DAD"/>
  </w:style>
  <w:style w:type="paragraph" w:styleId="Heading1">
    <w:name w:val="heading 1"/>
    <w:basedOn w:val="Normal"/>
    <w:next w:val="BodyText"/>
    <w:link w:val="Heading1Char"/>
    <w:qFormat/>
    <w:rsid w:val="00616DAD"/>
    <w:pPr>
      <w:keepNext/>
      <w:keepLines/>
      <w:spacing w:before="600" w:after="240"/>
      <w:outlineLvl w:val="0"/>
    </w:pPr>
    <w:rPr>
      <w:b/>
      <w:color w:val="1E1E1E"/>
      <w:sz w:val="44"/>
    </w:rPr>
  </w:style>
  <w:style w:type="paragraph" w:styleId="Heading2">
    <w:name w:val="heading 2"/>
    <w:basedOn w:val="Heading1"/>
    <w:next w:val="BodyText"/>
    <w:link w:val="Heading2Char"/>
    <w:qFormat/>
    <w:rsid w:val="00616DAD"/>
    <w:pPr>
      <w:pageBreakBefore/>
      <w:numPr>
        <w:ilvl w:val="1"/>
      </w:numPr>
      <w:spacing w:before="0" w:after="120"/>
      <w:outlineLvl w:val="1"/>
    </w:pPr>
    <w:rPr>
      <w:color w:val="000000" w:themeColor="text1"/>
      <w:sz w:val="36"/>
    </w:rPr>
  </w:style>
  <w:style w:type="paragraph" w:styleId="Heading3">
    <w:name w:val="heading 3"/>
    <w:basedOn w:val="Heading2"/>
    <w:next w:val="BodyText"/>
    <w:link w:val="Heading3Char"/>
    <w:qFormat/>
    <w:rsid w:val="00616DAD"/>
    <w:pPr>
      <w:pageBreakBefore w:val="0"/>
      <w:numPr>
        <w:ilvl w:val="0"/>
      </w:numPr>
      <w:spacing w:before="240"/>
      <w:outlineLvl w:val="2"/>
    </w:pPr>
    <w:rPr>
      <w:color w:val="6D6F71"/>
      <w:sz w:val="28"/>
      <w:szCs w:val="28"/>
    </w:rPr>
  </w:style>
  <w:style w:type="paragraph" w:styleId="Heading4">
    <w:name w:val="heading 4"/>
    <w:basedOn w:val="Heading3"/>
    <w:next w:val="BodyText"/>
    <w:link w:val="Heading4Char"/>
    <w:rsid w:val="00616DAD"/>
    <w:pPr>
      <w:outlineLvl w:val="3"/>
    </w:pPr>
    <w:rPr>
      <w:color w:val="808184"/>
      <w:sz w:val="24"/>
      <w:szCs w:val="24"/>
    </w:rPr>
  </w:style>
  <w:style w:type="paragraph" w:styleId="Heading5">
    <w:name w:val="heading 5"/>
    <w:basedOn w:val="Normal"/>
    <w:next w:val="BodyText"/>
    <w:link w:val="Heading5Char"/>
    <w:rsid w:val="00616DAD"/>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616DAD"/>
    <w:pPr>
      <w:keepNext/>
      <w:keepLines/>
      <w:numPr>
        <w:ilvl w:val="5"/>
        <w:numId w:val="38"/>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616DAD"/>
    <w:pPr>
      <w:keepNext/>
      <w:keepLines/>
      <w:numPr>
        <w:ilvl w:val="6"/>
        <w:numId w:val="3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616DAD"/>
    <w:pPr>
      <w:keepNext/>
      <w:keepLines/>
      <w:numPr>
        <w:ilvl w:val="7"/>
        <w:numId w:val="38"/>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616DAD"/>
    <w:pPr>
      <w:keepNext/>
      <w:keepLines/>
      <w:numPr>
        <w:ilvl w:val="8"/>
        <w:numId w:val="3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6DAD"/>
    <w:rPr>
      <w:b/>
      <w:color w:val="1E1E1E"/>
      <w:sz w:val="44"/>
    </w:rPr>
  </w:style>
  <w:style w:type="character" w:customStyle="1" w:styleId="Heading2Char">
    <w:name w:val="Heading 2 Char"/>
    <w:basedOn w:val="Heading1Char"/>
    <w:link w:val="Heading2"/>
    <w:rsid w:val="00616DAD"/>
    <w:rPr>
      <w:b/>
      <w:color w:val="000000" w:themeColor="text1"/>
      <w:sz w:val="36"/>
    </w:rPr>
  </w:style>
  <w:style w:type="character" w:customStyle="1" w:styleId="Heading3Char">
    <w:name w:val="Heading 3 Char"/>
    <w:basedOn w:val="Heading2Char"/>
    <w:link w:val="Heading3"/>
    <w:rsid w:val="00616DAD"/>
    <w:rPr>
      <w:b/>
      <w:color w:val="6D6F71"/>
      <w:sz w:val="28"/>
      <w:szCs w:val="28"/>
    </w:rPr>
  </w:style>
  <w:style w:type="character" w:customStyle="1" w:styleId="Heading4Char">
    <w:name w:val="Heading 4 Char"/>
    <w:basedOn w:val="Heading3Char"/>
    <w:link w:val="Heading4"/>
    <w:rsid w:val="00616DAD"/>
    <w:rPr>
      <w:b/>
      <w:color w:val="808184"/>
      <w:sz w:val="24"/>
      <w:szCs w:val="24"/>
    </w:rPr>
  </w:style>
  <w:style w:type="numbering" w:customStyle="1" w:styleId="ListBullet">
    <w:name w:val="List_Bullet"/>
    <w:uiPriority w:val="99"/>
    <w:rsid w:val="00616DAD"/>
    <w:pPr>
      <w:numPr>
        <w:numId w:val="7"/>
      </w:numPr>
    </w:pPr>
  </w:style>
  <w:style w:type="paragraph" w:styleId="TOC4">
    <w:name w:val="toc 4"/>
    <w:basedOn w:val="TOC1"/>
    <w:next w:val="Normal"/>
    <w:uiPriority w:val="99"/>
    <w:semiHidden/>
    <w:rsid w:val="00616DAD"/>
    <w:pPr>
      <w:tabs>
        <w:tab w:val="left" w:pos="680"/>
      </w:tabs>
      <w:ind w:left="680" w:hanging="680"/>
    </w:pPr>
  </w:style>
  <w:style w:type="paragraph" w:styleId="FootnoteText">
    <w:name w:val="footnote text"/>
    <w:basedOn w:val="Normal"/>
    <w:link w:val="FootnoteTextChar"/>
    <w:uiPriority w:val="6"/>
    <w:rsid w:val="00616DAD"/>
    <w:pPr>
      <w:widowControl w:val="0"/>
      <w:spacing w:after="40"/>
      <w:ind w:left="113" w:hanging="113"/>
    </w:pPr>
    <w:rPr>
      <w:sz w:val="18"/>
    </w:rPr>
  </w:style>
  <w:style w:type="table" w:styleId="TableGrid">
    <w:name w:val="Table Grid"/>
    <w:basedOn w:val="TableNormal"/>
    <w:rsid w:val="00616DAD"/>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616DAD"/>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616DAD"/>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616DAD"/>
    <w:rPr>
      <w:rFonts w:ascii="Tahoma" w:hAnsi="Tahoma" w:cs="Tahoma"/>
      <w:sz w:val="16"/>
      <w:szCs w:val="16"/>
    </w:rPr>
  </w:style>
  <w:style w:type="character" w:styleId="CommentReference">
    <w:name w:val="annotation reference"/>
    <w:basedOn w:val="DefaultParagraphFont"/>
    <w:uiPriority w:val="24"/>
    <w:rsid w:val="00616DAD"/>
    <w:rPr>
      <w:sz w:val="16"/>
      <w:szCs w:val="16"/>
    </w:rPr>
  </w:style>
  <w:style w:type="paragraph" w:styleId="CommentText">
    <w:name w:val="annotation text"/>
    <w:basedOn w:val="Normal"/>
    <w:link w:val="CommentTextChar"/>
    <w:uiPriority w:val="24"/>
    <w:rsid w:val="00616DAD"/>
  </w:style>
  <w:style w:type="character" w:customStyle="1" w:styleId="CommentTextChar">
    <w:name w:val="Comment Text Char"/>
    <w:basedOn w:val="DefaultParagraphFont"/>
    <w:link w:val="CommentText"/>
    <w:uiPriority w:val="24"/>
    <w:rsid w:val="00616DAD"/>
  </w:style>
  <w:style w:type="numbering" w:customStyle="1" w:styleId="ListTableBullet">
    <w:name w:val="List_Table Bullet"/>
    <w:uiPriority w:val="99"/>
    <w:rsid w:val="00616DAD"/>
    <w:pPr>
      <w:numPr>
        <w:numId w:val="13"/>
      </w:numPr>
    </w:pPr>
  </w:style>
  <w:style w:type="paragraph" w:styleId="DocumentMap">
    <w:name w:val="Document Map"/>
    <w:basedOn w:val="Normal"/>
    <w:link w:val="DocumentMapChar"/>
    <w:uiPriority w:val="99"/>
    <w:semiHidden/>
    <w:rsid w:val="00616DAD"/>
    <w:pPr>
      <w:shd w:val="clear" w:color="auto" w:fill="000080"/>
    </w:pPr>
    <w:rPr>
      <w:rFonts w:ascii="Tahoma" w:hAnsi="Tahoma" w:cs="Tahoma"/>
    </w:rPr>
  </w:style>
  <w:style w:type="character" w:styleId="FootnoteReference">
    <w:name w:val="footnote reference"/>
    <w:basedOn w:val="DefaultParagraphFont"/>
    <w:uiPriority w:val="24"/>
    <w:rsid w:val="00616DAD"/>
    <w:rPr>
      <w:vertAlign w:val="baseline"/>
    </w:rPr>
  </w:style>
  <w:style w:type="paragraph" w:styleId="TOC3">
    <w:name w:val="toc 3"/>
    <w:basedOn w:val="TOC2"/>
    <w:next w:val="Normal"/>
    <w:uiPriority w:val="99"/>
    <w:semiHidden/>
    <w:rsid w:val="00616DAD"/>
    <w:pPr>
      <w:spacing w:before="60"/>
      <w:ind w:left="680"/>
    </w:pPr>
    <w:rPr>
      <w:sz w:val="21"/>
      <w:szCs w:val="22"/>
    </w:rPr>
  </w:style>
  <w:style w:type="paragraph" w:styleId="Header">
    <w:name w:val="header"/>
    <w:basedOn w:val="Normal"/>
    <w:link w:val="HeaderChar"/>
    <w:uiPriority w:val="99"/>
    <w:semiHidden/>
    <w:rsid w:val="00616DAD"/>
    <w:pPr>
      <w:tabs>
        <w:tab w:val="center" w:pos="4153"/>
        <w:tab w:val="right" w:pos="8306"/>
      </w:tabs>
    </w:pPr>
  </w:style>
  <w:style w:type="paragraph" w:styleId="Footer">
    <w:name w:val="footer"/>
    <w:basedOn w:val="Normal"/>
    <w:link w:val="FooterChar"/>
    <w:uiPriority w:val="99"/>
    <w:rsid w:val="00616DAD"/>
    <w:pPr>
      <w:widowControl w:val="0"/>
    </w:pPr>
    <w:rPr>
      <w:b/>
      <w:color w:val="1E1E1E"/>
      <w:sz w:val="16"/>
      <w:szCs w:val="16"/>
    </w:rPr>
  </w:style>
  <w:style w:type="character" w:styleId="Hyperlink">
    <w:name w:val="Hyperlink"/>
    <w:uiPriority w:val="7"/>
    <w:qFormat/>
    <w:rsid w:val="00616DAD"/>
    <w:rPr>
      <w:rFonts w:ascii="Arial" w:hAnsi="Arial"/>
      <w:color w:val="0000FF"/>
      <w:u w:val="none"/>
    </w:rPr>
  </w:style>
  <w:style w:type="character" w:styleId="FollowedHyperlink">
    <w:name w:val="FollowedHyperlink"/>
    <w:uiPriority w:val="7"/>
    <w:qFormat/>
    <w:rsid w:val="00616DAD"/>
    <w:rPr>
      <w:rFonts w:ascii="Arial" w:hAnsi="Arial"/>
      <w:color w:val="7030A0"/>
      <w:u w:val="none"/>
    </w:rPr>
  </w:style>
  <w:style w:type="paragraph" w:customStyle="1" w:styleId="footnoteseparator">
    <w:name w:val="footnote separator"/>
    <w:basedOn w:val="Normal"/>
    <w:next w:val="FootnoteText"/>
    <w:uiPriority w:val="99"/>
    <w:semiHidden/>
    <w:rsid w:val="00616DAD"/>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616DAD"/>
    <w:pPr>
      <w:tabs>
        <w:tab w:val="left" w:pos="284"/>
      </w:tabs>
      <w:spacing w:before="80"/>
      <w:ind w:left="284" w:hanging="284"/>
    </w:pPr>
  </w:style>
  <w:style w:type="character" w:customStyle="1" w:styleId="Footerbold">
    <w:name w:val="Footer bold"/>
    <w:uiPriority w:val="99"/>
    <w:semiHidden/>
    <w:qFormat/>
    <w:rsid w:val="00616DAD"/>
    <w:rPr>
      <w:rFonts w:ascii="Arial" w:hAnsi="Arial"/>
      <w:b/>
      <w:color w:val="00948D"/>
      <w:sz w:val="16"/>
    </w:rPr>
  </w:style>
  <w:style w:type="paragraph" w:customStyle="1" w:styleId="NoHeading1">
    <w:name w:val="No. Heading 1"/>
    <w:basedOn w:val="Heading1"/>
    <w:next w:val="BodyText"/>
    <w:uiPriority w:val="8"/>
    <w:qFormat/>
    <w:rsid w:val="00616DAD"/>
    <w:pPr>
      <w:framePr w:wrap="around" w:vAnchor="text" w:hAnchor="text" w:y="1"/>
      <w:numPr>
        <w:numId w:val="60"/>
      </w:numPr>
    </w:pPr>
    <w:rPr>
      <w:color w:val="000000" w:themeColor="text1"/>
    </w:rPr>
  </w:style>
  <w:style w:type="character" w:customStyle="1" w:styleId="Heading5Char">
    <w:name w:val="Heading 5 Char"/>
    <w:basedOn w:val="DefaultParagraphFont"/>
    <w:link w:val="Heading5"/>
    <w:rsid w:val="00616DAD"/>
    <w:rPr>
      <w:b/>
      <w:bCs/>
      <w:iCs/>
      <w:color w:val="808184"/>
      <w:szCs w:val="26"/>
    </w:rPr>
  </w:style>
  <w:style w:type="paragraph" w:styleId="Caption">
    <w:name w:val="caption"/>
    <w:basedOn w:val="Normal"/>
    <w:next w:val="Normal"/>
    <w:uiPriority w:val="99"/>
    <w:semiHidden/>
    <w:qFormat/>
    <w:rsid w:val="00616DAD"/>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616DAD"/>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616DAD"/>
    <w:rPr>
      <w:rFonts w:asciiTheme="majorHAnsi" w:eastAsiaTheme="majorEastAsia" w:hAnsiTheme="majorHAnsi" w:cstheme="majorBidi"/>
      <w:b/>
      <w:sz w:val="44"/>
      <w:szCs w:val="56"/>
    </w:rPr>
  </w:style>
  <w:style w:type="paragraph" w:styleId="Subtitle">
    <w:name w:val="Subtitle"/>
    <w:basedOn w:val="Normal"/>
    <w:next w:val="Normal"/>
    <w:link w:val="SubtitleChar"/>
    <w:uiPriority w:val="11"/>
    <w:qFormat/>
    <w:rsid w:val="00616DAD"/>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616DAD"/>
    <w:rPr>
      <w:rFonts w:cs="Arial"/>
      <w:color w:val="808184"/>
      <w:kern w:val="28"/>
      <w:sz w:val="32"/>
      <w:szCs w:val="32"/>
    </w:rPr>
  </w:style>
  <w:style w:type="paragraph" w:styleId="Date">
    <w:name w:val="Date"/>
    <w:basedOn w:val="Normal"/>
    <w:next w:val="Normal"/>
    <w:link w:val="DateChar"/>
    <w:uiPriority w:val="99"/>
    <w:semiHidden/>
    <w:qFormat/>
    <w:rsid w:val="00616DAD"/>
    <w:rPr>
      <w:rFonts w:cs="Arial"/>
      <w:color w:val="808184"/>
      <w:kern w:val="28"/>
      <w:sz w:val="24"/>
      <w:szCs w:val="28"/>
    </w:rPr>
  </w:style>
  <w:style w:type="character" w:customStyle="1" w:styleId="DateChar">
    <w:name w:val="Date Char"/>
    <w:basedOn w:val="DefaultParagraphFont"/>
    <w:link w:val="Date"/>
    <w:uiPriority w:val="99"/>
    <w:semiHidden/>
    <w:rsid w:val="00616DAD"/>
    <w:rPr>
      <w:rFonts w:cs="Arial"/>
      <w:color w:val="808184"/>
      <w:kern w:val="28"/>
      <w:sz w:val="24"/>
      <w:szCs w:val="28"/>
    </w:rPr>
  </w:style>
  <w:style w:type="paragraph" w:styleId="TOCHeading">
    <w:name w:val="TOC Heading"/>
    <w:basedOn w:val="Heading1"/>
    <w:next w:val="Normal"/>
    <w:uiPriority w:val="99"/>
    <w:semiHidden/>
    <w:qFormat/>
    <w:rsid w:val="00616DAD"/>
    <w:pPr>
      <w:spacing w:before="440" w:after="400"/>
    </w:pPr>
    <w:rPr>
      <w:rFonts w:cs="Tahoma"/>
      <w:bCs/>
    </w:rPr>
  </w:style>
  <w:style w:type="table" w:customStyle="1" w:styleId="QCAAtablestyle4">
    <w:name w:val="QCAA table style 4"/>
    <w:basedOn w:val="TableGrid"/>
    <w:rsid w:val="00616DAD"/>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616DAD"/>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616DAD"/>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616DAD"/>
    <w:pPr>
      <w:spacing w:after="120"/>
    </w:pPr>
  </w:style>
  <w:style w:type="paragraph" w:styleId="ListNumber0">
    <w:name w:val="List Number"/>
    <w:basedOn w:val="Normal"/>
    <w:uiPriority w:val="1"/>
    <w:semiHidden/>
    <w:qFormat/>
    <w:rsid w:val="00616DAD"/>
    <w:pPr>
      <w:numPr>
        <w:numId w:val="53"/>
      </w:numPr>
      <w:spacing w:after="120"/>
    </w:pPr>
  </w:style>
  <w:style w:type="paragraph" w:styleId="ListNumber2">
    <w:name w:val="List Number 2"/>
    <w:basedOn w:val="Normal"/>
    <w:uiPriority w:val="2"/>
    <w:semiHidden/>
    <w:qFormat/>
    <w:rsid w:val="00616DAD"/>
    <w:pPr>
      <w:numPr>
        <w:ilvl w:val="1"/>
        <w:numId w:val="53"/>
      </w:numPr>
      <w:spacing w:after="120"/>
    </w:pPr>
  </w:style>
  <w:style w:type="paragraph" w:styleId="ListNumber3">
    <w:name w:val="List Number 3"/>
    <w:basedOn w:val="Normal"/>
    <w:uiPriority w:val="2"/>
    <w:semiHidden/>
    <w:qFormat/>
    <w:rsid w:val="00616DAD"/>
    <w:pPr>
      <w:numPr>
        <w:ilvl w:val="2"/>
        <w:numId w:val="53"/>
      </w:numPr>
      <w:spacing w:after="120"/>
    </w:pPr>
  </w:style>
  <w:style w:type="numbering" w:customStyle="1" w:styleId="ListNumber">
    <w:name w:val="List_Number"/>
    <w:uiPriority w:val="99"/>
    <w:rsid w:val="00616DAD"/>
    <w:pPr>
      <w:numPr>
        <w:numId w:val="11"/>
      </w:numPr>
    </w:pPr>
  </w:style>
  <w:style w:type="paragraph" w:customStyle="1" w:styleId="NoHeading2">
    <w:name w:val="No. Heading 2"/>
    <w:basedOn w:val="Heading2"/>
    <w:next w:val="BodyText"/>
    <w:uiPriority w:val="8"/>
    <w:qFormat/>
    <w:rsid w:val="00616DAD"/>
    <w:pPr>
      <w:numPr>
        <w:numId w:val="60"/>
      </w:numPr>
    </w:pPr>
  </w:style>
  <w:style w:type="paragraph" w:customStyle="1" w:styleId="NoHeading3">
    <w:name w:val="No. Heading 3"/>
    <w:basedOn w:val="Heading3"/>
    <w:next w:val="BodyText"/>
    <w:uiPriority w:val="8"/>
    <w:qFormat/>
    <w:rsid w:val="00616DAD"/>
    <w:pPr>
      <w:numPr>
        <w:ilvl w:val="2"/>
        <w:numId w:val="60"/>
      </w:numPr>
    </w:pPr>
    <w:rPr>
      <w:color w:val="808184"/>
    </w:rPr>
  </w:style>
  <w:style w:type="paragraph" w:customStyle="1" w:styleId="TableBullet2">
    <w:name w:val="Table Bullet 2"/>
    <w:basedOn w:val="TableBullet"/>
    <w:uiPriority w:val="4"/>
    <w:qFormat/>
    <w:rsid w:val="00616DAD"/>
    <w:pPr>
      <w:widowControl w:val="0"/>
      <w:numPr>
        <w:ilvl w:val="1"/>
      </w:numPr>
    </w:pPr>
    <w:rPr>
      <w:szCs w:val="18"/>
    </w:rPr>
  </w:style>
  <w:style w:type="paragraph" w:customStyle="1" w:styleId="TableHeading">
    <w:name w:val="Table Heading"/>
    <w:basedOn w:val="Normal"/>
    <w:uiPriority w:val="5"/>
    <w:qFormat/>
    <w:rsid w:val="00616DAD"/>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616DAD"/>
    <w:pPr>
      <w:spacing w:before="40" w:after="40" w:line="254" w:lineRule="auto"/>
    </w:pPr>
    <w:rPr>
      <w:sz w:val="19"/>
    </w:rPr>
  </w:style>
  <w:style w:type="paragraph" w:customStyle="1" w:styleId="TableBullet">
    <w:name w:val="Table Bullet"/>
    <w:basedOn w:val="TableText"/>
    <w:uiPriority w:val="4"/>
    <w:qFormat/>
    <w:rsid w:val="00616DAD"/>
    <w:pPr>
      <w:numPr>
        <w:numId w:val="64"/>
      </w:numPr>
      <w:spacing w:before="20" w:after="20" w:line="252" w:lineRule="auto"/>
    </w:pPr>
    <w:rPr>
      <w:color w:val="000000" w:themeColor="text1"/>
      <w:lang w:eastAsia="en-US"/>
    </w:rPr>
  </w:style>
  <w:style w:type="paragraph" w:customStyle="1" w:styleId="ID">
    <w:name w:val="ID"/>
    <w:basedOn w:val="Normal"/>
    <w:uiPriority w:val="99"/>
    <w:rsid w:val="00616DAD"/>
    <w:rPr>
      <w:color w:val="6F7378" w:themeColor="background2" w:themeShade="80"/>
      <w:sz w:val="10"/>
      <w:szCs w:val="10"/>
    </w:rPr>
  </w:style>
  <w:style w:type="paragraph" w:styleId="BodyText">
    <w:name w:val="Body Text"/>
    <w:basedOn w:val="Normal"/>
    <w:link w:val="BodyTextChar"/>
    <w:qFormat/>
    <w:rsid w:val="00616DAD"/>
    <w:pPr>
      <w:spacing w:after="100" w:line="252" w:lineRule="auto"/>
    </w:pPr>
    <w:rPr>
      <w:sz w:val="20"/>
    </w:rPr>
  </w:style>
  <w:style w:type="character" w:customStyle="1" w:styleId="BodyTextChar">
    <w:name w:val="Body Text Char"/>
    <w:basedOn w:val="DefaultParagraphFont"/>
    <w:link w:val="BodyText"/>
    <w:rsid w:val="00616DAD"/>
    <w:rPr>
      <w:sz w:val="20"/>
    </w:rPr>
  </w:style>
  <w:style w:type="paragraph" w:styleId="ListBullet0">
    <w:name w:val="List Bullet"/>
    <w:basedOn w:val="BodyText"/>
    <w:uiPriority w:val="1"/>
    <w:qFormat/>
    <w:rsid w:val="00616DAD"/>
    <w:pPr>
      <w:numPr>
        <w:numId w:val="49"/>
      </w:numPr>
    </w:pPr>
  </w:style>
  <w:style w:type="paragraph" w:styleId="ListBullet2">
    <w:name w:val="List Bullet 2"/>
    <w:basedOn w:val="ListBullet0"/>
    <w:uiPriority w:val="1"/>
    <w:qFormat/>
    <w:rsid w:val="00616DAD"/>
    <w:pPr>
      <w:numPr>
        <w:ilvl w:val="1"/>
      </w:numPr>
    </w:pPr>
  </w:style>
  <w:style w:type="paragraph" w:styleId="ListBullet3">
    <w:name w:val="List Bullet 3"/>
    <w:basedOn w:val="ListBullet0"/>
    <w:uiPriority w:val="1"/>
    <w:qFormat/>
    <w:rsid w:val="00616DAD"/>
    <w:pPr>
      <w:numPr>
        <w:ilvl w:val="2"/>
      </w:numPr>
    </w:pPr>
  </w:style>
  <w:style w:type="numbering" w:customStyle="1" w:styleId="ListHeadings">
    <w:name w:val="List_Headings"/>
    <w:uiPriority w:val="99"/>
    <w:rsid w:val="00616DAD"/>
    <w:pPr>
      <w:numPr>
        <w:numId w:val="9"/>
      </w:numPr>
    </w:pPr>
  </w:style>
  <w:style w:type="paragraph" w:styleId="TOC5">
    <w:name w:val="toc 5"/>
    <w:basedOn w:val="TOC2"/>
    <w:next w:val="Normal"/>
    <w:uiPriority w:val="99"/>
    <w:semiHidden/>
    <w:rsid w:val="00616DAD"/>
    <w:pPr>
      <w:tabs>
        <w:tab w:val="left" w:pos="680"/>
      </w:tabs>
      <w:ind w:left="680" w:hanging="680"/>
    </w:pPr>
  </w:style>
  <w:style w:type="paragraph" w:styleId="TOC6">
    <w:name w:val="toc 6"/>
    <w:basedOn w:val="TOC3"/>
    <w:next w:val="Normal"/>
    <w:uiPriority w:val="99"/>
    <w:semiHidden/>
    <w:rsid w:val="00616DAD"/>
    <w:pPr>
      <w:tabs>
        <w:tab w:val="left" w:pos="1531"/>
      </w:tabs>
      <w:ind w:left="1531" w:hanging="851"/>
    </w:pPr>
  </w:style>
  <w:style w:type="paragraph" w:styleId="TOC9">
    <w:name w:val="toc 9"/>
    <w:basedOn w:val="Normal"/>
    <w:next w:val="Normal"/>
    <w:uiPriority w:val="99"/>
    <w:semiHidden/>
    <w:rsid w:val="00616DAD"/>
    <w:pPr>
      <w:tabs>
        <w:tab w:val="left" w:pos="1134"/>
        <w:tab w:val="right" w:leader="dot" w:pos="8505"/>
      </w:tabs>
      <w:spacing w:before="80"/>
      <w:ind w:left="1134" w:right="1134" w:hanging="1134"/>
    </w:pPr>
  </w:style>
  <w:style w:type="paragraph" w:styleId="TOC7">
    <w:name w:val="toc 7"/>
    <w:basedOn w:val="Normal"/>
    <w:next w:val="Normal"/>
    <w:uiPriority w:val="99"/>
    <w:semiHidden/>
    <w:rsid w:val="00616DAD"/>
  </w:style>
  <w:style w:type="paragraph" w:styleId="TOC8">
    <w:name w:val="toc 8"/>
    <w:basedOn w:val="Normal"/>
    <w:next w:val="Normal"/>
    <w:uiPriority w:val="99"/>
    <w:semiHidden/>
    <w:rsid w:val="00616DAD"/>
  </w:style>
  <w:style w:type="paragraph" w:customStyle="1" w:styleId="FigureStyle">
    <w:name w:val="Figure Style"/>
    <w:basedOn w:val="Normal"/>
    <w:uiPriority w:val="9"/>
    <w:qFormat/>
    <w:rsid w:val="00616DAD"/>
    <w:pPr>
      <w:spacing w:after="240"/>
    </w:pPr>
  </w:style>
  <w:style w:type="paragraph" w:styleId="Quote">
    <w:name w:val="Quote"/>
    <w:aliases w:val="Block Quote"/>
    <w:basedOn w:val="Normal"/>
    <w:next w:val="Normal"/>
    <w:link w:val="QuoteChar"/>
    <w:uiPriority w:val="74"/>
    <w:qFormat/>
    <w:rsid w:val="00616DAD"/>
    <w:pPr>
      <w:spacing w:after="120"/>
      <w:ind w:left="284" w:right="284"/>
    </w:pPr>
    <w:rPr>
      <w:sz w:val="18"/>
    </w:rPr>
  </w:style>
  <w:style w:type="character" w:customStyle="1" w:styleId="QuoteChar">
    <w:name w:val="Quote Char"/>
    <w:aliases w:val="Block Quote Char"/>
    <w:basedOn w:val="DefaultParagraphFont"/>
    <w:link w:val="Quote"/>
    <w:uiPriority w:val="74"/>
    <w:rsid w:val="00616DAD"/>
    <w:rPr>
      <w:sz w:val="18"/>
    </w:rPr>
  </w:style>
  <w:style w:type="paragraph" w:customStyle="1" w:styleId="TableBullet3">
    <w:name w:val="Table Bullet 3"/>
    <w:basedOn w:val="TableBullet2"/>
    <w:uiPriority w:val="4"/>
    <w:qFormat/>
    <w:rsid w:val="00616DAD"/>
    <w:pPr>
      <w:numPr>
        <w:ilvl w:val="2"/>
      </w:numPr>
    </w:pPr>
  </w:style>
  <w:style w:type="paragraph" w:customStyle="1" w:styleId="TableNumber2">
    <w:name w:val="Table Number 2"/>
    <w:basedOn w:val="TableNumber"/>
    <w:uiPriority w:val="6"/>
    <w:qFormat/>
    <w:rsid w:val="00616DAD"/>
    <w:pPr>
      <w:numPr>
        <w:ilvl w:val="1"/>
      </w:numPr>
      <w:tabs>
        <w:tab w:val="clear" w:pos="284"/>
        <w:tab w:val="left" w:pos="567"/>
      </w:tabs>
      <w:spacing w:line="240" w:lineRule="auto"/>
    </w:pPr>
  </w:style>
  <w:style w:type="paragraph" w:customStyle="1" w:styleId="TableNumber">
    <w:name w:val="Table Number"/>
    <w:basedOn w:val="TableText"/>
    <w:uiPriority w:val="6"/>
    <w:qFormat/>
    <w:rsid w:val="00616DAD"/>
    <w:pPr>
      <w:numPr>
        <w:numId w:val="67"/>
      </w:numPr>
      <w:tabs>
        <w:tab w:val="left" w:pos="284"/>
      </w:tabs>
    </w:pPr>
    <w:rPr>
      <w:rFonts w:eastAsiaTheme="minorHAnsi" w:cstheme="minorBidi"/>
      <w:szCs w:val="22"/>
      <w:lang w:eastAsia="en-US"/>
    </w:rPr>
  </w:style>
  <w:style w:type="numbering" w:customStyle="1" w:styleId="TableBullets">
    <w:name w:val="TableBullets"/>
    <w:uiPriority w:val="99"/>
    <w:rsid w:val="00616DAD"/>
    <w:pPr>
      <w:numPr>
        <w:numId w:val="18"/>
      </w:numPr>
    </w:pPr>
  </w:style>
  <w:style w:type="numbering" w:customStyle="1" w:styleId="TableBullet0">
    <w:name w:val="TableBullet"/>
    <w:uiPriority w:val="99"/>
    <w:rsid w:val="00616DAD"/>
  </w:style>
  <w:style w:type="numbering" w:customStyle="1" w:styleId="ListPara">
    <w:name w:val="ListPara"/>
    <w:uiPriority w:val="99"/>
    <w:rsid w:val="00616DAD"/>
    <w:pPr>
      <w:numPr>
        <w:numId w:val="15"/>
      </w:numPr>
    </w:pPr>
  </w:style>
  <w:style w:type="character" w:customStyle="1" w:styleId="TableTextChar">
    <w:name w:val="Table Text Char"/>
    <w:link w:val="TableText"/>
    <w:uiPriority w:val="3"/>
    <w:rsid w:val="00616DAD"/>
    <w:rPr>
      <w:sz w:val="19"/>
    </w:rPr>
  </w:style>
  <w:style w:type="numbering" w:customStyle="1" w:styleId="ListParagraph">
    <w:name w:val="List_Paragraph"/>
    <w:uiPriority w:val="99"/>
    <w:rsid w:val="00616DAD"/>
    <w:pPr>
      <w:numPr>
        <w:numId w:val="12"/>
      </w:numPr>
    </w:pPr>
  </w:style>
  <w:style w:type="paragraph" w:customStyle="1" w:styleId="TableNumber3">
    <w:name w:val="Table Number 3"/>
    <w:basedOn w:val="TableNumber2"/>
    <w:uiPriority w:val="6"/>
    <w:qFormat/>
    <w:rsid w:val="00616DAD"/>
    <w:pPr>
      <w:numPr>
        <w:ilvl w:val="2"/>
      </w:numPr>
      <w:tabs>
        <w:tab w:val="clear" w:pos="567"/>
        <w:tab w:val="left" w:pos="851"/>
      </w:tabs>
    </w:pPr>
  </w:style>
  <w:style w:type="numbering" w:customStyle="1" w:styleId="ListTableNumber">
    <w:name w:val="List_TableNumber"/>
    <w:uiPriority w:val="99"/>
    <w:rsid w:val="00616DAD"/>
    <w:pPr>
      <w:numPr>
        <w:numId w:val="14"/>
      </w:numPr>
    </w:pPr>
  </w:style>
  <w:style w:type="table" w:styleId="Table3Deffects3">
    <w:name w:val="Table 3D effects 3"/>
    <w:basedOn w:val="TableNormal"/>
    <w:rsid w:val="00616DAD"/>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8"/>
    <w:qFormat/>
    <w:rsid w:val="00616DAD"/>
    <w:rPr>
      <w:rFonts w:ascii="Arial" w:hAnsi="Arial"/>
      <w:color w:val="0000FF"/>
      <w:u w:val="none"/>
    </w:rPr>
  </w:style>
  <w:style w:type="numbering" w:customStyle="1" w:styleId="ListInstruction">
    <w:name w:val="List_Instruction"/>
    <w:uiPriority w:val="99"/>
    <w:rsid w:val="00616DAD"/>
    <w:pPr>
      <w:numPr>
        <w:numId w:val="10"/>
      </w:numPr>
    </w:pPr>
  </w:style>
  <w:style w:type="numbering" w:customStyle="1" w:styleId="ListBullet1">
    <w:name w:val="List_Bullet1"/>
    <w:uiPriority w:val="99"/>
    <w:rsid w:val="00616DAD"/>
    <w:pPr>
      <w:numPr>
        <w:numId w:val="8"/>
      </w:numPr>
    </w:pPr>
  </w:style>
  <w:style w:type="table" w:customStyle="1" w:styleId="QCAAtablestyle1">
    <w:name w:val="QCAA table style 1"/>
    <w:basedOn w:val="TableNormal"/>
    <w:rsid w:val="00616DAD"/>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616DAD"/>
    <w:pPr>
      <w:keepNext/>
    </w:pPr>
  </w:style>
  <w:style w:type="paragraph" w:styleId="CommentSubject">
    <w:name w:val="annotation subject"/>
    <w:basedOn w:val="CommentText"/>
    <w:next w:val="CommentText"/>
    <w:link w:val="CommentSubjectChar"/>
    <w:uiPriority w:val="99"/>
    <w:semiHidden/>
    <w:rsid w:val="00616DAD"/>
    <w:pPr>
      <w:spacing w:line="240" w:lineRule="auto"/>
    </w:pPr>
    <w:rPr>
      <w:b/>
      <w:bCs/>
      <w:sz w:val="20"/>
      <w:szCs w:val="20"/>
    </w:rPr>
  </w:style>
  <w:style w:type="character" w:customStyle="1" w:styleId="CommentSubjectChar">
    <w:name w:val="Comment Subject Char"/>
    <w:basedOn w:val="CommentTextChar"/>
    <w:link w:val="CommentSubject"/>
    <w:uiPriority w:val="99"/>
    <w:semiHidden/>
    <w:rsid w:val="00616DAD"/>
    <w:rPr>
      <w:b/>
      <w:bCs/>
      <w:sz w:val="20"/>
      <w:szCs w:val="20"/>
    </w:rPr>
  </w:style>
  <w:style w:type="character" w:customStyle="1" w:styleId="DocumentMapChar">
    <w:name w:val="Document Map Char"/>
    <w:basedOn w:val="DefaultParagraphFont"/>
    <w:link w:val="DocumentMap"/>
    <w:uiPriority w:val="99"/>
    <w:semiHidden/>
    <w:rsid w:val="00616DAD"/>
    <w:rPr>
      <w:rFonts w:ascii="Tahoma" w:hAnsi="Tahoma" w:cs="Tahoma"/>
      <w:shd w:val="clear" w:color="auto" w:fill="000080"/>
    </w:rPr>
  </w:style>
  <w:style w:type="character" w:customStyle="1" w:styleId="FooterChar">
    <w:name w:val="Footer Char"/>
    <w:basedOn w:val="DefaultParagraphFont"/>
    <w:link w:val="Footer"/>
    <w:uiPriority w:val="99"/>
    <w:rsid w:val="00616DAD"/>
    <w:rPr>
      <w:b/>
      <w:color w:val="1E1E1E"/>
      <w:sz w:val="16"/>
      <w:szCs w:val="16"/>
    </w:rPr>
  </w:style>
  <w:style w:type="character" w:customStyle="1" w:styleId="FootnoteTextChar">
    <w:name w:val="Footnote Text Char"/>
    <w:basedOn w:val="DefaultParagraphFont"/>
    <w:link w:val="FootnoteText"/>
    <w:uiPriority w:val="6"/>
    <w:rsid w:val="00616DAD"/>
    <w:rPr>
      <w:sz w:val="18"/>
    </w:rPr>
  </w:style>
  <w:style w:type="character" w:customStyle="1" w:styleId="HeaderChar">
    <w:name w:val="Header Char"/>
    <w:basedOn w:val="DefaultParagraphFont"/>
    <w:link w:val="Header"/>
    <w:uiPriority w:val="99"/>
    <w:semiHidden/>
    <w:rsid w:val="00616DAD"/>
  </w:style>
  <w:style w:type="character" w:customStyle="1" w:styleId="Heading6Char">
    <w:name w:val="Heading 6 Char"/>
    <w:basedOn w:val="DefaultParagraphFont"/>
    <w:link w:val="Heading6"/>
    <w:uiPriority w:val="99"/>
    <w:semiHidden/>
    <w:rsid w:val="00616DAD"/>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616DA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616DA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616DAD"/>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616DAD"/>
    <w:pPr>
      <w:ind w:left="397"/>
    </w:pPr>
  </w:style>
  <w:style w:type="paragraph" w:customStyle="1" w:styleId="Indentbullets">
    <w:name w:val="Indent bullets"/>
    <w:basedOn w:val="Indentnumbers"/>
    <w:uiPriority w:val="3"/>
    <w:qFormat/>
    <w:rsid w:val="00616DAD"/>
    <w:pPr>
      <w:ind w:left="284"/>
    </w:pPr>
  </w:style>
  <w:style w:type="character" w:styleId="IntenseEmphasis">
    <w:name w:val="Intense Emphasis"/>
    <w:basedOn w:val="DefaultParagraphFont"/>
    <w:uiPriority w:val="99"/>
    <w:semiHidden/>
    <w:rsid w:val="00616DAD"/>
    <w:rPr>
      <w:b/>
      <w:bCs/>
      <w:i/>
      <w:iCs/>
      <w:color w:val="D52B1E" w:themeColor="accent1"/>
    </w:rPr>
  </w:style>
  <w:style w:type="paragraph" w:styleId="ListBullet4">
    <w:name w:val="List Bullet 4"/>
    <w:basedOn w:val="Normal"/>
    <w:uiPriority w:val="99"/>
    <w:semiHidden/>
    <w:rsid w:val="00616DAD"/>
    <w:pPr>
      <w:numPr>
        <w:numId w:val="42"/>
      </w:numPr>
      <w:contextualSpacing/>
    </w:pPr>
  </w:style>
  <w:style w:type="paragraph" w:styleId="ListBullet5">
    <w:name w:val="List Bullet 5"/>
    <w:basedOn w:val="Normal"/>
    <w:uiPriority w:val="99"/>
    <w:semiHidden/>
    <w:rsid w:val="00616DAD"/>
    <w:pPr>
      <w:numPr>
        <w:numId w:val="43"/>
      </w:numPr>
      <w:contextualSpacing/>
    </w:pPr>
  </w:style>
  <w:style w:type="paragraph" w:styleId="ListNumber4">
    <w:name w:val="List Number 4"/>
    <w:basedOn w:val="Normal"/>
    <w:uiPriority w:val="99"/>
    <w:semiHidden/>
    <w:rsid w:val="00616DAD"/>
    <w:pPr>
      <w:numPr>
        <w:numId w:val="47"/>
      </w:numPr>
      <w:contextualSpacing/>
    </w:pPr>
  </w:style>
  <w:style w:type="paragraph" w:styleId="ListNumber5">
    <w:name w:val="List Number 5"/>
    <w:basedOn w:val="Normal"/>
    <w:uiPriority w:val="99"/>
    <w:semiHidden/>
    <w:rsid w:val="00616DAD"/>
    <w:pPr>
      <w:numPr>
        <w:numId w:val="48"/>
      </w:numPr>
      <w:contextualSpacing/>
    </w:pPr>
  </w:style>
  <w:style w:type="paragraph" w:customStyle="1" w:styleId="Mainheading">
    <w:name w:val="Main heading"/>
    <w:basedOn w:val="Normal"/>
    <w:uiPriority w:val="99"/>
    <w:semiHidden/>
    <w:rsid w:val="00616DAD"/>
  </w:style>
  <w:style w:type="paragraph" w:styleId="NoSpacing">
    <w:name w:val="No Spacing"/>
    <w:link w:val="NoSpacingChar"/>
    <w:uiPriority w:val="99"/>
    <w:semiHidden/>
    <w:rsid w:val="00616DAD"/>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616DAD"/>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616DAD"/>
    <w:rPr>
      <w:sz w:val="22"/>
      <w:szCs w:val="24"/>
    </w:rPr>
  </w:style>
  <w:style w:type="paragraph" w:customStyle="1" w:styleId="Smallspace">
    <w:name w:val="Small space"/>
    <w:basedOn w:val="BodyText"/>
    <w:next w:val="BodyText"/>
    <w:uiPriority w:val="42"/>
    <w:qFormat/>
    <w:rsid w:val="00616DAD"/>
    <w:pPr>
      <w:spacing w:after="0"/>
    </w:pPr>
    <w:rPr>
      <w:sz w:val="2"/>
      <w:szCs w:val="2"/>
    </w:rPr>
  </w:style>
  <w:style w:type="table" w:styleId="Table3Deffects1">
    <w:name w:val="Table 3D effects 1"/>
    <w:basedOn w:val="TableNormal"/>
    <w:rsid w:val="00616DAD"/>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616DAD"/>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616DAD"/>
    <w:tblPr>
      <w:tblCellMar>
        <w:left w:w="0" w:type="dxa"/>
        <w:right w:w="0" w:type="dxa"/>
      </w:tblCellMar>
    </w:tblPr>
  </w:style>
  <w:style w:type="paragraph" w:customStyle="1" w:styleId="footersubtitle">
    <w:name w:val="footer subtitle"/>
    <w:basedOn w:val="Footer"/>
    <w:uiPriority w:val="99"/>
    <w:qFormat/>
    <w:rsid w:val="00616DAD"/>
    <w:rPr>
      <w:rFonts w:eastAsia="SimSun"/>
      <w:b w:val="0"/>
      <w:color w:val="6F7378" w:themeColor="background2" w:themeShade="80"/>
    </w:rPr>
  </w:style>
  <w:style w:type="table" w:customStyle="1" w:styleId="QCAAtablestyle5">
    <w:name w:val="QCAA table style 5"/>
    <w:basedOn w:val="TableNormal"/>
    <w:uiPriority w:val="99"/>
    <w:rsid w:val="00616DAD"/>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5"/>
    <w:qFormat/>
    <w:rsid w:val="00616DAD"/>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616DAD"/>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616DAD"/>
  </w:style>
  <w:style w:type="paragraph" w:customStyle="1" w:styleId="Tableheadingcolumns">
    <w:name w:val="Table heading columns"/>
    <w:basedOn w:val="TableHeading"/>
    <w:uiPriority w:val="5"/>
    <w:qFormat/>
    <w:rsid w:val="00616DAD"/>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616DAD"/>
    <w:pPr>
      <w:spacing w:before="20" w:after="0"/>
    </w:pPr>
    <w:rPr>
      <w:szCs w:val="19"/>
      <w:lang w:eastAsia="en-US"/>
    </w:rPr>
  </w:style>
  <w:style w:type="character" w:styleId="PlaceholderText">
    <w:name w:val="Placeholder Text"/>
    <w:basedOn w:val="DefaultParagraphFont"/>
    <w:uiPriority w:val="99"/>
    <w:semiHidden/>
    <w:rsid w:val="00616DAD"/>
    <w:rPr>
      <w:color w:val="808080"/>
    </w:rPr>
  </w:style>
  <w:style w:type="paragraph" w:styleId="Revision">
    <w:name w:val="Revision"/>
    <w:hidden/>
    <w:uiPriority w:val="99"/>
    <w:semiHidden/>
    <w:rsid w:val="00CB4E6D"/>
    <w:pPr>
      <w:spacing w:line="240" w:lineRule="auto"/>
    </w:pPr>
  </w:style>
  <w:style w:type="numbering" w:customStyle="1" w:styleId="ListNumber1">
    <w:name w:val="List_Number1"/>
    <w:uiPriority w:val="99"/>
    <w:rsid w:val="00616DAD"/>
  </w:style>
  <w:style w:type="numbering" w:customStyle="1" w:styleId="ListHeadings1">
    <w:name w:val="List_Headings1"/>
    <w:uiPriority w:val="99"/>
    <w:rsid w:val="00616DAD"/>
  </w:style>
  <w:style w:type="table" w:customStyle="1" w:styleId="TextLayout1">
    <w:name w:val="Text Layout1"/>
    <w:basedOn w:val="TableNormal"/>
    <w:uiPriority w:val="99"/>
    <w:rsid w:val="00616DAD"/>
    <w:tblPr>
      <w:tblCellMar>
        <w:left w:w="0" w:type="dxa"/>
        <w:right w:w="0" w:type="dxa"/>
      </w:tblCellMar>
    </w:tblPr>
  </w:style>
  <w:style w:type="character" w:customStyle="1" w:styleId="shadingdifferences">
    <w:name w:val="shading differences"/>
    <w:basedOn w:val="DefaultParagraphFont"/>
    <w:rsid w:val="00616DAD"/>
    <w:rPr>
      <w:rFonts w:asciiTheme="minorHAnsi" w:hAnsiTheme="minorHAnsi"/>
      <w:u w:val="dotted"/>
      <w:bdr w:val="none" w:sz="0" w:space="0" w:color="auto"/>
      <w:shd w:val="clear" w:color="auto" w:fill="FFE2C6"/>
    </w:rPr>
  </w:style>
  <w:style w:type="character" w:styleId="Strong">
    <w:name w:val="Strong"/>
    <w:rsid w:val="00616DAD"/>
    <w:rPr>
      <w:b/>
      <w:bCs/>
    </w:rPr>
  </w:style>
  <w:style w:type="numbering" w:customStyle="1" w:styleId="BulletsList">
    <w:name w:val="BulletsList"/>
    <w:uiPriority w:val="99"/>
    <w:rsid w:val="00616DAD"/>
    <w:pPr>
      <w:numPr>
        <w:numId w:val="19"/>
      </w:numPr>
    </w:pPr>
  </w:style>
  <w:style w:type="paragraph" w:customStyle="1" w:styleId="Source">
    <w:name w:val="Source"/>
    <w:basedOn w:val="FootnoteText"/>
    <w:uiPriority w:val="42"/>
    <w:qFormat/>
    <w:rsid w:val="003D1C38"/>
    <w:pPr>
      <w:widowControl/>
      <w:spacing w:before="40" w:after="0" w:line="240" w:lineRule="auto"/>
      <w:ind w:left="0" w:firstLine="0"/>
    </w:pPr>
    <w:rPr>
      <w:rFonts w:eastAsia="MS Mincho"/>
    </w:rPr>
  </w:style>
  <w:style w:type="paragraph" w:customStyle="1" w:styleId="Tableheadingcolumn2">
    <w:name w:val="Table heading column2"/>
    <w:basedOn w:val="Tableheadingcolumns"/>
    <w:uiPriority w:val="42"/>
    <w:qFormat/>
    <w:rsid w:val="00616DAD"/>
    <w:pPr>
      <w:spacing w:line="240" w:lineRule="auto"/>
    </w:pPr>
    <w:rPr>
      <w:sz w:val="18"/>
    </w:rPr>
  </w:style>
  <w:style w:type="character" w:styleId="Emphasis">
    <w:name w:val="Emphasis"/>
    <w:basedOn w:val="DefaultParagraphFont"/>
    <w:uiPriority w:val="1"/>
    <w:rsid w:val="00616DAD"/>
    <w:rPr>
      <w:i/>
      <w:iCs/>
    </w:rPr>
  </w:style>
  <w:style w:type="numbering" w:customStyle="1" w:styleId="BulletsList1">
    <w:name w:val="BulletsList1"/>
    <w:uiPriority w:val="99"/>
    <w:rsid w:val="00616DAD"/>
    <w:pPr>
      <w:numPr>
        <w:numId w:val="21"/>
      </w:numPr>
    </w:pPr>
  </w:style>
  <w:style w:type="paragraph" w:customStyle="1" w:styleId="Tablebulletlast">
    <w:name w:val="Table bullet last"/>
    <w:basedOn w:val="TableBullet"/>
    <w:uiPriority w:val="5"/>
    <w:qFormat/>
    <w:rsid w:val="00616DAD"/>
    <w:pPr>
      <w:numPr>
        <w:numId w:val="0"/>
      </w:numPr>
      <w:spacing w:after="0"/>
    </w:pPr>
    <w:rPr>
      <w:rFonts w:asciiTheme="minorHAnsi" w:hAnsiTheme="minorHAnsi"/>
      <w:szCs w:val="20"/>
    </w:rPr>
  </w:style>
  <w:style w:type="paragraph" w:customStyle="1" w:styleId="keytext">
    <w:name w:val="key text"/>
    <w:basedOn w:val="Normal"/>
    <w:uiPriority w:val="42"/>
    <w:qFormat/>
    <w:rsid w:val="00616DAD"/>
    <w:pPr>
      <w:spacing w:before="40" w:line="240" w:lineRule="auto"/>
    </w:pPr>
    <w:rPr>
      <w:rFonts w:asciiTheme="minorHAnsi" w:hAnsiTheme="minorHAnsi"/>
      <w:sz w:val="17"/>
      <w:szCs w:val="17"/>
      <w:lang w:eastAsia="en-US"/>
    </w:rPr>
  </w:style>
  <w:style w:type="numbering" w:customStyle="1" w:styleId="ListTableBullet1">
    <w:name w:val="List_Table Bullet1"/>
    <w:uiPriority w:val="99"/>
    <w:rsid w:val="006551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lsdException w:name="heading 5" w:uiPriority="0"/>
    <w:lsdException w:name="heading 6" w:qFormat="1"/>
    <w:lsdException w:name="heading 7" w:qFormat="1"/>
    <w:lsdException w:name="heading 8" w:qFormat="1"/>
    <w:lsdException w:name="heading 9" w:qFormat="1"/>
    <w:lsdException w:name="toc 1" w:qFormat="1"/>
    <w:lsdException w:name="footnote text" w:uiPriority="6"/>
    <w:lsdException w:name="annotation text" w:uiPriority="24"/>
    <w:lsdException w:name="caption" w:qFormat="1"/>
    <w:lsdException w:name="footnote reference" w:uiPriority="24"/>
    <w:lsdException w:name="annotation reference" w:uiPriority="24"/>
    <w:lsdException w:name="macro" w:unhideWhenUsed="0"/>
    <w:lsdException w:name="List Bullet" w:semiHidden="0" w:uiPriority="1" w:unhideWhenUsed="0" w:qFormat="1"/>
    <w:lsdException w:name="List Number" w:semiHidden="0" w:uiPriority="1" w:unhideWhenUsed="0" w:qFormat="1"/>
    <w:lsdException w:name="List Bullet 2" w:uiPriority="1" w:qFormat="1"/>
    <w:lsdException w:name="List Bullet 3" w:uiPriority="1" w:qFormat="1"/>
    <w:lsdException w:name="List Number 2" w:uiPriority="2" w:qFormat="1"/>
    <w:lsdException w:name="List Number 3" w:uiPriority="2" w:qFormat="1"/>
    <w:lsdException w:name="Title" w:semiHidden="0" w:uiPriority="23" w:unhideWhenUsed="0" w:qFormat="1"/>
    <w:lsdException w:name="Default Paragraph Font" w:uiPriority="1"/>
    <w:lsdException w:name="Body Text" w:uiPriority="0" w:qFormat="1"/>
    <w:lsdException w:name="List Continue 3" w:unhideWhenUsed="0"/>
    <w:lsdException w:name="List Continue 4" w:unhideWhenUsed="0"/>
    <w:lsdException w:name="List Continue 5" w:unhideWhenUsed="0"/>
    <w:lsdException w:name="Message Header" w:unhideWhenUsed="0"/>
    <w:lsdException w:name="Subtitle" w:semiHidden="0" w:uiPriority="11" w:unhideWhenUsed="0" w:qFormat="1"/>
    <w:lsdException w:name="Date" w:qFormat="1"/>
    <w:lsdException w:name="Hyperlink" w:uiPriority="7" w:qFormat="1"/>
    <w:lsdException w:name="FollowedHyperlink" w:uiPriority="7" w:qFormat="1"/>
    <w:lsdException w:name="Strong" w:semiHidden="0" w:uiPriority="0" w:unhideWhenUsed="0"/>
    <w:lsdException w:name="Emphasis" w:semiHidden="0" w:uiPriority="1" w:unhideWhenUsed="0"/>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nhideWhenUsed="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lsdException w:name="Intense Emphasis" w:unhideWhenUsed="0"/>
    <w:lsdException w:name="Subtle Reference" w:unhideWhenUsed="0"/>
    <w:lsdException w:name="Intense Reference" w:unhideWhenUsed="0"/>
    <w:lsdException w:name="Book Title" w:unhideWhenUsed="0"/>
    <w:lsdException w:name="TOC Heading" w:qFormat="1"/>
  </w:latentStyles>
  <w:style w:type="paragraph" w:default="1" w:styleId="Normal">
    <w:name w:val="Normal"/>
    <w:uiPriority w:val="42"/>
    <w:qFormat/>
    <w:rsid w:val="00616DAD"/>
  </w:style>
  <w:style w:type="paragraph" w:styleId="Heading1">
    <w:name w:val="heading 1"/>
    <w:basedOn w:val="Normal"/>
    <w:next w:val="BodyText"/>
    <w:link w:val="Heading1Char"/>
    <w:qFormat/>
    <w:rsid w:val="00616DAD"/>
    <w:pPr>
      <w:keepNext/>
      <w:keepLines/>
      <w:spacing w:before="600" w:after="240"/>
      <w:outlineLvl w:val="0"/>
    </w:pPr>
    <w:rPr>
      <w:b/>
      <w:color w:val="1E1E1E"/>
      <w:sz w:val="44"/>
    </w:rPr>
  </w:style>
  <w:style w:type="paragraph" w:styleId="Heading2">
    <w:name w:val="heading 2"/>
    <w:basedOn w:val="Heading1"/>
    <w:next w:val="BodyText"/>
    <w:link w:val="Heading2Char"/>
    <w:qFormat/>
    <w:rsid w:val="00616DAD"/>
    <w:pPr>
      <w:pageBreakBefore/>
      <w:numPr>
        <w:ilvl w:val="1"/>
      </w:numPr>
      <w:spacing w:before="0" w:after="120"/>
      <w:outlineLvl w:val="1"/>
    </w:pPr>
    <w:rPr>
      <w:color w:val="000000" w:themeColor="text1"/>
      <w:sz w:val="36"/>
    </w:rPr>
  </w:style>
  <w:style w:type="paragraph" w:styleId="Heading3">
    <w:name w:val="heading 3"/>
    <w:basedOn w:val="Heading2"/>
    <w:next w:val="BodyText"/>
    <w:link w:val="Heading3Char"/>
    <w:qFormat/>
    <w:rsid w:val="00616DAD"/>
    <w:pPr>
      <w:pageBreakBefore w:val="0"/>
      <w:numPr>
        <w:ilvl w:val="0"/>
      </w:numPr>
      <w:spacing w:before="240"/>
      <w:outlineLvl w:val="2"/>
    </w:pPr>
    <w:rPr>
      <w:color w:val="6D6F71"/>
      <w:sz w:val="28"/>
      <w:szCs w:val="28"/>
    </w:rPr>
  </w:style>
  <w:style w:type="paragraph" w:styleId="Heading4">
    <w:name w:val="heading 4"/>
    <w:basedOn w:val="Heading3"/>
    <w:next w:val="BodyText"/>
    <w:link w:val="Heading4Char"/>
    <w:rsid w:val="00616DAD"/>
    <w:pPr>
      <w:outlineLvl w:val="3"/>
    </w:pPr>
    <w:rPr>
      <w:color w:val="808184"/>
      <w:sz w:val="24"/>
      <w:szCs w:val="24"/>
    </w:rPr>
  </w:style>
  <w:style w:type="paragraph" w:styleId="Heading5">
    <w:name w:val="heading 5"/>
    <w:basedOn w:val="Normal"/>
    <w:next w:val="BodyText"/>
    <w:link w:val="Heading5Char"/>
    <w:rsid w:val="00616DAD"/>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616DAD"/>
    <w:pPr>
      <w:keepNext/>
      <w:keepLines/>
      <w:numPr>
        <w:ilvl w:val="5"/>
        <w:numId w:val="38"/>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616DAD"/>
    <w:pPr>
      <w:keepNext/>
      <w:keepLines/>
      <w:numPr>
        <w:ilvl w:val="6"/>
        <w:numId w:val="3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616DAD"/>
    <w:pPr>
      <w:keepNext/>
      <w:keepLines/>
      <w:numPr>
        <w:ilvl w:val="7"/>
        <w:numId w:val="38"/>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616DAD"/>
    <w:pPr>
      <w:keepNext/>
      <w:keepLines/>
      <w:numPr>
        <w:ilvl w:val="8"/>
        <w:numId w:val="3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6DAD"/>
    <w:rPr>
      <w:b/>
      <w:color w:val="1E1E1E"/>
      <w:sz w:val="44"/>
    </w:rPr>
  </w:style>
  <w:style w:type="character" w:customStyle="1" w:styleId="Heading2Char">
    <w:name w:val="Heading 2 Char"/>
    <w:basedOn w:val="Heading1Char"/>
    <w:link w:val="Heading2"/>
    <w:rsid w:val="00616DAD"/>
    <w:rPr>
      <w:b/>
      <w:color w:val="000000" w:themeColor="text1"/>
      <w:sz w:val="36"/>
    </w:rPr>
  </w:style>
  <w:style w:type="character" w:customStyle="1" w:styleId="Heading3Char">
    <w:name w:val="Heading 3 Char"/>
    <w:basedOn w:val="Heading2Char"/>
    <w:link w:val="Heading3"/>
    <w:rsid w:val="00616DAD"/>
    <w:rPr>
      <w:b/>
      <w:color w:val="6D6F71"/>
      <w:sz w:val="28"/>
      <w:szCs w:val="28"/>
    </w:rPr>
  </w:style>
  <w:style w:type="character" w:customStyle="1" w:styleId="Heading4Char">
    <w:name w:val="Heading 4 Char"/>
    <w:basedOn w:val="Heading3Char"/>
    <w:link w:val="Heading4"/>
    <w:rsid w:val="00616DAD"/>
    <w:rPr>
      <w:b/>
      <w:color w:val="808184"/>
      <w:sz w:val="24"/>
      <w:szCs w:val="24"/>
    </w:rPr>
  </w:style>
  <w:style w:type="numbering" w:customStyle="1" w:styleId="ListBullet">
    <w:name w:val="List_Bullet"/>
    <w:uiPriority w:val="99"/>
    <w:rsid w:val="00616DAD"/>
    <w:pPr>
      <w:numPr>
        <w:numId w:val="7"/>
      </w:numPr>
    </w:pPr>
  </w:style>
  <w:style w:type="paragraph" w:styleId="TOC4">
    <w:name w:val="toc 4"/>
    <w:basedOn w:val="TOC1"/>
    <w:next w:val="Normal"/>
    <w:uiPriority w:val="99"/>
    <w:semiHidden/>
    <w:rsid w:val="00616DAD"/>
    <w:pPr>
      <w:tabs>
        <w:tab w:val="left" w:pos="680"/>
      </w:tabs>
      <w:ind w:left="680" w:hanging="680"/>
    </w:pPr>
  </w:style>
  <w:style w:type="paragraph" w:styleId="FootnoteText">
    <w:name w:val="footnote text"/>
    <w:basedOn w:val="Normal"/>
    <w:link w:val="FootnoteTextChar"/>
    <w:uiPriority w:val="6"/>
    <w:rsid w:val="00616DAD"/>
    <w:pPr>
      <w:widowControl w:val="0"/>
      <w:spacing w:after="40"/>
      <w:ind w:left="113" w:hanging="113"/>
    </w:pPr>
    <w:rPr>
      <w:sz w:val="18"/>
    </w:rPr>
  </w:style>
  <w:style w:type="table" w:styleId="TableGrid">
    <w:name w:val="Table Grid"/>
    <w:basedOn w:val="TableNormal"/>
    <w:rsid w:val="00616DAD"/>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616DAD"/>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616DAD"/>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616DAD"/>
    <w:rPr>
      <w:rFonts w:ascii="Tahoma" w:hAnsi="Tahoma" w:cs="Tahoma"/>
      <w:sz w:val="16"/>
      <w:szCs w:val="16"/>
    </w:rPr>
  </w:style>
  <w:style w:type="character" w:styleId="CommentReference">
    <w:name w:val="annotation reference"/>
    <w:basedOn w:val="DefaultParagraphFont"/>
    <w:uiPriority w:val="24"/>
    <w:rsid w:val="00616DAD"/>
    <w:rPr>
      <w:sz w:val="16"/>
      <w:szCs w:val="16"/>
    </w:rPr>
  </w:style>
  <w:style w:type="paragraph" w:styleId="CommentText">
    <w:name w:val="annotation text"/>
    <w:basedOn w:val="Normal"/>
    <w:link w:val="CommentTextChar"/>
    <w:uiPriority w:val="24"/>
    <w:rsid w:val="00616DAD"/>
  </w:style>
  <w:style w:type="character" w:customStyle="1" w:styleId="CommentTextChar">
    <w:name w:val="Comment Text Char"/>
    <w:basedOn w:val="DefaultParagraphFont"/>
    <w:link w:val="CommentText"/>
    <w:uiPriority w:val="24"/>
    <w:rsid w:val="00616DAD"/>
  </w:style>
  <w:style w:type="numbering" w:customStyle="1" w:styleId="ListTableBullet">
    <w:name w:val="List_Table Bullet"/>
    <w:uiPriority w:val="99"/>
    <w:rsid w:val="00616DAD"/>
    <w:pPr>
      <w:numPr>
        <w:numId w:val="13"/>
      </w:numPr>
    </w:pPr>
  </w:style>
  <w:style w:type="paragraph" w:styleId="DocumentMap">
    <w:name w:val="Document Map"/>
    <w:basedOn w:val="Normal"/>
    <w:link w:val="DocumentMapChar"/>
    <w:uiPriority w:val="99"/>
    <w:semiHidden/>
    <w:rsid w:val="00616DAD"/>
    <w:pPr>
      <w:shd w:val="clear" w:color="auto" w:fill="000080"/>
    </w:pPr>
    <w:rPr>
      <w:rFonts w:ascii="Tahoma" w:hAnsi="Tahoma" w:cs="Tahoma"/>
    </w:rPr>
  </w:style>
  <w:style w:type="character" w:styleId="FootnoteReference">
    <w:name w:val="footnote reference"/>
    <w:basedOn w:val="DefaultParagraphFont"/>
    <w:uiPriority w:val="24"/>
    <w:rsid w:val="00616DAD"/>
    <w:rPr>
      <w:vertAlign w:val="baseline"/>
    </w:rPr>
  </w:style>
  <w:style w:type="paragraph" w:styleId="TOC3">
    <w:name w:val="toc 3"/>
    <w:basedOn w:val="TOC2"/>
    <w:next w:val="Normal"/>
    <w:uiPriority w:val="99"/>
    <w:semiHidden/>
    <w:rsid w:val="00616DAD"/>
    <w:pPr>
      <w:spacing w:before="60"/>
      <w:ind w:left="680"/>
    </w:pPr>
    <w:rPr>
      <w:sz w:val="21"/>
      <w:szCs w:val="22"/>
    </w:rPr>
  </w:style>
  <w:style w:type="paragraph" w:styleId="Header">
    <w:name w:val="header"/>
    <w:basedOn w:val="Normal"/>
    <w:link w:val="HeaderChar"/>
    <w:uiPriority w:val="99"/>
    <w:semiHidden/>
    <w:rsid w:val="00616DAD"/>
    <w:pPr>
      <w:tabs>
        <w:tab w:val="center" w:pos="4153"/>
        <w:tab w:val="right" w:pos="8306"/>
      </w:tabs>
    </w:pPr>
  </w:style>
  <w:style w:type="paragraph" w:styleId="Footer">
    <w:name w:val="footer"/>
    <w:basedOn w:val="Normal"/>
    <w:link w:val="FooterChar"/>
    <w:uiPriority w:val="99"/>
    <w:rsid w:val="00616DAD"/>
    <w:pPr>
      <w:widowControl w:val="0"/>
    </w:pPr>
    <w:rPr>
      <w:b/>
      <w:color w:val="1E1E1E"/>
      <w:sz w:val="16"/>
      <w:szCs w:val="16"/>
    </w:rPr>
  </w:style>
  <w:style w:type="character" w:styleId="Hyperlink">
    <w:name w:val="Hyperlink"/>
    <w:uiPriority w:val="7"/>
    <w:qFormat/>
    <w:rsid w:val="00616DAD"/>
    <w:rPr>
      <w:rFonts w:ascii="Arial" w:hAnsi="Arial"/>
      <w:color w:val="0000FF"/>
      <w:u w:val="none"/>
    </w:rPr>
  </w:style>
  <w:style w:type="character" w:styleId="FollowedHyperlink">
    <w:name w:val="FollowedHyperlink"/>
    <w:uiPriority w:val="7"/>
    <w:qFormat/>
    <w:rsid w:val="00616DAD"/>
    <w:rPr>
      <w:rFonts w:ascii="Arial" w:hAnsi="Arial"/>
      <w:color w:val="7030A0"/>
      <w:u w:val="none"/>
    </w:rPr>
  </w:style>
  <w:style w:type="paragraph" w:customStyle="1" w:styleId="footnoteseparator">
    <w:name w:val="footnote separator"/>
    <w:basedOn w:val="Normal"/>
    <w:next w:val="FootnoteText"/>
    <w:uiPriority w:val="99"/>
    <w:semiHidden/>
    <w:rsid w:val="00616DAD"/>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616DAD"/>
    <w:pPr>
      <w:tabs>
        <w:tab w:val="left" w:pos="284"/>
      </w:tabs>
      <w:spacing w:before="80"/>
      <w:ind w:left="284" w:hanging="284"/>
    </w:pPr>
  </w:style>
  <w:style w:type="character" w:customStyle="1" w:styleId="Footerbold">
    <w:name w:val="Footer bold"/>
    <w:uiPriority w:val="99"/>
    <w:semiHidden/>
    <w:qFormat/>
    <w:rsid w:val="00616DAD"/>
    <w:rPr>
      <w:rFonts w:ascii="Arial" w:hAnsi="Arial"/>
      <w:b/>
      <w:color w:val="00948D"/>
      <w:sz w:val="16"/>
    </w:rPr>
  </w:style>
  <w:style w:type="paragraph" w:customStyle="1" w:styleId="NoHeading1">
    <w:name w:val="No. Heading 1"/>
    <w:basedOn w:val="Heading1"/>
    <w:next w:val="BodyText"/>
    <w:uiPriority w:val="8"/>
    <w:qFormat/>
    <w:rsid w:val="00616DAD"/>
    <w:pPr>
      <w:framePr w:wrap="around" w:vAnchor="text" w:hAnchor="text" w:y="1"/>
      <w:numPr>
        <w:numId w:val="60"/>
      </w:numPr>
    </w:pPr>
    <w:rPr>
      <w:color w:val="000000" w:themeColor="text1"/>
    </w:rPr>
  </w:style>
  <w:style w:type="character" w:customStyle="1" w:styleId="Heading5Char">
    <w:name w:val="Heading 5 Char"/>
    <w:basedOn w:val="DefaultParagraphFont"/>
    <w:link w:val="Heading5"/>
    <w:rsid w:val="00616DAD"/>
    <w:rPr>
      <w:b/>
      <w:bCs/>
      <w:iCs/>
      <w:color w:val="808184"/>
      <w:szCs w:val="26"/>
    </w:rPr>
  </w:style>
  <w:style w:type="paragraph" w:styleId="Caption">
    <w:name w:val="caption"/>
    <w:basedOn w:val="Normal"/>
    <w:next w:val="Normal"/>
    <w:uiPriority w:val="99"/>
    <w:semiHidden/>
    <w:qFormat/>
    <w:rsid w:val="00616DAD"/>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616DAD"/>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616DAD"/>
    <w:rPr>
      <w:rFonts w:asciiTheme="majorHAnsi" w:eastAsiaTheme="majorEastAsia" w:hAnsiTheme="majorHAnsi" w:cstheme="majorBidi"/>
      <w:b/>
      <w:sz w:val="44"/>
      <w:szCs w:val="56"/>
    </w:rPr>
  </w:style>
  <w:style w:type="paragraph" w:styleId="Subtitle">
    <w:name w:val="Subtitle"/>
    <w:basedOn w:val="Normal"/>
    <w:next w:val="Normal"/>
    <w:link w:val="SubtitleChar"/>
    <w:uiPriority w:val="11"/>
    <w:qFormat/>
    <w:rsid w:val="00616DAD"/>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616DAD"/>
    <w:rPr>
      <w:rFonts w:cs="Arial"/>
      <w:color w:val="808184"/>
      <w:kern w:val="28"/>
      <w:sz w:val="32"/>
      <w:szCs w:val="32"/>
    </w:rPr>
  </w:style>
  <w:style w:type="paragraph" w:styleId="Date">
    <w:name w:val="Date"/>
    <w:basedOn w:val="Normal"/>
    <w:next w:val="Normal"/>
    <w:link w:val="DateChar"/>
    <w:uiPriority w:val="99"/>
    <w:semiHidden/>
    <w:qFormat/>
    <w:rsid w:val="00616DAD"/>
    <w:rPr>
      <w:rFonts w:cs="Arial"/>
      <w:color w:val="808184"/>
      <w:kern w:val="28"/>
      <w:sz w:val="24"/>
      <w:szCs w:val="28"/>
    </w:rPr>
  </w:style>
  <w:style w:type="character" w:customStyle="1" w:styleId="DateChar">
    <w:name w:val="Date Char"/>
    <w:basedOn w:val="DefaultParagraphFont"/>
    <w:link w:val="Date"/>
    <w:uiPriority w:val="99"/>
    <w:semiHidden/>
    <w:rsid w:val="00616DAD"/>
    <w:rPr>
      <w:rFonts w:cs="Arial"/>
      <w:color w:val="808184"/>
      <w:kern w:val="28"/>
      <w:sz w:val="24"/>
      <w:szCs w:val="28"/>
    </w:rPr>
  </w:style>
  <w:style w:type="paragraph" w:styleId="TOCHeading">
    <w:name w:val="TOC Heading"/>
    <w:basedOn w:val="Heading1"/>
    <w:next w:val="Normal"/>
    <w:uiPriority w:val="99"/>
    <w:semiHidden/>
    <w:qFormat/>
    <w:rsid w:val="00616DAD"/>
    <w:pPr>
      <w:spacing w:before="440" w:after="400"/>
    </w:pPr>
    <w:rPr>
      <w:rFonts w:cs="Tahoma"/>
      <w:bCs/>
    </w:rPr>
  </w:style>
  <w:style w:type="table" w:customStyle="1" w:styleId="QCAAtablestyle4">
    <w:name w:val="QCAA table style 4"/>
    <w:basedOn w:val="TableGrid"/>
    <w:rsid w:val="00616DAD"/>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616DAD"/>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616DAD"/>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616DAD"/>
    <w:pPr>
      <w:spacing w:after="120"/>
    </w:pPr>
  </w:style>
  <w:style w:type="paragraph" w:styleId="ListNumber0">
    <w:name w:val="List Number"/>
    <w:basedOn w:val="Normal"/>
    <w:uiPriority w:val="1"/>
    <w:semiHidden/>
    <w:qFormat/>
    <w:rsid w:val="00616DAD"/>
    <w:pPr>
      <w:numPr>
        <w:numId w:val="53"/>
      </w:numPr>
      <w:spacing w:after="120"/>
    </w:pPr>
  </w:style>
  <w:style w:type="paragraph" w:styleId="ListNumber2">
    <w:name w:val="List Number 2"/>
    <w:basedOn w:val="Normal"/>
    <w:uiPriority w:val="2"/>
    <w:semiHidden/>
    <w:qFormat/>
    <w:rsid w:val="00616DAD"/>
    <w:pPr>
      <w:numPr>
        <w:ilvl w:val="1"/>
        <w:numId w:val="53"/>
      </w:numPr>
      <w:spacing w:after="120"/>
    </w:pPr>
  </w:style>
  <w:style w:type="paragraph" w:styleId="ListNumber3">
    <w:name w:val="List Number 3"/>
    <w:basedOn w:val="Normal"/>
    <w:uiPriority w:val="2"/>
    <w:semiHidden/>
    <w:qFormat/>
    <w:rsid w:val="00616DAD"/>
    <w:pPr>
      <w:numPr>
        <w:ilvl w:val="2"/>
        <w:numId w:val="53"/>
      </w:numPr>
      <w:spacing w:after="120"/>
    </w:pPr>
  </w:style>
  <w:style w:type="numbering" w:customStyle="1" w:styleId="ListNumber">
    <w:name w:val="List_Number"/>
    <w:uiPriority w:val="99"/>
    <w:rsid w:val="00616DAD"/>
    <w:pPr>
      <w:numPr>
        <w:numId w:val="11"/>
      </w:numPr>
    </w:pPr>
  </w:style>
  <w:style w:type="paragraph" w:customStyle="1" w:styleId="NoHeading2">
    <w:name w:val="No. Heading 2"/>
    <w:basedOn w:val="Heading2"/>
    <w:next w:val="BodyText"/>
    <w:uiPriority w:val="8"/>
    <w:qFormat/>
    <w:rsid w:val="00616DAD"/>
    <w:pPr>
      <w:numPr>
        <w:numId w:val="60"/>
      </w:numPr>
    </w:pPr>
  </w:style>
  <w:style w:type="paragraph" w:customStyle="1" w:styleId="NoHeading3">
    <w:name w:val="No. Heading 3"/>
    <w:basedOn w:val="Heading3"/>
    <w:next w:val="BodyText"/>
    <w:uiPriority w:val="8"/>
    <w:qFormat/>
    <w:rsid w:val="00616DAD"/>
    <w:pPr>
      <w:numPr>
        <w:ilvl w:val="2"/>
        <w:numId w:val="60"/>
      </w:numPr>
    </w:pPr>
    <w:rPr>
      <w:color w:val="808184"/>
    </w:rPr>
  </w:style>
  <w:style w:type="paragraph" w:customStyle="1" w:styleId="TableBullet2">
    <w:name w:val="Table Bullet 2"/>
    <w:basedOn w:val="TableBullet"/>
    <w:uiPriority w:val="4"/>
    <w:qFormat/>
    <w:rsid w:val="00616DAD"/>
    <w:pPr>
      <w:widowControl w:val="0"/>
      <w:numPr>
        <w:ilvl w:val="1"/>
      </w:numPr>
    </w:pPr>
    <w:rPr>
      <w:szCs w:val="18"/>
    </w:rPr>
  </w:style>
  <w:style w:type="paragraph" w:customStyle="1" w:styleId="TableHeading">
    <w:name w:val="Table Heading"/>
    <w:basedOn w:val="Normal"/>
    <w:uiPriority w:val="5"/>
    <w:qFormat/>
    <w:rsid w:val="00616DAD"/>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616DAD"/>
    <w:pPr>
      <w:spacing w:before="40" w:after="40" w:line="254" w:lineRule="auto"/>
    </w:pPr>
    <w:rPr>
      <w:sz w:val="19"/>
    </w:rPr>
  </w:style>
  <w:style w:type="paragraph" w:customStyle="1" w:styleId="TableBullet">
    <w:name w:val="Table Bullet"/>
    <w:basedOn w:val="TableText"/>
    <w:uiPriority w:val="4"/>
    <w:qFormat/>
    <w:rsid w:val="00616DAD"/>
    <w:pPr>
      <w:numPr>
        <w:numId w:val="64"/>
      </w:numPr>
      <w:spacing w:before="20" w:after="20" w:line="252" w:lineRule="auto"/>
    </w:pPr>
    <w:rPr>
      <w:color w:val="000000" w:themeColor="text1"/>
      <w:lang w:eastAsia="en-US"/>
    </w:rPr>
  </w:style>
  <w:style w:type="paragraph" w:customStyle="1" w:styleId="ID">
    <w:name w:val="ID"/>
    <w:basedOn w:val="Normal"/>
    <w:uiPriority w:val="99"/>
    <w:rsid w:val="00616DAD"/>
    <w:rPr>
      <w:color w:val="6F7378" w:themeColor="background2" w:themeShade="80"/>
      <w:sz w:val="10"/>
      <w:szCs w:val="10"/>
    </w:rPr>
  </w:style>
  <w:style w:type="paragraph" w:styleId="BodyText">
    <w:name w:val="Body Text"/>
    <w:basedOn w:val="Normal"/>
    <w:link w:val="BodyTextChar"/>
    <w:qFormat/>
    <w:rsid w:val="00616DAD"/>
    <w:pPr>
      <w:spacing w:after="100" w:line="252" w:lineRule="auto"/>
    </w:pPr>
    <w:rPr>
      <w:sz w:val="20"/>
    </w:rPr>
  </w:style>
  <w:style w:type="character" w:customStyle="1" w:styleId="BodyTextChar">
    <w:name w:val="Body Text Char"/>
    <w:basedOn w:val="DefaultParagraphFont"/>
    <w:link w:val="BodyText"/>
    <w:rsid w:val="00616DAD"/>
    <w:rPr>
      <w:sz w:val="20"/>
    </w:rPr>
  </w:style>
  <w:style w:type="paragraph" w:styleId="ListBullet0">
    <w:name w:val="List Bullet"/>
    <w:basedOn w:val="BodyText"/>
    <w:uiPriority w:val="1"/>
    <w:qFormat/>
    <w:rsid w:val="00616DAD"/>
    <w:pPr>
      <w:numPr>
        <w:numId w:val="49"/>
      </w:numPr>
    </w:pPr>
  </w:style>
  <w:style w:type="paragraph" w:styleId="ListBullet2">
    <w:name w:val="List Bullet 2"/>
    <w:basedOn w:val="ListBullet0"/>
    <w:uiPriority w:val="1"/>
    <w:qFormat/>
    <w:rsid w:val="00616DAD"/>
    <w:pPr>
      <w:numPr>
        <w:ilvl w:val="1"/>
      </w:numPr>
    </w:pPr>
  </w:style>
  <w:style w:type="paragraph" w:styleId="ListBullet3">
    <w:name w:val="List Bullet 3"/>
    <w:basedOn w:val="ListBullet0"/>
    <w:uiPriority w:val="1"/>
    <w:qFormat/>
    <w:rsid w:val="00616DAD"/>
    <w:pPr>
      <w:numPr>
        <w:ilvl w:val="2"/>
      </w:numPr>
    </w:pPr>
  </w:style>
  <w:style w:type="numbering" w:customStyle="1" w:styleId="ListHeadings">
    <w:name w:val="List_Headings"/>
    <w:uiPriority w:val="99"/>
    <w:rsid w:val="00616DAD"/>
    <w:pPr>
      <w:numPr>
        <w:numId w:val="9"/>
      </w:numPr>
    </w:pPr>
  </w:style>
  <w:style w:type="paragraph" w:styleId="TOC5">
    <w:name w:val="toc 5"/>
    <w:basedOn w:val="TOC2"/>
    <w:next w:val="Normal"/>
    <w:uiPriority w:val="99"/>
    <w:semiHidden/>
    <w:rsid w:val="00616DAD"/>
    <w:pPr>
      <w:tabs>
        <w:tab w:val="left" w:pos="680"/>
      </w:tabs>
      <w:ind w:left="680" w:hanging="680"/>
    </w:pPr>
  </w:style>
  <w:style w:type="paragraph" w:styleId="TOC6">
    <w:name w:val="toc 6"/>
    <w:basedOn w:val="TOC3"/>
    <w:next w:val="Normal"/>
    <w:uiPriority w:val="99"/>
    <w:semiHidden/>
    <w:rsid w:val="00616DAD"/>
    <w:pPr>
      <w:tabs>
        <w:tab w:val="left" w:pos="1531"/>
      </w:tabs>
      <w:ind w:left="1531" w:hanging="851"/>
    </w:pPr>
  </w:style>
  <w:style w:type="paragraph" w:styleId="TOC9">
    <w:name w:val="toc 9"/>
    <w:basedOn w:val="Normal"/>
    <w:next w:val="Normal"/>
    <w:uiPriority w:val="99"/>
    <w:semiHidden/>
    <w:rsid w:val="00616DAD"/>
    <w:pPr>
      <w:tabs>
        <w:tab w:val="left" w:pos="1134"/>
        <w:tab w:val="right" w:leader="dot" w:pos="8505"/>
      </w:tabs>
      <w:spacing w:before="80"/>
      <w:ind w:left="1134" w:right="1134" w:hanging="1134"/>
    </w:pPr>
  </w:style>
  <w:style w:type="paragraph" w:styleId="TOC7">
    <w:name w:val="toc 7"/>
    <w:basedOn w:val="Normal"/>
    <w:next w:val="Normal"/>
    <w:uiPriority w:val="99"/>
    <w:semiHidden/>
    <w:rsid w:val="00616DAD"/>
  </w:style>
  <w:style w:type="paragraph" w:styleId="TOC8">
    <w:name w:val="toc 8"/>
    <w:basedOn w:val="Normal"/>
    <w:next w:val="Normal"/>
    <w:uiPriority w:val="99"/>
    <w:semiHidden/>
    <w:rsid w:val="00616DAD"/>
  </w:style>
  <w:style w:type="paragraph" w:customStyle="1" w:styleId="FigureStyle">
    <w:name w:val="Figure Style"/>
    <w:basedOn w:val="Normal"/>
    <w:uiPriority w:val="9"/>
    <w:qFormat/>
    <w:rsid w:val="00616DAD"/>
    <w:pPr>
      <w:spacing w:after="240"/>
    </w:pPr>
  </w:style>
  <w:style w:type="paragraph" w:styleId="Quote">
    <w:name w:val="Quote"/>
    <w:aliases w:val="Block Quote"/>
    <w:basedOn w:val="Normal"/>
    <w:next w:val="Normal"/>
    <w:link w:val="QuoteChar"/>
    <w:uiPriority w:val="74"/>
    <w:qFormat/>
    <w:rsid w:val="00616DAD"/>
    <w:pPr>
      <w:spacing w:after="120"/>
      <w:ind w:left="284" w:right="284"/>
    </w:pPr>
    <w:rPr>
      <w:sz w:val="18"/>
    </w:rPr>
  </w:style>
  <w:style w:type="character" w:customStyle="1" w:styleId="QuoteChar">
    <w:name w:val="Quote Char"/>
    <w:aliases w:val="Block Quote Char"/>
    <w:basedOn w:val="DefaultParagraphFont"/>
    <w:link w:val="Quote"/>
    <w:uiPriority w:val="74"/>
    <w:rsid w:val="00616DAD"/>
    <w:rPr>
      <w:sz w:val="18"/>
    </w:rPr>
  </w:style>
  <w:style w:type="paragraph" w:customStyle="1" w:styleId="TableBullet3">
    <w:name w:val="Table Bullet 3"/>
    <w:basedOn w:val="TableBullet2"/>
    <w:uiPriority w:val="4"/>
    <w:qFormat/>
    <w:rsid w:val="00616DAD"/>
    <w:pPr>
      <w:numPr>
        <w:ilvl w:val="2"/>
      </w:numPr>
    </w:pPr>
  </w:style>
  <w:style w:type="paragraph" w:customStyle="1" w:styleId="TableNumber2">
    <w:name w:val="Table Number 2"/>
    <w:basedOn w:val="TableNumber"/>
    <w:uiPriority w:val="6"/>
    <w:qFormat/>
    <w:rsid w:val="00616DAD"/>
    <w:pPr>
      <w:numPr>
        <w:ilvl w:val="1"/>
      </w:numPr>
      <w:tabs>
        <w:tab w:val="clear" w:pos="284"/>
        <w:tab w:val="left" w:pos="567"/>
      </w:tabs>
      <w:spacing w:line="240" w:lineRule="auto"/>
    </w:pPr>
  </w:style>
  <w:style w:type="paragraph" w:customStyle="1" w:styleId="TableNumber">
    <w:name w:val="Table Number"/>
    <w:basedOn w:val="TableText"/>
    <w:uiPriority w:val="6"/>
    <w:qFormat/>
    <w:rsid w:val="00616DAD"/>
    <w:pPr>
      <w:numPr>
        <w:numId w:val="67"/>
      </w:numPr>
      <w:tabs>
        <w:tab w:val="left" w:pos="284"/>
      </w:tabs>
    </w:pPr>
    <w:rPr>
      <w:rFonts w:eastAsiaTheme="minorHAnsi" w:cstheme="minorBidi"/>
      <w:szCs w:val="22"/>
      <w:lang w:eastAsia="en-US"/>
    </w:rPr>
  </w:style>
  <w:style w:type="numbering" w:customStyle="1" w:styleId="TableBullets">
    <w:name w:val="TableBullets"/>
    <w:uiPriority w:val="99"/>
    <w:rsid w:val="00616DAD"/>
    <w:pPr>
      <w:numPr>
        <w:numId w:val="18"/>
      </w:numPr>
    </w:pPr>
  </w:style>
  <w:style w:type="numbering" w:customStyle="1" w:styleId="TableBullet0">
    <w:name w:val="TableBullet"/>
    <w:uiPriority w:val="99"/>
    <w:rsid w:val="00616DAD"/>
  </w:style>
  <w:style w:type="numbering" w:customStyle="1" w:styleId="ListPara">
    <w:name w:val="ListPara"/>
    <w:uiPriority w:val="99"/>
    <w:rsid w:val="00616DAD"/>
    <w:pPr>
      <w:numPr>
        <w:numId w:val="15"/>
      </w:numPr>
    </w:pPr>
  </w:style>
  <w:style w:type="character" w:customStyle="1" w:styleId="TableTextChar">
    <w:name w:val="Table Text Char"/>
    <w:link w:val="TableText"/>
    <w:uiPriority w:val="3"/>
    <w:rsid w:val="00616DAD"/>
    <w:rPr>
      <w:sz w:val="19"/>
    </w:rPr>
  </w:style>
  <w:style w:type="numbering" w:customStyle="1" w:styleId="ListParagraph">
    <w:name w:val="List_Paragraph"/>
    <w:uiPriority w:val="99"/>
    <w:rsid w:val="00616DAD"/>
    <w:pPr>
      <w:numPr>
        <w:numId w:val="12"/>
      </w:numPr>
    </w:pPr>
  </w:style>
  <w:style w:type="paragraph" w:customStyle="1" w:styleId="TableNumber3">
    <w:name w:val="Table Number 3"/>
    <w:basedOn w:val="TableNumber2"/>
    <w:uiPriority w:val="6"/>
    <w:qFormat/>
    <w:rsid w:val="00616DAD"/>
    <w:pPr>
      <w:numPr>
        <w:ilvl w:val="2"/>
      </w:numPr>
      <w:tabs>
        <w:tab w:val="clear" w:pos="567"/>
        <w:tab w:val="left" w:pos="851"/>
      </w:tabs>
    </w:pPr>
  </w:style>
  <w:style w:type="numbering" w:customStyle="1" w:styleId="ListTableNumber">
    <w:name w:val="List_TableNumber"/>
    <w:uiPriority w:val="99"/>
    <w:rsid w:val="00616DAD"/>
    <w:pPr>
      <w:numPr>
        <w:numId w:val="14"/>
      </w:numPr>
    </w:pPr>
  </w:style>
  <w:style w:type="table" w:styleId="Table3Deffects3">
    <w:name w:val="Table 3D effects 3"/>
    <w:basedOn w:val="TableNormal"/>
    <w:rsid w:val="00616DAD"/>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8"/>
    <w:qFormat/>
    <w:rsid w:val="00616DAD"/>
    <w:rPr>
      <w:rFonts w:ascii="Arial" w:hAnsi="Arial"/>
      <w:color w:val="0000FF"/>
      <w:u w:val="none"/>
    </w:rPr>
  </w:style>
  <w:style w:type="numbering" w:customStyle="1" w:styleId="ListInstruction">
    <w:name w:val="List_Instruction"/>
    <w:uiPriority w:val="99"/>
    <w:rsid w:val="00616DAD"/>
    <w:pPr>
      <w:numPr>
        <w:numId w:val="10"/>
      </w:numPr>
    </w:pPr>
  </w:style>
  <w:style w:type="numbering" w:customStyle="1" w:styleId="ListBullet1">
    <w:name w:val="List_Bullet1"/>
    <w:uiPriority w:val="99"/>
    <w:rsid w:val="00616DAD"/>
    <w:pPr>
      <w:numPr>
        <w:numId w:val="8"/>
      </w:numPr>
    </w:pPr>
  </w:style>
  <w:style w:type="table" w:customStyle="1" w:styleId="QCAAtablestyle1">
    <w:name w:val="QCAA table style 1"/>
    <w:basedOn w:val="TableNormal"/>
    <w:rsid w:val="00616DAD"/>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616DAD"/>
    <w:pPr>
      <w:keepNext/>
    </w:pPr>
  </w:style>
  <w:style w:type="paragraph" w:styleId="CommentSubject">
    <w:name w:val="annotation subject"/>
    <w:basedOn w:val="CommentText"/>
    <w:next w:val="CommentText"/>
    <w:link w:val="CommentSubjectChar"/>
    <w:uiPriority w:val="99"/>
    <w:semiHidden/>
    <w:rsid w:val="00616DAD"/>
    <w:pPr>
      <w:spacing w:line="240" w:lineRule="auto"/>
    </w:pPr>
    <w:rPr>
      <w:b/>
      <w:bCs/>
      <w:sz w:val="20"/>
      <w:szCs w:val="20"/>
    </w:rPr>
  </w:style>
  <w:style w:type="character" w:customStyle="1" w:styleId="CommentSubjectChar">
    <w:name w:val="Comment Subject Char"/>
    <w:basedOn w:val="CommentTextChar"/>
    <w:link w:val="CommentSubject"/>
    <w:uiPriority w:val="99"/>
    <w:semiHidden/>
    <w:rsid w:val="00616DAD"/>
    <w:rPr>
      <w:b/>
      <w:bCs/>
      <w:sz w:val="20"/>
      <w:szCs w:val="20"/>
    </w:rPr>
  </w:style>
  <w:style w:type="character" w:customStyle="1" w:styleId="DocumentMapChar">
    <w:name w:val="Document Map Char"/>
    <w:basedOn w:val="DefaultParagraphFont"/>
    <w:link w:val="DocumentMap"/>
    <w:uiPriority w:val="99"/>
    <w:semiHidden/>
    <w:rsid w:val="00616DAD"/>
    <w:rPr>
      <w:rFonts w:ascii="Tahoma" w:hAnsi="Tahoma" w:cs="Tahoma"/>
      <w:shd w:val="clear" w:color="auto" w:fill="000080"/>
    </w:rPr>
  </w:style>
  <w:style w:type="character" w:customStyle="1" w:styleId="FooterChar">
    <w:name w:val="Footer Char"/>
    <w:basedOn w:val="DefaultParagraphFont"/>
    <w:link w:val="Footer"/>
    <w:uiPriority w:val="99"/>
    <w:rsid w:val="00616DAD"/>
    <w:rPr>
      <w:b/>
      <w:color w:val="1E1E1E"/>
      <w:sz w:val="16"/>
      <w:szCs w:val="16"/>
    </w:rPr>
  </w:style>
  <w:style w:type="character" w:customStyle="1" w:styleId="FootnoteTextChar">
    <w:name w:val="Footnote Text Char"/>
    <w:basedOn w:val="DefaultParagraphFont"/>
    <w:link w:val="FootnoteText"/>
    <w:uiPriority w:val="6"/>
    <w:rsid w:val="00616DAD"/>
    <w:rPr>
      <w:sz w:val="18"/>
    </w:rPr>
  </w:style>
  <w:style w:type="character" w:customStyle="1" w:styleId="HeaderChar">
    <w:name w:val="Header Char"/>
    <w:basedOn w:val="DefaultParagraphFont"/>
    <w:link w:val="Header"/>
    <w:uiPriority w:val="99"/>
    <w:semiHidden/>
    <w:rsid w:val="00616DAD"/>
  </w:style>
  <w:style w:type="character" w:customStyle="1" w:styleId="Heading6Char">
    <w:name w:val="Heading 6 Char"/>
    <w:basedOn w:val="DefaultParagraphFont"/>
    <w:link w:val="Heading6"/>
    <w:uiPriority w:val="99"/>
    <w:semiHidden/>
    <w:rsid w:val="00616DAD"/>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616DA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616DA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616DAD"/>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616DAD"/>
    <w:pPr>
      <w:ind w:left="397"/>
    </w:pPr>
  </w:style>
  <w:style w:type="paragraph" w:customStyle="1" w:styleId="Indentbullets">
    <w:name w:val="Indent bullets"/>
    <w:basedOn w:val="Indentnumbers"/>
    <w:uiPriority w:val="3"/>
    <w:qFormat/>
    <w:rsid w:val="00616DAD"/>
    <w:pPr>
      <w:ind w:left="284"/>
    </w:pPr>
  </w:style>
  <w:style w:type="character" w:styleId="IntenseEmphasis">
    <w:name w:val="Intense Emphasis"/>
    <w:basedOn w:val="DefaultParagraphFont"/>
    <w:uiPriority w:val="99"/>
    <w:semiHidden/>
    <w:rsid w:val="00616DAD"/>
    <w:rPr>
      <w:b/>
      <w:bCs/>
      <w:i/>
      <w:iCs/>
      <w:color w:val="D52B1E" w:themeColor="accent1"/>
    </w:rPr>
  </w:style>
  <w:style w:type="paragraph" w:styleId="ListBullet4">
    <w:name w:val="List Bullet 4"/>
    <w:basedOn w:val="Normal"/>
    <w:uiPriority w:val="99"/>
    <w:semiHidden/>
    <w:rsid w:val="00616DAD"/>
    <w:pPr>
      <w:numPr>
        <w:numId w:val="42"/>
      </w:numPr>
      <w:contextualSpacing/>
    </w:pPr>
  </w:style>
  <w:style w:type="paragraph" w:styleId="ListBullet5">
    <w:name w:val="List Bullet 5"/>
    <w:basedOn w:val="Normal"/>
    <w:uiPriority w:val="99"/>
    <w:semiHidden/>
    <w:rsid w:val="00616DAD"/>
    <w:pPr>
      <w:numPr>
        <w:numId w:val="43"/>
      </w:numPr>
      <w:contextualSpacing/>
    </w:pPr>
  </w:style>
  <w:style w:type="paragraph" w:styleId="ListNumber4">
    <w:name w:val="List Number 4"/>
    <w:basedOn w:val="Normal"/>
    <w:uiPriority w:val="99"/>
    <w:semiHidden/>
    <w:rsid w:val="00616DAD"/>
    <w:pPr>
      <w:numPr>
        <w:numId w:val="47"/>
      </w:numPr>
      <w:contextualSpacing/>
    </w:pPr>
  </w:style>
  <w:style w:type="paragraph" w:styleId="ListNumber5">
    <w:name w:val="List Number 5"/>
    <w:basedOn w:val="Normal"/>
    <w:uiPriority w:val="99"/>
    <w:semiHidden/>
    <w:rsid w:val="00616DAD"/>
    <w:pPr>
      <w:numPr>
        <w:numId w:val="48"/>
      </w:numPr>
      <w:contextualSpacing/>
    </w:pPr>
  </w:style>
  <w:style w:type="paragraph" w:customStyle="1" w:styleId="Mainheading">
    <w:name w:val="Main heading"/>
    <w:basedOn w:val="Normal"/>
    <w:uiPriority w:val="99"/>
    <w:semiHidden/>
    <w:rsid w:val="00616DAD"/>
  </w:style>
  <w:style w:type="paragraph" w:styleId="NoSpacing">
    <w:name w:val="No Spacing"/>
    <w:link w:val="NoSpacingChar"/>
    <w:uiPriority w:val="99"/>
    <w:semiHidden/>
    <w:rsid w:val="00616DAD"/>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616DAD"/>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616DAD"/>
    <w:rPr>
      <w:sz w:val="22"/>
      <w:szCs w:val="24"/>
    </w:rPr>
  </w:style>
  <w:style w:type="paragraph" w:customStyle="1" w:styleId="Smallspace">
    <w:name w:val="Small space"/>
    <w:basedOn w:val="BodyText"/>
    <w:next w:val="BodyText"/>
    <w:uiPriority w:val="42"/>
    <w:qFormat/>
    <w:rsid w:val="00616DAD"/>
    <w:pPr>
      <w:spacing w:after="0"/>
    </w:pPr>
    <w:rPr>
      <w:sz w:val="2"/>
      <w:szCs w:val="2"/>
    </w:rPr>
  </w:style>
  <w:style w:type="table" w:styleId="Table3Deffects1">
    <w:name w:val="Table 3D effects 1"/>
    <w:basedOn w:val="TableNormal"/>
    <w:rsid w:val="00616DAD"/>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616DAD"/>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616DAD"/>
    <w:tblPr>
      <w:tblCellMar>
        <w:left w:w="0" w:type="dxa"/>
        <w:right w:w="0" w:type="dxa"/>
      </w:tblCellMar>
    </w:tblPr>
  </w:style>
  <w:style w:type="paragraph" w:customStyle="1" w:styleId="footersubtitle">
    <w:name w:val="footer subtitle"/>
    <w:basedOn w:val="Footer"/>
    <w:uiPriority w:val="99"/>
    <w:qFormat/>
    <w:rsid w:val="00616DAD"/>
    <w:rPr>
      <w:rFonts w:eastAsia="SimSun"/>
      <w:b w:val="0"/>
      <w:color w:val="6F7378" w:themeColor="background2" w:themeShade="80"/>
    </w:rPr>
  </w:style>
  <w:style w:type="table" w:customStyle="1" w:styleId="QCAAtablestyle5">
    <w:name w:val="QCAA table style 5"/>
    <w:basedOn w:val="TableNormal"/>
    <w:uiPriority w:val="99"/>
    <w:rsid w:val="00616DAD"/>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5"/>
    <w:qFormat/>
    <w:rsid w:val="00616DAD"/>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616DAD"/>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616DAD"/>
  </w:style>
  <w:style w:type="paragraph" w:customStyle="1" w:styleId="Tableheadingcolumns">
    <w:name w:val="Table heading columns"/>
    <w:basedOn w:val="TableHeading"/>
    <w:uiPriority w:val="5"/>
    <w:qFormat/>
    <w:rsid w:val="00616DAD"/>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616DAD"/>
    <w:pPr>
      <w:spacing w:before="20" w:after="0"/>
    </w:pPr>
    <w:rPr>
      <w:szCs w:val="19"/>
      <w:lang w:eastAsia="en-US"/>
    </w:rPr>
  </w:style>
  <w:style w:type="character" w:styleId="PlaceholderText">
    <w:name w:val="Placeholder Text"/>
    <w:basedOn w:val="DefaultParagraphFont"/>
    <w:uiPriority w:val="99"/>
    <w:semiHidden/>
    <w:rsid w:val="00616DAD"/>
    <w:rPr>
      <w:color w:val="808080"/>
    </w:rPr>
  </w:style>
  <w:style w:type="paragraph" w:styleId="Revision">
    <w:name w:val="Revision"/>
    <w:hidden/>
    <w:uiPriority w:val="99"/>
    <w:semiHidden/>
    <w:rsid w:val="00CB4E6D"/>
    <w:pPr>
      <w:spacing w:line="240" w:lineRule="auto"/>
    </w:pPr>
  </w:style>
  <w:style w:type="numbering" w:customStyle="1" w:styleId="ListNumber1">
    <w:name w:val="List_Number1"/>
    <w:uiPriority w:val="99"/>
    <w:rsid w:val="00616DAD"/>
  </w:style>
  <w:style w:type="numbering" w:customStyle="1" w:styleId="ListHeadings1">
    <w:name w:val="List_Headings1"/>
    <w:uiPriority w:val="99"/>
    <w:rsid w:val="00616DAD"/>
  </w:style>
  <w:style w:type="table" w:customStyle="1" w:styleId="TextLayout1">
    <w:name w:val="Text Layout1"/>
    <w:basedOn w:val="TableNormal"/>
    <w:uiPriority w:val="99"/>
    <w:rsid w:val="00616DAD"/>
    <w:tblPr>
      <w:tblCellMar>
        <w:left w:w="0" w:type="dxa"/>
        <w:right w:w="0" w:type="dxa"/>
      </w:tblCellMar>
    </w:tblPr>
  </w:style>
  <w:style w:type="character" w:customStyle="1" w:styleId="shadingdifferences">
    <w:name w:val="shading differences"/>
    <w:basedOn w:val="DefaultParagraphFont"/>
    <w:rsid w:val="00616DAD"/>
    <w:rPr>
      <w:rFonts w:asciiTheme="minorHAnsi" w:hAnsiTheme="minorHAnsi"/>
      <w:u w:val="dotted"/>
      <w:bdr w:val="none" w:sz="0" w:space="0" w:color="auto"/>
      <w:shd w:val="clear" w:color="auto" w:fill="FFE2C6"/>
    </w:rPr>
  </w:style>
  <w:style w:type="character" w:styleId="Strong">
    <w:name w:val="Strong"/>
    <w:rsid w:val="00616DAD"/>
    <w:rPr>
      <w:b/>
      <w:bCs/>
    </w:rPr>
  </w:style>
  <w:style w:type="numbering" w:customStyle="1" w:styleId="BulletsList">
    <w:name w:val="BulletsList"/>
    <w:uiPriority w:val="99"/>
    <w:rsid w:val="00616DAD"/>
    <w:pPr>
      <w:numPr>
        <w:numId w:val="19"/>
      </w:numPr>
    </w:pPr>
  </w:style>
  <w:style w:type="paragraph" w:customStyle="1" w:styleId="Source">
    <w:name w:val="Source"/>
    <w:basedOn w:val="FootnoteText"/>
    <w:uiPriority w:val="42"/>
    <w:qFormat/>
    <w:rsid w:val="003D1C38"/>
    <w:pPr>
      <w:widowControl/>
      <w:spacing w:before="40" w:after="0" w:line="240" w:lineRule="auto"/>
      <w:ind w:left="0" w:firstLine="0"/>
    </w:pPr>
    <w:rPr>
      <w:rFonts w:eastAsia="MS Mincho"/>
    </w:rPr>
  </w:style>
  <w:style w:type="paragraph" w:customStyle="1" w:styleId="Tableheadingcolumn2">
    <w:name w:val="Table heading column2"/>
    <w:basedOn w:val="Tableheadingcolumns"/>
    <w:uiPriority w:val="42"/>
    <w:qFormat/>
    <w:rsid w:val="00616DAD"/>
    <w:pPr>
      <w:spacing w:line="240" w:lineRule="auto"/>
    </w:pPr>
    <w:rPr>
      <w:sz w:val="18"/>
    </w:rPr>
  </w:style>
  <w:style w:type="character" w:styleId="Emphasis">
    <w:name w:val="Emphasis"/>
    <w:basedOn w:val="DefaultParagraphFont"/>
    <w:uiPriority w:val="1"/>
    <w:rsid w:val="00616DAD"/>
    <w:rPr>
      <w:i/>
      <w:iCs/>
    </w:rPr>
  </w:style>
  <w:style w:type="numbering" w:customStyle="1" w:styleId="BulletsList1">
    <w:name w:val="BulletsList1"/>
    <w:uiPriority w:val="99"/>
    <w:rsid w:val="00616DAD"/>
    <w:pPr>
      <w:numPr>
        <w:numId w:val="21"/>
      </w:numPr>
    </w:pPr>
  </w:style>
  <w:style w:type="paragraph" w:customStyle="1" w:styleId="Tablebulletlast">
    <w:name w:val="Table bullet last"/>
    <w:basedOn w:val="TableBullet"/>
    <w:uiPriority w:val="5"/>
    <w:qFormat/>
    <w:rsid w:val="00616DAD"/>
    <w:pPr>
      <w:numPr>
        <w:numId w:val="0"/>
      </w:numPr>
      <w:spacing w:after="0"/>
    </w:pPr>
    <w:rPr>
      <w:rFonts w:asciiTheme="minorHAnsi" w:hAnsiTheme="minorHAnsi"/>
      <w:szCs w:val="20"/>
    </w:rPr>
  </w:style>
  <w:style w:type="paragraph" w:customStyle="1" w:styleId="keytext">
    <w:name w:val="key text"/>
    <w:basedOn w:val="Normal"/>
    <w:uiPriority w:val="42"/>
    <w:qFormat/>
    <w:rsid w:val="00616DAD"/>
    <w:pPr>
      <w:spacing w:before="40" w:line="240" w:lineRule="auto"/>
    </w:pPr>
    <w:rPr>
      <w:rFonts w:asciiTheme="minorHAnsi" w:hAnsiTheme="minorHAnsi"/>
      <w:sz w:val="17"/>
      <w:szCs w:val="17"/>
      <w:lang w:eastAsia="en-US"/>
    </w:rPr>
  </w:style>
  <w:style w:type="numbering" w:customStyle="1" w:styleId="ListTableBullet1">
    <w:name w:val="List_Table Bullet1"/>
    <w:uiPriority w:val="99"/>
    <w:rsid w:val="006551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06042">
      <w:bodyDiv w:val="1"/>
      <w:marLeft w:val="0"/>
      <w:marRight w:val="0"/>
      <w:marTop w:val="0"/>
      <w:marBottom w:val="0"/>
      <w:divBdr>
        <w:top w:val="none" w:sz="0" w:space="0" w:color="auto"/>
        <w:left w:val="none" w:sz="0" w:space="0" w:color="auto"/>
        <w:bottom w:val="none" w:sz="0" w:space="0" w:color="auto"/>
        <w:right w:val="none" w:sz="0" w:space="0" w:color="auto"/>
      </w:divBdr>
      <w:divsChild>
        <w:div w:id="1727337904">
          <w:marLeft w:val="0"/>
          <w:marRight w:val="0"/>
          <w:marTop w:val="0"/>
          <w:marBottom w:val="0"/>
          <w:divBdr>
            <w:top w:val="none" w:sz="0" w:space="0" w:color="auto"/>
            <w:left w:val="none" w:sz="0" w:space="0" w:color="auto"/>
            <w:bottom w:val="none" w:sz="0" w:space="0" w:color="auto"/>
            <w:right w:val="none" w:sz="0" w:space="0" w:color="auto"/>
          </w:divBdr>
          <w:divsChild>
            <w:div w:id="778765065">
              <w:marLeft w:val="0"/>
              <w:marRight w:val="0"/>
              <w:marTop w:val="0"/>
              <w:marBottom w:val="0"/>
              <w:divBdr>
                <w:top w:val="none" w:sz="0" w:space="0" w:color="auto"/>
                <w:left w:val="none" w:sz="0" w:space="0" w:color="auto"/>
                <w:bottom w:val="none" w:sz="0" w:space="0" w:color="auto"/>
                <w:right w:val="none" w:sz="0" w:space="0" w:color="auto"/>
              </w:divBdr>
              <w:divsChild>
                <w:div w:id="1064912699">
                  <w:marLeft w:val="0"/>
                  <w:marRight w:val="0"/>
                  <w:marTop w:val="0"/>
                  <w:marBottom w:val="0"/>
                  <w:divBdr>
                    <w:top w:val="none" w:sz="0" w:space="0" w:color="auto"/>
                    <w:left w:val="none" w:sz="0" w:space="0" w:color="auto"/>
                    <w:bottom w:val="none" w:sz="0" w:space="0" w:color="auto"/>
                    <w:right w:val="none" w:sz="0" w:space="0" w:color="auto"/>
                  </w:divBdr>
                  <w:divsChild>
                    <w:div w:id="2015718893">
                      <w:marLeft w:val="0"/>
                      <w:marRight w:val="0"/>
                      <w:marTop w:val="0"/>
                      <w:marBottom w:val="0"/>
                      <w:divBdr>
                        <w:top w:val="none" w:sz="0" w:space="0" w:color="auto"/>
                        <w:left w:val="none" w:sz="0" w:space="0" w:color="auto"/>
                        <w:bottom w:val="none" w:sz="0" w:space="0" w:color="auto"/>
                        <w:right w:val="none" w:sz="0" w:space="0" w:color="auto"/>
                      </w:divBdr>
                      <w:divsChild>
                        <w:div w:id="840465410">
                          <w:marLeft w:val="0"/>
                          <w:marRight w:val="0"/>
                          <w:marTop w:val="0"/>
                          <w:marBottom w:val="0"/>
                          <w:divBdr>
                            <w:top w:val="none" w:sz="0" w:space="0" w:color="auto"/>
                            <w:left w:val="none" w:sz="0" w:space="0" w:color="auto"/>
                            <w:bottom w:val="none" w:sz="0" w:space="0" w:color="auto"/>
                            <w:right w:val="none" w:sz="0" w:space="0" w:color="auto"/>
                          </w:divBdr>
                          <w:divsChild>
                            <w:div w:id="1776556442">
                              <w:marLeft w:val="0"/>
                              <w:marRight w:val="0"/>
                              <w:marTop w:val="0"/>
                              <w:marBottom w:val="0"/>
                              <w:divBdr>
                                <w:top w:val="none" w:sz="0" w:space="0" w:color="auto"/>
                                <w:left w:val="none" w:sz="0" w:space="0" w:color="auto"/>
                                <w:bottom w:val="none" w:sz="0" w:space="0" w:color="auto"/>
                                <w:right w:val="none" w:sz="0" w:space="0" w:color="auto"/>
                              </w:divBdr>
                              <w:divsChild>
                                <w:div w:id="729811998">
                                  <w:marLeft w:val="0"/>
                                  <w:marRight w:val="0"/>
                                  <w:marTop w:val="0"/>
                                  <w:marBottom w:val="0"/>
                                  <w:divBdr>
                                    <w:top w:val="none" w:sz="0" w:space="0" w:color="auto"/>
                                    <w:left w:val="none" w:sz="0" w:space="0" w:color="auto"/>
                                    <w:bottom w:val="none" w:sz="0" w:space="0" w:color="auto"/>
                                    <w:right w:val="none" w:sz="0" w:space="0" w:color="auto"/>
                                  </w:divBdr>
                                  <w:divsChild>
                                    <w:div w:id="969286192">
                                      <w:marLeft w:val="0"/>
                                      <w:marRight w:val="0"/>
                                      <w:marTop w:val="0"/>
                                      <w:marBottom w:val="0"/>
                                      <w:divBdr>
                                        <w:top w:val="none" w:sz="0" w:space="0" w:color="auto"/>
                                        <w:left w:val="none" w:sz="0" w:space="0" w:color="auto"/>
                                        <w:bottom w:val="none" w:sz="0" w:space="0" w:color="auto"/>
                                        <w:right w:val="none" w:sz="0" w:space="0" w:color="auto"/>
                                      </w:divBdr>
                                      <w:divsChild>
                                        <w:div w:id="515274051">
                                          <w:marLeft w:val="0"/>
                                          <w:marRight w:val="0"/>
                                          <w:marTop w:val="150"/>
                                          <w:marBottom w:val="0"/>
                                          <w:divBdr>
                                            <w:top w:val="none" w:sz="0" w:space="0" w:color="auto"/>
                                            <w:left w:val="none" w:sz="0" w:space="0" w:color="auto"/>
                                            <w:bottom w:val="none" w:sz="0" w:space="0" w:color="auto"/>
                                            <w:right w:val="none" w:sz="0" w:space="0" w:color="auto"/>
                                          </w:divBdr>
                                          <w:divsChild>
                                            <w:div w:id="793983818">
                                              <w:marLeft w:val="0"/>
                                              <w:marRight w:val="0"/>
                                              <w:marTop w:val="0"/>
                                              <w:marBottom w:val="0"/>
                                              <w:divBdr>
                                                <w:top w:val="none" w:sz="0" w:space="0" w:color="auto"/>
                                                <w:left w:val="none" w:sz="0" w:space="0" w:color="auto"/>
                                                <w:bottom w:val="none" w:sz="0" w:space="0" w:color="auto"/>
                                                <w:right w:val="none" w:sz="0" w:space="0" w:color="auto"/>
                                              </w:divBdr>
                                              <w:divsChild>
                                                <w:div w:id="776097665">
                                                  <w:marLeft w:val="0"/>
                                                  <w:marRight w:val="0"/>
                                                  <w:marTop w:val="0"/>
                                                  <w:marBottom w:val="0"/>
                                                  <w:divBdr>
                                                    <w:top w:val="none" w:sz="0" w:space="0" w:color="auto"/>
                                                    <w:left w:val="none" w:sz="0" w:space="0" w:color="auto"/>
                                                    <w:bottom w:val="none" w:sz="0" w:space="0" w:color="auto"/>
                                                    <w:right w:val="none" w:sz="0" w:space="0" w:color="auto"/>
                                                  </w:divBdr>
                                                  <w:divsChild>
                                                    <w:div w:id="5633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60668351">
      <w:bodyDiv w:val="1"/>
      <w:marLeft w:val="0"/>
      <w:marRight w:val="0"/>
      <w:marTop w:val="0"/>
      <w:marBottom w:val="0"/>
      <w:divBdr>
        <w:top w:val="none" w:sz="0" w:space="0" w:color="auto"/>
        <w:left w:val="none" w:sz="0" w:space="0" w:color="auto"/>
        <w:bottom w:val="none" w:sz="0" w:space="0" w:color="auto"/>
        <w:right w:val="none" w:sz="0" w:space="0" w:color="auto"/>
      </w:divBdr>
    </w:div>
    <w:div w:id="409351849">
      <w:bodyDiv w:val="1"/>
      <w:marLeft w:val="0"/>
      <w:marRight w:val="0"/>
      <w:marTop w:val="0"/>
      <w:marBottom w:val="0"/>
      <w:divBdr>
        <w:top w:val="none" w:sz="0" w:space="0" w:color="auto"/>
        <w:left w:val="none" w:sz="0" w:space="0" w:color="auto"/>
        <w:bottom w:val="none" w:sz="0" w:space="0" w:color="auto"/>
        <w:right w:val="none" w:sz="0" w:space="0" w:color="auto"/>
      </w:divBdr>
    </w:div>
    <w:div w:id="629670857">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15613704">
      <w:bodyDiv w:val="1"/>
      <w:marLeft w:val="0"/>
      <w:marRight w:val="0"/>
      <w:marTop w:val="0"/>
      <w:marBottom w:val="0"/>
      <w:divBdr>
        <w:top w:val="none" w:sz="0" w:space="0" w:color="auto"/>
        <w:left w:val="none" w:sz="0" w:space="0" w:color="auto"/>
        <w:bottom w:val="none" w:sz="0" w:space="0" w:color="auto"/>
        <w:right w:val="none" w:sz="0" w:space="0" w:color="auto"/>
      </w:divBdr>
    </w:div>
    <w:div w:id="1048719678">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623809273">
      <w:bodyDiv w:val="1"/>
      <w:marLeft w:val="0"/>
      <w:marRight w:val="0"/>
      <w:marTop w:val="0"/>
      <w:marBottom w:val="0"/>
      <w:divBdr>
        <w:top w:val="none" w:sz="0" w:space="0" w:color="auto"/>
        <w:left w:val="none" w:sz="0" w:space="0" w:color="auto"/>
        <w:bottom w:val="none" w:sz="0" w:space="0" w:color="auto"/>
        <w:right w:val="none" w:sz="0" w:space="0" w:color="auto"/>
      </w:divBdr>
    </w:div>
    <w:div w:id="1818645362">
      <w:bodyDiv w:val="1"/>
      <w:marLeft w:val="0"/>
      <w:marRight w:val="0"/>
      <w:marTop w:val="0"/>
      <w:marBottom w:val="0"/>
      <w:divBdr>
        <w:top w:val="none" w:sz="0" w:space="0" w:color="auto"/>
        <w:left w:val="none" w:sz="0" w:space="0" w:color="auto"/>
        <w:bottom w:val="none" w:sz="0" w:space="0" w:color="auto"/>
        <w:right w:val="none" w:sz="0" w:space="0" w:color="auto"/>
      </w:divBdr>
      <w:divsChild>
        <w:div w:id="1663971287">
          <w:marLeft w:val="0"/>
          <w:marRight w:val="0"/>
          <w:marTop w:val="0"/>
          <w:marBottom w:val="0"/>
          <w:divBdr>
            <w:top w:val="none" w:sz="0" w:space="0" w:color="auto"/>
            <w:left w:val="none" w:sz="0" w:space="0" w:color="auto"/>
            <w:bottom w:val="none" w:sz="0" w:space="0" w:color="auto"/>
            <w:right w:val="none" w:sz="0" w:space="0" w:color="auto"/>
          </w:divBdr>
          <w:divsChild>
            <w:div w:id="936333033">
              <w:marLeft w:val="0"/>
              <w:marRight w:val="0"/>
              <w:marTop w:val="0"/>
              <w:marBottom w:val="0"/>
              <w:divBdr>
                <w:top w:val="none" w:sz="0" w:space="0" w:color="auto"/>
                <w:left w:val="none" w:sz="0" w:space="0" w:color="auto"/>
                <w:bottom w:val="none" w:sz="0" w:space="0" w:color="auto"/>
                <w:right w:val="none" w:sz="0" w:space="0" w:color="auto"/>
              </w:divBdr>
              <w:divsChild>
                <w:div w:id="1095202042">
                  <w:marLeft w:val="0"/>
                  <w:marRight w:val="0"/>
                  <w:marTop w:val="0"/>
                  <w:marBottom w:val="0"/>
                  <w:divBdr>
                    <w:top w:val="none" w:sz="0" w:space="0" w:color="auto"/>
                    <w:left w:val="none" w:sz="0" w:space="0" w:color="auto"/>
                    <w:bottom w:val="none" w:sz="0" w:space="0" w:color="auto"/>
                    <w:right w:val="none" w:sz="0" w:space="0" w:color="auto"/>
                  </w:divBdr>
                  <w:divsChild>
                    <w:div w:id="750851122">
                      <w:marLeft w:val="0"/>
                      <w:marRight w:val="0"/>
                      <w:marTop w:val="0"/>
                      <w:marBottom w:val="0"/>
                      <w:divBdr>
                        <w:top w:val="none" w:sz="0" w:space="0" w:color="auto"/>
                        <w:left w:val="none" w:sz="0" w:space="0" w:color="auto"/>
                        <w:bottom w:val="none" w:sz="0" w:space="0" w:color="auto"/>
                        <w:right w:val="none" w:sz="0" w:space="0" w:color="auto"/>
                      </w:divBdr>
                      <w:divsChild>
                        <w:div w:id="719478121">
                          <w:marLeft w:val="0"/>
                          <w:marRight w:val="0"/>
                          <w:marTop w:val="0"/>
                          <w:marBottom w:val="0"/>
                          <w:divBdr>
                            <w:top w:val="none" w:sz="0" w:space="0" w:color="auto"/>
                            <w:left w:val="none" w:sz="0" w:space="0" w:color="auto"/>
                            <w:bottom w:val="none" w:sz="0" w:space="0" w:color="auto"/>
                            <w:right w:val="none" w:sz="0" w:space="0" w:color="auto"/>
                          </w:divBdr>
                          <w:divsChild>
                            <w:div w:id="1572621488">
                              <w:marLeft w:val="0"/>
                              <w:marRight w:val="0"/>
                              <w:marTop w:val="0"/>
                              <w:marBottom w:val="0"/>
                              <w:divBdr>
                                <w:top w:val="none" w:sz="0" w:space="0" w:color="auto"/>
                                <w:left w:val="none" w:sz="0" w:space="0" w:color="auto"/>
                                <w:bottom w:val="none" w:sz="0" w:space="0" w:color="auto"/>
                                <w:right w:val="none" w:sz="0" w:space="0" w:color="auto"/>
                              </w:divBdr>
                              <w:divsChild>
                                <w:div w:id="54747489">
                                  <w:marLeft w:val="0"/>
                                  <w:marRight w:val="0"/>
                                  <w:marTop w:val="0"/>
                                  <w:marBottom w:val="0"/>
                                  <w:divBdr>
                                    <w:top w:val="none" w:sz="0" w:space="0" w:color="auto"/>
                                    <w:left w:val="none" w:sz="0" w:space="0" w:color="auto"/>
                                    <w:bottom w:val="none" w:sz="0" w:space="0" w:color="auto"/>
                                    <w:right w:val="none" w:sz="0" w:space="0" w:color="auto"/>
                                  </w:divBdr>
                                  <w:divsChild>
                                    <w:div w:id="1205217306">
                                      <w:marLeft w:val="0"/>
                                      <w:marRight w:val="0"/>
                                      <w:marTop w:val="0"/>
                                      <w:marBottom w:val="0"/>
                                      <w:divBdr>
                                        <w:top w:val="none" w:sz="0" w:space="0" w:color="auto"/>
                                        <w:left w:val="none" w:sz="0" w:space="0" w:color="auto"/>
                                        <w:bottom w:val="none" w:sz="0" w:space="0" w:color="auto"/>
                                        <w:right w:val="none" w:sz="0" w:space="0" w:color="auto"/>
                                      </w:divBdr>
                                      <w:divsChild>
                                        <w:div w:id="617027144">
                                          <w:marLeft w:val="0"/>
                                          <w:marRight w:val="0"/>
                                          <w:marTop w:val="150"/>
                                          <w:marBottom w:val="0"/>
                                          <w:divBdr>
                                            <w:top w:val="none" w:sz="0" w:space="0" w:color="auto"/>
                                            <w:left w:val="none" w:sz="0" w:space="0" w:color="auto"/>
                                            <w:bottom w:val="none" w:sz="0" w:space="0" w:color="auto"/>
                                            <w:right w:val="none" w:sz="0" w:space="0" w:color="auto"/>
                                          </w:divBdr>
                                          <w:divsChild>
                                            <w:div w:id="129054972">
                                              <w:marLeft w:val="0"/>
                                              <w:marRight w:val="0"/>
                                              <w:marTop w:val="0"/>
                                              <w:marBottom w:val="0"/>
                                              <w:divBdr>
                                                <w:top w:val="none" w:sz="0" w:space="0" w:color="auto"/>
                                                <w:left w:val="none" w:sz="0" w:space="0" w:color="auto"/>
                                                <w:bottom w:val="none" w:sz="0" w:space="0" w:color="auto"/>
                                                <w:right w:val="none" w:sz="0" w:space="0" w:color="auto"/>
                                              </w:divBdr>
                                              <w:divsChild>
                                                <w:div w:id="158040030">
                                                  <w:marLeft w:val="0"/>
                                                  <w:marRight w:val="0"/>
                                                  <w:marTop w:val="0"/>
                                                  <w:marBottom w:val="0"/>
                                                  <w:divBdr>
                                                    <w:top w:val="none" w:sz="0" w:space="0" w:color="auto"/>
                                                    <w:left w:val="none" w:sz="0" w:space="0" w:color="auto"/>
                                                    <w:bottom w:val="none" w:sz="0" w:space="0" w:color="auto"/>
                                                    <w:right w:val="none" w:sz="0" w:space="0" w:color="auto"/>
                                                  </w:divBdr>
                                                  <w:divsChild>
                                                    <w:div w:id="40842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6240014">
      <w:bodyDiv w:val="1"/>
      <w:marLeft w:val="0"/>
      <w:marRight w:val="0"/>
      <w:marTop w:val="0"/>
      <w:marBottom w:val="0"/>
      <w:divBdr>
        <w:top w:val="none" w:sz="0" w:space="0" w:color="auto"/>
        <w:left w:val="none" w:sz="0" w:space="0" w:color="auto"/>
        <w:bottom w:val="none" w:sz="0" w:space="0" w:color="auto"/>
        <w:right w:val="none" w:sz="0" w:space="0" w:color="auto"/>
      </w:divBdr>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australiancurriculum.edu.au/f-10-curriculum/humanities-and-social-sciences/hass/glossary"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australiancurriculum.edu.au/f-10-curriculum/humanities-and-social-sciences/hass" TargetMode="External"/><Relationship Id="rId23" Type="http://schemas.openxmlformats.org/officeDocument/2006/relationships/glossaryDocument" Target="glossary/document.xml"/><Relationship Id="rId10" Type="http://schemas.microsoft.com/office/2007/relationships/stylesWithEffects" Target="stylesWithEffects.xml"/><Relationship Id="rId19" Type="http://schemas.openxmlformats.org/officeDocument/2006/relationships/footer" Target="footer4.xml"/><Relationship Id="rId31"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fontTable" Target="fontTable.xml"/><Relationship Id="rId30" Type="http://schemas.microsoft.com/office/2016/09/relationships/commentsIds" Target="commentsIds.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on\Desktop\Australian%20Curriculum%2011-12\F-10\2014%20revision%20of%20SEs\Year%20X%20standard%20elaborations_template_V2.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26CCCF058DA4ECBB0FC8EA3FFD157CD"/>
        <w:category>
          <w:name w:val="General"/>
          <w:gallery w:val="placeholder"/>
        </w:category>
        <w:types>
          <w:type w:val="bbPlcHdr"/>
        </w:types>
        <w:behaviors>
          <w:behavior w:val="content"/>
        </w:behaviors>
        <w:guid w:val="{1D5202DF-5C90-4ECB-9B6F-DCEF4066DAAE}"/>
      </w:docPartPr>
      <w:docPartBody>
        <w:p w:rsidR="00BD5759" w:rsidRDefault="00FB021D">
          <w:pPr>
            <w:pStyle w:val="F26CCCF058DA4ECBB0FC8EA3FFD157CD"/>
          </w:pPr>
          <w:r>
            <w:rPr>
              <w:shd w:val="clear" w:color="auto" w:fill="F7EA9F"/>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21D"/>
    <w:rsid w:val="000028C8"/>
    <w:rsid w:val="00080442"/>
    <w:rsid w:val="000A069F"/>
    <w:rsid w:val="001D16BF"/>
    <w:rsid w:val="002342AD"/>
    <w:rsid w:val="0024171A"/>
    <w:rsid w:val="00295EE6"/>
    <w:rsid w:val="002E44D7"/>
    <w:rsid w:val="003162CF"/>
    <w:rsid w:val="0033331F"/>
    <w:rsid w:val="00385A1A"/>
    <w:rsid w:val="003C1F88"/>
    <w:rsid w:val="003D76BA"/>
    <w:rsid w:val="003F117B"/>
    <w:rsid w:val="00454C26"/>
    <w:rsid w:val="004A1A27"/>
    <w:rsid w:val="004E5C1C"/>
    <w:rsid w:val="005B7DC6"/>
    <w:rsid w:val="005D041B"/>
    <w:rsid w:val="005D61AA"/>
    <w:rsid w:val="0060193A"/>
    <w:rsid w:val="00635BDC"/>
    <w:rsid w:val="0068125B"/>
    <w:rsid w:val="006B01F9"/>
    <w:rsid w:val="00714023"/>
    <w:rsid w:val="007B5417"/>
    <w:rsid w:val="00834781"/>
    <w:rsid w:val="00997B1A"/>
    <w:rsid w:val="00B06713"/>
    <w:rsid w:val="00B76519"/>
    <w:rsid w:val="00B77D08"/>
    <w:rsid w:val="00BD5759"/>
    <w:rsid w:val="00BF77CF"/>
    <w:rsid w:val="00D33DFC"/>
    <w:rsid w:val="00D3483F"/>
    <w:rsid w:val="00D5588E"/>
    <w:rsid w:val="00E2011E"/>
    <w:rsid w:val="00E332C3"/>
    <w:rsid w:val="00EB579E"/>
    <w:rsid w:val="00EF0941"/>
    <w:rsid w:val="00FB021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6CCCF058DA4ECBB0FC8EA3FFD157CD">
    <w:name w:val="F26CCCF058DA4ECBB0FC8EA3FFD157CD"/>
  </w:style>
  <w:style w:type="character" w:styleId="PlaceholderText">
    <w:name w:val="Placeholder Text"/>
    <w:basedOn w:val="DefaultParagraphFont"/>
    <w:uiPriority w:val="99"/>
    <w:semiHidden/>
    <w:rsid w:val="00635BDC"/>
    <w:rPr>
      <w:color w:val="808080"/>
    </w:rPr>
  </w:style>
  <w:style w:type="paragraph" w:customStyle="1" w:styleId="019E8AA6DF5145659217AF25C18C28E8">
    <w:name w:val="019E8AA6DF5145659217AF25C18C28E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6CCCF058DA4ECBB0FC8EA3FFD157CD">
    <w:name w:val="F26CCCF058DA4ECBB0FC8EA3FFD157CD"/>
  </w:style>
  <w:style w:type="character" w:styleId="PlaceholderText">
    <w:name w:val="Placeholder Text"/>
    <w:basedOn w:val="DefaultParagraphFont"/>
    <w:uiPriority w:val="99"/>
    <w:semiHidden/>
    <w:rsid w:val="00635BDC"/>
    <w:rPr>
      <w:color w:val="808080"/>
    </w:rPr>
  </w:style>
  <w:style w:type="paragraph" w:customStyle="1" w:styleId="019E8AA6DF5145659217AF25C18C28E8">
    <w:name w:val="019E8AA6DF5145659217AF25C18C28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2019-06-14T00:00:00</PublishDate>
  <Abstract>Year 6 standard elaborations — Australian Curriculum: 
Humanities and Social Sciences (HASS)</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4.xml><?xml version="1.0" encoding="utf-8"?>
<root>
  <subtitle/>
</root>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b:Sources>
</file>

<file path=customXml/item7.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F62734-76FE-46C1-B526-1A0207C1A3F0}">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8c0712b-c315-463b-80c2-228949093bd8"/>
    <ds:schemaRef ds:uri="http://www.w3.org/XML/1998/namespace"/>
    <ds:schemaRef ds:uri="http://purl.org/dc/dcmitype/"/>
  </ds:schemaRefs>
</ds:datastoreItem>
</file>

<file path=customXml/itemProps4.xml><?xml version="1.0" encoding="utf-8"?>
<ds:datastoreItem xmlns:ds="http://schemas.openxmlformats.org/officeDocument/2006/customXml" ds:itemID="{793D94B3-FABA-4E1E-B14F-6D1E722A4B5A}">
  <ds:schemaRefs/>
</ds:datastoreItem>
</file>

<file path=customXml/itemProps5.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6.xml><?xml version="1.0" encoding="utf-8"?>
<ds:datastoreItem xmlns:ds="http://schemas.openxmlformats.org/officeDocument/2006/customXml" ds:itemID="{3083BCDF-206D-4653-A0E5-6E63833B05F3}">
  <ds:schemaRefs>
    <ds:schemaRef ds:uri="http://schemas.openxmlformats.org/officeDocument/2006/bibliography"/>
  </ds:schemaRefs>
</ds:datastoreItem>
</file>

<file path=customXml/itemProps7.xml><?xml version="1.0" encoding="utf-8"?>
<ds:datastoreItem xmlns:ds="http://schemas.openxmlformats.org/officeDocument/2006/customXml" ds:itemID="{680CB4FC-23EC-4F0D-BCA0-38D8D8B6B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Year X standard elaborations_template_V2.dotx</Template>
  <TotalTime>1</TotalTime>
  <Pages>10</Pages>
  <Words>3800</Words>
  <Characters>23652</Characters>
  <Application>Microsoft Office Word</Application>
  <DocSecurity>0</DocSecurity>
  <Lines>197</Lines>
  <Paragraphs>54</Paragraphs>
  <ScaleCrop>false</ScaleCrop>
  <HeadingPairs>
    <vt:vector size="2" baseType="variant">
      <vt:variant>
        <vt:lpstr>Title</vt:lpstr>
      </vt:variant>
      <vt:variant>
        <vt:i4>1</vt:i4>
      </vt:variant>
    </vt:vector>
  </HeadingPairs>
  <TitlesOfParts>
    <vt:vector size="1" baseType="lpstr">
      <vt:lpstr>Year 6 standard elaborations — Australian Curriculum: Humanities and Social Sciences (HASS)</vt:lpstr>
    </vt:vector>
  </TitlesOfParts>
  <Company>Queensland Curriculum and Assessment Authority</Company>
  <LinksUpToDate>false</LinksUpToDate>
  <CharactersWithSpaces>27398</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6 standard elaborations — Australian Curriculum: Humanities and Social Sciences (HASS)</dc:title>
  <dc:subject>Humanities and Social Sciences (HASS)</dc:subject>
  <dc:creator>Queensland Curriculum and Assessment Authority</dc:creator>
  <cp:lastModifiedBy>GHig</cp:lastModifiedBy>
  <cp:revision>6</cp:revision>
  <cp:lastPrinted>2017-08-28T06:24:00Z</cp:lastPrinted>
  <dcterms:created xsi:type="dcterms:W3CDTF">2017-09-15T00:28:00Z</dcterms:created>
  <dcterms:modified xsi:type="dcterms:W3CDTF">2019-06-20T03:26:00Z</dcterms:modified>
  <cp:category>190658</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