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oparagraphstyle"/>
        <w:tblW w:w="21546" w:type="dxa"/>
        <w:tblBorders>
          <w:top w:val="single" w:sz="4" w:space="0" w:color="49176D"/>
          <w:left w:val="single" w:sz="4" w:space="0" w:color="49176D"/>
          <w:bottom w:val="single" w:sz="4" w:space="0" w:color="49176D"/>
          <w:right w:val="single" w:sz="4" w:space="0" w:color="49176D"/>
          <w:insideH w:val="single" w:sz="4" w:space="0" w:color="49176D"/>
          <w:insideV w:val="single" w:sz="4" w:space="0" w:color="49176D"/>
        </w:tblBorders>
        <w:tblLayout w:type="fixed"/>
        <w:tblLook w:val="01E0" w:firstRow="1" w:lastRow="1" w:firstColumn="1" w:lastColumn="1" w:noHBand="0" w:noVBand="0"/>
      </w:tblPr>
      <w:tblGrid>
        <w:gridCol w:w="5385"/>
        <w:gridCol w:w="5387"/>
        <w:gridCol w:w="5387"/>
        <w:gridCol w:w="5387"/>
      </w:tblGrid>
      <w:tr w:rsidR="00E260E2" w:rsidRPr="004D0D36">
        <w:tc>
          <w:tcPr>
            <w:tcW w:w="5385" w:type="dxa"/>
            <w:shd w:val="clear" w:color="auto" w:fill="FFDB96"/>
          </w:tcPr>
          <w:p w:rsidR="00E260E2" w:rsidRPr="001E5B30" w:rsidRDefault="00E260E2" w:rsidP="004E6E7B">
            <w:pPr>
              <w:tabs>
                <w:tab w:val="right" w:pos="13860"/>
              </w:tabs>
              <w:spacing w:before="120"/>
              <w:rPr>
                <w:rFonts w:cs="Arial"/>
                <w:b/>
                <w:color w:val="FFFFFF"/>
                <w:sz w:val="28"/>
                <w:szCs w:val="28"/>
              </w:rPr>
            </w:pPr>
            <w:bookmarkStart w:id="0" w:name="_GoBack"/>
            <w:bookmarkEnd w:id="0"/>
            <w:r w:rsidRPr="00FF3879">
              <w:rPr>
                <w:rStyle w:val="Heading1Char"/>
              </w:rPr>
              <w:t>TECHNOLOGY</w:t>
            </w:r>
          </w:p>
        </w:tc>
        <w:tc>
          <w:tcPr>
            <w:tcW w:w="10774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E260E2" w:rsidRPr="001E5B30" w:rsidRDefault="00E260E2" w:rsidP="004E6E7B">
            <w:pPr>
              <w:tabs>
                <w:tab w:val="right" w:pos="13860"/>
              </w:tabs>
              <w:spacing w:before="120"/>
              <w:rPr>
                <w:rFonts w:cs="Arial"/>
                <w:b/>
                <w:color w:val="FFFFFF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60E2" w:rsidRPr="001E5B30" w:rsidRDefault="00E260E2" w:rsidP="004E6E7B">
            <w:pPr>
              <w:tabs>
                <w:tab w:val="right" w:pos="13860"/>
              </w:tabs>
              <w:spacing w:before="120"/>
              <w:rPr>
                <w:rFonts w:cs="Arial"/>
                <w:b/>
                <w:color w:val="FFFFFF"/>
                <w:sz w:val="28"/>
                <w:szCs w:val="28"/>
              </w:rPr>
            </w:pPr>
          </w:p>
        </w:tc>
      </w:tr>
      <w:tr w:rsidR="00A9771B" w:rsidRPr="004D0D36">
        <w:tc>
          <w:tcPr>
            <w:tcW w:w="5385" w:type="dxa"/>
            <w:shd w:val="clear" w:color="auto" w:fill="EBE8F1"/>
          </w:tcPr>
          <w:p w:rsidR="00A9771B" w:rsidRPr="001E5B30" w:rsidRDefault="00A9771B" w:rsidP="00AE1B49">
            <w:pPr>
              <w:pStyle w:val="Heading2"/>
              <w:outlineLvl w:val="1"/>
              <w:rPr>
                <w:sz w:val="22"/>
                <w:szCs w:val="22"/>
              </w:rPr>
            </w:pPr>
            <w:r w:rsidRPr="001A4AD7">
              <w:t xml:space="preserve">By the end of </w:t>
            </w:r>
            <w:r w:rsidRPr="00E260E2">
              <w:rPr>
                <w:b/>
              </w:rPr>
              <w:t>Year 3</w:t>
            </w:r>
          </w:p>
        </w:tc>
        <w:tc>
          <w:tcPr>
            <w:tcW w:w="5387" w:type="dxa"/>
            <w:shd w:val="clear" w:color="auto" w:fill="EBE8F1"/>
          </w:tcPr>
          <w:p w:rsidR="00A9771B" w:rsidRPr="001E5B30" w:rsidRDefault="00A9771B" w:rsidP="00AE1B49">
            <w:pPr>
              <w:pStyle w:val="Heading2"/>
              <w:outlineLvl w:val="1"/>
              <w:rPr>
                <w:sz w:val="22"/>
                <w:szCs w:val="22"/>
              </w:rPr>
            </w:pPr>
            <w:r w:rsidRPr="001A4AD7">
              <w:t xml:space="preserve">By the end of </w:t>
            </w:r>
            <w:r w:rsidRPr="00E260E2">
              <w:rPr>
                <w:b/>
              </w:rPr>
              <w:t>Year 5</w:t>
            </w:r>
          </w:p>
        </w:tc>
        <w:tc>
          <w:tcPr>
            <w:tcW w:w="5387" w:type="dxa"/>
            <w:shd w:val="clear" w:color="auto" w:fill="EBE8F1"/>
          </w:tcPr>
          <w:p w:rsidR="00A9771B" w:rsidRPr="001E5B30" w:rsidRDefault="00A9771B" w:rsidP="00AE1B49">
            <w:pPr>
              <w:pStyle w:val="Heading2"/>
              <w:outlineLvl w:val="1"/>
              <w:rPr>
                <w:sz w:val="22"/>
                <w:szCs w:val="22"/>
              </w:rPr>
            </w:pPr>
            <w:r w:rsidRPr="001A4AD7">
              <w:t xml:space="preserve">By the end of </w:t>
            </w:r>
            <w:r w:rsidRPr="00E260E2">
              <w:rPr>
                <w:b/>
              </w:rPr>
              <w:t>Year 7</w:t>
            </w:r>
          </w:p>
        </w:tc>
        <w:tc>
          <w:tcPr>
            <w:tcW w:w="5387" w:type="dxa"/>
            <w:shd w:val="clear" w:color="auto" w:fill="EBE8F1"/>
          </w:tcPr>
          <w:p w:rsidR="00A9771B" w:rsidRPr="001E5B30" w:rsidRDefault="00A9771B" w:rsidP="00AE1B49">
            <w:pPr>
              <w:pStyle w:val="Heading2"/>
              <w:outlineLvl w:val="1"/>
              <w:rPr>
                <w:sz w:val="22"/>
                <w:szCs w:val="22"/>
              </w:rPr>
            </w:pPr>
            <w:r w:rsidRPr="001A4AD7">
              <w:t xml:space="preserve">By the end of </w:t>
            </w:r>
            <w:r w:rsidRPr="00E260E2">
              <w:rPr>
                <w:b/>
              </w:rPr>
              <w:t xml:space="preserve">Year </w:t>
            </w:r>
            <w:r w:rsidRPr="00AE1B49">
              <w:t>9</w:t>
            </w:r>
          </w:p>
        </w:tc>
      </w:tr>
      <w:tr w:rsidR="00A9771B" w:rsidRPr="004D0D36">
        <w:trPr>
          <w:trHeight w:val="6259"/>
        </w:trPr>
        <w:tc>
          <w:tcPr>
            <w:tcW w:w="5385" w:type="dxa"/>
          </w:tcPr>
          <w:p w:rsidR="00A9771B" w:rsidRPr="004D0D36" w:rsidRDefault="00A9771B" w:rsidP="00BE0FDC">
            <w:pPr>
              <w:pStyle w:val="bulletlevel1"/>
              <w:spacing w:line="240" w:lineRule="auto"/>
            </w:pPr>
            <w:r w:rsidRPr="004D0D36">
              <w:t>Students are able to:</w:t>
            </w:r>
          </w:p>
          <w:p w:rsidR="00A9771B" w:rsidRPr="004D0D36" w:rsidRDefault="00A9771B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identify the purpose for design ideas</w:t>
            </w:r>
          </w:p>
          <w:p w:rsidR="00A9771B" w:rsidRPr="004D0D36" w:rsidRDefault="00A9771B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generate simple ideas for designs</w:t>
            </w:r>
          </w:p>
          <w:p w:rsidR="00A9771B" w:rsidRPr="004D0D36" w:rsidRDefault="00A9771B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communicate major features of their designs, using 2D or 3D visual representations and words</w:t>
            </w:r>
          </w:p>
          <w:p w:rsidR="00A9771B" w:rsidRPr="004D0D36" w:rsidRDefault="00A9771B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select resources, simple techniques and tools to make products</w:t>
            </w:r>
          </w:p>
          <w:p w:rsidR="00A9771B" w:rsidRPr="004D0D36" w:rsidRDefault="00A9771B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plan and sequence main steps in production procedures</w:t>
            </w:r>
          </w:p>
          <w:p w:rsidR="00A9771B" w:rsidRPr="004D0D36" w:rsidRDefault="00A9771B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make products by following production procedures to manipulate and process resources</w:t>
            </w:r>
          </w:p>
          <w:p w:rsidR="00A9771B" w:rsidRPr="004D0D36" w:rsidRDefault="00A9771B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follow guidelines to apply safe practices</w:t>
            </w:r>
          </w:p>
          <w:p w:rsidR="00A9771B" w:rsidRPr="004D0D36" w:rsidRDefault="00A9771B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evaluate products and processes by identifying what worked well, what did not and ways to</w:t>
            </w:r>
            <w:r>
              <w:t xml:space="preserve"> </w:t>
            </w:r>
            <w:r w:rsidRPr="004D0D36">
              <w:t>improve</w:t>
            </w:r>
          </w:p>
          <w:p w:rsidR="00A9771B" w:rsidRPr="004D0D36" w:rsidRDefault="00A9771B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reflect on the uses of technology and describe the impact in everyday situations</w:t>
            </w:r>
          </w:p>
          <w:p w:rsidR="00A9771B" w:rsidRPr="004D0D36" w:rsidRDefault="00A9771B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reflect on learning to identify new understandings.</w:t>
            </w:r>
          </w:p>
          <w:p w:rsidR="00A9771B" w:rsidRPr="004D0D36" w:rsidRDefault="00A9771B" w:rsidP="00BE0FDC">
            <w:pPr>
              <w:pStyle w:val="bulletlevel1"/>
              <w:spacing w:line="240" w:lineRule="auto"/>
            </w:pPr>
          </w:p>
        </w:tc>
        <w:tc>
          <w:tcPr>
            <w:tcW w:w="5387" w:type="dxa"/>
          </w:tcPr>
          <w:p w:rsidR="00A9771B" w:rsidRPr="004D0D36" w:rsidRDefault="00A9771B" w:rsidP="00BE0FDC">
            <w:pPr>
              <w:pStyle w:val="bulletlevel1"/>
              <w:spacing w:line="240" w:lineRule="auto"/>
            </w:pPr>
            <w:r w:rsidRPr="004D0D36">
              <w:t>Students are able to:</w:t>
            </w:r>
          </w:p>
          <w:p w:rsidR="00A9771B" w:rsidRPr="004D0D36" w:rsidRDefault="00A9771B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identify and analyse the purpose and context for design ideas</w:t>
            </w:r>
          </w:p>
          <w:p w:rsidR="00A9771B" w:rsidRPr="004D0D36" w:rsidRDefault="00A9771B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generate design ideas that match requirements</w:t>
            </w:r>
          </w:p>
          <w:p w:rsidR="00A9771B" w:rsidRPr="004D0D36" w:rsidRDefault="00A9771B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communicate the details of their designs using 2D or 3D visual representations</w:t>
            </w:r>
          </w:p>
          <w:p w:rsidR="00A9771B" w:rsidRPr="004D0D36" w:rsidRDefault="00A9771B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select resources, techniques and tools to make products</w:t>
            </w:r>
          </w:p>
          <w:p w:rsidR="00A9771B" w:rsidRPr="004D0D36" w:rsidRDefault="00A9771B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plan production procedures by identifying and sequencing steps</w:t>
            </w:r>
          </w:p>
          <w:p w:rsidR="00A9771B" w:rsidRPr="004D0D36" w:rsidRDefault="00A9771B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make products to match design ideas by manipulating and processing resources</w:t>
            </w:r>
          </w:p>
          <w:p w:rsidR="00A9771B" w:rsidRPr="004D0D36" w:rsidRDefault="00A9771B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identify and apply safe practices</w:t>
            </w:r>
          </w:p>
          <w:p w:rsidR="00A9771B" w:rsidRPr="004D0D36" w:rsidRDefault="00A9771B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evaluate products and processes to identify strengths, limitations, effectiveness and</w:t>
            </w:r>
            <w:r>
              <w:t xml:space="preserve"> </w:t>
            </w:r>
            <w:r w:rsidRPr="004D0D36">
              <w:t>improvements</w:t>
            </w:r>
          </w:p>
          <w:p w:rsidR="00A9771B" w:rsidRPr="004D0D36" w:rsidRDefault="00A9771B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reflect on and identify the impacts of products and processes on people and their communities</w:t>
            </w:r>
          </w:p>
          <w:p w:rsidR="00A9771B" w:rsidRPr="004D0D36" w:rsidRDefault="00A9771B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reflect on learning to identify new understandings and future applications.</w:t>
            </w:r>
          </w:p>
          <w:p w:rsidR="00A9771B" w:rsidRPr="004D0D36" w:rsidRDefault="00A9771B" w:rsidP="00BE0FDC">
            <w:pPr>
              <w:pStyle w:val="bulletlevel1"/>
              <w:spacing w:line="240" w:lineRule="auto"/>
            </w:pPr>
          </w:p>
        </w:tc>
        <w:tc>
          <w:tcPr>
            <w:tcW w:w="5387" w:type="dxa"/>
          </w:tcPr>
          <w:p w:rsidR="00A9771B" w:rsidRPr="004D0D36" w:rsidRDefault="00A9771B" w:rsidP="00BE0FDC">
            <w:pPr>
              <w:pStyle w:val="bulletlevel1"/>
              <w:spacing w:line="240" w:lineRule="auto"/>
            </w:pPr>
            <w:r w:rsidRPr="004D0D36">
              <w:t>Students are able to:</w:t>
            </w:r>
          </w:p>
          <w:p w:rsidR="00A9771B" w:rsidRPr="004D0D36" w:rsidRDefault="00A9771B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investigate and analyse the purpose, context, specifications and constraints for design ideas</w:t>
            </w:r>
          </w:p>
          <w:p w:rsidR="00A9771B" w:rsidRPr="004D0D36" w:rsidRDefault="00A9771B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generate and evaluate design ideas and determine suitability based on purpose, specifications</w:t>
            </w:r>
            <w:r>
              <w:t xml:space="preserve"> </w:t>
            </w:r>
            <w:r w:rsidRPr="004D0D36">
              <w:t>and constraints</w:t>
            </w:r>
          </w:p>
          <w:p w:rsidR="00A9771B" w:rsidRPr="004D0D36" w:rsidRDefault="00A9771B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communicate the details of designs showing relative proportion, using labelled drawings, models</w:t>
            </w:r>
            <w:r>
              <w:t xml:space="preserve"> </w:t>
            </w:r>
            <w:r w:rsidRPr="004D0D36">
              <w:t>and/or plans</w:t>
            </w:r>
          </w:p>
          <w:p w:rsidR="00A9771B" w:rsidRPr="004D0D36" w:rsidRDefault="00A9771B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select resources, techniques and tools to make products that meet specifications</w:t>
            </w:r>
          </w:p>
          <w:p w:rsidR="00A9771B" w:rsidRPr="004D0D36" w:rsidRDefault="00A9771B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plan and manage production procedures and modify as necessary</w:t>
            </w:r>
          </w:p>
          <w:p w:rsidR="00A9771B" w:rsidRPr="004D0D36" w:rsidRDefault="00A9771B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make products to meet specifications by manipulating and processing resources</w:t>
            </w:r>
          </w:p>
          <w:p w:rsidR="00A9771B" w:rsidRPr="004D0D36" w:rsidRDefault="00A9771B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identify risks and justify and apply safe practices</w:t>
            </w:r>
          </w:p>
          <w:p w:rsidR="00A9771B" w:rsidRPr="004D0D36" w:rsidRDefault="00A9771B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evaluate the suitability of products and processes for the purpose and context, and recommend</w:t>
            </w:r>
            <w:r>
              <w:t xml:space="preserve"> </w:t>
            </w:r>
            <w:r w:rsidRPr="004D0D36">
              <w:t>improvements</w:t>
            </w:r>
          </w:p>
          <w:p w:rsidR="00A9771B" w:rsidRPr="004D0D36" w:rsidRDefault="00A9771B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reflect on and identify the impacts of products and processes on people, their communities and</w:t>
            </w:r>
            <w:r>
              <w:t xml:space="preserve"> </w:t>
            </w:r>
            <w:r w:rsidRPr="004D0D36">
              <w:t>environments</w:t>
            </w:r>
          </w:p>
          <w:p w:rsidR="00A9771B" w:rsidRPr="004D0D36" w:rsidRDefault="00A9771B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reflect on learning, apply new understandings and identify future applications.</w:t>
            </w:r>
          </w:p>
          <w:p w:rsidR="00A9771B" w:rsidRPr="004D0D36" w:rsidRDefault="00A9771B" w:rsidP="00BE0FDC">
            <w:pPr>
              <w:pStyle w:val="bulletlevel1"/>
              <w:spacing w:line="240" w:lineRule="auto"/>
            </w:pPr>
          </w:p>
        </w:tc>
        <w:tc>
          <w:tcPr>
            <w:tcW w:w="5387" w:type="dxa"/>
          </w:tcPr>
          <w:p w:rsidR="00A9771B" w:rsidRPr="004D0D36" w:rsidRDefault="00A9771B" w:rsidP="00BE0FDC">
            <w:pPr>
              <w:pStyle w:val="bulletlevel1"/>
              <w:spacing w:line="240" w:lineRule="auto"/>
            </w:pPr>
            <w:r w:rsidRPr="004D0D36">
              <w:t>Students are able to:</w:t>
            </w:r>
          </w:p>
          <w:p w:rsidR="00A9771B" w:rsidRPr="004D0D36" w:rsidRDefault="00A9771B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investigate and analyse specifications, standards and constraints in the development of design</w:t>
            </w:r>
            <w:r>
              <w:t xml:space="preserve"> </w:t>
            </w:r>
            <w:r w:rsidRPr="004D0D36">
              <w:t>ideas</w:t>
            </w:r>
          </w:p>
          <w:p w:rsidR="00A9771B" w:rsidRPr="004D0D36" w:rsidRDefault="00A9771B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consult, negotiate and apply ethical principles and cultural protocols to investigate, design and</w:t>
            </w:r>
            <w:r>
              <w:t xml:space="preserve"> </w:t>
            </w:r>
            <w:r w:rsidRPr="004D0D36">
              <w:t>make products</w:t>
            </w:r>
          </w:p>
          <w:p w:rsidR="00A9771B" w:rsidRPr="004D0D36" w:rsidRDefault="00A9771B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generate and evaluate design ideas and communicate research, design options, budget and</w:t>
            </w:r>
            <w:r>
              <w:t xml:space="preserve"> </w:t>
            </w:r>
            <w:r w:rsidRPr="004D0D36">
              <w:t>timelines in design proposals</w:t>
            </w:r>
          </w:p>
          <w:p w:rsidR="00A9771B" w:rsidRPr="004D0D36" w:rsidRDefault="00A9771B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select resources, techniques and tools to make products that meet detailed specifications</w:t>
            </w:r>
          </w:p>
          <w:p w:rsidR="00A9771B" w:rsidRPr="004D0D36" w:rsidRDefault="00A9771B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plan, manage and refine production procedures for efficiency</w:t>
            </w:r>
          </w:p>
          <w:p w:rsidR="00A9771B" w:rsidRPr="004D0D36" w:rsidRDefault="00A9771B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make products to meet detailed specifications by manipulating or processing resources</w:t>
            </w:r>
          </w:p>
          <w:p w:rsidR="00A9771B" w:rsidRPr="004D0D36" w:rsidRDefault="00A9771B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identify, apply and justify workplace health and safety practices</w:t>
            </w:r>
          </w:p>
          <w:p w:rsidR="00A9771B" w:rsidRPr="004D0D36" w:rsidRDefault="00A9771B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evaluate the suitability of products and processes against criteria and recommend improvements</w:t>
            </w:r>
          </w:p>
          <w:p w:rsidR="00A9771B" w:rsidRPr="004D0D36" w:rsidRDefault="00A9771B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reflect on and analyse the impacts of products and processes on people, their communities and</w:t>
            </w:r>
            <w:r>
              <w:t xml:space="preserve"> </w:t>
            </w:r>
            <w:r w:rsidRPr="004D0D36">
              <w:t>environments</w:t>
            </w:r>
          </w:p>
          <w:p w:rsidR="00A9771B" w:rsidRPr="004D0D36" w:rsidRDefault="00A9771B" w:rsidP="00BE0FDC">
            <w:pPr>
              <w:pStyle w:val="bulletlevel1"/>
              <w:spacing w:line="240" w:lineRule="auto"/>
            </w:pPr>
            <w:r w:rsidRPr="004D0D36">
              <w:t xml:space="preserve">• </w:t>
            </w:r>
            <w:r>
              <w:tab/>
            </w:r>
            <w:r w:rsidRPr="004D0D36">
              <w:t>reflect on learning, apply new understandings and justify future applications.</w:t>
            </w:r>
          </w:p>
          <w:p w:rsidR="00A9771B" w:rsidRPr="004D0D36" w:rsidRDefault="00A9771B" w:rsidP="00BE0FDC">
            <w:pPr>
              <w:pStyle w:val="bulletlevel1"/>
              <w:spacing w:line="240" w:lineRule="auto"/>
            </w:pPr>
          </w:p>
        </w:tc>
      </w:tr>
    </w:tbl>
    <w:p w:rsidR="00A9771B" w:rsidRDefault="00A9771B" w:rsidP="00902162">
      <w:pPr>
        <w:rPr>
          <w:rFonts w:cs="Arial"/>
        </w:rPr>
      </w:pPr>
    </w:p>
    <w:sectPr w:rsidR="00A9771B" w:rsidSect="00E260E2">
      <w:headerReference w:type="default" r:id="rId8"/>
      <w:headerReference w:type="first" r:id="rId9"/>
      <w:footerReference w:type="first" r:id="rId10"/>
      <w:pgSz w:w="23814" w:h="16840" w:orient="landscape" w:code="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80B" w:rsidRDefault="009B180B">
      <w:r>
        <w:separator/>
      </w:r>
    </w:p>
  </w:endnote>
  <w:endnote w:type="continuationSeparator" w:id="0">
    <w:p w:rsidR="009B180B" w:rsidRDefault="009B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E2" w:rsidRPr="00400E5C" w:rsidRDefault="00834AC2" w:rsidP="0002415D">
    <w:pPr>
      <w:spacing w:after="160"/>
      <w:rPr>
        <w:b/>
        <w:color w:val="49176D"/>
        <w:sz w:val="22"/>
        <w:szCs w:val="22"/>
      </w:rPr>
    </w:pPr>
    <w:r>
      <w:rPr>
        <w:noProof/>
        <w:color w:val="49176D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9411335</wp:posOffset>
          </wp:positionH>
          <wp:positionV relativeFrom="paragraph">
            <wp:posOffset>-156210</wp:posOffset>
          </wp:positionV>
          <wp:extent cx="4297680" cy="557530"/>
          <wp:effectExtent l="0" t="0" r="7620" b="0"/>
          <wp:wrapNone/>
          <wp:docPr id="5" name="Picture 5" descr="logos_5percent_t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s_5percent_t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7680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60E2" w:rsidRPr="00400E5C">
      <w:rPr>
        <w:b/>
        <w:color w:val="49176D"/>
        <w:sz w:val="22"/>
        <w:szCs w:val="22"/>
      </w:rPr>
      <w:t xml:space="preserve">Page </w:t>
    </w:r>
    <w:r w:rsidR="00E260E2" w:rsidRPr="00400E5C">
      <w:rPr>
        <w:b/>
        <w:color w:val="49176D"/>
        <w:sz w:val="22"/>
        <w:szCs w:val="22"/>
      </w:rPr>
      <w:fldChar w:fldCharType="begin"/>
    </w:r>
    <w:r w:rsidR="00E260E2" w:rsidRPr="00400E5C">
      <w:rPr>
        <w:b/>
        <w:color w:val="49176D"/>
        <w:sz w:val="22"/>
        <w:szCs w:val="22"/>
      </w:rPr>
      <w:instrText xml:space="preserve"> PAGE </w:instrText>
    </w:r>
    <w:r w:rsidR="00E260E2" w:rsidRPr="00400E5C">
      <w:rPr>
        <w:b/>
        <w:color w:val="49176D"/>
        <w:sz w:val="22"/>
        <w:szCs w:val="22"/>
      </w:rPr>
      <w:fldChar w:fldCharType="separate"/>
    </w:r>
    <w:r>
      <w:rPr>
        <w:b/>
        <w:noProof/>
        <w:color w:val="49176D"/>
        <w:sz w:val="22"/>
        <w:szCs w:val="22"/>
      </w:rPr>
      <w:t>1</w:t>
    </w:r>
    <w:r w:rsidR="00E260E2" w:rsidRPr="00400E5C">
      <w:rPr>
        <w:b/>
        <w:color w:val="49176D"/>
        <w:sz w:val="22"/>
        <w:szCs w:val="22"/>
      </w:rPr>
      <w:fldChar w:fldCharType="end"/>
    </w:r>
    <w:r w:rsidR="00E260E2" w:rsidRPr="00400E5C">
      <w:rPr>
        <w:b/>
        <w:color w:val="49176D"/>
        <w:sz w:val="22"/>
        <w:szCs w:val="22"/>
      </w:rPr>
      <w:t xml:space="preserve"> of </w:t>
    </w:r>
    <w:r w:rsidR="00E260E2" w:rsidRPr="00400E5C">
      <w:rPr>
        <w:b/>
        <w:color w:val="49176D"/>
        <w:sz w:val="22"/>
        <w:szCs w:val="22"/>
      </w:rPr>
      <w:fldChar w:fldCharType="begin"/>
    </w:r>
    <w:r w:rsidR="00E260E2" w:rsidRPr="00400E5C">
      <w:rPr>
        <w:b/>
        <w:color w:val="49176D"/>
        <w:sz w:val="22"/>
        <w:szCs w:val="22"/>
      </w:rPr>
      <w:instrText xml:space="preserve"> NUMPAGES </w:instrText>
    </w:r>
    <w:r w:rsidR="00E260E2" w:rsidRPr="00400E5C">
      <w:rPr>
        <w:b/>
        <w:color w:val="49176D"/>
        <w:sz w:val="22"/>
        <w:szCs w:val="22"/>
      </w:rPr>
      <w:fldChar w:fldCharType="separate"/>
    </w:r>
    <w:r>
      <w:rPr>
        <w:b/>
        <w:noProof/>
        <w:color w:val="49176D"/>
        <w:sz w:val="22"/>
        <w:szCs w:val="22"/>
      </w:rPr>
      <w:t>1</w:t>
    </w:r>
    <w:r w:rsidR="00E260E2" w:rsidRPr="00400E5C">
      <w:rPr>
        <w:b/>
        <w:color w:val="49176D"/>
        <w:sz w:val="22"/>
        <w:szCs w:val="22"/>
      </w:rPr>
      <w:fldChar w:fldCharType="end"/>
    </w:r>
  </w:p>
  <w:p w:rsidR="00E260E2" w:rsidRPr="0002415D" w:rsidRDefault="00E260E2" w:rsidP="0002415D">
    <w:pPr>
      <w:spacing w:before="0" w:after="0"/>
      <w:rPr>
        <w:color w:val="49176D"/>
      </w:rPr>
    </w:pPr>
    <w:r w:rsidRPr="0002415D">
      <w:rPr>
        <w:b/>
        <w:color w:val="49176D"/>
      </w:rPr>
      <w:t>www.qsa.qld.edu.au</w:t>
    </w:r>
    <w:r w:rsidRPr="0002415D">
      <w:rPr>
        <w:rFonts w:ascii="MS Gothic" w:eastAsia="MS Gothic" w:hAnsi="MS Gothic" w:cs="MS Gothic" w:hint="eastAsia"/>
        <w:color w:val="49176D"/>
      </w:rPr>
      <w:t> </w:t>
    </w:r>
    <w:r w:rsidRPr="0002415D">
      <w:rPr>
        <w:color w:val="49176D"/>
      </w:rPr>
      <w:t xml:space="preserve">© The State of </w:t>
    </w:r>
    <w:smartTag w:uri="urn:schemas-microsoft-com:office:smarttags" w:element="State">
      <w:smartTag w:uri="urn:schemas-microsoft-com:office:smarttags" w:element="place">
        <w:r w:rsidRPr="0002415D">
          <w:rPr>
            <w:color w:val="49176D"/>
          </w:rPr>
          <w:t>Queensland</w:t>
        </w:r>
      </w:smartTag>
    </w:smartTag>
    <w:r w:rsidRPr="0002415D">
      <w:rPr>
        <w:color w:val="49176D"/>
      </w:rPr>
      <w:t xml:space="preserve"> (Qu</w:t>
    </w:r>
    <w:r>
      <w:rPr>
        <w:color w:val="49176D"/>
      </w:rPr>
      <w:t>eensland Studies Authority) 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80B" w:rsidRDefault="009B180B">
      <w:r>
        <w:separator/>
      </w:r>
    </w:p>
  </w:footnote>
  <w:footnote w:type="continuationSeparator" w:id="0">
    <w:p w:rsidR="009B180B" w:rsidRDefault="009B1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E2" w:rsidRPr="00400E5C" w:rsidRDefault="00E260E2" w:rsidP="00400E5C">
    <w:pPr>
      <w:pStyle w:val="Header"/>
      <w:tabs>
        <w:tab w:val="clear" w:pos="4153"/>
        <w:tab w:val="clear" w:pos="8306"/>
        <w:tab w:val="right" w:pos="21546"/>
      </w:tabs>
      <w:rPr>
        <w:smallCaps/>
        <w:color w:val="49176D"/>
        <w:szCs w:val="19"/>
      </w:rPr>
    </w:pPr>
    <w:r>
      <w:rPr>
        <w:b/>
        <w:i/>
        <w:color w:val="49176D"/>
      </w:rPr>
      <w:t>Knowled</w:t>
    </w:r>
    <w:r w:rsidRPr="00962D4D">
      <w:rPr>
        <w:b/>
        <w:i/>
        <w:color w:val="49176D"/>
      </w:rPr>
      <w:t>g</w:t>
    </w:r>
    <w:r>
      <w:rPr>
        <w:b/>
        <w:i/>
        <w:color w:val="49176D"/>
      </w:rPr>
      <w:t>e</w:t>
    </w:r>
    <w:r w:rsidRPr="00962D4D">
      <w:rPr>
        <w:b/>
        <w:i/>
        <w:color w:val="49176D"/>
      </w:rPr>
      <w:t xml:space="preserve"> and understanding</w:t>
    </w:r>
    <w:r w:rsidRPr="00400E5C">
      <w:rPr>
        <w:i/>
        <w:color w:val="49176D"/>
      </w:rPr>
      <w:t xml:space="preserve"> — for a specific KLA across all junctures</w:t>
    </w:r>
    <w:r>
      <w:rPr>
        <w:i/>
        <w:color w:val="49176D"/>
      </w:rPr>
      <w:tab/>
    </w:r>
    <w:smartTag w:uri="urn:schemas-microsoft-com:office:smarttags" w:element="place">
      <w:smartTag w:uri="urn:schemas-microsoft-com:office:smarttags" w:element="State">
        <w:r w:rsidRPr="00400E5C">
          <w:rPr>
            <w:smallCaps/>
            <w:color w:val="49176D"/>
            <w:szCs w:val="19"/>
          </w:rPr>
          <w:t>Queensland</w:t>
        </w:r>
      </w:smartTag>
    </w:smartTag>
    <w:r w:rsidRPr="00400E5C">
      <w:rPr>
        <w:smallCaps/>
        <w:color w:val="49176D"/>
        <w:szCs w:val="19"/>
      </w:rPr>
      <w:t xml:space="preserve"> Curriculum, Assessment and Reporting Framework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E2" w:rsidRPr="00400E5C" w:rsidRDefault="00E260E2" w:rsidP="00E260E2">
    <w:pPr>
      <w:pStyle w:val="Header"/>
      <w:tabs>
        <w:tab w:val="clear" w:pos="4153"/>
        <w:tab w:val="clear" w:pos="8306"/>
        <w:tab w:val="right" w:pos="21420"/>
      </w:tabs>
      <w:rPr>
        <w:smallCaps/>
        <w:color w:val="49176D"/>
        <w:szCs w:val="19"/>
      </w:rPr>
    </w:pPr>
    <w:r>
      <w:rPr>
        <w:b/>
        <w:i/>
        <w:color w:val="49176D"/>
        <w:sz w:val="28"/>
        <w:szCs w:val="28"/>
      </w:rPr>
      <w:t>Ways of working</w:t>
    </w:r>
    <w:r>
      <w:rPr>
        <w:i/>
        <w:color w:val="49176D"/>
      </w:rPr>
      <w:tab/>
    </w:r>
    <w:smartTag w:uri="urn:schemas-microsoft-com:office:smarttags" w:element="place">
      <w:smartTag w:uri="urn:schemas-microsoft-com:office:smarttags" w:element="State">
        <w:r w:rsidRPr="00400E5C">
          <w:rPr>
            <w:smallCaps/>
            <w:color w:val="49176D"/>
            <w:szCs w:val="19"/>
          </w:rPr>
          <w:t>Queensland</w:t>
        </w:r>
      </w:smartTag>
    </w:smartTag>
    <w:r w:rsidRPr="00400E5C">
      <w:rPr>
        <w:smallCaps/>
        <w:color w:val="49176D"/>
        <w:szCs w:val="19"/>
      </w:rPr>
      <w:t xml:space="preserve"> Curriculum, Assessment and Reporting Framework</w:t>
    </w:r>
  </w:p>
  <w:p w:rsidR="00E260E2" w:rsidRDefault="00E260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B61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8CFC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9CB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D49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7A9E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4CA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E414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3E65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722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E00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17D3C"/>
    <w:multiLevelType w:val="hybridMultilevel"/>
    <w:tmpl w:val="12629BBE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92EAB4DE">
      <w:start w:val="1"/>
      <w:numFmt w:val="bullet"/>
      <w:lvlText w:val="►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BA7884"/>
    <w:multiLevelType w:val="multilevel"/>
    <w:tmpl w:val="1566519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►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A36750"/>
    <w:multiLevelType w:val="hybridMultilevel"/>
    <w:tmpl w:val="90488FC8"/>
    <w:lvl w:ilvl="0" w:tplc="92EAB4DE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C912E5"/>
    <w:multiLevelType w:val="hybridMultilevel"/>
    <w:tmpl w:val="013EFA30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20012D"/>
    <w:multiLevelType w:val="hybridMultilevel"/>
    <w:tmpl w:val="0D886932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FA582D"/>
    <w:multiLevelType w:val="hybridMultilevel"/>
    <w:tmpl w:val="33A47296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92EAB4DE">
      <w:start w:val="1"/>
      <w:numFmt w:val="bullet"/>
      <w:lvlText w:val="►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6C2DD8"/>
    <w:multiLevelType w:val="hybridMultilevel"/>
    <w:tmpl w:val="19866810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3F62D7"/>
    <w:multiLevelType w:val="hybridMultilevel"/>
    <w:tmpl w:val="5B42631C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1A7E30"/>
    <w:multiLevelType w:val="hybridMultilevel"/>
    <w:tmpl w:val="AB7682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B94FDE"/>
    <w:multiLevelType w:val="hybridMultilevel"/>
    <w:tmpl w:val="5A783424"/>
    <w:lvl w:ilvl="0" w:tplc="92EAB4DE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8A57B2"/>
    <w:multiLevelType w:val="hybridMultilevel"/>
    <w:tmpl w:val="62B66E66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B95958"/>
    <w:multiLevelType w:val="hybridMultilevel"/>
    <w:tmpl w:val="85CC743A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767348"/>
    <w:multiLevelType w:val="multilevel"/>
    <w:tmpl w:val="90488FC8"/>
    <w:lvl w:ilvl="0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4821C4"/>
    <w:multiLevelType w:val="hybridMultilevel"/>
    <w:tmpl w:val="1A768768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3"/>
  </w:num>
  <w:num w:numId="4">
    <w:abstractNumId w:val="10"/>
  </w:num>
  <w:num w:numId="5">
    <w:abstractNumId w:val="13"/>
  </w:num>
  <w:num w:numId="6">
    <w:abstractNumId w:val="19"/>
  </w:num>
  <w:num w:numId="7">
    <w:abstractNumId w:val="18"/>
  </w:num>
  <w:num w:numId="8">
    <w:abstractNumId w:val="11"/>
  </w:num>
  <w:num w:numId="9">
    <w:abstractNumId w:val="15"/>
  </w:num>
  <w:num w:numId="10">
    <w:abstractNumId w:val="21"/>
  </w:num>
  <w:num w:numId="11">
    <w:abstractNumId w:val="16"/>
  </w:num>
  <w:num w:numId="12">
    <w:abstractNumId w:val="14"/>
  </w:num>
  <w:num w:numId="13">
    <w:abstractNumId w:val="20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62"/>
    <w:rsid w:val="0002415D"/>
    <w:rsid w:val="00036124"/>
    <w:rsid w:val="00043AA2"/>
    <w:rsid w:val="000555F2"/>
    <w:rsid w:val="00062255"/>
    <w:rsid w:val="00071F8A"/>
    <w:rsid w:val="00083B77"/>
    <w:rsid w:val="000D3BE4"/>
    <w:rsid w:val="000E39B5"/>
    <w:rsid w:val="000E443B"/>
    <w:rsid w:val="000F368E"/>
    <w:rsid w:val="000F4815"/>
    <w:rsid w:val="000F5587"/>
    <w:rsid w:val="001106BF"/>
    <w:rsid w:val="0013210A"/>
    <w:rsid w:val="001741F0"/>
    <w:rsid w:val="0019040E"/>
    <w:rsid w:val="001A4AD7"/>
    <w:rsid w:val="001B50EC"/>
    <w:rsid w:val="001C61CA"/>
    <w:rsid w:val="001E5B30"/>
    <w:rsid w:val="001E6C0A"/>
    <w:rsid w:val="00206B52"/>
    <w:rsid w:val="0022633E"/>
    <w:rsid w:val="002475D1"/>
    <w:rsid w:val="00255423"/>
    <w:rsid w:val="002635D9"/>
    <w:rsid w:val="00265645"/>
    <w:rsid w:val="002B028B"/>
    <w:rsid w:val="002B2929"/>
    <w:rsid w:val="002B4205"/>
    <w:rsid w:val="002C0440"/>
    <w:rsid w:val="002C26B9"/>
    <w:rsid w:val="00306311"/>
    <w:rsid w:val="00337B09"/>
    <w:rsid w:val="00370BDB"/>
    <w:rsid w:val="0037378D"/>
    <w:rsid w:val="00380999"/>
    <w:rsid w:val="0038741C"/>
    <w:rsid w:val="003A3ACB"/>
    <w:rsid w:val="003B6569"/>
    <w:rsid w:val="003D4000"/>
    <w:rsid w:val="00400E5C"/>
    <w:rsid w:val="00400E87"/>
    <w:rsid w:val="00420252"/>
    <w:rsid w:val="00426752"/>
    <w:rsid w:val="00435560"/>
    <w:rsid w:val="0043799E"/>
    <w:rsid w:val="0048412C"/>
    <w:rsid w:val="004A26AC"/>
    <w:rsid w:val="004A3084"/>
    <w:rsid w:val="004A4669"/>
    <w:rsid w:val="004A4B57"/>
    <w:rsid w:val="004B65FE"/>
    <w:rsid w:val="004D2F2D"/>
    <w:rsid w:val="004E6E7B"/>
    <w:rsid w:val="00500F08"/>
    <w:rsid w:val="0051749B"/>
    <w:rsid w:val="0052187D"/>
    <w:rsid w:val="0053106F"/>
    <w:rsid w:val="0055799A"/>
    <w:rsid w:val="005A7B22"/>
    <w:rsid w:val="005C16A3"/>
    <w:rsid w:val="00611DE7"/>
    <w:rsid w:val="00632D2A"/>
    <w:rsid w:val="006534A6"/>
    <w:rsid w:val="00664426"/>
    <w:rsid w:val="00670DD2"/>
    <w:rsid w:val="00687DF7"/>
    <w:rsid w:val="006967BB"/>
    <w:rsid w:val="00734080"/>
    <w:rsid w:val="007733D9"/>
    <w:rsid w:val="007C0A46"/>
    <w:rsid w:val="007E1656"/>
    <w:rsid w:val="007E79F0"/>
    <w:rsid w:val="008008BA"/>
    <w:rsid w:val="00802DF9"/>
    <w:rsid w:val="00823CC2"/>
    <w:rsid w:val="0083048E"/>
    <w:rsid w:val="00834AC2"/>
    <w:rsid w:val="00842489"/>
    <w:rsid w:val="00853229"/>
    <w:rsid w:val="00855D9B"/>
    <w:rsid w:val="00857F89"/>
    <w:rsid w:val="00880598"/>
    <w:rsid w:val="008A23B4"/>
    <w:rsid w:val="0090114C"/>
    <w:rsid w:val="00902162"/>
    <w:rsid w:val="00922562"/>
    <w:rsid w:val="00925BD3"/>
    <w:rsid w:val="00934419"/>
    <w:rsid w:val="00962D4D"/>
    <w:rsid w:val="009B180B"/>
    <w:rsid w:val="009D60C7"/>
    <w:rsid w:val="009E495C"/>
    <w:rsid w:val="00A0475B"/>
    <w:rsid w:val="00A53947"/>
    <w:rsid w:val="00A61124"/>
    <w:rsid w:val="00A71726"/>
    <w:rsid w:val="00A82BA3"/>
    <w:rsid w:val="00A84D74"/>
    <w:rsid w:val="00A9771B"/>
    <w:rsid w:val="00AC77F4"/>
    <w:rsid w:val="00AD4F7E"/>
    <w:rsid w:val="00AE1B49"/>
    <w:rsid w:val="00AF2CF7"/>
    <w:rsid w:val="00B204FF"/>
    <w:rsid w:val="00B27C14"/>
    <w:rsid w:val="00B43C65"/>
    <w:rsid w:val="00B4543D"/>
    <w:rsid w:val="00B55C2D"/>
    <w:rsid w:val="00B86258"/>
    <w:rsid w:val="00B955AA"/>
    <w:rsid w:val="00BA3635"/>
    <w:rsid w:val="00BB73E7"/>
    <w:rsid w:val="00BE0FDC"/>
    <w:rsid w:val="00C070A2"/>
    <w:rsid w:val="00C14D94"/>
    <w:rsid w:val="00C42296"/>
    <w:rsid w:val="00C942BF"/>
    <w:rsid w:val="00CB315C"/>
    <w:rsid w:val="00CE4E80"/>
    <w:rsid w:val="00D224AF"/>
    <w:rsid w:val="00D52A1C"/>
    <w:rsid w:val="00D54ABC"/>
    <w:rsid w:val="00D62570"/>
    <w:rsid w:val="00DC0B48"/>
    <w:rsid w:val="00DE02BB"/>
    <w:rsid w:val="00DE2B3D"/>
    <w:rsid w:val="00DF7A0A"/>
    <w:rsid w:val="00E139B3"/>
    <w:rsid w:val="00E260E2"/>
    <w:rsid w:val="00E322D5"/>
    <w:rsid w:val="00E34FC7"/>
    <w:rsid w:val="00E61164"/>
    <w:rsid w:val="00E848BC"/>
    <w:rsid w:val="00EA04F3"/>
    <w:rsid w:val="00EA5257"/>
    <w:rsid w:val="00EE5387"/>
    <w:rsid w:val="00EF5146"/>
    <w:rsid w:val="00F14FE6"/>
    <w:rsid w:val="00F377E6"/>
    <w:rsid w:val="00F72F55"/>
    <w:rsid w:val="00F73C3A"/>
    <w:rsid w:val="00F75776"/>
    <w:rsid w:val="00F95B3F"/>
    <w:rsid w:val="00FC6909"/>
    <w:rsid w:val="00FD472B"/>
    <w:rsid w:val="00FE2EDD"/>
    <w:rsid w:val="00FE75C1"/>
    <w:rsid w:val="00FF3879"/>
    <w:rsid w:val="00FF4D12"/>
    <w:rsid w:val="00FF55DD"/>
    <w:rsid w:val="00F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C14"/>
    <w:pPr>
      <w:spacing w:before="80" w:after="80"/>
    </w:pPr>
    <w:rPr>
      <w:rFonts w:ascii="Arial" w:hAnsi="Arial"/>
      <w:sz w:val="19"/>
      <w:szCs w:val="24"/>
    </w:rPr>
  </w:style>
  <w:style w:type="paragraph" w:styleId="Heading1">
    <w:name w:val="heading 1"/>
    <w:next w:val="Noparagraphstyle"/>
    <w:link w:val="Heading1Char"/>
    <w:qFormat/>
    <w:rsid w:val="00FF3879"/>
    <w:pPr>
      <w:outlineLvl w:val="0"/>
    </w:pPr>
    <w:rPr>
      <w:rFonts w:ascii="Arial" w:hAnsi="Arial" w:cs="Arial"/>
      <w:b/>
      <w:color w:val="49176D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1B49"/>
    <w:pPr>
      <w:keepNext/>
      <w:spacing w:before="120" w:after="60"/>
      <w:outlineLvl w:val="1"/>
    </w:pPr>
    <w:rPr>
      <w:b w:val="0"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7378D"/>
    <w:pPr>
      <w:autoSpaceDE w:val="0"/>
      <w:autoSpaceDN w:val="0"/>
      <w:adjustRightInd w:val="0"/>
      <w:spacing w:before="160" w:after="0" w:line="288" w:lineRule="auto"/>
      <w:textAlignment w:val="center"/>
      <w:outlineLvl w:val="2"/>
    </w:pPr>
    <w:rPr>
      <w:rFonts w:cs="Times Roman"/>
      <w:b/>
      <w:color w:val="000000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902162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table" w:styleId="TableGrid">
    <w:name w:val="Table Grid"/>
    <w:basedOn w:val="TableNormal"/>
    <w:rsid w:val="00902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021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02162"/>
    <w:pPr>
      <w:tabs>
        <w:tab w:val="center" w:pos="4153"/>
        <w:tab w:val="right" w:pos="8306"/>
      </w:tabs>
    </w:pPr>
  </w:style>
  <w:style w:type="paragraph" w:customStyle="1" w:styleId="Headerlevel2">
    <w:name w:val="Header level 2"/>
    <w:basedOn w:val="Noparagraphstyle"/>
    <w:rsid w:val="00902162"/>
    <w:pPr>
      <w:suppressAutoHyphens/>
      <w:spacing w:before="240" w:line="400" w:lineRule="atLeast"/>
    </w:pPr>
    <w:rPr>
      <w:rFonts w:ascii="Zurich Cn BT" w:hAnsi="Zurich Cn BT" w:cs="Zurich Cn BT"/>
      <w:b/>
      <w:bCs/>
      <w:i/>
      <w:iCs/>
      <w:color w:val="0000AF"/>
      <w:sz w:val="36"/>
      <w:szCs w:val="36"/>
      <w:lang w:val="en-GB"/>
    </w:rPr>
  </w:style>
  <w:style w:type="paragraph" w:customStyle="1" w:styleId="bulletlevel1">
    <w:name w:val="bullet level 1"/>
    <w:rsid w:val="0002415D"/>
    <w:pPr>
      <w:tabs>
        <w:tab w:val="left" w:pos="170"/>
      </w:tabs>
      <w:autoSpaceDE w:val="0"/>
      <w:autoSpaceDN w:val="0"/>
      <w:adjustRightInd w:val="0"/>
      <w:spacing w:before="80" w:after="80" w:line="288" w:lineRule="auto"/>
      <w:ind w:left="170" w:hanging="170"/>
      <w:textAlignment w:val="center"/>
    </w:pPr>
    <w:rPr>
      <w:rFonts w:ascii="Arial" w:hAnsi="Arial" w:cs="Times Roman"/>
      <w:color w:val="000000"/>
      <w:sz w:val="19"/>
      <w:szCs w:val="24"/>
    </w:rPr>
  </w:style>
  <w:style w:type="paragraph" w:customStyle="1" w:styleId="example">
    <w:name w:val="example"/>
    <w:link w:val="exampleChar"/>
    <w:rsid w:val="005A7B22"/>
    <w:pPr>
      <w:tabs>
        <w:tab w:val="left" w:pos="624"/>
      </w:tabs>
      <w:autoSpaceDE w:val="0"/>
      <w:autoSpaceDN w:val="0"/>
      <w:adjustRightInd w:val="0"/>
      <w:spacing w:after="40"/>
      <w:ind w:left="624" w:hanging="454"/>
      <w:textAlignment w:val="center"/>
    </w:pPr>
    <w:rPr>
      <w:rFonts w:ascii="Arial" w:hAnsi="Arial" w:cs="Arial"/>
      <w:color w:val="000000"/>
      <w:sz w:val="19"/>
    </w:rPr>
  </w:style>
  <w:style w:type="character" w:customStyle="1" w:styleId="exampleChar">
    <w:name w:val="example Char"/>
    <w:basedOn w:val="DefaultParagraphFont"/>
    <w:link w:val="example"/>
    <w:rsid w:val="00BB73E7"/>
    <w:rPr>
      <w:rFonts w:ascii="Arial" w:hAnsi="Arial" w:cs="Arial"/>
      <w:color w:val="000000"/>
      <w:sz w:val="19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erChar">
    <w:name w:val="Header Char"/>
    <w:basedOn w:val="DefaultParagraphFont"/>
    <w:link w:val="Head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4A4669"/>
    <w:rPr>
      <w:rFonts w:ascii="Arial" w:hAnsi="Arial" w:cs="Times Roman"/>
      <w:b/>
      <w:color w:val="000000"/>
      <w:sz w:val="21"/>
      <w:szCs w:val="21"/>
      <w:lang w:val="en-AU" w:eastAsia="en-AU" w:bidi="ar-SA"/>
    </w:rPr>
  </w:style>
  <w:style w:type="character" w:customStyle="1" w:styleId="Heading1Char">
    <w:name w:val="Heading 1 Char"/>
    <w:basedOn w:val="DefaultParagraphFont"/>
    <w:link w:val="Heading1"/>
    <w:rsid w:val="00FF3879"/>
    <w:rPr>
      <w:rFonts w:ascii="Arial" w:hAnsi="Arial" w:cs="Arial"/>
      <w:b/>
      <w:color w:val="49176D"/>
      <w:sz w:val="40"/>
      <w:szCs w:val="40"/>
      <w:lang w:val="en-AU" w:eastAsia="en-AU" w:bidi="ar-SA"/>
    </w:rPr>
  </w:style>
  <w:style w:type="character" w:customStyle="1" w:styleId="Heading2Char">
    <w:name w:val="Heading 2 Char"/>
    <w:basedOn w:val="Heading1Char"/>
    <w:link w:val="Heading2"/>
    <w:rsid w:val="00AE1B49"/>
    <w:rPr>
      <w:rFonts w:ascii="Arial" w:hAnsi="Arial" w:cs="Arial"/>
      <w:b/>
      <w:bCs/>
      <w:iCs/>
      <w:color w:val="49176D"/>
      <w:sz w:val="24"/>
      <w:szCs w:val="24"/>
      <w:lang w:val="en-AU" w:eastAsia="en-AU" w:bidi="ar-SA"/>
    </w:rPr>
  </w:style>
  <w:style w:type="character" w:customStyle="1" w:styleId="Heading2notbold">
    <w:name w:val="Heading 2 not bold"/>
    <w:basedOn w:val="Heading2Char"/>
    <w:rsid w:val="001A4AD7"/>
    <w:rPr>
      <w:rFonts w:ascii="Arial" w:hAnsi="Arial" w:cs="Arial"/>
      <w:b/>
      <w:bCs w:val="0"/>
      <w:iCs w:val="0"/>
      <w:color w:val="49176D"/>
      <w:sz w:val="24"/>
      <w:szCs w:val="24"/>
      <w:lang w:val="en-AU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C14"/>
    <w:pPr>
      <w:spacing w:before="80" w:after="80"/>
    </w:pPr>
    <w:rPr>
      <w:rFonts w:ascii="Arial" w:hAnsi="Arial"/>
      <w:sz w:val="19"/>
      <w:szCs w:val="24"/>
    </w:rPr>
  </w:style>
  <w:style w:type="paragraph" w:styleId="Heading1">
    <w:name w:val="heading 1"/>
    <w:next w:val="Noparagraphstyle"/>
    <w:link w:val="Heading1Char"/>
    <w:qFormat/>
    <w:rsid w:val="00FF3879"/>
    <w:pPr>
      <w:outlineLvl w:val="0"/>
    </w:pPr>
    <w:rPr>
      <w:rFonts w:ascii="Arial" w:hAnsi="Arial" w:cs="Arial"/>
      <w:b/>
      <w:color w:val="49176D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1B49"/>
    <w:pPr>
      <w:keepNext/>
      <w:spacing w:before="120" w:after="60"/>
      <w:outlineLvl w:val="1"/>
    </w:pPr>
    <w:rPr>
      <w:b w:val="0"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7378D"/>
    <w:pPr>
      <w:autoSpaceDE w:val="0"/>
      <w:autoSpaceDN w:val="0"/>
      <w:adjustRightInd w:val="0"/>
      <w:spacing w:before="160" w:after="0" w:line="288" w:lineRule="auto"/>
      <w:textAlignment w:val="center"/>
      <w:outlineLvl w:val="2"/>
    </w:pPr>
    <w:rPr>
      <w:rFonts w:cs="Times Roman"/>
      <w:b/>
      <w:color w:val="000000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902162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table" w:styleId="TableGrid">
    <w:name w:val="Table Grid"/>
    <w:basedOn w:val="TableNormal"/>
    <w:rsid w:val="00902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021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02162"/>
    <w:pPr>
      <w:tabs>
        <w:tab w:val="center" w:pos="4153"/>
        <w:tab w:val="right" w:pos="8306"/>
      </w:tabs>
    </w:pPr>
  </w:style>
  <w:style w:type="paragraph" w:customStyle="1" w:styleId="Headerlevel2">
    <w:name w:val="Header level 2"/>
    <w:basedOn w:val="Noparagraphstyle"/>
    <w:rsid w:val="00902162"/>
    <w:pPr>
      <w:suppressAutoHyphens/>
      <w:spacing w:before="240" w:line="400" w:lineRule="atLeast"/>
    </w:pPr>
    <w:rPr>
      <w:rFonts w:ascii="Zurich Cn BT" w:hAnsi="Zurich Cn BT" w:cs="Zurich Cn BT"/>
      <w:b/>
      <w:bCs/>
      <w:i/>
      <w:iCs/>
      <w:color w:val="0000AF"/>
      <w:sz w:val="36"/>
      <w:szCs w:val="36"/>
      <w:lang w:val="en-GB"/>
    </w:rPr>
  </w:style>
  <w:style w:type="paragraph" w:customStyle="1" w:styleId="bulletlevel1">
    <w:name w:val="bullet level 1"/>
    <w:rsid w:val="0002415D"/>
    <w:pPr>
      <w:tabs>
        <w:tab w:val="left" w:pos="170"/>
      </w:tabs>
      <w:autoSpaceDE w:val="0"/>
      <w:autoSpaceDN w:val="0"/>
      <w:adjustRightInd w:val="0"/>
      <w:spacing w:before="80" w:after="80" w:line="288" w:lineRule="auto"/>
      <w:ind w:left="170" w:hanging="170"/>
      <w:textAlignment w:val="center"/>
    </w:pPr>
    <w:rPr>
      <w:rFonts w:ascii="Arial" w:hAnsi="Arial" w:cs="Times Roman"/>
      <w:color w:val="000000"/>
      <w:sz w:val="19"/>
      <w:szCs w:val="24"/>
    </w:rPr>
  </w:style>
  <w:style w:type="paragraph" w:customStyle="1" w:styleId="example">
    <w:name w:val="example"/>
    <w:link w:val="exampleChar"/>
    <w:rsid w:val="005A7B22"/>
    <w:pPr>
      <w:tabs>
        <w:tab w:val="left" w:pos="624"/>
      </w:tabs>
      <w:autoSpaceDE w:val="0"/>
      <w:autoSpaceDN w:val="0"/>
      <w:adjustRightInd w:val="0"/>
      <w:spacing w:after="40"/>
      <w:ind w:left="624" w:hanging="454"/>
      <w:textAlignment w:val="center"/>
    </w:pPr>
    <w:rPr>
      <w:rFonts w:ascii="Arial" w:hAnsi="Arial" w:cs="Arial"/>
      <w:color w:val="000000"/>
      <w:sz w:val="19"/>
    </w:rPr>
  </w:style>
  <w:style w:type="character" w:customStyle="1" w:styleId="exampleChar">
    <w:name w:val="example Char"/>
    <w:basedOn w:val="DefaultParagraphFont"/>
    <w:link w:val="example"/>
    <w:rsid w:val="00BB73E7"/>
    <w:rPr>
      <w:rFonts w:ascii="Arial" w:hAnsi="Arial" w:cs="Arial"/>
      <w:color w:val="000000"/>
      <w:sz w:val="19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erChar">
    <w:name w:val="Header Char"/>
    <w:basedOn w:val="DefaultParagraphFont"/>
    <w:link w:val="Head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4A4669"/>
    <w:rPr>
      <w:rFonts w:ascii="Arial" w:hAnsi="Arial" w:cs="Times Roman"/>
      <w:b/>
      <w:color w:val="000000"/>
      <w:sz w:val="21"/>
      <w:szCs w:val="21"/>
      <w:lang w:val="en-AU" w:eastAsia="en-AU" w:bidi="ar-SA"/>
    </w:rPr>
  </w:style>
  <w:style w:type="character" w:customStyle="1" w:styleId="Heading1Char">
    <w:name w:val="Heading 1 Char"/>
    <w:basedOn w:val="DefaultParagraphFont"/>
    <w:link w:val="Heading1"/>
    <w:rsid w:val="00FF3879"/>
    <w:rPr>
      <w:rFonts w:ascii="Arial" w:hAnsi="Arial" w:cs="Arial"/>
      <w:b/>
      <w:color w:val="49176D"/>
      <w:sz w:val="40"/>
      <w:szCs w:val="40"/>
      <w:lang w:val="en-AU" w:eastAsia="en-AU" w:bidi="ar-SA"/>
    </w:rPr>
  </w:style>
  <w:style w:type="character" w:customStyle="1" w:styleId="Heading2Char">
    <w:name w:val="Heading 2 Char"/>
    <w:basedOn w:val="Heading1Char"/>
    <w:link w:val="Heading2"/>
    <w:rsid w:val="00AE1B49"/>
    <w:rPr>
      <w:rFonts w:ascii="Arial" w:hAnsi="Arial" w:cs="Arial"/>
      <w:b/>
      <w:bCs/>
      <w:iCs/>
      <w:color w:val="49176D"/>
      <w:sz w:val="24"/>
      <w:szCs w:val="24"/>
      <w:lang w:val="en-AU" w:eastAsia="en-AU" w:bidi="ar-SA"/>
    </w:rPr>
  </w:style>
  <w:style w:type="character" w:customStyle="1" w:styleId="Heading2notbold">
    <w:name w:val="Heading 2 not bold"/>
    <w:basedOn w:val="Heading2Char"/>
    <w:rsid w:val="001A4AD7"/>
    <w:rPr>
      <w:rFonts w:ascii="Arial" w:hAnsi="Arial" w:cs="Arial"/>
      <w:b/>
      <w:bCs w:val="0"/>
      <w:iCs w:val="0"/>
      <w:color w:val="49176D"/>
      <w:sz w:val="24"/>
      <w:szCs w:val="24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assessment focus – for a specific KLA across all junctures</vt:lpstr>
    </vt:vector>
  </TitlesOfParts>
  <Company>QSA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assessment focus – for a specific KLA across all junctures</dc:title>
  <dc:subject/>
  <dc:creator>Queensland Studies Authority</dc:creator>
  <cp:keywords/>
  <dc:description/>
  <cp:lastModifiedBy>QSA</cp:lastModifiedBy>
  <cp:revision>2</cp:revision>
  <cp:lastPrinted>2008-04-15T06:23:00Z</cp:lastPrinted>
  <dcterms:created xsi:type="dcterms:W3CDTF">2014-06-18T07:21:00Z</dcterms:created>
  <dcterms:modified xsi:type="dcterms:W3CDTF">2014-06-18T07:21:00Z</dcterms:modified>
</cp:coreProperties>
</file>