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paragraphstyle"/>
        <w:tblW w:w="21546" w:type="dxa"/>
        <w:tblBorders>
          <w:top w:val="single" w:sz="4" w:space="0" w:color="49176D"/>
          <w:left w:val="single" w:sz="4" w:space="0" w:color="49176D"/>
          <w:bottom w:val="single" w:sz="4" w:space="0" w:color="49176D"/>
          <w:right w:val="single" w:sz="4" w:space="0" w:color="49176D"/>
          <w:insideH w:val="single" w:sz="4" w:space="0" w:color="49176D"/>
          <w:insideV w:val="single" w:sz="4" w:space="0" w:color="49176D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5387"/>
        <w:gridCol w:w="5387"/>
        <w:gridCol w:w="5387"/>
      </w:tblGrid>
      <w:tr w:rsidR="00903EA5" w:rsidRPr="004D0D36">
        <w:trPr>
          <w:tblHeader/>
        </w:trPr>
        <w:tc>
          <w:tcPr>
            <w:tcW w:w="5385" w:type="dxa"/>
            <w:shd w:val="clear" w:color="auto" w:fill="E0D7EB"/>
          </w:tcPr>
          <w:p w:rsidR="00903EA5" w:rsidRPr="001E5B30" w:rsidRDefault="00903EA5" w:rsidP="00632D2A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FF3879">
              <w:rPr>
                <w:rStyle w:val="Heading1Char"/>
              </w:rPr>
              <w:t>THE ARTS</w:t>
            </w:r>
          </w:p>
        </w:tc>
        <w:tc>
          <w:tcPr>
            <w:tcW w:w="16161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903EA5" w:rsidRPr="001E5B30" w:rsidRDefault="00903EA5" w:rsidP="00632D2A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28"/>
                <w:szCs w:val="28"/>
              </w:rPr>
            </w:pPr>
          </w:p>
        </w:tc>
      </w:tr>
      <w:tr w:rsidR="00B27C14" w:rsidRPr="004D0D36">
        <w:trPr>
          <w:tblHeader/>
        </w:trPr>
        <w:tc>
          <w:tcPr>
            <w:tcW w:w="5385" w:type="dxa"/>
            <w:shd w:val="clear" w:color="auto" w:fill="EBE8F1"/>
          </w:tcPr>
          <w:p w:rsidR="00B27C14" w:rsidRPr="001E5B30" w:rsidRDefault="00B27C14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903EA5">
              <w:rPr>
                <w:b/>
              </w:rPr>
              <w:t>Year 3</w:t>
            </w:r>
          </w:p>
        </w:tc>
        <w:tc>
          <w:tcPr>
            <w:tcW w:w="5387" w:type="dxa"/>
            <w:shd w:val="clear" w:color="auto" w:fill="EBE8F1"/>
          </w:tcPr>
          <w:p w:rsidR="00B27C14" w:rsidRPr="001E5B30" w:rsidRDefault="00B27C14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903EA5">
              <w:rPr>
                <w:b/>
              </w:rPr>
              <w:t>Year 5</w:t>
            </w:r>
          </w:p>
        </w:tc>
        <w:tc>
          <w:tcPr>
            <w:tcW w:w="5387" w:type="dxa"/>
            <w:shd w:val="clear" w:color="auto" w:fill="EBE8F1"/>
          </w:tcPr>
          <w:p w:rsidR="00B27C14" w:rsidRPr="001E5B30" w:rsidRDefault="00B27C14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903EA5">
              <w:rPr>
                <w:b/>
              </w:rPr>
              <w:t>Year 7</w:t>
            </w:r>
          </w:p>
        </w:tc>
        <w:tc>
          <w:tcPr>
            <w:tcW w:w="5387" w:type="dxa"/>
            <w:shd w:val="clear" w:color="auto" w:fill="EBE8F1"/>
          </w:tcPr>
          <w:p w:rsidR="00B27C14" w:rsidRPr="001E5B30" w:rsidRDefault="00B27C14" w:rsidP="00AE1B49">
            <w:pPr>
              <w:pStyle w:val="Heading2"/>
              <w:outlineLvl w:val="1"/>
              <w:rPr>
                <w:sz w:val="22"/>
                <w:szCs w:val="22"/>
              </w:rPr>
            </w:pPr>
            <w:r w:rsidRPr="001A4AD7">
              <w:t xml:space="preserve">By the end of </w:t>
            </w:r>
            <w:r w:rsidRPr="00903EA5">
              <w:rPr>
                <w:b/>
              </w:rPr>
              <w:t>Year 9</w:t>
            </w:r>
          </w:p>
        </w:tc>
      </w:tr>
      <w:tr w:rsidR="00B27C14" w:rsidRPr="004D0D36">
        <w:trPr>
          <w:trHeight w:val="1020"/>
        </w:trPr>
        <w:tc>
          <w:tcPr>
            <w:tcW w:w="5385" w:type="dxa"/>
          </w:tcPr>
          <w:p w:rsidR="001741F0" w:rsidRPr="00FB784D" w:rsidRDefault="001741F0" w:rsidP="00DE2B3D">
            <w:pPr>
              <w:pStyle w:val="Heading3"/>
              <w:spacing w:line="240" w:lineRule="auto"/>
              <w:outlineLvl w:val="2"/>
            </w:pPr>
            <w:r w:rsidRPr="00FB784D">
              <w:t>Dance</w:t>
            </w:r>
          </w:p>
          <w:p w:rsidR="001741F0" w:rsidRPr="00420252" w:rsidRDefault="001741F0" w:rsidP="00DE2B3D">
            <w:pPr>
              <w:spacing w:line="240" w:lineRule="auto"/>
              <w:rPr>
                <w:b/>
              </w:rPr>
            </w:pPr>
            <w:r w:rsidRPr="00420252">
              <w:rPr>
                <w:b/>
              </w:rPr>
              <w:t>Dance involves using the human body to express ideas, considering particular audiences and</w:t>
            </w:r>
            <w:r w:rsidR="004A4669" w:rsidRPr="00420252">
              <w:rPr>
                <w:b/>
              </w:rPr>
              <w:t xml:space="preserve"> </w:t>
            </w:r>
            <w:r w:rsidRPr="00420252">
              <w:rPr>
                <w:b/>
              </w:rPr>
              <w:t>particular purposes, through dance elements in movement phrases.</w:t>
            </w:r>
          </w:p>
          <w:p w:rsidR="001741F0" w:rsidRPr="00FB784D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FB784D">
              <w:t>Gross motor movements, including locomotor and non-locomotor,</w:t>
            </w:r>
            <w:r w:rsidR="0088331E">
              <w:t xml:space="preserve"> are used to create actions for </w:t>
            </w:r>
            <w:r w:rsidRPr="00FB784D">
              <w:t>movement phrases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travelling with hops, runs and slides; staying on the spot using whole-body stretches, curls and twists.</w:t>
            </w:r>
          </w:p>
          <w:p w:rsidR="001741F0" w:rsidRPr="00FB784D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FB784D">
              <w:t>Directions, levels, shapes and pathways are used to move in space within movement phrases</w:t>
            </w:r>
          </w:p>
          <w:p w:rsidR="001741F0" w:rsidRPr="00420252" w:rsidRDefault="001741F0" w:rsidP="00420252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forwards direction, a low level on the ground, curved shapes and a straight pathway to move</w:t>
            </w:r>
            <w:r w:rsidR="00420252" w:rsidRPr="00420252">
              <w:rPr>
                <w:i/>
              </w:rPr>
              <w:t xml:space="preserve"> </w:t>
            </w:r>
            <w:r w:rsidRPr="00420252">
              <w:rPr>
                <w:i/>
              </w:rPr>
              <w:t>within a space.</w:t>
            </w:r>
          </w:p>
          <w:p w:rsidR="001741F0" w:rsidRPr="00FB784D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FB784D">
              <w:t>Fast and slow movements are used to change timing in movement phrases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fast movements in a traditional Aboriginal dance to express the quick actions of an animal.</w:t>
            </w:r>
          </w:p>
          <w:p w:rsidR="001741F0" w:rsidRPr="00FB784D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FB784D">
              <w:t>Percussive and sustained movement qualities are used to change energy in movement phrases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representing a robot by stop-and-start energy changes in movement.</w:t>
            </w:r>
          </w:p>
          <w:p w:rsidR="004A4669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FB784D">
              <w:t>Structuring devices, including repetition and narrative forms, are us</w:t>
            </w:r>
            <w:r w:rsidR="004A4669">
              <w:t>ed to organise movement</w:t>
            </w:r>
            <w:r w:rsidR="004A4669">
              <w:br/>
              <w:t>phrases</w:t>
            </w:r>
          </w:p>
          <w:p w:rsidR="00B27C14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a nursery rhyme to structure a dance story.</w:t>
            </w:r>
          </w:p>
        </w:tc>
        <w:tc>
          <w:tcPr>
            <w:tcW w:w="5387" w:type="dxa"/>
          </w:tcPr>
          <w:p w:rsidR="001741F0" w:rsidRPr="007F3C7A" w:rsidRDefault="001741F0" w:rsidP="00DE2B3D">
            <w:pPr>
              <w:pStyle w:val="Heading3"/>
              <w:spacing w:line="240" w:lineRule="auto"/>
              <w:outlineLvl w:val="2"/>
            </w:pPr>
            <w:r w:rsidRPr="007F3C7A">
              <w:t>Dance</w:t>
            </w:r>
          </w:p>
          <w:p w:rsidR="001741F0" w:rsidRPr="00420252" w:rsidRDefault="001741F0" w:rsidP="00DE2B3D">
            <w:pPr>
              <w:spacing w:line="240" w:lineRule="auto"/>
              <w:rPr>
                <w:b/>
              </w:rPr>
            </w:pPr>
            <w:r w:rsidRPr="00420252">
              <w:rPr>
                <w:b/>
              </w:rPr>
              <w:t>Dance involves using the human body to express ideas, considering different audiences and different purposes, by selecting dance elements in short movement sequences.</w:t>
            </w:r>
          </w:p>
          <w:p w:rsidR="001741F0" w:rsidRPr="007F3C7A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F3C7A">
              <w:t>Gross and fine motor movements, including locomotor and non-locomotor, are used to create actions for short movement sequences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jumping and rotating hands at the wrist.</w:t>
            </w:r>
          </w:p>
          <w:p w:rsidR="001741F0" w:rsidRPr="007F3C7A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F3C7A">
              <w:t>Group formations are used to organise dancers in short movement sequences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placing dancers in a V formation within the space.</w:t>
            </w:r>
          </w:p>
          <w:p w:rsidR="001741F0" w:rsidRPr="007F3C7A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F3C7A">
              <w:t>Simple rhythmic patterns are used for timing of movements in short movement sequences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moving to</w:t>
            </w:r>
            <w:r w:rsidR="00420252">
              <w:rPr>
                <w:i/>
              </w:rPr>
              <w:t xml:space="preserve"> simple and</w:t>
            </w:r>
            <w:r w:rsidRPr="00420252">
              <w:rPr>
                <w:i/>
              </w:rPr>
              <w:t xml:space="preserve"> time signatures.</w:t>
            </w:r>
          </w:p>
          <w:p w:rsidR="001741F0" w:rsidRPr="007F3C7A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F3C7A">
              <w:t>Swinging and collapsing movement qualities are used to alter energy in short movement sequences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collapsing or falling movement to represent a leaf dropping to the ground.</w:t>
            </w:r>
          </w:p>
          <w:p w:rsidR="001741F0" w:rsidRPr="007F3C7A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F3C7A">
              <w:t>Structuring devices, including contrast and canon forms, are used to organise short movement sequences</w:t>
            </w:r>
          </w:p>
          <w:p w:rsidR="00B27C14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different levels in a group shape; repeating an arm movement one after the other down a line of dancers.</w:t>
            </w:r>
          </w:p>
        </w:tc>
        <w:tc>
          <w:tcPr>
            <w:tcW w:w="5387" w:type="dxa"/>
          </w:tcPr>
          <w:p w:rsidR="001741F0" w:rsidRPr="001D250B" w:rsidRDefault="001741F0" w:rsidP="00DE2B3D">
            <w:pPr>
              <w:pStyle w:val="Heading3"/>
              <w:spacing w:line="240" w:lineRule="auto"/>
              <w:outlineLvl w:val="2"/>
            </w:pPr>
            <w:r w:rsidRPr="001D250B">
              <w:t>Dance</w:t>
            </w:r>
          </w:p>
          <w:p w:rsidR="001741F0" w:rsidRPr="00420252" w:rsidRDefault="001741F0" w:rsidP="00DE2B3D">
            <w:pPr>
              <w:spacing w:line="240" w:lineRule="auto"/>
              <w:rPr>
                <w:b/>
              </w:rPr>
            </w:pPr>
            <w:r w:rsidRPr="00420252">
              <w:rPr>
                <w:b/>
              </w:rPr>
              <w:t>Dance involves using the human body to express ideas, considering intended audiences and intended purposes, by modifying dance elements in movement sequences.</w:t>
            </w:r>
          </w:p>
          <w:p w:rsidR="001741F0" w:rsidRPr="001D250B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Combinations of locomotor and non-locomotor movements are used to create actions for movement sequences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combining leaping, extending arms and dropping to the ground.</w:t>
            </w:r>
          </w:p>
          <w:p w:rsidR="001741F0" w:rsidRPr="001D250B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Directional focus is used to draw attention in space in movement sequences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extending arms to stage right to draw the audience’s attention to a focus.</w:t>
            </w:r>
          </w:p>
          <w:p w:rsidR="001741F0" w:rsidRPr="001D250B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Combinations of simple and compound time signatures are used to modify timing of movements in sequences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moving to mixture of  and  time signatures.</w:t>
            </w:r>
          </w:p>
          <w:p w:rsidR="001741F0" w:rsidRPr="001D250B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Suspending and vibrating movement qualities are used to modify energy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quick pulsating movements to represent a racing heartbeat; using slow floating movements to represent the land.</w:t>
            </w:r>
          </w:p>
          <w:p w:rsidR="001741F0" w:rsidRPr="001D250B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Structuring devices, including transitions, motifs and improvisation forms, are used to organise movement sequences</w:t>
            </w:r>
          </w:p>
          <w:p w:rsidR="00B27C14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="004A4669" w:rsidRPr="00420252">
              <w:rPr>
                <w:i/>
              </w:rPr>
              <w:tab/>
            </w:r>
            <w:r w:rsidRPr="00420252">
              <w:rPr>
                <w:i/>
              </w:rPr>
              <w:t>representing anger with a recurrent theme or pattern (motif) of strong fists.</w:t>
            </w:r>
          </w:p>
        </w:tc>
        <w:tc>
          <w:tcPr>
            <w:tcW w:w="5387" w:type="dxa"/>
          </w:tcPr>
          <w:p w:rsidR="004A4669" w:rsidRPr="001D250B" w:rsidRDefault="004A4669" w:rsidP="00DE2B3D">
            <w:pPr>
              <w:pStyle w:val="Heading3"/>
              <w:spacing w:line="240" w:lineRule="auto"/>
              <w:outlineLvl w:val="2"/>
            </w:pPr>
            <w:r w:rsidRPr="001D250B">
              <w:t>Dance</w:t>
            </w:r>
          </w:p>
          <w:p w:rsidR="004A4669" w:rsidRPr="00420252" w:rsidRDefault="004A4669" w:rsidP="00DE2B3D">
            <w:pPr>
              <w:spacing w:line="240" w:lineRule="auto"/>
              <w:rPr>
                <w:b/>
              </w:rPr>
            </w:pPr>
            <w:r w:rsidRPr="00420252">
              <w:rPr>
                <w:b/>
              </w:rPr>
              <w:t>Dance involves using the human body to express ideas, considering specific audiences and specific purposes, by manipulating dance elements in genre-specific dance sequences.</w:t>
            </w:r>
          </w:p>
          <w:p w:rsidR="004A4669" w:rsidRPr="001D250B" w:rsidRDefault="004A4669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Genre-specific movements are used to create actions for dance sequences</w:t>
            </w:r>
          </w:p>
          <w:p w:rsidR="004A4669" w:rsidRPr="00420252" w:rsidRDefault="004A4669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 xml:space="preserve">using jazz techniques to create a jazz dance; Aboriginal people and </w:t>
            </w:r>
            <w:smartTag w:uri="urn:schemas-microsoft-com:office:smarttags" w:element="place">
              <w:r w:rsidRPr="00420252">
                <w:rPr>
                  <w:i/>
                </w:rPr>
                <w:t>Torres Strait</w:t>
              </w:r>
            </w:smartTag>
            <w:r w:rsidRPr="00420252">
              <w:rPr>
                <w:i/>
              </w:rPr>
              <w:t xml:space="preserve"> Islander people using distinctive localised actions in traditional and contemporary dances.</w:t>
            </w:r>
          </w:p>
          <w:p w:rsidR="004A4669" w:rsidRPr="001D250B" w:rsidRDefault="004A4669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Traditional and non-traditional performance areas are used to manipulate movement in space</w:t>
            </w:r>
          </w:p>
          <w:p w:rsidR="004A4669" w:rsidRPr="00420252" w:rsidRDefault="004A4669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the school oval or tuckshop to set a dance; using ceremonial grounds, stages or theatres.</w:t>
            </w:r>
          </w:p>
          <w:p w:rsidR="004A4669" w:rsidRPr="001D250B" w:rsidRDefault="004A4669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Irregular and mixed metres are used to manipulate timing</w:t>
            </w:r>
          </w:p>
          <w:p w:rsidR="004A4669" w:rsidRPr="00420252" w:rsidRDefault="004A4669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changes in time signatures within movement sequences.</w:t>
            </w:r>
          </w:p>
          <w:p w:rsidR="004A4669" w:rsidRPr="001D250B" w:rsidRDefault="004A4669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Combinations of movement qualities are used to manipulate energy</w:t>
            </w:r>
          </w:p>
          <w:p w:rsidR="004A4669" w:rsidRPr="00420252" w:rsidRDefault="004A4669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altering a usually smooth, sustained plié by making it percussive and sharp.</w:t>
            </w:r>
          </w:p>
          <w:p w:rsidR="004A4669" w:rsidRPr="001D250B" w:rsidRDefault="004A4669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Structuring devices, including embellishment, abstraction and variation forms, are used to organise movement</w:t>
            </w:r>
          </w:p>
          <w:p w:rsidR="00B27C14" w:rsidRPr="00420252" w:rsidRDefault="004A4669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embellishing a dance by adding a hand or head movement to a dancer’s actions.</w:t>
            </w:r>
          </w:p>
        </w:tc>
      </w:tr>
      <w:tr w:rsidR="00B27C14" w:rsidRPr="004D0D36">
        <w:trPr>
          <w:trHeight w:val="490"/>
        </w:trPr>
        <w:tc>
          <w:tcPr>
            <w:tcW w:w="5385" w:type="dxa"/>
          </w:tcPr>
          <w:p w:rsidR="001741F0" w:rsidRPr="00FB784D" w:rsidRDefault="001741F0" w:rsidP="00DE2B3D">
            <w:pPr>
              <w:pStyle w:val="Heading3"/>
              <w:spacing w:line="240" w:lineRule="auto"/>
              <w:outlineLvl w:val="2"/>
            </w:pPr>
            <w:r w:rsidRPr="00FB784D">
              <w:t>Drama</w:t>
            </w:r>
          </w:p>
          <w:p w:rsidR="001741F0" w:rsidRPr="00420252" w:rsidRDefault="001741F0" w:rsidP="00DE2B3D">
            <w:pPr>
              <w:spacing w:line="240" w:lineRule="auto"/>
              <w:rPr>
                <w:b/>
              </w:rPr>
            </w:pPr>
            <w:r w:rsidRPr="00420252">
              <w:rPr>
                <w:b/>
              </w:rPr>
              <w:t>Drama involves using dramatic elements and conventions to express ideas, considering</w:t>
            </w:r>
            <w:r w:rsidR="004A4669" w:rsidRPr="00420252">
              <w:rPr>
                <w:b/>
              </w:rPr>
              <w:t xml:space="preserve"> </w:t>
            </w:r>
            <w:r w:rsidRPr="00420252">
              <w:rPr>
                <w:b/>
              </w:rPr>
              <w:t>particular audiences and particular purposes, through dramatic action based on real or imagined events.</w:t>
            </w:r>
          </w:p>
          <w:p w:rsidR="001741F0" w:rsidRPr="00FB784D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FB784D">
              <w:t>Role can be established using movement, voice, performance space, cues and turn-taking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pretending to be someone else within a given or original story.</w:t>
            </w:r>
          </w:p>
          <w:p w:rsidR="001741F0" w:rsidRPr="00FB784D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FB784D">
              <w:t>Purpose and context are used to shape roles, language, place and space to express ideas</w:t>
            </w:r>
          </w:p>
          <w:p w:rsidR="001741F0" w:rsidRPr="00420252" w:rsidRDefault="00D54ABC" w:rsidP="00DE2B3D">
            <w:pPr>
              <w:pStyle w:val="example"/>
              <w:spacing w:line="240" w:lineRule="auto"/>
              <w:rPr>
                <w:i/>
              </w:rPr>
            </w:pPr>
            <w:r>
              <w:rPr>
                <w:i/>
              </w:rPr>
              <w:t>e.g.</w:t>
            </w:r>
            <w:r>
              <w:rPr>
                <w:i/>
              </w:rPr>
              <w:tab/>
            </w:r>
            <w:r w:rsidR="001741F0" w:rsidRPr="00420252">
              <w:rPr>
                <w:i/>
              </w:rPr>
              <w:t>pretending to be a ringmaster within a circus scene.</w:t>
            </w:r>
          </w:p>
          <w:p w:rsidR="001741F0" w:rsidRPr="00FB784D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FB784D">
              <w:t>Dramatic action is structured by being in role and building storydramas</w:t>
            </w:r>
          </w:p>
          <w:p w:rsidR="00B27C14" w:rsidRPr="004D0D36" w:rsidRDefault="001741F0" w:rsidP="00DE2B3D">
            <w:pPr>
              <w:pStyle w:val="example"/>
              <w:spacing w:line="240" w:lineRule="auto"/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developing a beach story with different characters, such as surfers, lifeguards, swimmers, joggers and sharks</w:t>
            </w:r>
            <w:r w:rsidRPr="00FB784D">
              <w:t>.</w:t>
            </w:r>
          </w:p>
        </w:tc>
        <w:tc>
          <w:tcPr>
            <w:tcW w:w="5387" w:type="dxa"/>
          </w:tcPr>
          <w:p w:rsidR="001741F0" w:rsidRPr="007F3C7A" w:rsidRDefault="001741F0" w:rsidP="00DE2B3D">
            <w:pPr>
              <w:pStyle w:val="Heading3"/>
              <w:spacing w:line="240" w:lineRule="auto"/>
              <w:outlineLvl w:val="2"/>
            </w:pPr>
            <w:r w:rsidRPr="007F3C7A">
              <w:t>Drama</w:t>
            </w:r>
          </w:p>
          <w:p w:rsidR="001741F0" w:rsidRPr="00420252" w:rsidRDefault="001741F0" w:rsidP="00DE2B3D">
            <w:pPr>
              <w:spacing w:line="240" w:lineRule="auto"/>
              <w:rPr>
                <w:b/>
              </w:rPr>
            </w:pPr>
            <w:r w:rsidRPr="00420252">
              <w:rPr>
                <w:b/>
              </w:rPr>
              <w:t>Drama involves selecting dramatic elements and conventions to express ideas, considering different audiences and different purposes, through dramatic action based on real or imagined events.</w:t>
            </w:r>
          </w:p>
          <w:p w:rsidR="001741F0" w:rsidRPr="007F3C7A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F3C7A">
              <w:t>Role and status of relationships can be maintained using movement, including posture, gesture and body position, and expression of voice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moving, speaking and reacting differently as a king, compared with as a servant.</w:t>
            </w:r>
          </w:p>
          <w:p w:rsidR="001741F0" w:rsidRPr="007F3C7A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F3C7A">
              <w:t>Purpose and context guide the selection of time frames, language, place and space to express ideas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altering time frames by starting at the end of a story and retelling it from that perspective.</w:t>
            </w:r>
          </w:p>
          <w:p w:rsidR="001741F0" w:rsidRPr="007F3C7A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F3C7A">
              <w:t>Dramatic action is structured through storytelling, improvisation and extended roleplays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 xml:space="preserve">presenting an interpretation of stories originating from the </w:t>
            </w:r>
            <w:smartTag w:uri="urn:schemas-microsoft-com:office:smarttags" w:element="place">
              <w:smartTag w:uri="urn:schemas-microsoft-com:office:smarttags" w:element="PlaceName">
                <w:r w:rsidRPr="00420252">
                  <w:rPr>
                    <w:i/>
                  </w:rPr>
                  <w:t>Torres Strait</w:t>
                </w:r>
              </w:smartTag>
              <w:r w:rsidRPr="00420252">
                <w:rPr>
                  <w:i/>
                </w:rPr>
                <w:t xml:space="preserve"> </w:t>
              </w:r>
              <w:smartTag w:uri="urn:schemas-microsoft-com:office:smarttags" w:element="PlaceType">
                <w:r w:rsidRPr="00420252">
                  <w:rPr>
                    <w:i/>
                  </w:rPr>
                  <w:t>Islands</w:t>
                </w:r>
              </w:smartTag>
            </w:smartTag>
            <w:r w:rsidRPr="00420252">
              <w:rPr>
                <w:i/>
              </w:rPr>
              <w:t>.</w:t>
            </w:r>
          </w:p>
          <w:p w:rsidR="00B27C14" w:rsidRPr="004D0D36" w:rsidRDefault="00B27C14" w:rsidP="00DE2B3D">
            <w:pPr>
              <w:pStyle w:val="bulletlevel1"/>
              <w:spacing w:line="240" w:lineRule="auto"/>
            </w:pPr>
          </w:p>
        </w:tc>
        <w:tc>
          <w:tcPr>
            <w:tcW w:w="5387" w:type="dxa"/>
          </w:tcPr>
          <w:p w:rsidR="001741F0" w:rsidRPr="001D250B" w:rsidRDefault="001741F0" w:rsidP="00DE2B3D">
            <w:pPr>
              <w:pStyle w:val="Heading3"/>
              <w:spacing w:line="240" w:lineRule="auto"/>
              <w:outlineLvl w:val="2"/>
            </w:pPr>
            <w:r w:rsidRPr="001D250B">
              <w:t>Drama</w:t>
            </w:r>
          </w:p>
          <w:p w:rsidR="001741F0" w:rsidRPr="00420252" w:rsidRDefault="001741F0" w:rsidP="00DE2B3D">
            <w:pPr>
              <w:spacing w:line="240" w:lineRule="auto"/>
              <w:rPr>
                <w:b/>
              </w:rPr>
            </w:pPr>
            <w:r w:rsidRPr="00420252">
              <w:rPr>
                <w:b/>
              </w:rPr>
              <w:t>Drama involves modifying dramatic elements and conventions to express ideas, considering intended audiences and intended purposes, through dramatic action based on real or imagined events.</w:t>
            </w:r>
          </w:p>
          <w:p w:rsidR="001741F0" w:rsidRPr="001D250B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Roles and characters can be presented from different perspectives and in different situations, using variations in voice, movement and focus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presenting land-user, traditional owner, environmentalist and government representative roles in an environmental issues drama.</w:t>
            </w:r>
          </w:p>
          <w:p w:rsidR="001741F0" w:rsidRPr="001D250B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Purpose and context are considered when modifying mood, time frames, language, place and space, and are used to express ideas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changing mood of tired and depressed shipwreck survivors when a rescue boat is sighted.</w:t>
            </w:r>
          </w:p>
          <w:p w:rsidR="001741F0" w:rsidRPr="001D250B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Dramatic action is interpreted, prepared and shaped through scenarios and scripts</w:t>
            </w:r>
          </w:p>
          <w:p w:rsidR="00B27C14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a student-devised script on a school-based issue such as bullying.</w:t>
            </w:r>
          </w:p>
        </w:tc>
        <w:tc>
          <w:tcPr>
            <w:tcW w:w="5387" w:type="dxa"/>
          </w:tcPr>
          <w:p w:rsidR="004A4669" w:rsidRPr="001D250B" w:rsidRDefault="004A4669" w:rsidP="00DE2B3D">
            <w:pPr>
              <w:pStyle w:val="Heading3"/>
              <w:spacing w:line="240" w:lineRule="auto"/>
              <w:outlineLvl w:val="2"/>
            </w:pPr>
            <w:r w:rsidRPr="001D250B">
              <w:t>Drama</w:t>
            </w:r>
          </w:p>
          <w:p w:rsidR="004A4669" w:rsidRPr="00420252" w:rsidRDefault="004A4669" w:rsidP="00DE2B3D">
            <w:pPr>
              <w:spacing w:line="240" w:lineRule="auto"/>
              <w:rPr>
                <w:b/>
              </w:rPr>
            </w:pPr>
            <w:r w:rsidRPr="00420252">
              <w:rPr>
                <w:b/>
              </w:rPr>
              <w:t>Drama involves manipulating dramatic elements and conventions to express ideas, considering specific audiences and specific purposes, through dramatic action based on real or imagined events.</w:t>
            </w:r>
          </w:p>
          <w:p w:rsidR="004A4669" w:rsidRPr="001D250B" w:rsidRDefault="004A4669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Roles, characters and relationships are interpreted to define motivation and purpose, using specific vocal and physical techniques</w:t>
            </w:r>
          </w:p>
          <w:p w:rsidR="004A4669" w:rsidRPr="00420252" w:rsidRDefault="004A4669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interpreting roles with differing points of view in a script; interpreting historical plays showing cultural bias and stereotypes.</w:t>
            </w:r>
          </w:p>
          <w:p w:rsidR="004A4669" w:rsidRPr="001D250B" w:rsidRDefault="004A4669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Drama elements are manipulated to create tension and status, and are used to express ideas</w:t>
            </w:r>
          </w:p>
          <w:p w:rsidR="004A4669" w:rsidRPr="00420252" w:rsidRDefault="004A4669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the elements of mood, language and place to create the tension of mystery.</w:t>
            </w:r>
          </w:p>
          <w:p w:rsidR="004A4669" w:rsidRPr="001D250B" w:rsidRDefault="004A4669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Dramatic action and texts are created and interpreted through specific styles, including realism and non-realism</w:t>
            </w:r>
          </w:p>
          <w:p w:rsidR="00B27C14" w:rsidRPr="00420252" w:rsidRDefault="004A4669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="00DE2B3D" w:rsidRPr="00420252">
              <w:rPr>
                <w:i/>
              </w:rPr>
              <w:tab/>
            </w:r>
            <w:r w:rsidRPr="00420252">
              <w:rPr>
                <w:i/>
              </w:rPr>
              <w:t>using clowning conventions of contrast, opposition, exaggeration and repetition.</w:t>
            </w:r>
          </w:p>
        </w:tc>
      </w:tr>
      <w:tr w:rsidR="00B27C14" w:rsidRPr="004D0D36">
        <w:trPr>
          <w:trHeight w:val="1020"/>
        </w:trPr>
        <w:tc>
          <w:tcPr>
            <w:tcW w:w="5385" w:type="dxa"/>
          </w:tcPr>
          <w:p w:rsidR="001741F0" w:rsidRPr="00FB784D" w:rsidRDefault="001741F0" w:rsidP="00DE2B3D">
            <w:pPr>
              <w:pStyle w:val="Heading3"/>
              <w:spacing w:line="240" w:lineRule="auto"/>
              <w:outlineLvl w:val="2"/>
            </w:pPr>
            <w:r w:rsidRPr="00FB784D">
              <w:lastRenderedPageBreak/>
              <w:t>Media</w:t>
            </w:r>
          </w:p>
          <w:p w:rsidR="001741F0" w:rsidRPr="00420252" w:rsidRDefault="001741F0" w:rsidP="00F75776">
            <w:pPr>
              <w:pStyle w:val="bulletlevel1"/>
              <w:tabs>
                <w:tab w:val="clear" w:pos="170"/>
                <w:tab w:val="left" w:pos="0"/>
              </w:tabs>
              <w:spacing w:line="240" w:lineRule="auto"/>
              <w:ind w:left="0" w:firstLine="0"/>
              <w:rPr>
                <w:b/>
              </w:rPr>
            </w:pPr>
            <w:r w:rsidRPr="00420252">
              <w:rPr>
                <w:b/>
              </w:rPr>
              <w:t>Media involves constructing meaning by using media languages and technologies to express</w:t>
            </w:r>
            <w:r w:rsidRPr="00420252">
              <w:rPr>
                <w:b/>
              </w:rPr>
              <w:br/>
              <w:t>representations, considering particular audiences and particular purposes.</w:t>
            </w:r>
          </w:p>
          <w:p w:rsidR="001741F0" w:rsidRPr="00FB784D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FB784D">
              <w:t>Still and moving images, sounds and words are used in media texts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still and moving images, sounds and words in a television advertisement.</w:t>
            </w:r>
          </w:p>
          <w:p w:rsidR="001741F0" w:rsidRPr="00FB784D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FB784D">
              <w:t>Media techniques and practices, including crop, print, record/capture and sequence images,</w:t>
            </w:r>
            <w:r w:rsidRPr="00FB784D">
              <w:br/>
              <w:t>sounds and words, are used to create media texts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cropping a digital image to create a close-up from a long shot.</w:t>
            </w:r>
          </w:p>
          <w:p w:rsidR="001741F0" w:rsidRPr="00FB784D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FB784D">
              <w:t>Representations in media texts can be either real or imagined, and are created for particular</w:t>
            </w:r>
            <w:r w:rsidRPr="00FB784D">
              <w:br/>
              <w:t>audiences and purposes</w:t>
            </w:r>
          </w:p>
          <w:p w:rsidR="00B27C14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animal characters in sketches and drawings for a children’s film on road safety.</w:t>
            </w:r>
          </w:p>
        </w:tc>
        <w:tc>
          <w:tcPr>
            <w:tcW w:w="5387" w:type="dxa"/>
          </w:tcPr>
          <w:p w:rsidR="001741F0" w:rsidRPr="007F3C7A" w:rsidRDefault="001741F0" w:rsidP="00DE2B3D">
            <w:pPr>
              <w:pStyle w:val="Heading3"/>
              <w:spacing w:line="240" w:lineRule="auto"/>
              <w:outlineLvl w:val="2"/>
            </w:pPr>
            <w:r w:rsidRPr="007F3C7A">
              <w:t>Media</w:t>
            </w:r>
          </w:p>
          <w:p w:rsidR="001741F0" w:rsidRPr="00420252" w:rsidRDefault="001741F0" w:rsidP="00F75776">
            <w:pPr>
              <w:pStyle w:val="bulletlevel1"/>
              <w:tabs>
                <w:tab w:val="clear" w:pos="170"/>
                <w:tab w:val="left" w:pos="15"/>
              </w:tabs>
              <w:spacing w:line="240" w:lineRule="auto"/>
              <w:ind w:left="15" w:hanging="15"/>
              <w:rPr>
                <w:b/>
              </w:rPr>
            </w:pPr>
            <w:r w:rsidRPr="00420252">
              <w:rPr>
                <w:b/>
              </w:rPr>
              <w:t>Media involves selecting media languages and technologies to create representations and construct meaning, considering different audiences and different purposes.</w:t>
            </w:r>
          </w:p>
          <w:p w:rsidR="001741F0" w:rsidRPr="007F3C7A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F3C7A">
              <w:t>Still and moving images, sounds and words are selected to construct media texts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a soundtrack to accompany a visual sequence to create a particular mood.</w:t>
            </w:r>
          </w:p>
          <w:p w:rsidR="001741F0" w:rsidRPr="007F3C7A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F3C7A">
              <w:t>Media techniques and practices, including layout, storyboard and manipulation of images, sounds and words, are used to create media texts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changing the order of frames in a traditional or non-traditional comic strip to create different versions of a narrative.</w:t>
            </w:r>
          </w:p>
          <w:p w:rsidR="001741F0" w:rsidRPr="007F3C7A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F3C7A">
              <w:t>Representations in media texts are selected from different settings, including time and place, and for different audiences and purposes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altered digital images of the school to portray it as a different place in an audiovisual presentation.</w:t>
            </w:r>
          </w:p>
          <w:p w:rsidR="00B27C14" w:rsidRPr="004D0D36" w:rsidRDefault="00B27C14" w:rsidP="00DE2B3D">
            <w:pPr>
              <w:pStyle w:val="bulletlevel1"/>
              <w:spacing w:line="240" w:lineRule="auto"/>
            </w:pPr>
          </w:p>
        </w:tc>
        <w:tc>
          <w:tcPr>
            <w:tcW w:w="5387" w:type="dxa"/>
          </w:tcPr>
          <w:p w:rsidR="001741F0" w:rsidRPr="001D250B" w:rsidRDefault="001741F0" w:rsidP="00DE2B3D">
            <w:pPr>
              <w:pStyle w:val="Heading3"/>
              <w:spacing w:line="240" w:lineRule="auto"/>
              <w:outlineLvl w:val="2"/>
            </w:pPr>
            <w:r w:rsidRPr="001D250B">
              <w:t>Media</w:t>
            </w:r>
          </w:p>
          <w:p w:rsidR="001741F0" w:rsidRPr="00420252" w:rsidRDefault="001741F0" w:rsidP="00F75776">
            <w:pPr>
              <w:pStyle w:val="bulletlevel1"/>
              <w:tabs>
                <w:tab w:val="clear" w:pos="170"/>
                <w:tab w:val="left" w:pos="0"/>
              </w:tabs>
              <w:spacing w:line="240" w:lineRule="auto"/>
              <w:ind w:left="0" w:firstLine="0"/>
              <w:rPr>
                <w:b/>
              </w:rPr>
            </w:pPr>
            <w:r w:rsidRPr="00420252">
              <w:rPr>
                <w:b/>
              </w:rPr>
              <w:t>Media involves constructing meaning, considering intended audiences and intended purposes, by modifying media languages and technologies to create representations.</w:t>
            </w:r>
          </w:p>
          <w:p w:rsidR="001741F0" w:rsidRPr="001D250B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Still and moving images, sounds and words are applied and modified, using genre conventions, to construct media texts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conventions such as studio interviews, narration, commentary and dramatic re-enactment in a radio, video or web-based documentary on Australian Indigenous land rights.</w:t>
            </w:r>
          </w:p>
          <w:p w:rsidR="001741F0" w:rsidRPr="001D250B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Media techniques and practices, including editing and publishing, are used to create media texts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digital editing techniques to produce a DVD.</w:t>
            </w:r>
          </w:p>
          <w:p w:rsidR="001741F0" w:rsidRPr="001D250B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Representations in media texts have specific purposes and are modified to maximise audience impact</w:t>
            </w:r>
          </w:p>
          <w:p w:rsidR="00B27C14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eye-catching images, slogans and jingles for a marketing campaign for a new product to target a teenage audience; using appropriate media images of Aboriginal peoples in a promotional video for a local context.</w:t>
            </w:r>
          </w:p>
        </w:tc>
        <w:tc>
          <w:tcPr>
            <w:tcW w:w="5387" w:type="dxa"/>
          </w:tcPr>
          <w:p w:rsidR="004A4669" w:rsidRPr="001D250B" w:rsidRDefault="004A4669" w:rsidP="00DE2B3D">
            <w:pPr>
              <w:pStyle w:val="Heading3"/>
              <w:spacing w:line="240" w:lineRule="auto"/>
              <w:outlineLvl w:val="2"/>
            </w:pPr>
            <w:r w:rsidRPr="001D250B">
              <w:t>Media</w:t>
            </w:r>
          </w:p>
          <w:p w:rsidR="004A4669" w:rsidRPr="00420252" w:rsidRDefault="004A4669" w:rsidP="00F75776">
            <w:pPr>
              <w:pStyle w:val="bulletlevel1"/>
              <w:tabs>
                <w:tab w:val="clear" w:pos="170"/>
                <w:tab w:val="left" w:pos="0"/>
              </w:tabs>
              <w:spacing w:line="240" w:lineRule="auto"/>
              <w:ind w:left="0" w:firstLine="0"/>
              <w:rPr>
                <w:b/>
              </w:rPr>
            </w:pPr>
            <w:r w:rsidRPr="00420252">
              <w:rPr>
                <w:b/>
              </w:rPr>
              <w:t>Media involves constructing meaning, considering specific audiences and specific purposes, by manipulating media languages and technologies to shape representations.</w:t>
            </w:r>
          </w:p>
          <w:p w:rsidR="004A4669" w:rsidRPr="001D250B" w:rsidRDefault="004A4669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Still and moving images, sounds and words are used to construct and reconstruct meaning in media texts</w:t>
            </w:r>
          </w:p>
          <w:p w:rsidR="004A4669" w:rsidRPr="00420252" w:rsidRDefault="004A4669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re-editing scenes to heighten the audience’s emotions.</w:t>
            </w:r>
          </w:p>
          <w:p w:rsidR="004A4669" w:rsidRPr="001D250B" w:rsidRDefault="004A4669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Media techniques and practices are used to market, promote, deliver and exhibit media texts</w:t>
            </w:r>
          </w:p>
          <w:p w:rsidR="004A4669" w:rsidRPr="00420252" w:rsidRDefault="004A4669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fulfilling the responsibilities attached to various production roles; surveying friends and family to complete market research to inform the design of a video game.</w:t>
            </w:r>
          </w:p>
          <w:p w:rsidR="004A4669" w:rsidRPr="001D250B" w:rsidRDefault="004A4669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Representations of different beliefs and ideas in media texts are influenced by regulations and by contexts of audiences, producers and institutions</w:t>
            </w:r>
          </w:p>
          <w:p w:rsidR="00B27C14" w:rsidRDefault="004A4669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 xml:space="preserve">using cross-media promotion to reach varied audiences with selected media texts to deliver an </w:t>
            </w:r>
            <w:r w:rsidRPr="00420252">
              <w:rPr>
                <w:i/>
              </w:rPr>
              <w:br/>
              <w:t xml:space="preserve">anti-smoking message; Indigenous broadcasting services targeting remote Aboriginal and </w:t>
            </w:r>
            <w:smartTag w:uri="urn:schemas-microsoft-com:office:smarttags" w:element="place">
              <w:r w:rsidRPr="00420252">
                <w:rPr>
                  <w:i/>
                </w:rPr>
                <w:t>Torres Strait</w:t>
              </w:r>
            </w:smartTag>
            <w:r w:rsidRPr="00420252">
              <w:rPr>
                <w:i/>
              </w:rPr>
              <w:t xml:space="preserve"> Islander communities.</w:t>
            </w:r>
          </w:p>
          <w:p w:rsidR="0088331E" w:rsidRPr="00420252" w:rsidRDefault="0088331E" w:rsidP="00DE2B3D">
            <w:pPr>
              <w:pStyle w:val="example"/>
              <w:spacing w:line="240" w:lineRule="auto"/>
              <w:rPr>
                <w:i/>
              </w:rPr>
            </w:pPr>
          </w:p>
        </w:tc>
      </w:tr>
      <w:tr w:rsidR="00B27C14" w:rsidRPr="004D0D36">
        <w:trPr>
          <w:trHeight w:val="1020"/>
        </w:trPr>
        <w:tc>
          <w:tcPr>
            <w:tcW w:w="5385" w:type="dxa"/>
          </w:tcPr>
          <w:p w:rsidR="001741F0" w:rsidRPr="00FB784D" w:rsidRDefault="001741F0" w:rsidP="00DE2B3D">
            <w:pPr>
              <w:pStyle w:val="Heading3"/>
              <w:pageBreakBefore/>
              <w:spacing w:line="240" w:lineRule="auto"/>
              <w:outlineLvl w:val="2"/>
            </w:pPr>
            <w:r w:rsidRPr="00FB784D">
              <w:lastRenderedPageBreak/>
              <w:t>Music</w:t>
            </w:r>
          </w:p>
          <w:p w:rsidR="001741F0" w:rsidRPr="00420252" w:rsidRDefault="001741F0" w:rsidP="00420252">
            <w:pPr>
              <w:pStyle w:val="bulletlevel1"/>
              <w:tabs>
                <w:tab w:val="clear" w:pos="170"/>
                <w:tab w:val="left" w:pos="0"/>
              </w:tabs>
              <w:spacing w:line="240" w:lineRule="auto"/>
              <w:ind w:left="0" w:firstLine="0"/>
              <w:rPr>
                <w:b/>
              </w:rPr>
            </w:pPr>
            <w:r w:rsidRPr="00420252">
              <w:rPr>
                <w:b/>
              </w:rPr>
              <w:t>Music involves singing, playing instruments, listening, movin</w:t>
            </w:r>
            <w:r w:rsidR="00420252" w:rsidRPr="00420252">
              <w:rPr>
                <w:b/>
              </w:rPr>
              <w:t xml:space="preserve">g, improvising and composing by </w:t>
            </w:r>
            <w:r w:rsidRPr="00420252">
              <w:rPr>
                <w:b/>
              </w:rPr>
              <w:t>using the music elements to express ideas, considering particular audiences and p</w:t>
            </w:r>
            <w:r w:rsidR="00420252" w:rsidRPr="00420252">
              <w:rPr>
                <w:b/>
              </w:rPr>
              <w:t xml:space="preserve">articular </w:t>
            </w:r>
            <w:r w:rsidRPr="00420252">
              <w:rPr>
                <w:b/>
              </w:rPr>
              <w:t>purposes, through sound.</w:t>
            </w:r>
          </w:p>
          <w:p w:rsidR="001741F0" w:rsidRPr="00FB784D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FB784D">
              <w:t>Duration, beat, time values and metre are used to create repeated rhythmic patterns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minims, crotchets, quavers, semiquavers and crotchet rests to create rhythmic ostinatos in</w:t>
            </w:r>
            <w:r w:rsidR="004A4669" w:rsidRPr="00420252">
              <w:rPr>
                <w:i/>
              </w:rPr>
              <w:t xml:space="preserve"> </w:t>
            </w:r>
            <w:r w:rsidRPr="00420252">
              <w:rPr>
                <w:i/>
              </w:rPr>
              <w:t>simple time.</w:t>
            </w:r>
          </w:p>
          <w:p w:rsidR="001741F0" w:rsidRPr="00FB784D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FB784D">
              <w:t>Pitch and intervals are used to create melodic phrases and sequences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an improvised melody to accompany a known nursery rhyme.</w:t>
            </w:r>
          </w:p>
          <w:p w:rsidR="001741F0" w:rsidRPr="00FB784D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FB784D">
              <w:t>Repetition is used to structure music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the same, similar and different phrases within a known song.</w:t>
            </w:r>
          </w:p>
          <w:p w:rsidR="001741F0" w:rsidRPr="00FB784D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FB784D">
              <w:t>Familiar sound sources, including vocal and instrumental sources, have characteristic sound</w:t>
            </w:r>
            <w:r w:rsidRPr="00FB784D">
              <w:br/>
              <w:t>qualities (tone colour)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hearing the mellow tone of a cello, compared with the bright sound of a trumpet.</w:t>
            </w:r>
          </w:p>
          <w:p w:rsidR="001741F0" w:rsidRPr="00FB784D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FB784D">
              <w:t>Relative softness and loudness of sounds are used to change the dynamic level of music</w:t>
            </w:r>
          </w:p>
          <w:p w:rsidR="00B27C14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forte (f) to sing loudly or piano (p) to play softly.</w:t>
            </w:r>
          </w:p>
        </w:tc>
        <w:tc>
          <w:tcPr>
            <w:tcW w:w="5387" w:type="dxa"/>
          </w:tcPr>
          <w:p w:rsidR="001741F0" w:rsidRPr="007F3C7A" w:rsidRDefault="001741F0" w:rsidP="00DE2B3D">
            <w:pPr>
              <w:pStyle w:val="Heading3"/>
              <w:spacing w:line="240" w:lineRule="auto"/>
              <w:outlineLvl w:val="2"/>
            </w:pPr>
            <w:r w:rsidRPr="007F3C7A">
              <w:t>Music</w:t>
            </w:r>
          </w:p>
          <w:p w:rsidR="001741F0" w:rsidRPr="00420252" w:rsidRDefault="001741F0" w:rsidP="00420252">
            <w:pPr>
              <w:pStyle w:val="bulletlevel1"/>
              <w:tabs>
                <w:tab w:val="clear" w:pos="170"/>
                <w:tab w:val="left" w:pos="0"/>
              </w:tabs>
              <w:spacing w:line="240" w:lineRule="auto"/>
              <w:ind w:left="0" w:firstLine="15"/>
              <w:rPr>
                <w:b/>
              </w:rPr>
            </w:pPr>
            <w:r w:rsidRPr="00420252">
              <w:rPr>
                <w:b/>
              </w:rPr>
              <w:t>Music involves singing, playing instruments, listening, moving, improvising and composing by selecting the music elements to express ideas, considering different audiences and different purposes, through sound.</w:t>
            </w:r>
          </w:p>
          <w:p w:rsidR="001741F0" w:rsidRPr="007F3C7A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F3C7A">
              <w:t>Duration, beat, time values and metre are used to create rhythmic patterns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dotted notes and rests to create rhythmic patterns in compound time.</w:t>
            </w:r>
          </w:p>
          <w:p w:rsidR="001741F0" w:rsidRPr="007F3C7A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F3C7A">
              <w:t>Pitch and intervals are used to create the melodic arrangement of sound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singing a melodic ostinato to accompany a song.</w:t>
            </w:r>
          </w:p>
          <w:p w:rsidR="001741F0" w:rsidRPr="007F3C7A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F3C7A">
              <w:t>Tonalities and harmonies are used to organise music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hearing and identifying major and minor songs and chords.</w:t>
            </w:r>
          </w:p>
          <w:p w:rsidR="001741F0" w:rsidRPr="007F3C7A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F3C7A">
              <w:t>Musical forms are used to structure music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a recurring theme in rondo form, ABACA; verse/chorus form.</w:t>
            </w:r>
          </w:p>
          <w:p w:rsidR="001741F0" w:rsidRPr="007F3C7A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F3C7A">
              <w:t>Familiar and unfamiliar sound sources, including vocal, instrumental and environmental sources, have characteristic sound qualities (tone colour)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hearing the hum of city traffic; the resonating bass of a didgeridoo.</w:t>
            </w:r>
          </w:p>
          <w:p w:rsidR="001741F0" w:rsidRPr="007F3C7A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F3C7A">
              <w:t>Relative softness and loudness and articulation of sounds are used to change dynamic levels and expression of music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crescendo — gradually get louder</w:t>
            </w:r>
            <w:r w:rsidRPr="00420252">
              <w:rPr>
                <w:i/>
              </w:rPr>
              <w:br/>
              <w:t>using staccato — play short, detached notes.</w:t>
            </w:r>
          </w:p>
          <w:p w:rsidR="00B27C14" w:rsidRPr="004D0D36" w:rsidRDefault="00B27C14" w:rsidP="00DE2B3D">
            <w:pPr>
              <w:pStyle w:val="bulletlevel1"/>
              <w:spacing w:line="240" w:lineRule="auto"/>
            </w:pPr>
          </w:p>
        </w:tc>
        <w:tc>
          <w:tcPr>
            <w:tcW w:w="5387" w:type="dxa"/>
          </w:tcPr>
          <w:p w:rsidR="001741F0" w:rsidRPr="001D250B" w:rsidRDefault="001741F0" w:rsidP="00DE2B3D">
            <w:pPr>
              <w:pStyle w:val="Heading3"/>
              <w:spacing w:line="240" w:lineRule="auto"/>
              <w:outlineLvl w:val="2"/>
            </w:pPr>
            <w:r w:rsidRPr="001D250B">
              <w:t>Music</w:t>
            </w:r>
          </w:p>
          <w:p w:rsidR="001741F0" w:rsidRPr="00420252" w:rsidRDefault="001741F0" w:rsidP="00F75776">
            <w:pPr>
              <w:pStyle w:val="bulletlevel1"/>
              <w:tabs>
                <w:tab w:val="clear" w:pos="170"/>
                <w:tab w:val="left" w:pos="28"/>
              </w:tabs>
              <w:spacing w:line="240" w:lineRule="auto"/>
              <w:ind w:left="28" w:hanging="28"/>
              <w:rPr>
                <w:b/>
              </w:rPr>
            </w:pPr>
            <w:r w:rsidRPr="00420252">
              <w:rPr>
                <w:b/>
              </w:rPr>
              <w:t>Music involves singing, playing instruments, listening, moving, improvising and composing by modifying the music elements to express ideas, considering intended audiences and intended purposes, through sound.</w:t>
            </w:r>
          </w:p>
          <w:p w:rsidR="001741F0" w:rsidRPr="001D250B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Duration, beat, time values and metre are used to create rhythm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playing a polyrhythm within a small ensemble.</w:t>
            </w:r>
          </w:p>
          <w:p w:rsidR="001741F0" w:rsidRPr="001D250B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Pitch and intervals are used to create melody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composing a short melody over a tonic and dominant chord progression.</w:t>
            </w:r>
          </w:p>
          <w:p w:rsidR="001741F0" w:rsidRPr="001D250B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Tonalities and harmonies are used to organise music in vertical arrangements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playing major/minor keys, chord progressions and riffs.</w:t>
            </w:r>
          </w:p>
          <w:p w:rsidR="001741F0" w:rsidRPr="001D250B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Contemporary and traditional musical forms are used to structure music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playing music in strophic form; composing a 12-bar blues song; identifying repetitive singing in vocal sequences of Aboriginal music and songs.</w:t>
            </w:r>
          </w:p>
          <w:p w:rsidR="001741F0" w:rsidRPr="001D250B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Vocal, instrumental and electronic sound sources have characteristic sound qualities (tone colour)</w:t>
            </w:r>
          </w:p>
          <w:p w:rsidR="001741F0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hearing and identifying orchestral timbres.</w:t>
            </w:r>
          </w:p>
          <w:p w:rsidR="001741F0" w:rsidRPr="001D250B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Relative softness and loudness and emphasis of sounds are used to change dynamic levels and expression of music</w:t>
            </w:r>
          </w:p>
          <w:p w:rsidR="00B27C14" w:rsidRPr="0042025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="00420252" w:rsidRPr="00420252">
              <w:rPr>
                <w:i/>
              </w:rPr>
              <w:tab/>
            </w:r>
            <w:r w:rsidRPr="00420252">
              <w:rPr>
                <w:i/>
              </w:rPr>
              <w:t>using accents to emphasise particular beats of a song.</w:t>
            </w:r>
          </w:p>
        </w:tc>
        <w:tc>
          <w:tcPr>
            <w:tcW w:w="5387" w:type="dxa"/>
          </w:tcPr>
          <w:p w:rsidR="004A4669" w:rsidRPr="001D250B" w:rsidRDefault="004A4669" w:rsidP="00DE2B3D">
            <w:pPr>
              <w:pStyle w:val="Heading3"/>
              <w:spacing w:line="240" w:lineRule="auto"/>
              <w:outlineLvl w:val="2"/>
            </w:pPr>
            <w:r w:rsidRPr="001D250B">
              <w:t>Music</w:t>
            </w:r>
          </w:p>
          <w:p w:rsidR="004A4669" w:rsidRPr="00420252" w:rsidRDefault="004A4669" w:rsidP="00420252">
            <w:pPr>
              <w:pStyle w:val="bulletlevel1"/>
              <w:tabs>
                <w:tab w:val="clear" w:pos="170"/>
                <w:tab w:val="left" w:pos="0"/>
              </w:tabs>
              <w:spacing w:line="240" w:lineRule="auto"/>
              <w:ind w:left="41" w:hanging="41"/>
              <w:rPr>
                <w:b/>
              </w:rPr>
            </w:pPr>
            <w:r w:rsidRPr="00420252">
              <w:rPr>
                <w:b/>
              </w:rPr>
              <w:t>Music involves singing, playing instruments, listening, moving, improvising and composing by manipulating the music elements to express ideas, considering specific audiences and specific purposes, through sound.</w:t>
            </w:r>
          </w:p>
          <w:p w:rsidR="004A4669" w:rsidRPr="001D250B" w:rsidRDefault="004A4669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Duration, beat, time values and metre are used to create and vary rhythm</w:t>
            </w:r>
          </w:p>
          <w:p w:rsidR="004A4669" w:rsidRPr="00420252" w:rsidRDefault="004A4669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syncopation and mixed metre.</w:t>
            </w:r>
          </w:p>
          <w:p w:rsidR="004A4669" w:rsidRPr="001D250B" w:rsidRDefault="004A4669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Pitch, tonalities, scales and intervals are used to create and vary the horizontal arrangement of sound</w:t>
            </w:r>
          </w:p>
          <w:p w:rsidR="004A4669" w:rsidRPr="00420252" w:rsidRDefault="004A4669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modulation in a melody.</w:t>
            </w:r>
          </w:p>
          <w:p w:rsidR="004A4669" w:rsidRPr="001D250B" w:rsidRDefault="004A4669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Tonalities and harmonies are used to organise music in different vertical arrangements</w:t>
            </w:r>
          </w:p>
          <w:p w:rsidR="004A4669" w:rsidRPr="00420252" w:rsidRDefault="004A4669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identifying major, minor, modal, atonal or jazz harmonies within compositions.</w:t>
            </w:r>
          </w:p>
          <w:p w:rsidR="004A4669" w:rsidRPr="001D250B" w:rsidRDefault="004A4669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Contemporary, traditional and genre-specific musical forms are used to structure music</w:t>
            </w:r>
          </w:p>
          <w:p w:rsidR="004A4669" w:rsidRPr="00420252" w:rsidRDefault="004A4669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sampling and sequencing to structure music; the sonata form.</w:t>
            </w:r>
          </w:p>
          <w:p w:rsidR="004A4669" w:rsidRPr="001D250B" w:rsidRDefault="004A4669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Interaction between the linear and the vertical arrangement of music is used to create the texture or density of sound</w:t>
            </w:r>
          </w:p>
          <w:p w:rsidR="004A4669" w:rsidRPr="00420252" w:rsidRDefault="004A4669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hearing and identifying monophonic, homophonic or polyphonic textures.</w:t>
            </w:r>
          </w:p>
          <w:p w:rsidR="004A4669" w:rsidRPr="001D250B" w:rsidRDefault="004A4669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Vocal, instrumental, electronic and computer-generated sound sources have characteristic sound qualities (tone colour) that can be altered through methods of production and manipulation</w:t>
            </w:r>
          </w:p>
          <w:p w:rsidR="004A4669" w:rsidRPr="00420252" w:rsidRDefault="004A4669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>using digital and electronic effects to create distortion, echo and reverberation.</w:t>
            </w:r>
          </w:p>
          <w:p w:rsidR="004A4669" w:rsidRPr="001D250B" w:rsidRDefault="004A4669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Relative softness and loudness of sounds, and digital and electronic devices, are used to change dynamic levels and expression of music</w:t>
            </w:r>
          </w:p>
          <w:p w:rsidR="00B27C14" w:rsidRDefault="004A4669" w:rsidP="00DE2B3D">
            <w:pPr>
              <w:pStyle w:val="example"/>
              <w:spacing w:line="240" w:lineRule="auto"/>
              <w:rPr>
                <w:i/>
              </w:rPr>
            </w:pPr>
            <w:r w:rsidRPr="00420252">
              <w:rPr>
                <w:i/>
              </w:rPr>
              <w:t>e.g.</w:t>
            </w:r>
            <w:r w:rsidRPr="00420252">
              <w:rPr>
                <w:i/>
              </w:rPr>
              <w:tab/>
              <w:t xml:space="preserve">altering </w:t>
            </w:r>
            <w:smartTag w:uri="urn:schemas-microsoft-com:office:smarttags" w:element="place">
              <w:r w:rsidRPr="00420252">
                <w:rPr>
                  <w:i/>
                </w:rPr>
                <w:t>MIDI</w:t>
              </w:r>
            </w:smartTag>
            <w:r w:rsidRPr="00420252">
              <w:rPr>
                <w:i/>
              </w:rPr>
              <w:t xml:space="preserve"> track preferences to change the volume and attack of sound.</w:t>
            </w:r>
          </w:p>
          <w:p w:rsidR="0088331E" w:rsidRPr="00420252" w:rsidRDefault="0088331E" w:rsidP="00DE2B3D">
            <w:pPr>
              <w:pStyle w:val="example"/>
              <w:spacing w:line="240" w:lineRule="auto"/>
              <w:rPr>
                <w:i/>
              </w:rPr>
            </w:pPr>
          </w:p>
        </w:tc>
      </w:tr>
      <w:tr w:rsidR="001741F0" w:rsidRPr="004D0D36">
        <w:trPr>
          <w:trHeight w:val="1020"/>
        </w:trPr>
        <w:tc>
          <w:tcPr>
            <w:tcW w:w="5385" w:type="dxa"/>
          </w:tcPr>
          <w:p w:rsidR="001741F0" w:rsidRPr="00FB784D" w:rsidRDefault="001741F0" w:rsidP="00DE2B3D">
            <w:pPr>
              <w:pStyle w:val="Heading3"/>
              <w:pageBreakBefore/>
              <w:spacing w:line="240" w:lineRule="auto"/>
              <w:outlineLvl w:val="2"/>
            </w:pPr>
            <w:r w:rsidRPr="00FB784D">
              <w:t>Visual Art</w:t>
            </w:r>
          </w:p>
          <w:p w:rsidR="001741F0" w:rsidRPr="00420252" w:rsidRDefault="001741F0" w:rsidP="00420252">
            <w:pPr>
              <w:pStyle w:val="bulletlevel1"/>
              <w:tabs>
                <w:tab w:val="clear" w:pos="170"/>
                <w:tab w:val="left" w:pos="0"/>
              </w:tabs>
              <w:spacing w:line="240" w:lineRule="auto"/>
              <w:ind w:left="0" w:firstLine="0"/>
              <w:rPr>
                <w:b/>
              </w:rPr>
            </w:pPr>
            <w:r w:rsidRPr="00420252">
              <w:rPr>
                <w:b/>
              </w:rPr>
              <w:t>Visual Art involves using visual arts elements, concepts, proce</w:t>
            </w:r>
            <w:r w:rsidR="00420252" w:rsidRPr="00420252">
              <w:rPr>
                <w:b/>
              </w:rPr>
              <w:t xml:space="preserve">sses and forms (both 2D and 3D) </w:t>
            </w:r>
            <w:r w:rsidRPr="00420252">
              <w:rPr>
                <w:b/>
              </w:rPr>
              <w:t>to express ideas, considering particular audiences and particul</w:t>
            </w:r>
            <w:r w:rsidR="00420252" w:rsidRPr="00420252">
              <w:rPr>
                <w:b/>
              </w:rPr>
              <w:t xml:space="preserve">ar purposes, through images and </w:t>
            </w:r>
            <w:r w:rsidRPr="00420252">
              <w:rPr>
                <w:b/>
              </w:rPr>
              <w:t>objects.</w:t>
            </w:r>
          </w:p>
          <w:p w:rsidR="001741F0" w:rsidRPr="00FB784D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FB784D">
              <w:t>Warm (red, orange, yellow) and cool (blue, green, purple</w:t>
            </w:r>
            <w:r w:rsidR="00420252">
              <w:t xml:space="preserve">) colour schemes, and mixed and </w:t>
            </w:r>
            <w:r w:rsidRPr="00FB784D">
              <w:t>complementary colours, are used to create tone and variation</w:t>
            </w:r>
          </w:p>
          <w:p w:rsidR="001741F0" w:rsidRPr="00FF4D1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FF4D12">
              <w:rPr>
                <w:i/>
              </w:rPr>
              <w:t>e.g.</w:t>
            </w:r>
            <w:r w:rsidRPr="00FF4D12">
              <w:rPr>
                <w:i/>
              </w:rPr>
              <w:tab/>
              <w:t>using cool colours to suggest calm in a paper and glue sculpture about dreams and sleep.</w:t>
            </w:r>
          </w:p>
          <w:p w:rsidR="001741F0" w:rsidRPr="00FB784D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FB784D">
              <w:t>Line is used to suggest movement and direction</w:t>
            </w:r>
          </w:p>
          <w:p w:rsidR="001741F0" w:rsidRPr="00FF4D12" w:rsidRDefault="001741F0" w:rsidP="00FF4D12">
            <w:pPr>
              <w:pStyle w:val="example"/>
              <w:spacing w:line="240" w:lineRule="auto"/>
              <w:rPr>
                <w:i/>
              </w:rPr>
            </w:pPr>
            <w:r w:rsidRPr="00FF4D12">
              <w:rPr>
                <w:i/>
              </w:rPr>
              <w:t>e.g.</w:t>
            </w:r>
            <w:r w:rsidRPr="00FF4D12">
              <w:rPr>
                <w:i/>
              </w:rPr>
              <w:tab/>
              <w:t>using heavy, straight lines to suggest the swiftness of a cheetah running or soft, squiggly lines to</w:t>
            </w:r>
            <w:r w:rsidR="00FF4D12" w:rsidRPr="00FF4D12">
              <w:rPr>
                <w:i/>
              </w:rPr>
              <w:t xml:space="preserve"> </w:t>
            </w:r>
            <w:r w:rsidRPr="00FF4D12">
              <w:rPr>
                <w:i/>
              </w:rPr>
              <w:t>suggest the slowness of a flowing river.</w:t>
            </w:r>
          </w:p>
          <w:p w:rsidR="001741F0" w:rsidRPr="00FB784D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FB784D">
              <w:t>Regular, irregular, open, enclosed, overlapped and adjacent shapes are used to cre</w:t>
            </w:r>
            <w:r w:rsidR="00420252">
              <w:t xml:space="preserve">ate categories </w:t>
            </w:r>
            <w:r w:rsidRPr="00FB784D">
              <w:t>and position</w:t>
            </w:r>
          </w:p>
          <w:p w:rsidR="001741F0" w:rsidRPr="00FF4D1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FF4D12">
              <w:rPr>
                <w:i/>
              </w:rPr>
              <w:t>e.g.</w:t>
            </w:r>
            <w:r w:rsidRPr="00FF4D12">
              <w:rPr>
                <w:i/>
              </w:rPr>
              <w:tab/>
              <w:t>using a variety of rectangular shapes together in a painting to represent buildings in a town.</w:t>
            </w:r>
          </w:p>
          <w:p w:rsidR="001741F0" w:rsidRPr="00FB784D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FB784D">
              <w:t>Texture is used to create variation and repetition</w:t>
            </w:r>
          </w:p>
          <w:p w:rsidR="001741F0" w:rsidRPr="00FF4D1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FF4D12">
              <w:rPr>
                <w:i/>
              </w:rPr>
              <w:t>e.g.</w:t>
            </w:r>
            <w:r w:rsidRPr="00FF4D12">
              <w:rPr>
                <w:i/>
              </w:rPr>
              <w:tab/>
              <w:t>using rough and smooth fabrics and paper to create different surfaces in a collage.</w:t>
            </w:r>
          </w:p>
        </w:tc>
        <w:tc>
          <w:tcPr>
            <w:tcW w:w="5387" w:type="dxa"/>
          </w:tcPr>
          <w:p w:rsidR="001741F0" w:rsidRPr="007F3C7A" w:rsidRDefault="001741F0" w:rsidP="00DE2B3D">
            <w:pPr>
              <w:pStyle w:val="Heading3"/>
              <w:spacing w:line="240" w:lineRule="auto"/>
              <w:outlineLvl w:val="2"/>
            </w:pPr>
            <w:r w:rsidRPr="007F3C7A">
              <w:t>Visual Art</w:t>
            </w:r>
          </w:p>
          <w:p w:rsidR="001741F0" w:rsidRPr="00420252" w:rsidRDefault="001741F0" w:rsidP="00420252">
            <w:pPr>
              <w:pStyle w:val="bulletlevel1"/>
              <w:tabs>
                <w:tab w:val="clear" w:pos="170"/>
                <w:tab w:val="left" w:pos="15"/>
              </w:tabs>
              <w:spacing w:line="240" w:lineRule="auto"/>
              <w:ind w:left="15" w:hanging="15"/>
              <w:rPr>
                <w:b/>
              </w:rPr>
            </w:pPr>
            <w:r w:rsidRPr="00420252">
              <w:rPr>
                <w:b/>
              </w:rPr>
              <w:t>Visual Art involves selecting visual arts elements, concepts, processes and forms (both 2D and 3D) to express ideas, considering different audiences and different purposes, through images and objects.</w:t>
            </w:r>
          </w:p>
          <w:p w:rsidR="001741F0" w:rsidRPr="007F3C7A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F3C7A">
              <w:t>Colour shades (adding black to a colour) and tints (adding colour to white) are used to create balance, contrast and patterns</w:t>
            </w:r>
          </w:p>
          <w:p w:rsidR="001741F0" w:rsidRPr="00FF4D1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FF4D12">
              <w:rPr>
                <w:i/>
              </w:rPr>
              <w:t>e.g.</w:t>
            </w:r>
            <w:r w:rsidRPr="00FF4D12">
              <w:rPr>
                <w:i/>
              </w:rPr>
              <w:tab/>
              <w:t>using light colours to bring objects forward in a painting, while using dark colours to make objects recede.</w:t>
            </w:r>
          </w:p>
          <w:p w:rsidR="001741F0" w:rsidRPr="007F3C7A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F3C7A">
              <w:t>Continuous, broken and hatched lines are used to create balance, contrast, space and patterns</w:t>
            </w:r>
          </w:p>
          <w:p w:rsidR="001741F0" w:rsidRPr="00FF4D1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FF4D12">
              <w:rPr>
                <w:i/>
              </w:rPr>
              <w:t>e.g.</w:t>
            </w:r>
            <w:r w:rsidRPr="00FF4D12">
              <w:rPr>
                <w:i/>
              </w:rPr>
              <w:tab/>
              <w:t>using broken and hatched marks to show contrast of light and dark.</w:t>
            </w:r>
          </w:p>
          <w:p w:rsidR="001741F0" w:rsidRPr="007F3C7A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F3C7A">
              <w:t>Curved, angular, symmetrical, asymmetrical and overlapping shapes are used to create balance, contrast and patterns</w:t>
            </w:r>
          </w:p>
          <w:p w:rsidR="001741F0" w:rsidRPr="00FF4D1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FF4D12">
              <w:rPr>
                <w:i/>
              </w:rPr>
              <w:t>e.g.</w:t>
            </w:r>
            <w:r w:rsidRPr="00FF4D12">
              <w:rPr>
                <w:i/>
              </w:rPr>
              <w:tab/>
              <w:t>using repeated shapes in a wax-resist painting to create a visual pattern.</w:t>
            </w:r>
          </w:p>
          <w:p w:rsidR="00DE2B3D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7F3C7A">
              <w:t>Texture creates contrast and patterns using lines, rubbin</w:t>
            </w:r>
            <w:r w:rsidR="00DE2B3D">
              <w:t xml:space="preserve">gs and markings </w:t>
            </w:r>
          </w:p>
          <w:p w:rsidR="001741F0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FF4D12">
              <w:rPr>
                <w:i/>
              </w:rPr>
              <w:t>e.g.</w:t>
            </w:r>
            <w:r w:rsidRPr="00FF4D12">
              <w:rPr>
                <w:i/>
              </w:rPr>
              <w:tab/>
              <w:t xml:space="preserve">using feathery </w:t>
            </w:r>
            <w:r w:rsidR="004A4669" w:rsidRPr="00FF4D12">
              <w:rPr>
                <w:i/>
              </w:rPr>
              <w:t xml:space="preserve">marks that contrast with smooth </w:t>
            </w:r>
            <w:r w:rsidRPr="00FF4D12">
              <w:rPr>
                <w:i/>
              </w:rPr>
              <w:t>rubbings in clay sculpture</w:t>
            </w:r>
            <w:r w:rsidR="004A4669" w:rsidRPr="00FF4D12">
              <w:rPr>
                <w:i/>
              </w:rPr>
              <w:t xml:space="preserve">s; a pencil drawing of a tree </w:t>
            </w:r>
            <w:r w:rsidRPr="00FF4D12">
              <w:rPr>
                <w:i/>
              </w:rPr>
              <w:t>showing smooth leaves and rough bark.</w:t>
            </w:r>
          </w:p>
          <w:p w:rsidR="0088331E" w:rsidRPr="00FF4D12" w:rsidRDefault="0088331E" w:rsidP="00DE2B3D">
            <w:pPr>
              <w:pStyle w:val="example"/>
              <w:spacing w:line="240" w:lineRule="auto"/>
              <w:rPr>
                <w:i/>
              </w:rPr>
            </w:pPr>
          </w:p>
        </w:tc>
        <w:tc>
          <w:tcPr>
            <w:tcW w:w="5387" w:type="dxa"/>
          </w:tcPr>
          <w:p w:rsidR="001741F0" w:rsidRPr="001D250B" w:rsidRDefault="001741F0" w:rsidP="00DE2B3D">
            <w:pPr>
              <w:pStyle w:val="Heading3"/>
              <w:spacing w:line="240" w:lineRule="auto"/>
              <w:outlineLvl w:val="2"/>
            </w:pPr>
            <w:r w:rsidRPr="001D250B">
              <w:t>Visual Art</w:t>
            </w:r>
          </w:p>
          <w:p w:rsidR="001741F0" w:rsidRPr="00420252" w:rsidRDefault="001741F0" w:rsidP="00420252">
            <w:pPr>
              <w:pStyle w:val="bulletlevel1"/>
              <w:tabs>
                <w:tab w:val="clear" w:pos="170"/>
                <w:tab w:val="left" w:pos="0"/>
              </w:tabs>
              <w:spacing w:line="240" w:lineRule="auto"/>
              <w:ind w:left="0" w:firstLine="0"/>
              <w:rPr>
                <w:b/>
              </w:rPr>
            </w:pPr>
            <w:r w:rsidRPr="00420252">
              <w:rPr>
                <w:b/>
              </w:rPr>
              <w:t>Visual Art involves modifying visual arts elements, concepts, processes and forms (both 2D and 3D) to express ideas, considering intended audiences and intended purposes, through images and objects.</w:t>
            </w:r>
          </w:p>
          <w:p w:rsidR="001741F0" w:rsidRPr="001D250B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Blended, controlled and symbolic colour is used to create depth, representation and symbolism</w:t>
            </w:r>
          </w:p>
          <w:p w:rsidR="001741F0" w:rsidRPr="00FF4D1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FF4D12">
              <w:rPr>
                <w:i/>
              </w:rPr>
              <w:t>e.g.</w:t>
            </w:r>
            <w:r w:rsidRPr="00FF4D12">
              <w:rPr>
                <w:i/>
              </w:rPr>
              <w:tab/>
              <w:t>using mixed and blended colour to add depth in abstract paintings.</w:t>
            </w:r>
          </w:p>
          <w:p w:rsidR="001741F0" w:rsidRPr="001D250B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Descriptive and emotive lines are used to create abstraction, proportion and symbolism</w:t>
            </w:r>
          </w:p>
          <w:p w:rsidR="001741F0" w:rsidRPr="00FF4D1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FF4D12">
              <w:rPr>
                <w:i/>
              </w:rPr>
              <w:t>e.g.</w:t>
            </w:r>
            <w:r w:rsidRPr="00FF4D12">
              <w:rPr>
                <w:i/>
              </w:rPr>
              <w:tab/>
              <w:t>using fluid lines to show an emotional response to a stimulus.</w:t>
            </w:r>
          </w:p>
          <w:p w:rsidR="001741F0" w:rsidRPr="001D250B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Negative space and positive shape are used to create abstraction, non-representation and proportion</w:t>
            </w:r>
          </w:p>
          <w:p w:rsidR="001741F0" w:rsidRPr="00FF4D1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FF4D12">
              <w:rPr>
                <w:i/>
              </w:rPr>
              <w:t>e.g.</w:t>
            </w:r>
            <w:r w:rsidRPr="00FF4D12">
              <w:rPr>
                <w:i/>
              </w:rPr>
              <w:tab/>
              <w:t>using photographs of natural shapes in their environments to focus on negative spaces and positive shapes and thus show effects of light and dark.</w:t>
            </w:r>
          </w:p>
          <w:p w:rsidR="001741F0" w:rsidRPr="001D250B" w:rsidRDefault="001741F0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</w:r>
            <w:r w:rsidRPr="001D250B">
              <w:t>Actual, invented and simulated textures are used to cr</w:t>
            </w:r>
            <w:r w:rsidR="00420252">
              <w:t xml:space="preserve">eate depth, representation and </w:t>
            </w:r>
            <w:r w:rsidRPr="001D250B">
              <w:t xml:space="preserve">non-representation </w:t>
            </w:r>
          </w:p>
          <w:p w:rsidR="001741F0" w:rsidRPr="00FF4D12" w:rsidRDefault="001741F0" w:rsidP="00DE2B3D">
            <w:pPr>
              <w:pStyle w:val="example"/>
              <w:spacing w:line="240" w:lineRule="auto"/>
              <w:rPr>
                <w:i/>
              </w:rPr>
            </w:pPr>
            <w:r w:rsidRPr="00FF4D12">
              <w:rPr>
                <w:i/>
              </w:rPr>
              <w:t>e.g.</w:t>
            </w:r>
            <w:r w:rsidRPr="00FF4D12">
              <w:rPr>
                <w:i/>
              </w:rPr>
              <w:tab/>
              <w:t>using texture in a collograph print to express ideas about water without using representational imagery.</w:t>
            </w:r>
          </w:p>
        </w:tc>
        <w:tc>
          <w:tcPr>
            <w:tcW w:w="5387" w:type="dxa"/>
          </w:tcPr>
          <w:p w:rsidR="004A4669" w:rsidRDefault="004A4669" w:rsidP="00DE2B3D">
            <w:pPr>
              <w:pStyle w:val="Heading3"/>
              <w:spacing w:line="240" w:lineRule="auto"/>
              <w:outlineLvl w:val="2"/>
            </w:pPr>
            <w:r>
              <w:t>Visual Art</w:t>
            </w:r>
          </w:p>
          <w:p w:rsidR="004A4669" w:rsidRPr="00420252" w:rsidRDefault="004A4669" w:rsidP="00420252">
            <w:pPr>
              <w:pStyle w:val="bulletlevel1"/>
              <w:tabs>
                <w:tab w:val="clear" w:pos="170"/>
                <w:tab w:val="left" w:pos="0"/>
              </w:tabs>
              <w:spacing w:line="240" w:lineRule="auto"/>
              <w:ind w:left="0" w:firstLine="0"/>
              <w:rPr>
                <w:b/>
              </w:rPr>
            </w:pPr>
            <w:r w:rsidRPr="00420252">
              <w:rPr>
                <w:b/>
              </w:rPr>
              <w:t>Visual Art involves manipulating visual arts elements, concepts, processes and forms (both 2D and 3D) to express ideas, considering specific audiences and specific purposes, through images and objects.</w:t>
            </w:r>
          </w:p>
          <w:p w:rsidR="004A4669" w:rsidRDefault="004A4669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  <w:t>Ideas are researched to inform visual responses that consider social and cultural issues</w:t>
            </w:r>
          </w:p>
          <w:p w:rsidR="004A4669" w:rsidRPr="00FF4D12" w:rsidRDefault="004A4669" w:rsidP="00DE2B3D">
            <w:pPr>
              <w:pStyle w:val="example"/>
              <w:spacing w:line="240" w:lineRule="auto"/>
              <w:rPr>
                <w:i/>
              </w:rPr>
            </w:pPr>
            <w:r w:rsidRPr="00FF4D12">
              <w:rPr>
                <w:i/>
              </w:rPr>
              <w:t>e.g.</w:t>
            </w:r>
            <w:r w:rsidRPr="00FF4D12">
              <w:rPr>
                <w:i/>
              </w:rPr>
              <w:tab/>
              <w:t xml:space="preserve">using ideas about the history of cultural contact in </w:t>
            </w:r>
            <w:smartTag w:uri="urn:schemas-microsoft-com:office:smarttags" w:element="place">
              <w:smartTag w:uri="urn:schemas-microsoft-com:office:smarttags" w:element="country-region">
                <w:r w:rsidRPr="00FF4D12">
                  <w:rPr>
                    <w:i/>
                  </w:rPr>
                  <w:t>Australia</w:t>
                </w:r>
              </w:smartTag>
            </w:smartTag>
            <w:r w:rsidRPr="00FF4D12">
              <w:rPr>
                <w:i/>
              </w:rPr>
              <w:t xml:space="preserve"> to inform a sculptural response promoting reconciliation.</w:t>
            </w:r>
          </w:p>
          <w:p w:rsidR="004A4669" w:rsidRDefault="004A4669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  <w:t>Design and visual documentation are used to develop images and objects from visual, verbal and tactile stimuli</w:t>
            </w:r>
          </w:p>
          <w:p w:rsidR="004A4669" w:rsidRPr="00FF4D12" w:rsidRDefault="004A4669" w:rsidP="00DE2B3D">
            <w:pPr>
              <w:pStyle w:val="example"/>
              <w:spacing w:line="240" w:lineRule="auto"/>
              <w:rPr>
                <w:i/>
              </w:rPr>
            </w:pPr>
            <w:r w:rsidRPr="00FF4D12">
              <w:rPr>
                <w:i/>
              </w:rPr>
              <w:t>e.g.</w:t>
            </w:r>
            <w:r w:rsidRPr="00FF4D12">
              <w:rPr>
                <w:i/>
              </w:rPr>
              <w:tab/>
              <w:t>creating a folio of work that is a conscious record of personal thoughts, feelings and ideas.</w:t>
            </w:r>
          </w:p>
          <w:p w:rsidR="004A4669" w:rsidRDefault="004A4669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  <w:t>Media areas are used in isolation and in combination to make arts works</w:t>
            </w:r>
          </w:p>
          <w:p w:rsidR="004A4669" w:rsidRPr="00FF4D12" w:rsidRDefault="004A4669" w:rsidP="00DE2B3D">
            <w:pPr>
              <w:pStyle w:val="example"/>
              <w:spacing w:line="240" w:lineRule="auto"/>
              <w:rPr>
                <w:i/>
              </w:rPr>
            </w:pPr>
            <w:r w:rsidRPr="00FF4D12">
              <w:rPr>
                <w:i/>
              </w:rPr>
              <w:t>e.g.</w:t>
            </w:r>
            <w:r w:rsidRPr="00FF4D12">
              <w:rPr>
                <w:i/>
              </w:rPr>
              <w:tab/>
              <w:t>using animated sculptural forms in an installation.</w:t>
            </w:r>
          </w:p>
          <w:p w:rsidR="004A4669" w:rsidRDefault="004A4669" w:rsidP="00DE2B3D">
            <w:pPr>
              <w:pStyle w:val="bulletlevel1"/>
              <w:spacing w:line="240" w:lineRule="auto"/>
            </w:pPr>
            <w:r>
              <w:t>•</w:t>
            </w:r>
            <w:r>
              <w:tab/>
              <w:t>Visual arts elements and concepts in combination are used to create compositions</w:t>
            </w:r>
          </w:p>
          <w:p w:rsidR="001741F0" w:rsidRPr="00FF4D12" w:rsidRDefault="004A4669" w:rsidP="00DE2B3D">
            <w:pPr>
              <w:pStyle w:val="example"/>
              <w:spacing w:line="240" w:lineRule="auto"/>
              <w:rPr>
                <w:i/>
              </w:rPr>
            </w:pPr>
            <w:r w:rsidRPr="00FF4D12">
              <w:rPr>
                <w:i/>
              </w:rPr>
              <w:t>e.g.</w:t>
            </w:r>
            <w:r w:rsidRPr="00FF4D12">
              <w:rPr>
                <w:i/>
              </w:rPr>
              <w:tab/>
              <w:t>combining a sequence of non-representational shapes in a lino print to symbolise cultural belonging.</w:t>
            </w:r>
          </w:p>
        </w:tc>
      </w:tr>
    </w:tbl>
    <w:p w:rsidR="00B27C14" w:rsidRDefault="00B27C14" w:rsidP="00902162">
      <w:pPr>
        <w:rPr>
          <w:rFonts w:cs="Arial"/>
        </w:rPr>
      </w:pPr>
    </w:p>
    <w:p w:rsidR="00206B52" w:rsidRDefault="00206B52" w:rsidP="00902162"/>
    <w:sectPr w:rsidR="00206B52" w:rsidSect="0090114C">
      <w:headerReference w:type="default" r:id="rId8"/>
      <w:footerReference w:type="default" r:id="rId9"/>
      <w:headerReference w:type="first" r:id="rId10"/>
      <w:footerReference w:type="first" r:id="rId11"/>
      <w:pgSz w:w="23814" w:h="16840" w:orient="landscape" w:code="8"/>
      <w:pgMar w:top="130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4A" w:rsidRDefault="00EF2F4A">
      <w:r>
        <w:separator/>
      </w:r>
    </w:p>
  </w:endnote>
  <w:endnote w:type="continuationSeparator" w:id="0">
    <w:p w:rsidR="00EF2F4A" w:rsidRDefault="00EF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1E" w:rsidRPr="00400E5C" w:rsidRDefault="006C12A4" w:rsidP="0088331E">
    <w:pPr>
      <w:spacing w:after="160"/>
      <w:rPr>
        <w:b/>
        <w:color w:val="49176D"/>
        <w:sz w:val="22"/>
        <w:szCs w:val="22"/>
      </w:rPr>
    </w:pPr>
    <w:r>
      <w:rPr>
        <w:noProof/>
        <w:color w:val="49176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6" name="Picture 6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31E" w:rsidRPr="00400E5C">
      <w:rPr>
        <w:b/>
        <w:color w:val="49176D"/>
        <w:sz w:val="22"/>
        <w:szCs w:val="22"/>
      </w:rPr>
      <w:t xml:space="preserve">Page </w:t>
    </w:r>
    <w:r w:rsidR="0088331E" w:rsidRPr="00400E5C">
      <w:rPr>
        <w:b/>
        <w:color w:val="49176D"/>
        <w:sz w:val="22"/>
        <w:szCs w:val="22"/>
      </w:rPr>
      <w:fldChar w:fldCharType="begin"/>
    </w:r>
    <w:r w:rsidR="0088331E" w:rsidRPr="00400E5C">
      <w:rPr>
        <w:b/>
        <w:color w:val="49176D"/>
        <w:sz w:val="22"/>
        <w:szCs w:val="22"/>
      </w:rPr>
      <w:instrText xml:space="preserve"> PAGE </w:instrText>
    </w:r>
    <w:r w:rsidR="0088331E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2</w:t>
    </w:r>
    <w:r w:rsidR="0088331E" w:rsidRPr="00400E5C">
      <w:rPr>
        <w:b/>
        <w:color w:val="49176D"/>
        <w:sz w:val="22"/>
        <w:szCs w:val="22"/>
      </w:rPr>
      <w:fldChar w:fldCharType="end"/>
    </w:r>
    <w:r w:rsidR="0088331E" w:rsidRPr="00400E5C">
      <w:rPr>
        <w:b/>
        <w:color w:val="49176D"/>
        <w:sz w:val="22"/>
        <w:szCs w:val="22"/>
      </w:rPr>
      <w:t xml:space="preserve"> of </w:t>
    </w:r>
    <w:r w:rsidR="0088331E" w:rsidRPr="00400E5C">
      <w:rPr>
        <w:b/>
        <w:color w:val="49176D"/>
        <w:sz w:val="22"/>
        <w:szCs w:val="22"/>
      </w:rPr>
      <w:fldChar w:fldCharType="begin"/>
    </w:r>
    <w:r w:rsidR="0088331E" w:rsidRPr="00400E5C">
      <w:rPr>
        <w:b/>
        <w:color w:val="49176D"/>
        <w:sz w:val="22"/>
        <w:szCs w:val="22"/>
      </w:rPr>
      <w:instrText xml:space="preserve"> NUMPAGES </w:instrText>
    </w:r>
    <w:r w:rsidR="0088331E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2</w:t>
    </w:r>
    <w:r w:rsidR="0088331E" w:rsidRPr="00400E5C">
      <w:rPr>
        <w:b/>
        <w:color w:val="49176D"/>
        <w:sz w:val="22"/>
        <w:szCs w:val="22"/>
      </w:rPr>
      <w:fldChar w:fldCharType="end"/>
    </w:r>
  </w:p>
  <w:p w:rsidR="0088331E" w:rsidRPr="0002415D" w:rsidRDefault="0088331E" w:rsidP="0088331E">
    <w:pPr>
      <w:spacing w:before="0" w:after="0"/>
      <w:rPr>
        <w:color w:val="49176D"/>
      </w:rPr>
    </w:pPr>
    <w:r w:rsidRPr="0002415D">
      <w:rPr>
        <w:b/>
        <w:color w:val="49176D"/>
      </w:rPr>
      <w:t>www.qsa.qld.edu.au</w:t>
    </w:r>
    <w:r w:rsidRPr="0002415D">
      <w:rPr>
        <w:rFonts w:ascii="MS Gothic" w:eastAsia="MS Gothic" w:hAnsi="MS Gothic" w:cs="MS Gothic" w:hint="eastAsia"/>
        <w:color w:val="49176D"/>
      </w:rPr>
      <w:t> </w:t>
    </w:r>
    <w:r w:rsidRPr="0002415D">
      <w:rPr>
        <w:color w:val="49176D"/>
      </w:rPr>
      <w:t xml:space="preserve">© The State of </w:t>
    </w:r>
    <w:smartTag w:uri="urn:schemas-microsoft-com:office:smarttags" w:element="place">
      <w:smartTag w:uri="urn:schemas-microsoft-com:office:smarttags" w:element="State">
        <w:r w:rsidRPr="0002415D">
          <w:rPr>
            <w:color w:val="49176D"/>
          </w:rPr>
          <w:t>Queensland</w:t>
        </w:r>
      </w:smartTag>
    </w:smartTag>
    <w:r w:rsidRPr="0002415D">
      <w:rPr>
        <w:color w:val="49176D"/>
      </w:rPr>
      <w:t xml:space="preserve"> (Qu</w:t>
    </w:r>
    <w:r>
      <w:rPr>
        <w:color w:val="49176D"/>
      </w:rPr>
      <w:t>eensland Studies Authority) 2008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1E" w:rsidRPr="00400E5C" w:rsidRDefault="006C12A4" w:rsidP="0002415D">
    <w:pPr>
      <w:spacing w:after="160"/>
      <w:rPr>
        <w:b/>
        <w:color w:val="49176D"/>
        <w:sz w:val="22"/>
        <w:szCs w:val="22"/>
      </w:rPr>
    </w:pPr>
    <w:r>
      <w:rPr>
        <w:noProof/>
        <w:color w:val="49176D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5" name="Picture 5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31E" w:rsidRPr="00400E5C">
      <w:rPr>
        <w:b/>
        <w:color w:val="49176D"/>
        <w:sz w:val="22"/>
        <w:szCs w:val="22"/>
      </w:rPr>
      <w:t xml:space="preserve">Page </w:t>
    </w:r>
    <w:r w:rsidR="0088331E" w:rsidRPr="00400E5C">
      <w:rPr>
        <w:b/>
        <w:color w:val="49176D"/>
        <w:sz w:val="22"/>
        <w:szCs w:val="22"/>
      </w:rPr>
      <w:fldChar w:fldCharType="begin"/>
    </w:r>
    <w:r w:rsidR="0088331E" w:rsidRPr="00400E5C">
      <w:rPr>
        <w:b/>
        <w:color w:val="49176D"/>
        <w:sz w:val="22"/>
        <w:szCs w:val="22"/>
      </w:rPr>
      <w:instrText xml:space="preserve"> PAGE </w:instrText>
    </w:r>
    <w:r w:rsidR="0088331E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88331E" w:rsidRPr="00400E5C">
      <w:rPr>
        <w:b/>
        <w:color w:val="49176D"/>
        <w:sz w:val="22"/>
        <w:szCs w:val="22"/>
      </w:rPr>
      <w:fldChar w:fldCharType="end"/>
    </w:r>
    <w:r w:rsidR="0088331E" w:rsidRPr="00400E5C">
      <w:rPr>
        <w:b/>
        <w:color w:val="49176D"/>
        <w:sz w:val="22"/>
        <w:szCs w:val="22"/>
      </w:rPr>
      <w:t xml:space="preserve"> of </w:t>
    </w:r>
    <w:r w:rsidR="0088331E" w:rsidRPr="00400E5C">
      <w:rPr>
        <w:b/>
        <w:color w:val="49176D"/>
        <w:sz w:val="22"/>
        <w:szCs w:val="22"/>
      </w:rPr>
      <w:fldChar w:fldCharType="begin"/>
    </w:r>
    <w:r w:rsidR="0088331E" w:rsidRPr="00400E5C">
      <w:rPr>
        <w:b/>
        <w:color w:val="49176D"/>
        <w:sz w:val="22"/>
        <w:szCs w:val="22"/>
      </w:rPr>
      <w:instrText xml:space="preserve"> NUMPAGES </w:instrText>
    </w:r>
    <w:r w:rsidR="0088331E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88331E" w:rsidRPr="00400E5C">
      <w:rPr>
        <w:b/>
        <w:color w:val="49176D"/>
        <w:sz w:val="22"/>
        <w:szCs w:val="22"/>
      </w:rPr>
      <w:fldChar w:fldCharType="end"/>
    </w:r>
  </w:p>
  <w:p w:rsidR="0088331E" w:rsidRPr="0002415D" w:rsidRDefault="0088331E" w:rsidP="0002415D">
    <w:pPr>
      <w:spacing w:before="0" w:after="0"/>
      <w:rPr>
        <w:color w:val="49176D"/>
      </w:rPr>
    </w:pPr>
    <w:r w:rsidRPr="0002415D">
      <w:rPr>
        <w:b/>
        <w:color w:val="49176D"/>
      </w:rPr>
      <w:t>www.qsa.qld.edu.au</w:t>
    </w:r>
    <w:r w:rsidRPr="0002415D">
      <w:rPr>
        <w:rFonts w:ascii="MS Gothic" w:eastAsia="MS Gothic" w:hAnsi="MS Gothic" w:cs="MS Gothic" w:hint="eastAsia"/>
        <w:color w:val="49176D"/>
      </w:rPr>
      <w:t> </w:t>
    </w:r>
    <w:r w:rsidRPr="0002415D">
      <w:rPr>
        <w:color w:val="49176D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02415D">
          <w:rPr>
            <w:color w:val="49176D"/>
          </w:rPr>
          <w:t>Queensland</w:t>
        </w:r>
      </w:smartTag>
    </w:smartTag>
    <w:r w:rsidRPr="0002415D">
      <w:rPr>
        <w:color w:val="49176D"/>
      </w:rPr>
      <w:t xml:space="preserve"> (Qu</w:t>
    </w:r>
    <w:r>
      <w:rPr>
        <w:color w:val="49176D"/>
      </w:rPr>
      <w:t>eensland Studies Authority)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4A" w:rsidRDefault="00EF2F4A">
      <w:r>
        <w:separator/>
      </w:r>
    </w:p>
  </w:footnote>
  <w:footnote w:type="continuationSeparator" w:id="0">
    <w:p w:rsidR="00EF2F4A" w:rsidRDefault="00EF2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1E" w:rsidRPr="00400E5C" w:rsidRDefault="0088331E" w:rsidP="00400E5C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>
      <w:rPr>
        <w:b/>
        <w:i/>
        <w:color w:val="49176D"/>
      </w:rPr>
      <w:t>Knowled</w:t>
    </w:r>
    <w:r w:rsidRPr="00962D4D">
      <w:rPr>
        <w:b/>
        <w:i/>
        <w:color w:val="49176D"/>
      </w:rPr>
      <w:t>g</w:t>
    </w:r>
    <w:r>
      <w:rPr>
        <w:b/>
        <w:i/>
        <w:color w:val="49176D"/>
      </w:rPr>
      <w:t>e</w:t>
    </w:r>
    <w:r w:rsidRPr="00962D4D">
      <w:rPr>
        <w:b/>
        <w:i/>
        <w:color w:val="49176D"/>
      </w:rPr>
      <w:t xml:space="preserve"> and understanding</w:t>
    </w:r>
    <w:r w:rsidRPr="00400E5C">
      <w:rPr>
        <w:i/>
        <w:color w:val="49176D"/>
      </w:rPr>
      <w:t xml:space="preserve"> — for a specific KLA across all junctures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1E" w:rsidRPr="00400E5C" w:rsidRDefault="0088331E" w:rsidP="00903EA5">
    <w:pPr>
      <w:pStyle w:val="Header"/>
      <w:tabs>
        <w:tab w:val="clear" w:pos="4153"/>
        <w:tab w:val="clear" w:pos="8306"/>
        <w:tab w:val="right" w:pos="21420"/>
      </w:tabs>
      <w:rPr>
        <w:smallCaps/>
        <w:color w:val="49176D"/>
        <w:szCs w:val="19"/>
      </w:rPr>
    </w:pPr>
    <w:r>
      <w:rPr>
        <w:b/>
        <w:i/>
        <w:color w:val="49176D"/>
        <w:sz w:val="28"/>
        <w:szCs w:val="28"/>
      </w:rPr>
      <w:t>Knowledge and understanding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  <w:p w:rsidR="0088331E" w:rsidRDefault="00883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B61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8CF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9CB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D49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7A9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CA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41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E6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2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E00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17D3C"/>
    <w:multiLevelType w:val="hybridMultilevel"/>
    <w:tmpl w:val="12629BBE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A7884"/>
    <w:multiLevelType w:val="multilevel"/>
    <w:tmpl w:val="1566519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750"/>
    <w:multiLevelType w:val="hybridMultilevel"/>
    <w:tmpl w:val="90488FC8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912E5"/>
    <w:multiLevelType w:val="hybridMultilevel"/>
    <w:tmpl w:val="013EFA3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0012D"/>
    <w:multiLevelType w:val="hybridMultilevel"/>
    <w:tmpl w:val="0D886932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A582D"/>
    <w:multiLevelType w:val="hybridMultilevel"/>
    <w:tmpl w:val="33A4729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C2DD8"/>
    <w:multiLevelType w:val="hybridMultilevel"/>
    <w:tmpl w:val="1986681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F62D7"/>
    <w:multiLevelType w:val="hybridMultilevel"/>
    <w:tmpl w:val="5B42631C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A7E30"/>
    <w:multiLevelType w:val="hybridMultilevel"/>
    <w:tmpl w:val="AB7682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94FDE"/>
    <w:multiLevelType w:val="hybridMultilevel"/>
    <w:tmpl w:val="5A783424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A57B2"/>
    <w:multiLevelType w:val="hybridMultilevel"/>
    <w:tmpl w:val="62B66E6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95958"/>
    <w:multiLevelType w:val="hybridMultilevel"/>
    <w:tmpl w:val="85CC743A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67348"/>
    <w:multiLevelType w:val="multilevel"/>
    <w:tmpl w:val="90488FC8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821C4"/>
    <w:multiLevelType w:val="hybridMultilevel"/>
    <w:tmpl w:val="1A768768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0"/>
  </w:num>
  <w:num w:numId="5">
    <w:abstractNumId w:val="13"/>
  </w:num>
  <w:num w:numId="6">
    <w:abstractNumId w:val="19"/>
  </w:num>
  <w:num w:numId="7">
    <w:abstractNumId w:val="18"/>
  </w:num>
  <w:num w:numId="8">
    <w:abstractNumId w:val="11"/>
  </w:num>
  <w:num w:numId="9">
    <w:abstractNumId w:val="15"/>
  </w:num>
  <w:num w:numId="10">
    <w:abstractNumId w:val="21"/>
  </w:num>
  <w:num w:numId="11">
    <w:abstractNumId w:val="16"/>
  </w:num>
  <w:num w:numId="12">
    <w:abstractNumId w:val="14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2"/>
    <w:rsid w:val="0002415D"/>
    <w:rsid w:val="00036124"/>
    <w:rsid w:val="00043AA2"/>
    <w:rsid w:val="000555F2"/>
    <w:rsid w:val="00062255"/>
    <w:rsid w:val="00071F8A"/>
    <w:rsid w:val="00083B77"/>
    <w:rsid w:val="000D3BE4"/>
    <w:rsid w:val="000E39B5"/>
    <w:rsid w:val="000E443B"/>
    <w:rsid w:val="000F368E"/>
    <w:rsid w:val="000F4815"/>
    <w:rsid w:val="000F5587"/>
    <w:rsid w:val="001106BF"/>
    <w:rsid w:val="0013210A"/>
    <w:rsid w:val="001333D1"/>
    <w:rsid w:val="001741F0"/>
    <w:rsid w:val="0019040E"/>
    <w:rsid w:val="001A4AD7"/>
    <w:rsid w:val="001B50EC"/>
    <w:rsid w:val="001E5B30"/>
    <w:rsid w:val="001E6C0A"/>
    <w:rsid w:val="00206B52"/>
    <w:rsid w:val="0022633E"/>
    <w:rsid w:val="002475D1"/>
    <w:rsid w:val="00255423"/>
    <w:rsid w:val="002635D9"/>
    <w:rsid w:val="00265645"/>
    <w:rsid w:val="002B028B"/>
    <w:rsid w:val="002B2929"/>
    <w:rsid w:val="002B4205"/>
    <w:rsid w:val="002C0440"/>
    <w:rsid w:val="002C26B9"/>
    <w:rsid w:val="00306311"/>
    <w:rsid w:val="00337B09"/>
    <w:rsid w:val="003465C9"/>
    <w:rsid w:val="00370BDB"/>
    <w:rsid w:val="0037378D"/>
    <w:rsid w:val="00380999"/>
    <w:rsid w:val="0038741C"/>
    <w:rsid w:val="003A3ACB"/>
    <w:rsid w:val="003B6569"/>
    <w:rsid w:val="003D4000"/>
    <w:rsid w:val="00400E5C"/>
    <w:rsid w:val="00400E87"/>
    <w:rsid w:val="00420252"/>
    <w:rsid w:val="00426752"/>
    <w:rsid w:val="00435560"/>
    <w:rsid w:val="0043799E"/>
    <w:rsid w:val="0048412C"/>
    <w:rsid w:val="004A26AC"/>
    <w:rsid w:val="004A3084"/>
    <w:rsid w:val="004A4669"/>
    <w:rsid w:val="004A4B57"/>
    <w:rsid w:val="004B65FE"/>
    <w:rsid w:val="004D2F2D"/>
    <w:rsid w:val="004E6E7B"/>
    <w:rsid w:val="00500F08"/>
    <w:rsid w:val="0051749B"/>
    <w:rsid w:val="0052187D"/>
    <w:rsid w:val="0053106F"/>
    <w:rsid w:val="0055799A"/>
    <w:rsid w:val="005A7B22"/>
    <w:rsid w:val="005C16A3"/>
    <w:rsid w:val="00611DE7"/>
    <w:rsid w:val="00632D2A"/>
    <w:rsid w:val="006534A6"/>
    <w:rsid w:val="00664426"/>
    <w:rsid w:val="00670DD2"/>
    <w:rsid w:val="00687DF7"/>
    <w:rsid w:val="006967BB"/>
    <w:rsid w:val="006C12A4"/>
    <w:rsid w:val="00734080"/>
    <w:rsid w:val="007733D9"/>
    <w:rsid w:val="007C0A46"/>
    <w:rsid w:val="007D0343"/>
    <w:rsid w:val="007E1656"/>
    <w:rsid w:val="007E79F0"/>
    <w:rsid w:val="008008BA"/>
    <w:rsid w:val="00802DF9"/>
    <w:rsid w:val="00823CC2"/>
    <w:rsid w:val="0083048E"/>
    <w:rsid w:val="00842489"/>
    <w:rsid w:val="00853229"/>
    <w:rsid w:val="00855D9B"/>
    <w:rsid w:val="00857F89"/>
    <w:rsid w:val="00880598"/>
    <w:rsid w:val="008820FD"/>
    <w:rsid w:val="0088331E"/>
    <w:rsid w:val="008A23B4"/>
    <w:rsid w:val="0090114C"/>
    <w:rsid w:val="00902162"/>
    <w:rsid w:val="00903EA5"/>
    <w:rsid w:val="00922562"/>
    <w:rsid w:val="00925BD3"/>
    <w:rsid w:val="00934419"/>
    <w:rsid w:val="00962D4D"/>
    <w:rsid w:val="009D60C7"/>
    <w:rsid w:val="009E495C"/>
    <w:rsid w:val="00A0475B"/>
    <w:rsid w:val="00A53947"/>
    <w:rsid w:val="00A61124"/>
    <w:rsid w:val="00A71726"/>
    <w:rsid w:val="00A82BA3"/>
    <w:rsid w:val="00A9771B"/>
    <w:rsid w:val="00AC77F4"/>
    <w:rsid w:val="00AD4F7E"/>
    <w:rsid w:val="00AE1B49"/>
    <w:rsid w:val="00AF2CF7"/>
    <w:rsid w:val="00B204FF"/>
    <w:rsid w:val="00B27C14"/>
    <w:rsid w:val="00B43C65"/>
    <w:rsid w:val="00B4543D"/>
    <w:rsid w:val="00B55C2D"/>
    <w:rsid w:val="00B86258"/>
    <w:rsid w:val="00B955AA"/>
    <w:rsid w:val="00BA3635"/>
    <w:rsid w:val="00BB73E7"/>
    <w:rsid w:val="00BE0FDC"/>
    <w:rsid w:val="00C070A2"/>
    <w:rsid w:val="00C14D94"/>
    <w:rsid w:val="00C42296"/>
    <w:rsid w:val="00C942BF"/>
    <w:rsid w:val="00CB315C"/>
    <w:rsid w:val="00CE4E80"/>
    <w:rsid w:val="00D224AF"/>
    <w:rsid w:val="00D52A1C"/>
    <w:rsid w:val="00D54ABC"/>
    <w:rsid w:val="00D62570"/>
    <w:rsid w:val="00DC0B48"/>
    <w:rsid w:val="00DE02BB"/>
    <w:rsid w:val="00DE2B3D"/>
    <w:rsid w:val="00DF7A0A"/>
    <w:rsid w:val="00E139B3"/>
    <w:rsid w:val="00E322D5"/>
    <w:rsid w:val="00E34FC7"/>
    <w:rsid w:val="00E61164"/>
    <w:rsid w:val="00E848BC"/>
    <w:rsid w:val="00EA04F3"/>
    <w:rsid w:val="00EA5257"/>
    <w:rsid w:val="00EE5387"/>
    <w:rsid w:val="00EF2F4A"/>
    <w:rsid w:val="00EF5146"/>
    <w:rsid w:val="00F14FE6"/>
    <w:rsid w:val="00F377E6"/>
    <w:rsid w:val="00F72F55"/>
    <w:rsid w:val="00F73C3A"/>
    <w:rsid w:val="00F75776"/>
    <w:rsid w:val="00FC6909"/>
    <w:rsid w:val="00FD472B"/>
    <w:rsid w:val="00FE2EDD"/>
    <w:rsid w:val="00FE75C1"/>
    <w:rsid w:val="00FF3879"/>
    <w:rsid w:val="00FF4D12"/>
    <w:rsid w:val="00FF55DD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next w:val="Noparagraphstyle"/>
    <w:link w:val="Heading1Char"/>
    <w:qFormat/>
    <w:rsid w:val="00FF3879"/>
    <w:pPr>
      <w:outlineLvl w:val="0"/>
    </w:pPr>
    <w:rPr>
      <w:rFonts w:ascii="Arial" w:hAnsi="Arial" w:cs="Arial"/>
      <w:b/>
      <w:color w:val="49176D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1B49"/>
    <w:pPr>
      <w:keepNext/>
      <w:spacing w:before="120" w:after="60"/>
      <w:outlineLvl w:val="1"/>
    </w:pPr>
    <w:rPr>
      <w:b w:val="0"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FF3879"/>
    <w:rPr>
      <w:rFonts w:ascii="Arial" w:hAnsi="Arial" w:cs="Arial"/>
      <w:b/>
      <w:color w:val="49176D"/>
      <w:sz w:val="40"/>
      <w:szCs w:val="40"/>
      <w:lang w:val="en-AU" w:eastAsia="en-AU" w:bidi="ar-SA"/>
    </w:rPr>
  </w:style>
  <w:style w:type="character" w:customStyle="1" w:styleId="Heading2Char">
    <w:name w:val="Heading 2 Char"/>
    <w:basedOn w:val="Heading1Char"/>
    <w:link w:val="Heading2"/>
    <w:rsid w:val="00AE1B49"/>
    <w:rPr>
      <w:rFonts w:ascii="Arial" w:hAnsi="Arial" w:cs="Arial"/>
      <w:b/>
      <w:bCs/>
      <w:iCs/>
      <w:color w:val="49176D"/>
      <w:sz w:val="24"/>
      <w:szCs w:val="24"/>
      <w:lang w:val="en-AU" w:eastAsia="en-AU" w:bidi="ar-SA"/>
    </w:rPr>
  </w:style>
  <w:style w:type="character" w:customStyle="1" w:styleId="Heading2notbold">
    <w:name w:val="Heading 2 not bold"/>
    <w:basedOn w:val="Heading2Char"/>
    <w:rsid w:val="001A4AD7"/>
    <w:rPr>
      <w:rFonts w:ascii="Arial" w:hAnsi="Arial" w:cs="Arial"/>
      <w:b/>
      <w:bCs w:val="0"/>
      <w:iCs w:val="0"/>
      <w:color w:val="49176D"/>
      <w:sz w:val="24"/>
      <w:szCs w:val="24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next w:val="Noparagraphstyle"/>
    <w:link w:val="Heading1Char"/>
    <w:qFormat/>
    <w:rsid w:val="00FF3879"/>
    <w:pPr>
      <w:outlineLvl w:val="0"/>
    </w:pPr>
    <w:rPr>
      <w:rFonts w:ascii="Arial" w:hAnsi="Arial" w:cs="Arial"/>
      <w:b/>
      <w:color w:val="49176D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1B49"/>
    <w:pPr>
      <w:keepNext/>
      <w:spacing w:before="120" w:after="60"/>
      <w:outlineLvl w:val="1"/>
    </w:pPr>
    <w:rPr>
      <w:b w:val="0"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FF3879"/>
    <w:rPr>
      <w:rFonts w:ascii="Arial" w:hAnsi="Arial" w:cs="Arial"/>
      <w:b/>
      <w:color w:val="49176D"/>
      <w:sz w:val="40"/>
      <w:szCs w:val="40"/>
      <w:lang w:val="en-AU" w:eastAsia="en-AU" w:bidi="ar-SA"/>
    </w:rPr>
  </w:style>
  <w:style w:type="character" w:customStyle="1" w:styleId="Heading2Char">
    <w:name w:val="Heading 2 Char"/>
    <w:basedOn w:val="Heading1Char"/>
    <w:link w:val="Heading2"/>
    <w:rsid w:val="00AE1B49"/>
    <w:rPr>
      <w:rFonts w:ascii="Arial" w:hAnsi="Arial" w:cs="Arial"/>
      <w:b/>
      <w:bCs/>
      <w:iCs/>
      <w:color w:val="49176D"/>
      <w:sz w:val="24"/>
      <w:szCs w:val="24"/>
      <w:lang w:val="en-AU" w:eastAsia="en-AU" w:bidi="ar-SA"/>
    </w:rPr>
  </w:style>
  <w:style w:type="character" w:customStyle="1" w:styleId="Heading2notbold">
    <w:name w:val="Heading 2 not bold"/>
    <w:basedOn w:val="Heading2Char"/>
    <w:rsid w:val="001A4AD7"/>
    <w:rPr>
      <w:rFonts w:ascii="Arial" w:hAnsi="Arial" w:cs="Arial"/>
      <w:b/>
      <w:bCs w:val="0"/>
      <w:iCs w:val="0"/>
      <w:color w:val="49176D"/>
      <w:sz w:val="24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focus – for a specific KLA across all junctures</vt:lpstr>
    </vt:vector>
  </TitlesOfParts>
  <Company>Queensland Studies Authority</Company>
  <LinksUpToDate>false</LinksUpToDate>
  <CharactersWithSpaces>19863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and understanding - THE ARTS</dc:title>
  <dc:subject>Queensland Curriculum, Assessment And Reporting Framework (QCAR)</dc:subject>
  <dc:creator>Queensland Studies Authority</dc:creator>
  <cp:keywords/>
  <dc:description/>
  <cp:lastModifiedBy>QSA</cp:lastModifiedBy>
  <cp:revision>2</cp:revision>
  <cp:lastPrinted>2008-04-15T06:26:00Z</cp:lastPrinted>
  <dcterms:created xsi:type="dcterms:W3CDTF">2014-06-18T07:19:00Z</dcterms:created>
  <dcterms:modified xsi:type="dcterms:W3CDTF">2014-06-18T07:19:00Z</dcterms:modified>
</cp:coreProperties>
</file>